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92D" w:rsidRDefault="004C68D9">
      <w:r w:rsidRPr="004C68D9">
        <w:rPr>
          <w:u w:val="single"/>
        </w:rPr>
        <w:t>Chapter 3 Summary</w:t>
      </w:r>
      <w:bookmarkStart w:id="0" w:name="_GoBack"/>
      <w:bookmarkEnd w:id="0"/>
      <w:r>
        <w:t>- Health and Health Care: A Political Economy Perspective</w:t>
      </w:r>
    </w:p>
    <w:sectPr w:rsidR="005F192D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304" w:rsidRDefault="00FE5304" w:rsidP="004C68D9">
      <w:pPr>
        <w:spacing w:after="0" w:line="240" w:lineRule="auto"/>
      </w:pPr>
      <w:r>
        <w:separator/>
      </w:r>
    </w:p>
  </w:endnote>
  <w:endnote w:type="continuationSeparator" w:id="0">
    <w:p w:rsidR="00FE5304" w:rsidRDefault="00FE5304" w:rsidP="004C6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8D9" w:rsidRDefault="004C68D9" w:rsidP="004C68D9">
    <w:pPr>
      <w:pStyle w:val="Footer"/>
    </w:pPr>
    <w:r w:rsidRPr="004C68D9">
      <w:t xml:space="preserve"> </w:t>
    </w:r>
    <w:r>
      <w:t>HLST 1010</w:t>
    </w:r>
  </w:p>
  <w:p w:rsidR="004C68D9" w:rsidRDefault="004C68D9" w:rsidP="004C68D9">
    <w:pPr>
      <w:pStyle w:val="Footer"/>
    </w:pPr>
    <w:r>
      <w:t>Critical Perspectives on Health, Illness, and Health Care</w:t>
    </w:r>
    <w:r>
      <w:t xml:space="preserve">                                                     </w:t>
    </w:r>
    <w:r>
      <w:t>September 12,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304" w:rsidRDefault="00FE5304" w:rsidP="004C68D9">
      <w:pPr>
        <w:spacing w:after="0" w:line="240" w:lineRule="auto"/>
      </w:pPr>
      <w:r>
        <w:separator/>
      </w:r>
    </w:p>
  </w:footnote>
  <w:footnote w:type="continuationSeparator" w:id="0">
    <w:p w:rsidR="00FE5304" w:rsidRDefault="00FE5304" w:rsidP="004C6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8D9" w:rsidRDefault="004C68D9" w:rsidP="004C68D9">
    <w:pPr>
      <w:pStyle w:val="Header"/>
    </w:pPr>
    <w:r>
      <w:t>Sara Abdallah</w:t>
    </w:r>
  </w:p>
  <w:p w:rsidR="004C68D9" w:rsidRDefault="004C68D9" w:rsidP="004C68D9">
    <w:pPr>
      <w:pStyle w:val="Header"/>
    </w:pPr>
    <w:r>
      <w:t>213072400</w:t>
    </w:r>
  </w:p>
  <w:p w:rsidR="004C68D9" w:rsidRPr="002C345F" w:rsidRDefault="004C68D9" w:rsidP="004C68D9">
    <w:pPr>
      <w:pStyle w:val="Header"/>
      <w:rPr>
        <w:i/>
        <w:sz w:val="20"/>
      </w:rPr>
    </w:pPr>
    <w:r w:rsidRPr="002C345F">
      <w:rPr>
        <w:i/>
        <w:sz w:val="20"/>
      </w:rPr>
      <w:t>Summary</w:t>
    </w:r>
    <w:r>
      <w:rPr>
        <w:i/>
        <w:sz w:val="20"/>
      </w:rPr>
      <w:t>#4</w:t>
    </w:r>
  </w:p>
  <w:p w:rsidR="004C68D9" w:rsidRDefault="004C68D9">
    <w:pPr>
      <w:pStyle w:val="Header"/>
    </w:pPr>
  </w:p>
  <w:p w:rsidR="004C68D9" w:rsidRDefault="004C68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D9"/>
    <w:rsid w:val="004C68D9"/>
    <w:rsid w:val="005F192D"/>
    <w:rsid w:val="00FE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8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8D9"/>
  </w:style>
  <w:style w:type="paragraph" w:styleId="Footer">
    <w:name w:val="footer"/>
    <w:basedOn w:val="Normal"/>
    <w:link w:val="FooterChar"/>
    <w:uiPriority w:val="99"/>
    <w:unhideWhenUsed/>
    <w:rsid w:val="004C68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8D9"/>
  </w:style>
  <w:style w:type="paragraph" w:styleId="BalloonText">
    <w:name w:val="Balloon Text"/>
    <w:basedOn w:val="Normal"/>
    <w:link w:val="BalloonTextChar"/>
    <w:uiPriority w:val="99"/>
    <w:semiHidden/>
    <w:unhideWhenUsed/>
    <w:rsid w:val="004C6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8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8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8D9"/>
  </w:style>
  <w:style w:type="paragraph" w:styleId="Footer">
    <w:name w:val="footer"/>
    <w:basedOn w:val="Normal"/>
    <w:link w:val="FooterChar"/>
    <w:uiPriority w:val="99"/>
    <w:unhideWhenUsed/>
    <w:rsid w:val="004C68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8D9"/>
  </w:style>
  <w:style w:type="paragraph" w:styleId="BalloonText">
    <w:name w:val="Balloon Text"/>
    <w:basedOn w:val="Normal"/>
    <w:link w:val="BalloonTextChar"/>
    <w:uiPriority w:val="99"/>
    <w:semiHidden/>
    <w:unhideWhenUsed/>
    <w:rsid w:val="004C6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8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2015-10-02T02:08:00Z</dcterms:created>
  <dcterms:modified xsi:type="dcterms:W3CDTF">2015-10-02T02:11:00Z</dcterms:modified>
</cp:coreProperties>
</file>