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9F6" w:rsidRPr="00C91151" w:rsidRDefault="00C91151" w:rsidP="00C91151">
      <w:pPr>
        <w:pStyle w:val="NoSpacing"/>
        <w:rPr>
          <w:sz w:val="24"/>
          <w:szCs w:val="24"/>
        </w:rPr>
      </w:pPr>
      <w:r w:rsidRPr="00C91151">
        <w:rPr>
          <w:b/>
          <w:sz w:val="24"/>
          <w:szCs w:val="24"/>
        </w:rPr>
        <w:t xml:space="preserve">Anatomy – </w:t>
      </w:r>
      <w:r w:rsidRPr="00C91151">
        <w:rPr>
          <w:sz w:val="24"/>
          <w:szCs w:val="24"/>
        </w:rPr>
        <w:t>study of the structure-what are the names of the parts</w:t>
      </w:r>
    </w:p>
    <w:p w:rsidR="00C91151" w:rsidRDefault="00C91151" w:rsidP="00C91151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 xml:space="preserve">Macroscopic and Microscopic </w:t>
      </w:r>
    </w:p>
    <w:p w:rsidR="00C91151" w:rsidRDefault="00C91151" w:rsidP="00C91151">
      <w:pPr>
        <w:pStyle w:val="NoSpacing"/>
        <w:rPr>
          <w:sz w:val="24"/>
          <w:szCs w:val="24"/>
        </w:rPr>
      </w:pPr>
    </w:p>
    <w:p w:rsidR="00C91151" w:rsidRDefault="00C91151" w:rsidP="00C91151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 xml:space="preserve">Physiology – </w:t>
      </w:r>
      <w:r>
        <w:rPr>
          <w:sz w:val="24"/>
          <w:szCs w:val="24"/>
        </w:rPr>
        <w:t>study of how body parts function</w:t>
      </w:r>
    </w:p>
    <w:p w:rsidR="000A39E4" w:rsidRDefault="000A39E4" w:rsidP="00C91151">
      <w:pPr>
        <w:pStyle w:val="NoSpacing"/>
        <w:rPr>
          <w:sz w:val="24"/>
          <w:szCs w:val="24"/>
        </w:rPr>
      </w:pPr>
    </w:p>
    <w:p w:rsidR="000A39E4" w:rsidRDefault="000A39E4" w:rsidP="00C91151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343275" cy="3777258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777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39E4" w:rsidRDefault="000A39E4" w:rsidP="00C91151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8 necessary Life Functions</w:t>
      </w:r>
    </w:p>
    <w:p w:rsidR="000A39E4" w:rsidRDefault="000A39E4" w:rsidP="00C91151">
      <w:pPr>
        <w:pStyle w:val="NoSpacing"/>
        <w:rPr>
          <w:b/>
          <w:sz w:val="24"/>
          <w:szCs w:val="24"/>
        </w:rPr>
      </w:pPr>
    </w:p>
    <w:p w:rsidR="000A39E4" w:rsidRDefault="000A39E4" w:rsidP="000A39E4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Movement – heart pumping</w:t>
      </w:r>
    </w:p>
    <w:p w:rsidR="000A39E4" w:rsidRDefault="000A39E4" w:rsidP="000A39E4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Respond to environment –</w:t>
      </w:r>
      <w:r w:rsidR="00046C5A">
        <w:rPr>
          <w:sz w:val="24"/>
          <w:szCs w:val="24"/>
        </w:rPr>
        <w:t xml:space="preserve"> </w:t>
      </w:r>
      <w:r>
        <w:rPr>
          <w:sz w:val="24"/>
          <w:szCs w:val="24"/>
        </w:rPr>
        <w:t>external and internal</w:t>
      </w:r>
    </w:p>
    <w:p w:rsidR="000A39E4" w:rsidRDefault="00046C5A" w:rsidP="000A39E4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Digestion – break down foods</w:t>
      </w:r>
    </w:p>
    <w:p w:rsidR="00046C5A" w:rsidRDefault="00046C5A" w:rsidP="000A39E4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Metabolism – all chemical reactions in body</w:t>
      </w:r>
    </w:p>
    <w:p w:rsidR="00046C5A" w:rsidRDefault="00046C5A" w:rsidP="000A39E4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Excretion – get rid of waste products – undigested material</w:t>
      </w:r>
    </w:p>
    <w:p w:rsidR="00046C5A" w:rsidRDefault="00046C5A" w:rsidP="00046C5A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Reproduction – making offspring – meiosis</w:t>
      </w:r>
    </w:p>
    <w:p w:rsidR="00046C5A" w:rsidRDefault="00046C5A" w:rsidP="00046C5A">
      <w:pPr>
        <w:pStyle w:val="NoSpacing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046C5A" w:rsidRDefault="00046C5A" w:rsidP="00046C5A">
      <w:pPr>
        <w:pStyle w:val="NoSpacing"/>
        <w:rPr>
          <w:sz w:val="24"/>
          <w:szCs w:val="24"/>
        </w:rPr>
      </w:pPr>
    </w:p>
    <w:p w:rsidR="00046C5A" w:rsidRDefault="00046C5A" w:rsidP="000846A1">
      <w:pPr>
        <w:pStyle w:val="NoSpacing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Human survival needs:</w:t>
      </w:r>
    </w:p>
    <w:p w:rsidR="00046C5A" w:rsidRPr="00046C5A" w:rsidRDefault="000846A1" w:rsidP="000846A1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 </w:t>
      </w:r>
      <w:r w:rsidR="00046C5A">
        <w:rPr>
          <w:b/>
          <w:sz w:val="24"/>
          <w:szCs w:val="24"/>
        </w:rPr>
        <w:t xml:space="preserve">Nutrients – </w:t>
      </w:r>
      <w:r w:rsidR="00046C5A">
        <w:rPr>
          <w:sz w:val="24"/>
          <w:szCs w:val="24"/>
        </w:rPr>
        <w:t>chemical for</w:t>
      </w:r>
    </w:p>
    <w:p w:rsidR="00046C5A" w:rsidRDefault="00046C5A" w:rsidP="00046C5A">
      <w:pPr>
        <w:pStyle w:val="NoSpacing"/>
        <w:ind w:left="720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sz w:val="24"/>
          <w:szCs w:val="24"/>
        </w:rPr>
        <w:t>energy</w:t>
      </w:r>
    </w:p>
    <w:p w:rsidR="000846A1" w:rsidRDefault="000846A1" w:rsidP="00046C5A">
      <w:pPr>
        <w:pStyle w:val="NoSpacing"/>
        <w:ind w:left="720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sz w:val="24"/>
          <w:szCs w:val="24"/>
        </w:rPr>
        <w:t>cell building</w:t>
      </w:r>
    </w:p>
    <w:p w:rsidR="000846A1" w:rsidRDefault="000846A1" w:rsidP="000846A1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sz w:val="24"/>
          <w:szCs w:val="24"/>
        </w:rPr>
        <w:t xml:space="preserve">  </w:t>
      </w:r>
      <w:r w:rsidRPr="000846A1">
        <w:rPr>
          <w:b/>
          <w:sz w:val="24"/>
          <w:szCs w:val="24"/>
        </w:rPr>
        <w:t>Oxygen</w:t>
      </w:r>
    </w:p>
    <w:p w:rsidR="000846A1" w:rsidRDefault="000846A1" w:rsidP="000846A1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sz w:val="24"/>
          <w:szCs w:val="24"/>
        </w:rPr>
        <w:t>needed to cellular respiration</w:t>
      </w:r>
    </w:p>
    <w:p w:rsidR="000846A1" w:rsidRDefault="000846A1" w:rsidP="000846A1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3. Water</w:t>
      </w:r>
    </w:p>
    <w:p w:rsidR="000846A1" w:rsidRDefault="000846A1" w:rsidP="000846A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solvent</w:t>
      </w:r>
      <w:proofErr w:type="gramEnd"/>
      <w:r>
        <w:rPr>
          <w:sz w:val="24"/>
          <w:szCs w:val="24"/>
        </w:rPr>
        <w:t xml:space="preserve"> for metabolic reactions</w:t>
      </w:r>
    </w:p>
    <w:p w:rsidR="000846A1" w:rsidRDefault="000846A1" w:rsidP="000846A1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4. Stable body temperature</w:t>
      </w:r>
    </w:p>
    <w:p w:rsidR="000846A1" w:rsidRDefault="000846A1" w:rsidP="000846A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for</w:t>
      </w:r>
      <w:proofErr w:type="gramEnd"/>
      <w:r>
        <w:rPr>
          <w:sz w:val="24"/>
          <w:szCs w:val="24"/>
        </w:rPr>
        <w:t xml:space="preserve"> enzymes to work</w:t>
      </w:r>
    </w:p>
    <w:p w:rsidR="000846A1" w:rsidRDefault="000846A1" w:rsidP="000846A1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5. Atmospheric pressure appropriate</w:t>
      </w:r>
    </w:p>
    <w:p w:rsidR="000846A1" w:rsidRDefault="000846A1" w:rsidP="000846A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for</w:t>
      </w:r>
      <w:proofErr w:type="gramEnd"/>
      <w:r>
        <w:rPr>
          <w:sz w:val="24"/>
          <w:szCs w:val="24"/>
        </w:rPr>
        <w:t xml:space="preserve"> gas exchange with environment </w:t>
      </w:r>
    </w:p>
    <w:p w:rsidR="000846A1" w:rsidRDefault="000846A1" w:rsidP="000846A1">
      <w:pPr>
        <w:pStyle w:val="NoSpacing"/>
        <w:rPr>
          <w:sz w:val="24"/>
          <w:szCs w:val="24"/>
        </w:rPr>
      </w:pPr>
    </w:p>
    <w:p w:rsidR="000846A1" w:rsidRDefault="00C61875" w:rsidP="000846A1">
      <w:pPr>
        <w:pStyle w:val="NoSpacing"/>
        <w:rPr>
          <w:b/>
          <w:sz w:val="24"/>
          <w:szCs w:val="24"/>
        </w:rPr>
      </w:pPr>
      <w:r w:rsidRPr="00C61875">
        <w:rPr>
          <w:b/>
          <w:sz w:val="24"/>
          <w:szCs w:val="24"/>
        </w:rPr>
        <w:t>Homeostasis</w:t>
      </w:r>
    </w:p>
    <w:p w:rsidR="00C61875" w:rsidRDefault="00C61875" w:rsidP="000846A1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386715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6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1875" w:rsidRDefault="00C61875" w:rsidP="000846A1">
      <w:pPr>
        <w:pStyle w:val="NoSpacing"/>
        <w:rPr>
          <w:sz w:val="24"/>
          <w:szCs w:val="24"/>
        </w:rPr>
      </w:pPr>
      <w:r>
        <w:rPr>
          <w:b/>
          <w:sz w:val="24"/>
          <w:szCs w:val="24"/>
        </w:rPr>
        <w:t>Feedback Mechanism</w:t>
      </w:r>
    </w:p>
    <w:p w:rsidR="00C61875" w:rsidRDefault="00C61875" w:rsidP="000846A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You breathe faster when exercising</w:t>
      </w:r>
    </w:p>
    <w:p w:rsidR="00730888" w:rsidRDefault="00730888" w:rsidP="000846A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What is the</w:t>
      </w:r>
      <w:r w:rsidR="00C61875">
        <w:rPr>
          <w:sz w:val="24"/>
          <w:szCs w:val="24"/>
        </w:rPr>
        <w:t>: stimulus?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Receptor?</w:t>
      </w:r>
      <w:proofErr w:type="gramEnd"/>
      <w:r>
        <w:rPr>
          <w:sz w:val="24"/>
          <w:szCs w:val="24"/>
        </w:rPr>
        <w:t xml:space="preserve"> Control center (integrator)?  </w:t>
      </w:r>
      <w:proofErr w:type="spellStart"/>
      <w:proofErr w:type="gramStart"/>
      <w:r>
        <w:rPr>
          <w:sz w:val="24"/>
          <w:szCs w:val="24"/>
        </w:rPr>
        <w:t>Effector</w:t>
      </w:r>
      <w:proofErr w:type="spellEnd"/>
      <w:r>
        <w:rPr>
          <w:sz w:val="24"/>
          <w:szCs w:val="24"/>
        </w:rPr>
        <w:t>?</w:t>
      </w:r>
      <w:proofErr w:type="gramEnd"/>
    </w:p>
    <w:p w:rsidR="00730888" w:rsidRDefault="00730888" w:rsidP="000846A1">
      <w:pPr>
        <w:pStyle w:val="NoSpacing"/>
        <w:rPr>
          <w:sz w:val="24"/>
          <w:szCs w:val="24"/>
        </w:rPr>
      </w:pPr>
    </w:p>
    <w:p w:rsidR="00C61875" w:rsidRDefault="00730888" w:rsidP="000846A1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What is the effect of this feedback mechanism?  </w:t>
      </w:r>
    </w:p>
    <w:p w:rsidR="00730888" w:rsidRDefault="00730888" w:rsidP="000846A1">
      <w:pPr>
        <w:pStyle w:val="NoSpacing"/>
        <w:rPr>
          <w:sz w:val="24"/>
          <w:szCs w:val="24"/>
        </w:rPr>
      </w:pP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4"/>
          <w:szCs w:val="24"/>
        </w:rPr>
      </w:pPr>
      <w:r>
        <w:rPr>
          <w:rFonts w:ascii="TTE185E3C8t00" w:hAnsi="TTE185E3C8t00" w:cs="TTE185E3C8t00"/>
          <w:sz w:val="24"/>
          <w:szCs w:val="24"/>
        </w:rPr>
        <w:t>The Language of Anatomy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>Special terminology is used to prevent misunderstanding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>Exact terms are used for: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 xml:space="preserve">- </w:t>
      </w:r>
      <w:proofErr w:type="gramStart"/>
      <w:r>
        <w:rPr>
          <w:rFonts w:ascii="TTE185E3C8t00" w:hAnsi="TTE185E3C8t00" w:cs="TTE185E3C8t00"/>
          <w:sz w:val="20"/>
          <w:szCs w:val="20"/>
        </w:rPr>
        <w:t>position</w:t>
      </w:r>
      <w:proofErr w:type="gramEnd"/>
      <w:r>
        <w:rPr>
          <w:rFonts w:ascii="TTE185E3C8t00" w:hAnsi="TTE185E3C8t00" w:cs="TTE185E3C8t00"/>
          <w:sz w:val="20"/>
          <w:szCs w:val="20"/>
        </w:rPr>
        <w:t xml:space="preserve"> **palms forward**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 xml:space="preserve">- </w:t>
      </w:r>
      <w:proofErr w:type="gramStart"/>
      <w:r>
        <w:rPr>
          <w:rFonts w:ascii="TTE185E3C8t00" w:hAnsi="TTE185E3C8t00" w:cs="TTE185E3C8t00"/>
          <w:sz w:val="20"/>
          <w:szCs w:val="20"/>
        </w:rPr>
        <w:t>direction</w:t>
      </w:r>
      <w:proofErr w:type="gramEnd"/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 xml:space="preserve">- </w:t>
      </w:r>
      <w:proofErr w:type="gramStart"/>
      <w:r>
        <w:rPr>
          <w:rFonts w:ascii="TTE185E3C8t00" w:hAnsi="TTE185E3C8t00" w:cs="TTE185E3C8t00"/>
          <w:sz w:val="20"/>
          <w:szCs w:val="20"/>
        </w:rPr>
        <w:t>regions</w:t>
      </w:r>
      <w:proofErr w:type="gramEnd"/>
    </w:p>
    <w:p w:rsidR="00730888" w:rsidRDefault="00730888" w:rsidP="00730888">
      <w:pPr>
        <w:pStyle w:val="NoSpacing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 xml:space="preserve">- </w:t>
      </w:r>
      <w:proofErr w:type="gramStart"/>
      <w:r>
        <w:rPr>
          <w:rFonts w:ascii="TTE185E3C8t00" w:hAnsi="TTE185E3C8t00" w:cs="TTE185E3C8t00"/>
          <w:sz w:val="20"/>
          <w:szCs w:val="20"/>
        </w:rPr>
        <w:t>structures</w:t>
      </w:r>
      <w:proofErr w:type="gramEnd"/>
    </w:p>
    <w:p w:rsidR="00730888" w:rsidRDefault="00730888" w:rsidP="00730888">
      <w:pPr>
        <w:pStyle w:val="NoSpacing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229225" cy="2899538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0923" cy="2900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888" w:rsidRDefault="00730888" w:rsidP="00730888">
      <w:pPr>
        <w:pStyle w:val="NoSpacing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536507" cy="3581400"/>
            <wp:effectExtent l="19050" t="0" r="7043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6507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0888" w:rsidRDefault="00730888" w:rsidP="0073088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Anterior – front</w:t>
      </w:r>
    </w:p>
    <w:p w:rsidR="00730888" w:rsidRDefault="00730888" w:rsidP="0073088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Posterior –back</w:t>
      </w:r>
    </w:p>
    <w:p w:rsidR="00730888" w:rsidRDefault="00730888" w:rsidP="0073088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Medial – close to the midline of the body</w:t>
      </w:r>
    </w:p>
    <w:p w:rsidR="00730888" w:rsidRDefault="00730888" w:rsidP="0073088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Lateral – away from the midline of the body</w:t>
      </w:r>
    </w:p>
    <w:p w:rsidR="00730888" w:rsidRDefault="00730888" w:rsidP="0073088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Proximal – close to the origin or body part</w:t>
      </w:r>
    </w:p>
    <w:p w:rsidR="00730888" w:rsidRDefault="00730888" w:rsidP="00730888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Distal – away from the origin or body part</w:t>
      </w:r>
    </w:p>
    <w:p w:rsidR="00730888" w:rsidRDefault="00730888" w:rsidP="00730888">
      <w:pPr>
        <w:pStyle w:val="NoSpacing"/>
        <w:rPr>
          <w:sz w:val="24"/>
          <w:szCs w:val="24"/>
        </w:rPr>
      </w:pPr>
    </w:p>
    <w:p w:rsidR="00730888" w:rsidRDefault="00730888" w:rsidP="00730888">
      <w:pPr>
        <w:pStyle w:val="NoSpacing"/>
        <w:rPr>
          <w:sz w:val="24"/>
          <w:szCs w:val="24"/>
        </w:rPr>
      </w:pPr>
    </w:p>
    <w:p w:rsidR="00730888" w:rsidRDefault="00730888" w:rsidP="00730888">
      <w:pPr>
        <w:pStyle w:val="NoSpacing"/>
        <w:rPr>
          <w:sz w:val="24"/>
          <w:szCs w:val="24"/>
        </w:rPr>
      </w:pPr>
    </w:p>
    <w:p w:rsidR="000B7EAD" w:rsidRPr="000B7EAD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b/>
          <w:sz w:val="20"/>
          <w:szCs w:val="20"/>
        </w:rPr>
      </w:pPr>
      <w:r w:rsidRPr="000B7EAD">
        <w:rPr>
          <w:rFonts w:ascii="TTE185E3C8t00" w:hAnsi="TTE185E3C8t00" w:cs="TTE185E3C8t00"/>
          <w:b/>
          <w:sz w:val="24"/>
          <w:szCs w:val="24"/>
        </w:rPr>
        <w:lastRenderedPageBreak/>
        <w:t xml:space="preserve">Questions: </w:t>
      </w:r>
      <w:r w:rsidRPr="000B7EAD">
        <w:rPr>
          <w:rFonts w:ascii="TTE185E3C8t00" w:hAnsi="TTE185E3C8t00" w:cs="TTE185E3C8t00"/>
          <w:b/>
          <w:sz w:val="20"/>
          <w:szCs w:val="20"/>
        </w:rPr>
        <w:t xml:space="preserve">Fill in the blanks: 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>(</w:t>
      </w:r>
      <w:proofErr w:type="gramStart"/>
      <w:r>
        <w:rPr>
          <w:rFonts w:ascii="TTE185E3C8t00" w:hAnsi="TTE185E3C8t00" w:cs="TTE185E3C8t00"/>
          <w:sz w:val="20"/>
          <w:szCs w:val="20"/>
        </w:rPr>
        <w:t>superior/inferior</w:t>
      </w:r>
      <w:proofErr w:type="gramEnd"/>
      <w:r>
        <w:rPr>
          <w:rFonts w:ascii="TTE185E3C8t00" w:hAnsi="TTE185E3C8t00" w:cs="TTE185E3C8t00"/>
          <w:sz w:val="20"/>
          <w:szCs w:val="20"/>
        </w:rPr>
        <w:t>)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>Head is</w:t>
      </w:r>
      <w:r w:rsidR="00B432E1">
        <w:rPr>
          <w:rFonts w:ascii="TTE185E3C8t00" w:hAnsi="TTE185E3C8t00" w:cs="TTE185E3C8t00"/>
          <w:sz w:val="20"/>
          <w:szCs w:val="20"/>
        </w:rPr>
        <w:t xml:space="preserve"> superior</w:t>
      </w:r>
      <w:r>
        <w:rPr>
          <w:rFonts w:ascii="TTE185E3C8t00" w:hAnsi="TTE185E3C8t00" w:cs="TTE185E3C8t00"/>
          <w:sz w:val="20"/>
          <w:szCs w:val="20"/>
        </w:rPr>
        <w:t xml:space="preserve"> to hips.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 xml:space="preserve">Hips are to the </w:t>
      </w:r>
      <w:proofErr w:type="spellStart"/>
      <w:r w:rsidR="00B432E1">
        <w:rPr>
          <w:rFonts w:ascii="TTE185E3C8t00" w:hAnsi="TTE185E3C8t00" w:cs="TTE185E3C8t00"/>
          <w:sz w:val="20"/>
          <w:szCs w:val="20"/>
        </w:rPr>
        <w:t>inferior</w:t>
      </w:r>
      <w:r>
        <w:rPr>
          <w:rFonts w:ascii="TTE185E3C8t00" w:hAnsi="TTE185E3C8t00" w:cs="TTE185E3C8t00"/>
          <w:sz w:val="20"/>
          <w:szCs w:val="20"/>
        </w:rPr>
        <w:t>shoulders</w:t>
      </w:r>
      <w:proofErr w:type="spellEnd"/>
      <w:r>
        <w:rPr>
          <w:rFonts w:ascii="TTE185E3C8t00" w:hAnsi="TTE185E3C8t00" w:cs="TTE185E3C8t00"/>
          <w:sz w:val="20"/>
          <w:szCs w:val="20"/>
        </w:rPr>
        <w:t>.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 xml:space="preserve">Heart is </w:t>
      </w:r>
      <w:proofErr w:type="spellStart"/>
      <w:r w:rsidR="00B432E1">
        <w:rPr>
          <w:rFonts w:ascii="TTE185E3C8t00" w:hAnsi="TTE185E3C8t00" w:cs="TTE185E3C8t00"/>
          <w:sz w:val="20"/>
          <w:szCs w:val="20"/>
        </w:rPr>
        <w:t>superior</w:t>
      </w:r>
      <w:r>
        <w:rPr>
          <w:rFonts w:ascii="TTE185E3C8t00" w:hAnsi="TTE185E3C8t00" w:cs="TTE185E3C8t00"/>
          <w:sz w:val="20"/>
          <w:szCs w:val="20"/>
        </w:rPr>
        <w:t>to</w:t>
      </w:r>
      <w:proofErr w:type="spellEnd"/>
      <w:r>
        <w:rPr>
          <w:rFonts w:ascii="TTE185E3C8t00" w:hAnsi="TTE185E3C8t00" w:cs="TTE185E3C8t00"/>
          <w:sz w:val="20"/>
          <w:szCs w:val="20"/>
        </w:rPr>
        <w:t xml:space="preserve"> the stomach.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>(anterior/posterior)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 xml:space="preserve">Eyes are </w:t>
      </w:r>
      <w:r w:rsidR="00B432E1">
        <w:rPr>
          <w:rFonts w:ascii="TTE185E3C8t00" w:hAnsi="TTE185E3C8t00" w:cs="TTE185E3C8t00"/>
          <w:sz w:val="20"/>
          <w:szCs w:val="20"/>
        </w:rPr>
        <w:t xml:space="preserve">anterior </w:t>
      </w:r>
      <w:r>
        <w:rPr>
          <w:rFonts w:ascii="TTE185E3C8t00" w:hAnsi="TTE185E3C8t00" w:cs="TTE185E3C8t00"/>
          <w:sz w:val="20"/>
          <w:szCs w:val="20"/>
        </w:rPr>
        <w:t>to the brain.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 xml:space="preserve">Nails are </w:t>
      </w:r>
      <w:r w:rsidR="00B432E1">
        <w:rPr>
          <w:rFonts w:ascii="TTE185E3C8t00" w:hAnsi="TTE185E3C8t00" w:cs="TTE185E3C8t00"/>
          <w:sz w:val="20"/>
          <w:szCs w:val="20"/>
        </w:rPr>
        <w:t xml:space="preserve">posterior </w:t>
      </w:r>
      <w:r>
        <w:rPr>
          <w:rFonts w:ascii="TTE185E3C8t00" w:hAnsi="TTE185E3C8t00" w:cs="TTE185E3C8t00"/>
          <w:sz w:val="20"/>
          <w:szCs w:val="20"/>
        </w:rPr>
        <w:t>on side of hand.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>Spine is to the stomach.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32"/>
          <w:szCs w:val="32"/>
        </w:rPr>
      </w:pPr>
      <w:r>
        <w:rPr>
          <w:rFonts w:ascii="TTE185E3C8t00" w:hAnsi="TTE185E3C8t00" w:cs="TTE185E3C8t00"/>
          <w:sz w:val="20"/>
          <w:szCs w:val="20"/>
        </w:rPr>
        <w:t>Shin is on the side of the leg</w:t>
      </w:r>
      <w:r>
        <w:rPr>
          <w:rFonts w:ascii="TTE185E3C8t00" w:hAnsi="TTE185E3C8t00" w:cs="TTE185E3C8t00"/>
          <w:sz w:val="32"/>
          <w:szCs w:val="32"/>
        </w:rPr>
        <w:t>.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>(</w:t>
      </w:r>
      <w:proofErr w:type="gramStart"/>
      <w:r>
        <w:rPr>
          <w:rFonts w:ascii="TTE185E3C8t00" w:hAnsi="TTE185E3C8t00" w:cs="TTE185E3C8t00"/>
          <w:sz w:val="20"/>
          <w:szCs w:val="20"/>
        </w:rPr>
        <w:t>medial/lateral</w:t>
      </w:r>
      <w:proofErr w:type="gramEnd"/>
      <w:r>
        <w:rPr>
          <w:rFonts w:ascii="TTE185E3C8t00" w:hAnsi="TTE185E3C8t00" w:cs="TTE185E3C8t00"/>
          <w:sz w:val="20"/>
          <w:szCs w:val="20"/>
        </w:rPr>
        <w:t>)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 xml:space="preserve">Ears are </w:t>
      </w:r>
      <w:proofErr w:type="gramStart"/>
      <w:r w:rsidR="00B432E1">
        <w:rPr>
          <w:rFonts w:ascii="TTE185E3C8t00" w:hAnsi="TTE185E3C8t00" w:cs="TTE185E3C8t00"/>
          <w:sz w:val="20"/>
          <w:szCs w:val="20"/>
        </w:rPr>
        <w:t>lateral</w:t>
      </w:r>
      <w:proofErr w:type="gramEnd"/>
      <w:r w:rsidR="00B432E1">
        <w:rPr>
          <w:rFonts w:ascii="TTE185E3C8t00" w:hAnsi="TTE185E3C8t00" w:cs="TTE185E3C8t00"/>
          <w:sz w:val="20"/>
          <w:szCs w:val="20"/>
        </w:rPr>
        <w:t xml:space="preserve"> </w:t>
      </w:r>
      <w:r>
        <w:rPr>
          <w:rFonts w:ascii="TTE185E3C8t00" w:hAnsi="TTE185E3C8t00" w:cs="TTE185E3C8t00"/>
          <w:sz w:val="20"/>
          <w:szCs w:val="20"/>
        </w:rPr>
        <w:t>to the nose.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>Hips are to the arms.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>Heart is</w:t>
      </w:r>
      <w:r w:rsidR="00B432E1">
        <w:rPr>
          <w:rFonts w:ascii="TTE185E3C8t00" w:hAnsi="TTE185E3C8t00" w:cs="TTE185E3C8t00"/>
          <w:sz w:val="20"/>
          <w:szCs w:val="20"/>
        </w:rPr>
        <w:t xml:space="preserve"> </w:t>
      </w:r>
      <w:proofErr w:type="gramStart"/>
      <w:r w:rsidR="00B432E1">
        <w:rPr>
          <w:rFonts w:ascii="TTE185E3C8t00" w:hAnsi="TTE185E3C8t00" w:cs="TTE185E3C8t00"/>
          <w:sz w:val="20"/>
          <w:szCs w:val="20"/>
        </w:rPr>
        <w:t xml:space="preserve">medial </w:t>
      </w:r>
      <w:r>
        <w:rPr>
          <w:rFonts w:ascii="TTE185E3C8t00" w:hAnsi="TTE185E3C8t00" w:cs="TTE185E3C8t00"/>
          <w:sz w:val="20"/>
          <w:szCs w:val="20"/>
        </w:rPr>
        <w:t xml:space="preserve"> to</w:t>
      </w:r>
      <w:proofErr w:type="gramEnd"/>
      <w:r>
        <w:rPr>
          <w:rFonts w:ascii="TTE185E3C8t00" w:hAnsi="TTE185E3C8t00" w:cs="TTE185E3C8t00"/>
          <w:sz w:val="20"/>
          <w:szCs w:val="20"/>
        </w:rPr>
        <w:t xml:space="preserve"> the lungs.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>(distal/proximal)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>Knee is</w:t>
      </w:r>
      <w:r w:rsidR="00B432E1">
        <w:rPr>
          <w:rFonts w:ascii="TTE185E3C8t00" w:hAnsi="TTE185E3C8t00" w:cs="TTE185E3C8t00"/>
          <w:sz w:val="20"/>
          <w:szCs w:val="20"/>
        </w:rPr>
        <w:t xml:space="preserve"> </w:t>
      </w:r>
      <w:proofErr w:type="gramStart"/>
      <w:r w:rsidR="00B432E1">
        <w:rPr>
          <w:rFonts w:ascii="TTE185E3C8t00" w:hAnsi="TTE185E3C8t00" w:cs="TTE185E3C8t00"/>
          <w:sz w:val="20"/>
          <w:szCs w:val="20"/>
        </w:rPr>
        <w:t xml:space="preserve">proximal </w:t>
      </w:r>
      <w:r>
        <w:rPr>
          <w:rFonts w:ascii="TTE185E3C8t00" w:hAnsi="TTE185E3C8t00" w:cs="TTE185E3C8t00"/>
          <w:sz w:val="20"/>
          <w:szCs w:val="20"/>
        </w:rPr>
        <w:t xml:space="preserve"> to</w:t>
      </w:r>
      <w:proofErr w:type="gramEnd"/>
      <w:r>
        <w:rPr>
          <w:rFonts w:ascii="TTE185E3C8t00" w:hAnsi="TTE185E3C8t00" w:cs="TTE185E3C8t00"/>
          <w:sz w:val="20"/>
          <w:szCs w:val="20"/>
        </w:rPr>
        <w:t xml:space="preserve"> the ankle.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 xml:space="preserve">Elbow is </w:t>
      </w:r>
      <w:r w:rsidR="00B432E1">
        <w:rPr>
          <w:rFonts w:ascii="TTE185E3C8t00" w:hAnsi="TTE185E3C8t00" w:cs="TTE185E3C8t00"/>
          <w:sz w:val="20"/>
          <w:szCs w:val="20"/>
        </w:rPr>
        <w:t xml:space="preserve">proximal </w:t>
      </w:r>
      <w:r>
        <w:rPr>
          <w:rFonts w:ascii="TTE185E3C8t00" w:hAnsi="TTE185E3C8t00" w:cs="TTE185E3C8t00"/>
          <w:sz w:val="20"/>
          <w:szCs w:val="20"/>
        </w:rPr>
        <w:t>to the wrist.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>Fingers are on</w:t>
      </w:r>
      <w:r w:rsidR="00B432E1">
        <w:rPr>
          <w:rFonts w:ascii="TTE185E3C8t00" w:hAnsi="TTE185E3C8t00" w:cs="TTE185E3C8t00"/>
          <w:sz w:val="20"/>
          <w:szCs w:val="20"/>
        </w:rPr>
        <w:t xml:space="preserve"> distal</w:t>
      </w:r>
      <w:r>
        <w:rPr>
          <w:rFonts w:ascii="TTE185E3C8t00" w:hAnsi="TTE185E3C8t00" w:cs="TTE185E3C8t00"/>
          <w:sz w:val="20"/>
          <w:szCs w:val="20"/>
        </w:rPr>
        <w:t xml:space="preserve"> the end of the arm.</w:t>
      </w:r>
    </w:p>
    <w:p w:rsidR="00730888" w:rsidRDefault="00730888" w:rsidP="00730888">
      <w:pPr>
        <w:autoSpaceDE w:val="0"/>
        <w:autoSpaceDN w:val="0"/>
        <w:adjustRightInd w:val="0"/>
        <w:spacing w:after="0" w:line="240" w:lineRule="auto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>Thigh is</w:t>
      </w:r>
      <w:r w:rsidR="00B432E1">
        <w:rPr>
          <w:rFonts w:ascii="TTE185E3C8t00" w:hAnsi="TTE185E3C8t00" w:cs="TTE185E3C8t00"/>
          <w:sz w:val="20"/>
          <w:szCs w:val="20"/>
        </w:rPr>
        <w:t xml:space="preserve"> </w:t>
      </w:r>
      <w:proofErr w:type="gramStart"/>
      <w:r w:rsidR="00B432E1">
        <w:rPr>
          <w:rFonts w:ascii="TTE185E3C8t00" w:hAnsi="TTE185E3C8t00" w:cs="TTE185E3C8t00"/>
          <w:sz w:val="20"/>
          <w:szCs w:val="20"/>
        </w:rPr>
        <w:t xml:space="preserve">proximal </w:t>
      </w:r>
      <w:r>
        <w:rPr>
          <w:rFonts w:ascii="TTE185E3C8t00" w:hAnsi="TTE185E3C8t00" w:cs="TTE185E3C8t00"/>
          <w:sz w:val="20"/>
          <w:szCs w:val="20"/>
        </w:rPr>
        <w:t xml:space="preserve"> to</w:t>
      </w:r>
      <w:proofErr w:type="gramEnd"/>
      <w:r>
        <w:rPr>
          <w:rFonts w:ascii="TTE185E3C8t00" w:hAnsi="TTE185E3C8t00" w:cs="TTE185E3C8t00"/>
          <w:sz w:val="20"/>
          <w:szCs w:val="20"/>
        </w:rPr>
        <w:t xml:space="preserve"> the knee.</w:t>
      </w:r>
    </w:p>
    <w:p w:rsidR="00730888" w:rsidRDefault="00730888" w:rsidP="00730888">
      <w:pPr>
        <w:pStyle w:val="NoSpacing"/>
        <w:rPr>
          <w:rFonts w:ascii="TTE185E3C8t00" w:hAnsi="TTE185E3C8t00" w:cs="TTE185E3C8t00"/>
          <w:sz w:val="20"/>
          <w:szCs w:val="20"/>
        </w:rPr>
      </w:pPr>
      <w:r>
        <w:rPr>
          <w:rFonts w:ascii="TTE185E3C8t00" w:hAnsi="TTE185E3C8t00" w:cs="TTE185E3C8t00"/>
          <w:sz w:val="20"/>
          <w:szCs w:val="20"/>
        </w:rPr>
        <w:t xml:space="preserve">Feet are on the </w:t>
      </w:r>
      <w:r w:rsidR="00B432E1">
        <w:rPr>
          <w:rFonts w:ascii="TTE185E3C8t00" w:hAnsi="TTE185E3C8t00" w:cs="TTE185E3C8t00"/>
          <w:sz w:val="20"/>
          <w:szCs w:val="20"/>
        </w:rPr>
        <w:t xml:space="preserve">distal </w:t>
      </w:r>
      <w:r>
        <w:rPr>
          <w:rFonts w:ascii="TTE185E3C8t00" w:hAnsi="TTE185E3C8t00" w:cs="TTE185E3C8t00"/>
          <w:sz w:val="20"/>
          <w:szCs w:val="20"/>
        </w:rPr>
        <w:t>end of the leg.</w:t>
      </w:r>
    </w:p>
    <w:p w:rsidR="000B7EAD" w:rsidRDefault="000B7EAD" w:rsidP="00730888">
      <w:pPr>
        <w:pStyle w:val="NoSpacing"/>
        <w:rPr>
          <w:rFonts w:ascii="TTE185E3C8t00" w:hAnsi="TTE185E3C8t00" w:cs="TTE185E3C8t00"/>
          <w:sz w:val="20"/>
          <w:szCs w:val="20"/>
        </w:rPr>
      </w:pPr>
    </w:p>
    <w:p w:rsidR="000B7EAD" w:rsidRDefault="000B7EAD" w:rsidP="00730888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34075" cy="2019300"/>
            <wp:effectExtent l="1905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EAD" w:rsidRDefault="000B7EAD" w:rsidP="00730888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34075" cy="1790700"/>
            <wp:effectExtent l="1905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EAD" w:rsidRDefault="000B7EAD" w:rsidP="00730888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5943600" cy="208597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EAD" w:rsidRDefault="000B7EAD" w:rsidP="00730888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43600" cy="3409950"/>
            <wp:effectExtent l="1905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EAD" w:rsidRDefault="00EF31DE" w:rsidP="00730888">
      <w:pPr>
        <w:pStyle w:val="NoSpacing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t>j.j.</w:t>
      </w:r>
      <w:r w:rsidR="000B7EAD">
        <w:rPr>
          <w:noProof/>
          <w:sz w:val="24"/>
          <w:szCs w:val="24"/>
        </w:rPr>
        <w:drawing>
          <wp:inline distT="0" distB="0" distL="0" distR="0">
            <wp:extent cx="5867400" cy="4743450"/>
            <wp:effectExtent l="1905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74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5AB" w:rsidRPr="00C61875" w:rsidRDefault="00A245AB" w:rsidP="00730888">
      <w:pPr>
        <w:pStyle w:val="NoSpacing"/>
        <w:rPr>
          <w:sz w:val="24"/>
          <w:szCs w:val="24"/>
        </w:rPr>
      </w:pPr>
    </w:p>
    <w:sectPr w:rsidR="00A245AB" w:rsidRPr="00C61875" w:rsidSect="00CA5F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E185E3C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07D17"/>
    <w:multiLevelType w:val="hybridMultilevel"/>
    <w:tmpl w:val="2AA2F0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1670A"/>
    <w:multiLevelType w:val="hybridMultilevel"/>
    <w:tmpl w:val="52E6A2E8"/>
    <w:lvl w:ilvl="0" w:tplc="1216162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1D130F"/>
    <w:multiLevelType w:val="hybridMultilevel"/>
    <w:tmpl w:val="7E0631C2"/>
    <w:lvl w:ilvl="0" w:tplc="0C685F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91151"/>
    <w:rsid w:val="00012DBE"/>
    <w:rsid w:val="00046C5A"/>
    <w:rsid w:val="000846A1"/>
    <w:rsid w:val="000A39E4"/>
    <w:rsid w:val="000B7EAD"/>
    <w:rsid w:val="000D2D42"/>
    <w:rsid w:val="00227CCF"/>
    <w:rsid w:val="00730888"/>
    <w:rsid w:val="00762C14"/>
    <w:rsid w:val="009A33E2"/>
    <w:rsid w:val="00A245AB"/>
    <w:rsid w:val="00A713F5"/>
    <w:rsid w:val="00B052B3"/>
    <w:rsid w:val="00B1390B"/>
    <w:rsid w:val="00B139F6"/>
    <w:rsid w:val="00B432E1"/>
    <w:rsid w:val="00C61875"/>
    <w:rsid w:val="00C91151"/>
    <w:rsid w:val="00CA5F8C"/>
    <w:rsid w:val="00EF3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115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39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9E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537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J.J. Benzaquen</dc:creator>
  <cp:keywords/>
  <dc:description/>
  <cp:lastModifiedBy>J.J. Benzaquen</cp:lastModifiedBy>
  <cp:revision>4</cp:revision>
  <dcterms:created xsi:type="dcterms:W3CDTF">2011-01-10T13:23:00Z</dcterms:created>
  <dcterms:modified xsi:type="dcterms:W3CDTF">2011-02-01T16:33:00Z</dcterms:modified>
</cp:coreProperties>
</file>