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E91" w:rsidRPr="00C7317D" w:rsidRDefault="00BE4E91" w:rsidP="00FB1484">
      <w:pPr>
        <w:jc w:val="center"/>
        <w:rPr>
          <w:b/>
          <w:color w:val="FF0000"/>
          <w:lang w:val="en-US"/>
        </w:rPr>
      </w:pPr>
      <w:r w:rsidRPr="00C7317D">
        <w:rPr>
          <w:b/>
          <w:color w:val="FF0000"/>
          <w:lang w:val="en-US"/>
        </w:rPr>
        <w:t>Chapter 1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active</w:t>
      </w:r>
      <w:proofErr w:type="gramEnd"/>
      <w:r w:rsidRPr="00BE4E91">
        <w:rPr>
          <w:b/>
          <w:lang w:val="en-US"/>
        </w:rPr>
        <w:t xml:space="preserve"> listening</w:t>
      </w:r>
      <w:r w:rsidRPr="00BE4E91">
        <w:rPr>
          <w:lang w:val="en-US"/>
        </w:rPr>
        <w:t xml:space="preserve"> </w:t>
      </w:r>
      <w:proofErr w:type="spellStart"/>
      <w:r w:rsidRPr="00BE4E91">
        <w:rPr>
          <w:lang w:val="en-US"/>
        </w:rPr>
        <w:t>listening</w:t>
      </w:r>
      <w:proofErr w:type="spellEnd"/>
      <w:r w:rsidRPr="00BE4E91">
        <w:rPr>
          <w:lang w:val="en-US"/>
        </w:rPr>
        <w:t xml:space="preserve"> that demands close attention to the literal and emotional meaning of a message and a level of responsiveness that shows the speaker the message was both</w:t>
      </w:r>
      <w:r>
        <w:rPr>
          <w:lang w:val="en-US"/>
        </w:rPr>
        <w:t xml:space="preserve"> heard and understood. (p. 17)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body</w:t>
      </w:r>
      <w:proofErr w:type="gramEnd"/>
      <w:r w:rsidRPr="00BE4E91">
        <w:rPr>
          <w:b/>
          <w:lang w:val="en-US"/>
        </w:rPr>
        <w:t xml:space="preserve"> language </w:t>
      </w:r>
      <w:r>
        <w:rPr>
          <w:b/>
          <w:lang w:val="en-US"/>
        </w:rPr>
        <w:t xml:space="preserve">(kinesics) </w:t>
      </w:r>
      <w:r w:rsidRPr="00BE4E91">
        <w:rPr>
          <w:lang w:val="en-US"/>
        </w:rPr>
        <w:t xml:space="preserve">non-verbal communication conveyed by gestures, eye contact, posture, and facial expressions. (p. 15)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business</w:t>
      </w:r>
      <w:proofErr w:type="gramEnd"/>
      <w:r w:rsidRPr="00BE4E91">
        <w:rPr>
          <w:b/>
          <w:lang w:val="en-US"/>
        </w:rPr>
        <w:t xml:space="preserve"> ethics</w:t>
      </w:r>
      <w:r w:rsidRPr="00BE4E91">
        <w:rPr>
          <w:lang w:val="en-US"/>
        </w:rPr>
        <w:t xml:space="preserve"> the socially accepted moral principles and rules of business conduct. (p. 19) </w:t>
      </w:r>
    </w:p>
    <w:p w:rsid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bypassing</w:t>
      </w:r>
      <w:proofErr w:type="gramEnd"/>
      <w:r w:rsidRPr="00BE4E91">
        <w:rPr>
          <w:b/>
          <w:lang w:val="en-US"/>
        </w:rPr>
        <w:t xml:space="preserve"> </w:t>
      </w:r>
      <w:r w:rsidRPr="00BE4E91">
        <w:rPr>
          <w:lang w:val="en-US"/>
        </w:rPr>
        <w:t xml:space="preserve">misunderstanding that results from the receiver inferring a different meaning from a message based on the different meanings of </w:t>
      </w:r>
      <w:r>
        <w:rPr>
          <w:lang w:val="en-US"/>
        </w:rPr>
        <w:t xml:space="preserve">the words that are used (p.10) </w:t>
      </w:r>
    </w:p>
    <w:p w:rsidR="00015D53" w:rsidRP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channel</w:t>
      </w:r>
      <w:proofErr w:type="gramEnd"/>
      <w:r w:rsidRPr="00015D53">
        <w:rPr>
          <w:b/>
          <w:lang w:val="en-US"/>
        </w:rPr>
        <w:t xml:space="preserve"> </w:t>
      </w:r>
      <w:r w:rsidRPr="00015D53">
        <w:rPr>
          <w:lang w:val="en-US"/>
        </w:rPr>
        <w:t xml:space="preserve">a communication pathway or medium over which a message travels. (p. 9) </w:t>
      </w:r>
    </w:p>
    <w:p w:rsidR="00015D53" w:rsidRP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channel</w:t>
      </w:r>
      <w:proofErr w:type="gramEnd"/>
      <w:r w:rsidRPr="00015D53">
        <w:rPr>
          <w:b/>
          <w:lang w:val="en-US"/>
        </w:rPr>
        <w:t xml:space="preserve"> barriers</w:t>
      </w:r>
      <w:r w:rsidRPr="00015D53">
        <w:rPr>
          <w:lang w:val="en-US"/>
        </w:rPr>
        <w:t xml:space="preserve"> inappropriate choices of channel that impede communication (p.10–11) </w:t>
      </w:r>
    </w:p>
    <w:p w:rsidR="00015D53" w:rsidRP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channel</w:t>
      </w:r>
      <w:proofErr w:type="gramEnd"/>
      <w:r w:rsidRPr="00015D53">
        <w:rPr>
          <w:b/>
          <w:lang w:val="en-US"/>
        </w:rPr>
        <w:t xml:space="preserve"> overload</w:t>
      </w:r>
      <w:r w:rsidRPr="00015D53">
        <w:rPr>
          <w:lang w:val="en-US"/>
        </w:rPr>
        <w:t xml:space="preserve"> the inability of a channel to carry all transmitted messages. (p. 10) </w:t>
      </w:r>
    </w:p>
    <w:p w:rsidR="00015D53" w:rsidRPr="00015D53" w:rsidRDefault="00015D53" w:rsidP="00015D53">
      <w:pPr>
        <w:rPr>
          <w:lang w:val="en-US"/>
        </w:rPr>
      </w:pPr>
      <w:proofErr w:type="spellStart"/>
      <w:proofErr w:type="gramStart"/>
      <w:r w:rsidRPr="00015D53">
        <w:rPr>
          <w:b/>
          <w:lang w:val="en-US"/>
        </w:rPr>
        <w:t>chronemics</w:t>
      </w:r>
      <w:proofErr w:type="spellEnd"/>
      <w:proofErr w:type="gramEnd"/>
      <w:r w:rsidRPr="00015D53">
        <w:rPr>
          <w:lang w:val="en-US"/>
        </w:rPr>
        <w:t xml:space="preserve"> the study of time in non-verbal communication. (p. 14) </w:t>
      </w:r>
    </w:p>
    <w:p w:rsidR="00015D53" w:rsidRP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cognitive</w:t>
      </w:r>
      <w:proofErr w:type="gramEnd"/>
      <w:r w:rsidRPr="00015D53">
        <w:rPr>
          <w:b/>
          <w:lang w:val="en-US"/>
        </w:rPr>
        <w:t xml:space="preserve"> dissonance</w:t>
      </w:r>
      <w:r w:rsidRPr="00015D53">
        <w:rPr>
          <w:lang w:val="en-US"/>
        </w:rPr>
        <w:t xml:space="preserve"> the tendency to reject messages based on personal value systems. (p. 17) </w:t>
      </w:r>
    </w:p>
    <w:p w:rsidR="00015D53" w:rsidRP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communication</w:t>
      </w:r>
      <w:proofErr w:type="gramEnd"/>
      <w:r w:rsidRPr="00015D53">
        <w:rPr>
          <w:lang w:val="en-US"/>
        </w:rPr>
        <w:t xml:space="preserve"> a transactional and relational process involving the meaningful exchange of information. (p. 6) </w:t>
      </w:r>
    </w:p>
    <w:p w:rsidR="00015D53" w:rsidRP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communication</w:t>
      </w:r>
      <w:proofErr w:type="gramEnd"/>
      <w:r w:rsidRPr="00015D53">
        <w:rPr>
          <w:b/>
          <w:lang w:val="en-US"/>
        </w:rPr>
        <w:t xml:space="preserve"> barriers</w:t>
      </w:r>
      <w:r w:rsidRPr="00015D53">
        <w:rPr>
          <w:lang w:val="en-US"/>
        </w:rPr>
        <w:t xml:space="preserve"> problems that can affect the communication transaction, leading to confusion or </w:t>
      </w:r>
      <w:r>
        <w:rPr>
          <w:lang w:val="en-US"/>
        </w:rPr>
        <w:t>m</w:t>
      </w:r>
      <w:r w:rsidRPr="00015D53">
        <w:rPr>
          <w:lang w:val="en-US"/>
        </w:rPr>
        <w:t xml:space="preserve">isunderstanding. (p. 10) </w:t>
      </w:r>
    </w:p>
    <w:p w:rsid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communication</w:t>
      </w:r>
      <w:proofErr w:type="gramEnd"/>
      <w:r w:rsidRPr="00015D53">
        <w:rPr>
          <w:b/>
          <w:lang w:val="en-US"/>
        </w:rPr>
        <w:t xml:space="preserve"> theory </w:t>
      </w:r>
      <w:r w:rsidRPr="00015D53">
        <w:rPr>
          <w:lang w:val="en-US"/>
        </w:rPr>
        <w:t>a system of ideas for explaining communication. (p. 6)</w:t>
      </w:r>
    </w:p>
    <w:p w:rsid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culture</w:t>
      </w:r>
      <w:proofErr w:type="gramEnd"/>
      <w:r w:rsidRPr="00015D53">
        <w:rPr>
          <w:lang w:val="en-US"/>
        </w:rPr>
        <w:t xml:space="preserve"> the shared customs and patterns of </w:t>
      </w:r>
      <w:proofErr w:type="spellStart"/>
      <w:r w:rsidRPr="00015D53">
        <w:rPr>
          <w:lang w:val="en-US"/>
        </w:rPr>
        <w:t>behaviour</w:t>
      </w:r>
      <w:proofErr w:type="spellEnd"/>
      <w:r w:rsidRPr="00015D53">
        <w:rPr>
          <w:lang w:val="en-US"/>
        </w:rPr>
        <w:t xml:space="preserve"> of a particular group or society, including its language, rules, beliefs, and </w:t>
      </w:r>
      <w:r>
        <w:rPr>
          <w:lang w:val="en-US"/>
        </w:rPr>
        <w:t xml:space="preserve">structures. (p. 23) </w:t>
      </w:r>
    </w:p>
    <w:p w:rsid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cybernetics</w:t>
      </w:r>
      <w:proofErr w:type="gramEnd"/>
      <w:r w:rsidRPr="00015D53">
        <w:rPr>
          <w:lang w:val="en-US"/>
        </w:rPr>
        <w:t xml:space="preserve"> the study of how information is processed and how communication systems function. (p. 7)</w:t>
      </w:r>
    </w:p>
    <w:p w:rsid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decoding</w:t>
      </w:r>
      <w:proofErr w:type="gramEnd"/>
      <w:r>
        <w:rPr>
          <w:lang w:val="en-US"/>
        </w:rPr>
        <w:t xml:space="preserve"> the act of extracting meaning from spoken, written, and non-verbal communication. (p. 9)</w:t>
      </w:r>
    </w:p>
    <w:p w:rsid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downward</w:t>
      </w:r>
      <w:proofErr w:type="gramEnd"/>
      <w:r w:rsidRPr="00015D53">
        <w:rPr>
          <w:b/>
          <w:lang w:val="en-US"/>
        </w:rPr>
        <w:t xml:space="preserve"> communication flow</w:t>
      </w:r>
      <w:r w:rsidRPr="00015D53">
        <w:rPr>
          <w:lang w:val="en-US"/>
        </w:rPr>
        <w:t xml:space="preserve"> channels information from superiors to subordinates. (p. 19)</w:t>
      </w:r>
    </w:p>
    <w:p w:rsidR="00015D53" w:rsidRDefault="00015D53" w:rsidP="00015D53">
      <w:pPr>
        <w:rPr>
          <w:lang w:val="en-US"/>
        </w:rPr>
      </w:pPr>
      <w:proofErr w:type="gramStart"/>
      <w:r w:rsidRPr="00015D53">
        <w:rPr>
          <w:b/>
          <w:lang w:val="en-US"/>
        </w:rPr>
        <w:t>dyadic</w:t>
      </w:r>
      <w:proofErr w:type="gramEnd"/>
      <w:r w:rsidRPr="00015D53">
        <w:rPr>
          <w:lang w:val="en-US"/>
        </w:rPr>
        <w:t xml:space="preserve"> a group of two (p. 11)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emotional</w:t>
      </w:r>
      <w:proofErr w:type="gramEnd"/>
      <w:r w:rsidRPr="00BE4E91">
        <w:rPr>
          <w:b/>
          <w:lang w:val="en-US"/>
        </w:rPr>
        <w:t xml:space="preserve"> interference</w:t>
      </w:r>
      <w:r w:rsidRPr="00BE4E91">
        <w:rPr>
          <w:lang w:val="en-US"/>
        </w:rPr>
        <w:t xml:space="preserve"> a psychological factor that creates problems with the communication transaction. (p.10)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encoding</w:t>
      </w:r>
      <w:proofErr w:type="gramEnd"/>
      <w:r w:rsidRPr="00BE4E91">
        <w:rPr>
          <w:lang w:val="en-US"/>
        </w:rPr>
        <w:t xml:space="preserve"> the act of converting ideas into code in order to convey a written, oral, or non-verbal message. (p. 9)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BE4E91">
        <w:rPr>
          <w:b/>
          <w:lang w:val="en-US"/>
        </w:rPr>
        <w:t>environmental</w:t>
      </w:r>
      <w:proofErr w:type="gramEnd"/>
      <w:r w:rsidRPr="00BE4E91">
        <w:rPr>
          <w:b/>
          <w:lang w:val="en-US"/>
        </w:rPr>
        <w:t xml:space="preserve"> interference </w:t>
      </w:r>
      <w:proofErr w:type="spellStart"/>
      <w:r w:rsidRPr="00BE4E91">
        <w:rPr>
          <w:lang w:val="en-US"/>
        </w:rPr>
        <w:t>interference</w:t>
      </w:r>
      <w:proofErr w:type="spellEnd"/>
      <w:r w:rsidRPr="00BE4E91">
        <w:rPr>
          <w:lang w:val="en-US"/>
        </w:rPr>
        <w:t xml:space="preserve"> that results from preconceptions and differing frames of reference. (p. 11)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ethnocentrism</w:t>
      </w:r>
      <w:proofErr w:type="gramEnd"/>
      <w:r w:rsidRPr="00BE4E91">
        <w:rPr>
          <w:lang w:val="en-US"/>
        </w:rPr>
        <w:t xml:space="preserve"> the tendency to make false assumptions, based on limited experience, that one’s own cultural or ethnic group is superior to other cultural or ethnic groups. (p. 23) </w:t>
      </w:r>
    </w:p>
    <w:p w:rsidR="00707824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external</w:t>
      </w:r>
      <w:proofErr w:type="gramEnd"/>
      <w:r w:rsidRPr="00707824">
        <w:rPr>
          <w:b/>
          <w:lang w:val="en-US"/>
        </w:rPr>
        <w:t xml:space="preserve"> communication </w:t>
      </w:r>
      <w:proofErr w:type="spellStart"/>
      <w:r w:rsidRPr="00BE4E91">
        <w:rPr>
          <w:lang w:val="en-US"/>
        </w:rPr>
        <w:t>communication</w:t>
      </w:r>
      <w:proofErr w:type="spellEnd"/>
      <w:r w:rsidRPr="00BE4E91">
        <w:rPr>
          <w:lang w:val="en-US"/>
        </w:rPr>
        <w:t xml:space="preserve"> with audiences who are part of an external </w:t>
      </w:r>
      <w:r w:rsidR="00707824">
        <w:rPr>
          <w:lang w:val="en-US"/>
        </w:rPr>
        <w:t xml:space="preserve">environment. (p. 17)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feedback</w:t>
      </w:r>
      <w:proofErr w:type="gramEnd"/>
      <w:r w:rsidRPr="00BE4E91">
        <w:rPr>
          <w:lang w:val="en-US"/>
        </w:rPr>
        <w:t xml:space="preserve"> the receiver’s response to a message that confirms whether the original message was received and understood. (p. 9)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lastRenderedPageBreak/>
        <w:t>formal</w:t>
      </w:r>
      <w:proofErr w:type="gramEnd"/>
      <w:r w:rsidRPr="00707824">
        <w:rPr>
          <w:b/>
          <w:lang w:val="en-US"/>
        </w:rPr>
        <w:t xml:space="preserve"> communication channels</w:t>
      </w:r>
      <w:r w:rsidRPr="00BE4E91">
        <w:rPr>
          <w:lang w:val="en-US"/>
        </w:rPr>
        <w:t xml:space="preserve"> facilitate the flow of information through an organization’s hierarchy. (p. 18)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formal</w:t>
      </w:r>
      <w:proofErr w:type="gramEnd"/>
      <w:r w:rsidRPr="00707824">
        <w:rPr>
          <w:b/>
          <w:lang w:val="en-US"/>
        </w:rPr>
        <w:t xml:space="preserve"> communications network</w:t>
      </w:r>
      <w:r w:rsidRPr="00BE4E91">
        <w:rPr>
          <w:lang w:val="en-US"/>
        </w:rPr>
        <w:t xml:space="preserve"> a system of communication sanctioned by organizational management. (p. 18)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hard</w:t>
      </w:r>
      <w:proofErr w:type="gramEnd"/>
      <w:r w:rsidRPr="00707824">
        <w:rPr>
          <w:b/>
          <w:lang w:val="en-US"/>
        </w:rPr>
        <w:t xml:space="preserve"> skill </w:t>
      </w:r>
      <w:r w:rsidRPr="00BE4E91">
        <w:rPr>
          <w:lang w:val="en-US"/>
        </w:rPr>
        <w:t xml:space="preserve">a technical skill a person requires for a specific job. (p. 2)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high-context</w:t>
      </w:r>
      <w:proofErr w:type="gramEnd"/>
      <w:r w:rsidR="00707824" w:rsidRPr="00707824">
        <w:rPr>
          <w:b/>
          <w:lang w:val="en-US"/>
        </w:rPr>
        <w:t xml:space="preserve"> </w:t>
      </w:r>
      <w:r w:rsidRPr="00707824">
        <w:rPr>
          <w:b/>
          <w:lang w:val="en-US"/>
        </w:rPr>
        <w:t xml:space="preserve">cultures </w:t>
      </w:r>
      <w:proofErr w:type="spellStart"/>
      <w:r w:rsidRPr="00BE4E91">
        <w:rPr>
          <w:lang w:val="en-US"/>
        </w:rPr>
        <w:t>cultures</w:t>
      </w:r>
      <w:proofErr w:type="spellEnd"/>
      <w:r w:rsidRPr="00BE4E91">
        <w:rPr>
          <w:lang w:val="en-US"/>
        </w:rPr>
        <w:t xml:space="preserve"> in which communication depends not only on the explicit wording of a message b</w:t>
      </w:r>
      <w:r w:rsidR="00707824">
        <w:rPr>
          <w:lang w:val="en-US"/>
        </w:rPr>
        <w:t xml:space="preserve">ut on its surrounding context. </w:t>
      </w:r>
      <w:r w:rsidRPr="00BE4E91">
        <w:rPr>
          <w:lang w:val="en-US"/>
        </w:rPr>
        <w:t xml:space="preserve">(p. 24)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horizontal</w:t>
      </w:r>
      <w:proofErr w:type="gramEnd"/>
      <w:r w:rsidRPr="00707824">
        <w:rPr>
          <w:b/>
          <w:lang w:val="en-US"/>
        </w:rPr>
        <w:t xml:space="preserve"> communication flow </w:t>
      </w:r>
      <w:r w:rsidRPr="00BE4E91">
        <w:rPr>
          <w:lang w:val="en-US"/>
        </w:rPr>
        <w:t xml:space="preserve">enables individuals at the same organizational level to share ideas and exchange information. (p. 19)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707824">
        <w:rPr>
          <w:b/>
          <w:lang w:val="en-US"/>
        </w:rPr>
        <w:t>informal</w:t>
      </w:r>
      <w:proofErr w:type="gramEnd"/>
      <w:r w:rsidRPr="00707824">
        <w:rPr>
          <w:b/>
          <w:lang w:val="en-US"/>
        </w:rPr>
        <w:t xml:space="preserve"> oral </w:t>
      </w:r>
      <w:r w:rsidR="00707824">
        <w:rPr>
          <w:b/>
          <w:lang w:val="en-US"/>
        </w:rPr>
        <w:t xml:space="preserve">network </w:t>
      </w:r>
      <w:r w:rsidRPr="00BE4E91">
        <w:rPr>
          <w:lang w:val="en-US"/>
        </w:rPr>
        <w:t xml:space="preserve">unofficial internal communication pathways that carry gossip and </w:t>
      </w:r>
      <w:proofErr w:type="spellStart"/>
      <w:r w:rsidRPr="00BE4E91">
        <w:rPr>
          <w:lang w:val="en-US"/>
        </w:rPr>
        <w:t>rumours</w:t>
      </w:r>
      <w:proofErr w:type="spellEnd"/>
      <w:r w:rsidRPr="00BE4E91">
        <w:rPr>
          <w:lang w:val="en-US"/>
        </w:rPr>
        <w:t xml:space="preserve">, sometimes accurate, sometimes not (also known as a grapevine) (p. 18)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information</w:t>
      </w:r>
      <w:proofErr w:type="gramEnd"/>
      <w:r w:rsidRPr="008E2E7F">
        <w:rPr>
          <w:b/>
          <w:lang w:val="en-US"/>
        </w:rPr>
        <w:t xml:space="preserve"> overload</w:t>
      </w:r>
      <w:r w:rsidRPr="00BE4E91">
        <w:rPr>
          <w:lang w:val="en-US"/>
        </w:rPr>
        <w:t xml:space="preserve"> a condition whereby a receiver cannot process all messages due to their increasing number. (p.10)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internal</w:t>
      </w:r>
      <w:proofErr w:type="gramEnd"/>
      <w:r w:rsidRPr="008E2E7F">
        <w:rPr>
          <w:b/>
          <w:lang w:val="en-US"/>
        </w:rPr>
        <w:t xml:space="preserve"> communication </w:t>
      </w:r>
      <w:proofErr w:type="spellStart"/>
      <w:r w:rsidRPr="00BE4E91">
        <w:rPr>
          <w:lang w:val="en-US"/>
        </w:rPr>
        <w:t>communication</w:t>
      </w:r>
      <w:proofErr w:type="spellEnd"/>
      <w:r w:rsidRPr="00BE4E91">
        <w:rPr>
          <w:lang w:val="en-US"/>
        </w:rPr>
        <w:t xml:space="preserve"> through the channels of an organization. (p. 16)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libel</w:t>
      </w:r>
      <w:proofErr w:type="gramEnd"/>
      <w:r w:rsidRPr="008E2E7F">
        <w:rPr>
          <w:b/>
          <w:lang w:val="en-US"/>
        </w:rPr>
        <w:t xml:space="preserve"> </w:t>
      </w:r>
      <w:r w:rsidRPr="00BE4E91">
        <w:rPr>
          <w:lang w:val="en-US"/>
        </w:rPr>
        <w:t xml:space="preserve">a false published statement that is damaging or injurious to a person’s reputation. (p. 21)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low-context</w:t>
      </w:r>
      <w:proofErr w:type="gramEnd"/>
      <w:r w:rsidRPr="008E2E7F">
        <w:rPr>
          <w:b/>
          <w:lang w:val="en-US"/>
        </w:rPr>
        <w:t xml:space="preserve"> cultures</w:t>
      </w:r>
      <w:r w:rsidRPr="00BE4E91">
        <w:rPr>
          <w:lang w:val="en-US"/>
        </w:rPr>
        <w:t xml:space="preserve"> </w:t>
      </w:r>
      <w:proofErr w:type="spellStart"/>
      <w:r w:rsidRPr="00BE4E91">
        <w:rPr>
          <w:lang w:val="en-US"/>
        </w:rPr>
        <w:t>cultures</w:t>
      </w:r>
      <w:proofErr w:type="spellEnd"/>
      <w:r w:rsidRPr="00BE4E91">
        <w:rPr>
          <w:lang w:val="en-US"/>
        </w:rPr>
        <w:t xml:space="preserve"> that </w:t>
      </w:r>
      <w:proofErr w:type="spellStart"/>
      <w:r w:rsidRPr="00BE4E91">
        <w:rPr>
          <w:lang w:val="en-US"/>
        </w:rPr>
        <w:t>favour</w:t>
      </w:r>
      <w:proofErr w:type="spellEnd"/>
      <w:r w:rsidRPr="00BE4E91">
        <w:rPr>
          <w:lang w:val="en-US"/>
        </w:rPr>
        <w:t xml:space="preserve"> direct communication and depend on explicit verbal and written messages exclusive of context. (p. 24) </w:t>
      </w:r>
    </w:p>
    <w:p w:rsidR="008E2E7F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message</w:t>
      </w:r>
      <w:proofErr w:type="gramEnd"/>
      <w:r w:rsidRPr="008E2E7F">
        <w:rPr>
          <w:b/>
          <w:lang w:val="en-US"/>
        </w:rPr>
        <w:t xml:space="preserve"> </w:t>
      </w:r>
      <w:r w:rsidRPr="00BE4E91">
        <w:rPr>
          <w:lang w:val="en-US"/>
        </w:rPr>
        <w:t>any type of oral, written, or non-verbal communication that is transmitted by a</w:t>
      </w:r>
      <w:r w:rsidR="008E2E7F">
        <w:rPr>
          <w:lang w:val="en-US"/>
        </w:rPr>
        <w:t xml:space="preserve"> sender to an audience. (p. 9)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mixed</w:t>
      </w:r>
      <w:proofErr w:type="gramEnd"/>
      <w:r w:rsidRPr="008E2E7F">
        <w:rPr>
          <w:b/>
          <w:lang w:val="en-US"/>
        </w:rPr>
        <w:t xml:space="preserve"> messages</w:t>
      </w:r>
      <w:r w:rsidRPr="00BE4E91">
        <w:rPr>
          <w:lang w:val="en-US"/>
        </w:rPr>
        <w:t xml:space="preserve"> conflicting perceptions of a signal or message that may result in miscommunication. (</w:t>
      </w:r>
      <w:proofErr w:type="gramStart"/>
      <w:r w:rsidRPr="00BE4E91">
        <w:rPr>
          <w:lang w:val="en-US"/>
        </w:rPr>
        <w:t>p.10–11</w:t>
      </w:r>
      <w:proofErr w:type="gramEnd"/>
      <w:r w:rsidRPr="00BE4E91">
        <w:rPr>
          <w:lang w:val="en-US"/>
        </w:rPr>
        <w:t xml:space="preserve">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noise</w:t>
      </w:r>
      <w:proofErr w:type="gramEnd"/>
      <w:r w:rsidRPr="00BE4E91">
        <w:rPr>
          <w:lang w:val="en-US"/>
        </w:rPr>
        <w:t xml:space="preserve"> any form of physical or psychological interference that distorts the meaning of a message. (p. 10)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non-verbal</w:t>
      </w:r>
      <w:proofErr w:type="gramEnd"/>
      <w:r w:rsidRPr="008E2E7F">
        <w:rPr>
          <w:b/>
          <w:lang w:val="en-US"/>
        </w:rPr>
        <w:t xml:space="preserve"> </w:t>
      </w:r>
      <w:proofErr w:type="spellStart"/>
      <w:r w:rsidRPr="008E2E7F">
        <w:rPr>
          <w:b/>
          <w:lang w:val="en-US"/>
        </w:rPr>
        <w:t>behaviours</w:t>
      </w:r>
      <w:proofErr w:type="spellEnd"/>
      <w:r w:rsidRPr="00BE4E91">
        <w:rPr>
          <w:lang w:val="en-US"/>
        </w:rPr>
        <w:t xml:space="preserve"> communication that takes place through gestures, facial expressions, eye contact, and posture. (p. 25) </w:t>
      </w:r>
    </w:p>
    <w:p w:rsidR="008E2E7F" w:rsidRDefault="00BE4E91" w:rsidP="00BE4E91">
      <w:proofErr w:type="gramStart"/>
      <w:r w:rsidRPr="008E2E7F">
        <w:rPr>
          <w:b/>
          <w:lang w:val="en-US"/>
        </w:rPr>
        <w:t>non-verbal</w:t>
      </w:r>
      <w:proofErr w:type="gramEnd"/>
      <w:r w:rsidRPr="008E2E7F">
        <w:rPr>
          <w:b/>
          <w:lang w:val="en-US"/>
        </w:rPr>
        <w:t xml:space="preserve"> communication</w:t>
      </w:r>
      <w:r w:rsidRPr="00BE4E91">
        <w:rPr>
          <w:lang w:val="en-US"/>
        </w:rPr>
        <w:t xml:space="preserve"> </w:t>
      </w:r>
      <w:proofErr w:type="spellStart"/>
      <w:r w:rsidR="008E2E7F">
        <w:rPr>
          <w:lang w:val="en-US"/>
        </w:rPr>
        <w:t>c</w:t>
      </w:r>
      <w:r w:rsidRPr="00BE4E91">
        <w:rPr>
          <w:lang w:val="en-US"/>
        </w:rPr>
        <w:t>ommunication</w:t>
      </w:r>
      <w:proofErr w:type="spellEnd"/>
      <w:r w:rsidRPr="00BE4E91">
        <w:rPr>
          <w:lang w:val="en-US"/>
        </w:rPr>
        <w:t xml:space="preserve"> that does not use words but takes place through gestures, eye contact, and facial expressions. (p.12)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paralanguage</w:t>
      </w:r>
      <w:proofErr w:type="gramEnd"/>
      <w:r w:rsidRPr="00BE4E91">
        <w:rPr>
          <w:lang w:val="en-US"/>
        </w:rPr>
        <w:t xml:space="preserve"> (</w:t>
      </w:r>
      <w:proofErr w:type="spellStart"/>
      <w:r w:rsidRPr="00BE4E91">
        <w:rPr>
          <w:lang w:val="en-US"/>
        </w:rPr>
        <w:t>vocalics</w:t>
      </w:r>
      <w:proofErr w:type="spellEnd"/>
      <w:r w:rsidRPr="00BE4E91">
        <w:rPr>
          <w:lang w:val="en-US"/>
        </w:rPr>
        <w:t xml:space="preserve">) non-verbal vocal qualities of communication. (p.15)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physical</w:t>
      </w:r>
      <w:proofErr w:type="gramEnd"/>
      <w:r w:rsidRPr="008E2E7F">
        <w:rPr>
          <w:b/>
          <w:lang w:val="en-US"/>
        </w:rPr>
        <w:t xml:space="preserve"> and technical interference </w:t>
      </w:r>
      <w:proofErr w:type="spellStart"/>
      <w:r w:rsidRPr="00BE4E91">
        <w:rPr>
          <w:lang w:val="en-US"/>
        </w:rPr>
        <w:t>interference</w:t>
      </w:r>
      <w:proofErr w:type="spellEnd"/>
      <w:r w:rsidRPr="00BE4E91">
        <w:rPr>
          <w:lang w:val="en-US"/>
        </w:rPr>
        <w:t xml:space="preserve"> external to the sender and receiver. (p.10)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proxemics</w:t>
      </w:r>
      <w:proofErr w:type="gramEnd"/>
      <w:r w:rsidRPr="00BE4E91">
        <w:rPr>
          <w:lang w:val="en-US"/>
        </w:rPr>
        <w:t xml:space="preserve"> the study of the use of and perception of space. (p. 14)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receiver</w:t>
      </w:r>
      <w:proofErr w:type="gramEnd"/>
      <w:r w:rsidRPr="00BE4E91">
        <w:rPr>
          <w:lang w:val="en-US"/>
        </w:rPr>
        <w:t xml:space="preserve"> the person for whom a message is intended, who decodes the message by extracting meaning from it. (p. 9)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rhetoric</w:t>
      </w:r>
      <w:proofErr w:type="gramEnd"/>
      <w:r w:rsidRPr="00BE4E91">
        <w:rPr>
          <w:lang w:val="en-US"/>
        </w:rPr>
        <w:t xml:space="preserve"> the use of language to persuade an audience. (p. 7)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semantics</w:t>
      </w:r>
      <w:proofErr w:type="gramEnd"/>
      <w:r w:rsidRPr="00BE4E91">
        <w:rPr>
          <w:lang w:val="en-US"/>
        </w:rPr>
        <w:t xml:space="preserve"> the study of the words and symbols we choose. (p. 7)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semantic</w:t>
      </w:r>
      <w:proofErr w:type="gramEnd"/>
      <w:r w:rsidRPr="008E2E7F">
        <w:rPr>
          <w:b/>
          <w:lang w:val="en-US"/>
        </w:rPr>
        <w:t xml:space="preserve"> interference </w:t>
      </w:r>
      <w:proofErr w:type="spellStart"/>
      <w:r w:rsidRPr="00BE4E91">
        <w:rPr>
          <w:lang w:val="en-US"/>
        </w:rPr>
        <w:t>interference</w:t>
      </w:r>
      <w:proofErr w:type="spellEnd"/>
      <w:r w:rsidRPr="00BE4E91">
        <w:rPr>
          <w:lang w:val="en-US"/>
        </w:rPr>
        <w:t xml:space="preserve"> caused by ambiguity, jargon, language, or dialect differences, and different ways of assigning meaning. (p. 10)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semiotics</w:t>
      </w:r>
      <w:proofErr w:type="gramEnd"/>
      <w:r w:rsidRPr="00BE4E91">
        <w:rPr>
          <w:lang w:val="en-US"/>
        </w:rPr>
        <w:t xml:space="preserve"> the study of how meaning is assigned and understood (p. 7)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t>sender</w:t>
      </w:r>
      <w:proofErr w:type="gramEnd"/>
      <w:r w:rsidRPr="00BE4E91">
        <w:rPr>
          <w:lang w:val="en-US"/>
        </w:rPr>
        <w:t xml:space="preserve"> the participant in the transaction who has an idea and communicates it by encoding it in a message. (p. 9) </w:t>
      </w:r>
    </w:p>
    <w:p w:rsidR="00BE4E91" w:rsidRPr="00BE4E91" w:rsidRDefault="00BE4E91" w:rsidP="00BE4E91">
      <w:pPr>
        <w:rPr>
          <w:lang w:val="en-US"/>
        </w:rPr>
      </w:pPr>
      <w:proofErr w:type="gramStart"/>
      <w:r w:rsidRPr="008E2E7F">
        <w:rPr>
          <w:b/>
          <w:lang w:val="en-US"/>
        </w:rPr>
        <w:lastRenderedPageBreak/>
        <w:t>soft</w:t>
      </w:r>
      <w:proofErr w:type="gramEnd"/>
      <w:r w:rsidRPr="008E2E7F">
        <w:rPr>
          <w:b/>
          <w:lang w:val="en-US"/>
        </w:rPr>
        <w:t xml:space="preserve"> skill </w:t>
      </w:r>
      <w:r w:rsidRPr="00BE4E91">
        <w:rPr>
          <w:lang w:val="en-US"/>
        </w:rPr>
        <w:t xml:space="preserve">a social, interpersonal, or language skill that complements a person’s technical skills. (p. 2) </w:t>
      </w:r>
    </w:p>
    <w:p w:rsidR="00FB1484" w:rsidRDefault="00BE4E91">
      <w:pPr>
        <w:rPr>
          <w:lang w:val="en-US"/>
        </w:rPr>
      </w:pPr>
      <w:proofErr w:type="gramStart"/>
      <w:r w:rsidRPr="008E2E7F">
        <w:rPr>
          <w:b/>
          <w:lang w:val="en-US"/>
        </w:rPr>
        <w:t>upward</w:t>
      </w:r>
      <w:proofErr w:type="gramEnd"/>
      <w:r w:rsidRPr="008E2E7F">
        <w:rPr>
          <w:b/>
          <w:lang w:val="en-US"/>
        </w:rPr>
        <w:t xml:space="preserve"> communication flow </w:t>
      </w:r>
      <w:r w:rsidRPr="00BE4E91">
        <w:rPr>
          <w:lang w:val="en-US"/>
        </w:rPr>
        <w:t>channels information from subordinates to superiors. (p. 18)</w:t>
      </w:r>
    </w:p>
    <w:p w:rsidR="00BE4E91" w:rsidRPr="00C7317D" w:rsidRDefault="00FB1484" w:rsidP="00FB1484">
      <w:pPr>
        <w:jc w:val="center"/>
        <w:rPr>
          <w:color w:val="FF0000"/>
          <w:lang w:val="en-US"/>
        </w:rPr>
      </w:pPr>
      <w:r w:rsidRPr="00C7317D">
        <w:rPr>
          <w:b/>
          <w:color w:val="FF0000"/>
          <w:lang w:val="en-US"/>
        </w:rPr>
        <w:t>Chapter 2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audience</w:t>
      </w:r>
      <w:proofErr w:type="gramEnd"/>
      <w:r w:rsidRPr="00FB1484">
        <w:rPr>
          <w:b/>
          <w:lang w:val="en-US"/>
        </w:rPr>
        <w:t xml:space="preserve"> analysis </w:t>
      </w:r>
      <w:r w:rsidRPr="00FB1484">
        <w:rPr>
          <w:lang w:val="en-US"/>
        </w:rPr>
        <w:t xml:space="preserve">the process of assessing the needs and knowledge of readers and listeners and adapting messages accordingly. (p. 40)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brainstorming</w:t>
      </w:r>
      <w:proofErr w:type="gramEnd"/>
      <w:r w:rsidRPr="00FB1484">
        <w:rPr>
          <w:lang w:val="en-US"/>
        </w:rPr>
        <w:t xml:space="preserve"> a method of generating content by listing ideas as they come to mind. (p. 42)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cause-and-effect</w:t>
      </w:r>
      <w:proofErr w:type="gramEnd"/>
      <w:r w:rsidRPr="00FB1484">
        <w:rPr>
          <w:b/>
          <w:lang w:val="en-US"/>
        </w:rPr>
        <w:t xml:space="preserve"> development</w:t>
      </w:r>
      <w:r w:rsidRPr="00FB1484">
        <w:rPr>
          <w:lang w:val="en-US"/>
        </w:rPr>
        <w:t xml:space="preserve"> a method of organization that links events with the reasons for them. (p. 45)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chronological</w:t>
      </w:r>
      <w:proofErr w:type="gramEnd"/>
      <w:r w:rsidRPr="00FB1484">
        <w:rPr>
          <w:b/>
          <w:lang w:val="en-US"/>
        </w:rPr>
        <w:t xml:space="preserve"> development</w:t>
      </w:r>
      <w:r w:rsidRPr="00FB1484">
        <w:rPr>
          <w:lang w:val="en-US"/>
        </w:rPr>
        <w:t xml:space="preserve"> a method of organization that describes events in the order in which they occurred. (p. 45)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collaborative</w:t>
      </w:r>
      <w:proofErr w:type="gramEnd"/>
      <w:r w:rsidRPr="00FB1484">
        <w:rPr>
          <w:b/>
          <w:lang w:val="en-US"/>
        </w:rPr>
        <w:t xml:space="preserve"> writing</w:t>
      </w:r>
      <w:r w:rsidRPr="00FB1484">
        <w:rPr>
          <w:lang w:val="en-US"/>
        </w:rPr>
        <w:t xml:space="preserve"> the process of writers working together to create finished reports, proposals, and other important documents. (p. 52)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drafting</w:t>
      </w:r>
      <w:proofErr w:type="gramEnd"/>
      <w:r w:rsidRPr="00FB1484">
        <w:rPr>
          <w:lang w:val="en-US"/>
        </w:rPr>
        <w:t xml:space="preserve"> the preliminary writing of a document. (p. 46)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editing</w:t>
      </w:r>
      <w:proofErr w:type="gramEnd"/>
      <w:r w:rsidRPr="00FB1484">
        <w:rPr>
          <w:lang w:val="en-US"/>
        </w:rPr>
        <w:t xml:space="preserve"> the process of checking a writing draft to ensure it conforms to standards of good English, style, and accepted business-writing practice. (p. 48) </w:t>
      </w:r>
    </w:p>
    <w:p w:rsid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freewriting</w:t>
      </w:r>
      <w:proofErr w:type="gramEnd"/>
      <w:r w:rsidRPr="00FB1484">
        <w:rPr>
          <w:lang w:val="en-US"/>
        </w:rPr>
        <w:t xml:space="preserve"> a method of generating content based on unstructured writing and the recording of ideas</w:t>
      </w:r>
      <w:r>
        <w:rPr>
          <w:lang w:val="en-US"/>
        </w:rPr>
        <w:t xml:space="preserve"> as they come to mind. (p. 47)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journalistic</w:t>
      </w:r>
      <w:proofErr w:type="gramEnd"/>
      <w:r w:rsidRPr="00FB1484">
        <w:rPr>
          <w:b/>
          <w:lang w:val="en-US"/>
        </w:rPr>
        <w:t xml:space="preserve"> questions </w:t>
      </w:r>
      <w:r w:rsidRPr="00FB1484">
        <w:rPr>
          <w:lang w:val="en-US"/>
        </w:rPr>
        <w:t xml:space="preserve">the essential questions (who, what, why, when, where, and how) that frame journalists’ inquiries as they focus and prepare their stories. (p. 44)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mapping</w:t>
      </w:r>
      <w:proofErr w:type="gramEnd"/>
      <w:r w:rsidRPr="00FB1484">
        <w:rPr>
          <w:b/>
          <w:lang w:val="en-US"/>
        </w:rPr>
        <w:t xml:space="preserve"> </w:t>
      </w:r>
      <w:r w:rsidRPr="00FB1484">
        <w:rPr>
          <w:lang w:val="en-US"/>
        </w:rPr>
        <w:t>or</w:t>
      </w:r>
      <w:r w:rsidRPr="00FB1484">
        <w:rPr>
          <w:b/>
          <w:lang w:val="en-US"/>
        </w:rPr>
        <w:t xml:space="preserve"> clustering</w:t>
      </w:r>
      <w:r w:rsidRPr="00FB1484">
        <w:rPr>
          <w:lang w:val="en-US"/>
        </w:rPr>
        <w:t xml:space="preserve"> a method of generating content by visualizing the main topic and its subcategories. (p. 44)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medium</w:t>
      </w:r>
      <w:proofErr w:type="gramEnd"/>
      <w:r w:rsidRPr="00FB1484">
        <w:rPr>
          <w:lang w:val="en-US"/>
        </w:rPr>
        <w:t xml:space="preserve"> or </w:t>
      </w:r>
      <w:r w:rsidRPr="00FB1484">
        <w:rPr>
          <w:b/>
          <w:lang w:val="en-US"/>
        </w:rPr>
        <w:t>channel</w:t>
      </w:r>
      <w:r w:rsidRPr="00FB1484">
        <w:rPr>
          <w:lang w:val="en-US"/>
        </w:rPr>
        <w:t xml:space="preserve"> the physical means by which an oral or written message is transmitted. (p. 41)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organizing</w:t>
      </w:r>
      <w:proofErr w:type="gramEnd"/>
      <w:r w:rsidRPr="00FB1484">
        <w:rPr>
          <w:b/>
          <w:lang w:val="en-US"/>
        </w:rPr>
        <w:t xml:space="preserve"> and outlining </w:t>
      </w:r>
      <w:r w:rsidRPr="00FB1484">
        <w:rPr>
          <w:lang w:val="en-US"/>
        </w:rPr>
        <w:t xml:space="preserve">the process of arranging information for clarity and impact. (p. 45)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outline</w:t>
      </w:r>
      <w:proofErr w:type="gramEnd"/>
      <w:r w:rsidRPr="00FB1484">
        <w:rPr>
          <w:lang w:val="en-US"/>
        </w:rPr>
        <w:t xml:space="preserve"> a framework for a document, showing its divisions and elements. (p. 45)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prewriting</w:t>
      </w:r>
      <w:proofErr w:type="gramEnd"/>
      <w:r w:rsidRPr="00FB1484">
        <w:rPr>
          <w:lang w:val="en-US"/>
        </w:rPr>
        <w:t xml:space="preserve"> the process of gathering ideas and establishing the purpose, audience, and channel for a message. (p. 38)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primary</w:t>
      </w:r>
      <w:proofErr w:type="gramEnd"/>
      <w:r w:rsidRPr="00FB1484">
        <w:rPr>
          <w:b/>
          <w:lang w:val="en-US"/>
        </w:rPr>
        <w:t xml:space="preserve"> audience</w:t>
      </w:r>
      <w:r w:rsidRPr="00FB1484">
        <w:rPr>
          <w:lang w:val="en-US"/>
        </w:rPr>
        <w:t xml:space="preserve"> the intended receiver of a message—the person or persons who will use or act on a message’s information. (p. 41) </w:t>
      </w:r>
    </w:p>
    <w:p w:rsidR="00FB1484" w:rsidRPr="00FB1484" w:rsidRDefault="00FB1484" w:rsidP="00FB1484">
      <w:pPr>
        <w:rPr>
          <w:lang w:val="en-US"/>
        </w:rPr>
      </w:pPr>
      <w:r w:rsidRPr="00FB1484">
        <w:rPr>
          <w:b/>
          <w:lang w:val="en-US"/>
        </w:rPr>
        <w:t xml:space="preserve">reader benefits </w:t>
      </w:r>
      <w:r w:rsidRPr="00FB1484">
        <w:rPr>
          <w:lang w:val="en-US"/>
        </w:rPr>
        <w:t xml:space="preserve">the advantages the reader gains by complying with what the author proposes in buying products, following policies, or endorsing ideas. (p. 41)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revising</w:t>
      </w:r>
      <w:proofErr w:type="gramEnd"/>
      <w:r w:rsidRPr="00FB1484">
        <w:rPr>
          <w:lang w:val="en-US"/>
        </w:rPr>
        <w:t xml:space="preserve"> or </w:t>
      </w:r>
      <w:r w:rsidRPr="00FB1484">
        <w:rPr>
          <w:b/>
          <w:lang w:val="en-US"/>
        </w:rPr>
        <w:t>revision</w:t>
      </w:r>
      <w:r w:rsidRPr="00FB1484">
        <w:rPr>
          <w:lang w:val="en-US"/>
        </w:rPr>
        <w:t xml:space="preserve"> the process of reviewing and making changes in a draft document—adding, deleting, reorganizing, or substituting—to transform it into a finished document. (p. 48)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richness</w:t>
      </w:r>
      <w:proofErr w:type="gramEnd"/>
      <w:r w:rsidRPr="00FB1484">
        <w:rPr>
          <w:lang w:val="en-US"/>
        </w:rPr>
        <w:t xml:space="preserve"> a quality of the types of cues by which meaning can be derived from a message. (p. 42)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scope</w:t>
      </w:r>
      <w:proofErr w:type="gramEnd"/>
      <w:r w:rsidRPr="00FB1484">
        <w:rPr>
          <w:lang w:val="en-US"/>
        </w:rPr>
        <w:t xml:space="preserve"> the breadth or limitations of a document’s coverage. (p. 39) </w:t>
      </w:r>
    </w:p>
    <w:p w:rsid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secondary</w:t>
      </w:r>
      <w:proofErr w:type="gramEnd"/>
      <w:r w:rsidRPr="00FB1484">
        <w:rPr>
          <w:b/>
          <w:lang w:val="en-US"/>
        </w:rPr>
        <w:t xml:space="preserve"> audience </w:t>
      </w:r>
      <w:r w:rsidRPr="00FB1484">
        <w:rPr>
          <w:lang w:val="en-US"/>
        </w:rPr>
        <w:t xml:space="preserve">anyone, other than the primary audience, who will read a document and be affected by the action or decision it calls for. (p. 41) </w:t>
      </w:r>
    </w:p>
    <w:p w:rsidR="00FB1484" w:rsidRPr="00FB1484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lastRenderedPageBreak/>
        <w:t>sequential</w:t>
      </w:r>
      <w:proofErr w:type="gramEnd"/>
      <w:r w:rsidRPr="00FB1484">
        <w:rPr>
          <w:b/>
          <w:lang w:val="en-US"/>
        </w:rPr>
        <w:t xml:space="preserve"> development</w:t>
      </w:r>
      <w:r w:rsidRPr="00FB1484">
        <w:rPr>
          <w:lang w:val="en-US"/>
        </w:rPr>
        <w:t xml:space="preserve"> a method of organization describing the arrangements of steps in a process. (p. 45) </w:t>
      </w:r>
    </w:p>
    <w:p w:rsidR="00F1431A" w:rsidRDefault="00FB1484" w:rsidP="00FB1484">
      <w:pPr>
        <w:rPr>
          <w:lang w:val="en-US"/>
        </w:rPr>
      </w:pPr>
      <w:proofErr w:type="gramStart"/>
      <w:r w:rsidRPr="00FB1484">
        <w:rPr>
          <w:b/>
          <w:lang w:val="en-US"/>
        </w:rPr>
        <w:t>writer’s</w:t>
      </w:r>
      <w:proofErr w:type="gramEnd"/>
      <w:r w:rsidRPr="00FB1484">
        <w:rPr>
          <w:b/>
          <w:lang w:val="en-US"/>
        </w:rPr>
        <w:t xml:space="preserve"> block </w:t>
      </w:r>
      <w:r w:rsidRPr="00FB1484">
        <w:rPr>
          <w:lang w:val="en-US"/>
        </w:rPr>
        <w:t>a psychological state of being</w:t>
      </w:r>
      <w:r>
        <w:rPr>
          <w:lang w:val="en-US"/>
        </w:rPr>
        <w:t xml:space="preserve"> unable to begin the process </w:t>
      </w:r>
      <w:proofErr w:type="spellStart"/>
      <w:r>
        <w:rPr>
          <w:lang w:val="en-US"/>
        </w:rPr>
        <w:t>of</w:t>
      </w:r>
      <w:r w:rsidRPr="00FB1484">
        <w:rPr>
          <w:lang w:val="en-US"/>
        </w:rPr>
        <w:t>composition</w:t>
      </w:r>
      <w:proofErr w:type="spellEnd"/>
      <w:r w:rsidRPr="00FB1484">
        <w:rPr>
          <w:lang w:val="en-US"/>
        </w:rPr>
        <w:t xml:space="preserve"> out of fear or anxiety over t</w:t>
      </w:r>
      <w:r w:rsidR="00F1431A">
        <w:rPr>
          <w:lang w:val="en-US"/>
        </w:rPr>
        <w:t xml:space="preserve">he communication task. (p. 47) </w:t>
      </w:r>
    </w:p>
    <w:p w:rsidR="00F1431A" w:rsidRPr="00C7317D" w:rsidRDefault="00F1431A" w:rsidP="00F1431A">
      <w:pPr>
        <w:jc w:val="center"/>
        <w:rPr>
          <w:color w:val="FF0000"/>
          <w:lang w:val="en-US"/>
        </w:rPr>
      </w:pPr>
      <w:r w:rsidRPr="00C7317D">
        <w:rPr>
          <w:b/>
          <w:color w:val="FF0000"/>
          <w:lang w:val="en-US"/>
        </w:rPr>
        <w:t>Chapter 3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abstract</w:t>
      </w:r>
      <w:proofErr w:type="gramEnd"/>
      <w:r w:rsidRPr="00F1431A">
        <w:rPr>
          <w:b/>
          <w:lang w:val="en-US"/>
        </w:rPr>
        <w:t xml:space="preserve"> nouns</w:t>
      </w:r>
      <w:r w:rsidRPr="00F1431A">
        <w:rPr>
          <w:lang w:val="en-US"/>
        </w:rPr>
        <w:t xml:space="preserve"> things not knowable through the senses. (p. 64)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acronym</w:t>
      </w:r>
      <w:proofErr w:type="gramEnd"/>
      <w:r w:rsidRPr="00F1431A">
        <w:rPr>
          <w:b/>
          <w:lang w:val="en-US"/>
        </w:rPr>
        <w:t xml:space="preserve"> </w:t>
      </w:r>
      <w:r w:rsidRPr="00F1431A">
        <w:rPr>
          <w:lang w:val="en-US"/>
        </w:rPr>
        <w:t xml:space="preserve">a pronounceable word formed from the initial letters of other words (NATO). (p. 63)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active</w:t>
      </w:r>
      <w:proofErr w:type="gramEnd"/>
      <w:r w:rsidRPr="00F1431A">
        <w:rPr>
          <w:b/>
          <w:lang w:val="en-US"/>
        </w:rPr>
        <w:t xml:space="preserve"> voice</w:t>
      </w:r>
      <w:r w:rsidRPr="00F1431A">
        <w:rPr>
          <w:lang w:val="en-US"/>
        </w:rPr>
        <w:t xml:space="preserve"> a writing style in which the grammatical subject of a </w:t>
      </w:r>
      <w:r>
        <w:rPr>
          <w:lang w:val="en-US"/>
        </w:rPr>
        <w:t>s</w:t>
      </w:r>
      <w:r w:rsidRPr="00F1431A">
        <w:rPr>
          <w:lang w:val="en-US"/>
        </w:rPr>
        <w:t xml:space="preserve">entence performs the action. (p. 71)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ambiguity</w:t>
      </w:r>
      <w:proofErr w:type="gramEnd"/>
      <w:r w:rsidRPr="00F1431A">
        <w:rPr>
          <w:lang w:val="en-US"/>
        </w:rPr>
        <w:t xml:space="preserve"> a term that describes an obscure or inexact meaning. (p. 59)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analogy</w:t>
      </w:r>
      <w:proofErr w:type="gramEnd"/>
      <w:r w:rsidRPr="00F1431A">
        <w:rPr>
          <w:lang w:val="en-US"/>
        </w:rPr>
        <w:t xml:space="preserve"> an explanation of the unfamiliar in terms of the familiar. (p. 65)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buzzwords</w:t>
      </w:r>
      <w:proofErr w:type="gramEnd"/>
      <w:r w:rsidRPr="00F1431A">
        <w:rPr>
          <w:lang w:val="en-US"/>
        </w:rPr>
        <w:t xml:space="preserve"> fashionable, technical, or computer jargon. (p. 61)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clichés</w:t>
      </w:r>
      <w:proofErr w:type="gramEnd"/>
      <w:r w:rsidRPr="00F1431A">
        <w:rPr>
          <w:lang w:val="en-US"/>
        </w:rPr>
        <w:t xml:space="preserve"> overused, tired expressions that have lost their ability to communicate effectively. (p. 62)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concrete</w:t>
      </w:r>
      <w:proofErr w:type="gramEnd"/>
      <w:r w:rsidRPr="00F1431A">
        <w:rPr>
          <w:b/>
          <w:lang w:val="en-US"/>
        </w:rPr>
        <w:t xml:space="preserve"> nouns</w:t>
      </w:r>
      <w:r w:rsidRPr="00F1431A">
        <w:rPr>
          <w:lang w:val="en-US"/>
        </w:rPr>
        <w:t xml:space="preserve"> things knowable through the senses. (p. 64)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connotation</w:t>
      </w:r>
      <w:proofErr w:type="gramEnd"/>
      <w:r w:rsidRPr="00F1431A">
        <w:rPr>
          <w:lang w:val="en-US"/>
        </w:rPr>
        <w:t xml:space="preserve"> a word’s implied or associative meaning, often </w:t>
      </w:r>
      <w:proofErr w:type="spellStart"/>
      <w:r w:rsidRPr="00F1431A">
        <w:rPr>
          <w:lang w:val="en-US"/>
        </w:rPr>
        <w:t>coloured</w:t>
      </w:r>
      <w:proofErr w:type="spellEnd"/>
      <w:r w:rsidRPr="00F1431A">
        <w:rPr>
          <w:lang w:val="en-US"/>
        </w:rPr>
        <w:t xml:space="preserve"> by emotion. (p. 73)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denotation</w:t>
      </w:r>
      <w:proofErr w:type="gramEnd"/>
      <w:r w:rsidRPr="00F1431A">
        <w:rPr>
          <w:lang w:val="en-US"/>
        </w:rPr>
        <w:t xml:space="preserve"> a word’s literal or dictionary definition. (p. 73) </w:t>
      </w:r>
    </w:p>
    <w:p w:rsid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emoticon</w:t>
      </w:r>
      <w:proofErr w:type="gramEnd"/>
      <w:r w:rsidRPr="00F1431A">
        <w:rPr>
          <w:lang w:val="en-US"/>
        </w:rPr>
        <w:t xml:space="preserve"> a symbol consisting of a sequence of keystrokes that produce a sideways image of a face conveying any one of a range of emotions. (p. 63)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expletive</w:t>
      </w:r>
      <w:proofErr w:type="gramEnd"/>
      <w:r w:rsidRPr="00F1431A">
        <w:rPr>
          <w:b/>
          <w:lang w:val="en-US"/>
        </w:rPr>
        <w:t xml:space="preserve"> construction</w:t>
      </w:r>
      <w:r w:rsidRPr="00F1431A">
        <w:rPr>
          <w:lang w:val="en-US"/>
        </w:rPr>
        <w:t xml:space="preserve"> a phrase such as there is/are or it is/was at the beginning of a clause, delaying the introduction of the subject. (p. 71)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formality</w:t>
      </w:r>
      <w:proofErr w:type="gramEnd"/>
      <w:r w:rsidRPr="00F1431A">
        <w:rPr>
          <w:lang w:val="en-US"/>
        </w:rPr>
        <w:t xml:space="preserve"> the level of writing; whether the writer is using the appropriate register based on an observance of the rules and conventions of writing. (p. 73)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idiom</w:t>
      </w:r>
      <w:proofErr w:type="gramEnd"/>
      <w:r w:rsidRPr="00F1431A">
        <w:rPr>
          <w:lang w:val="en-US"/>
        </w:rPr>
        <w:t xml:space="preserve"> a word or phrase that has a meaning different from its literal meaning. (p. 65)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impersonal</w:t>
      </w:r>
      <w:proofErr w:type="gramEnd"/>
      <w:r w:rsidRPr="00F1431A">
        <w:rPr>
          <w:b/>
          <w:lang w:val="en-US"/>
        </w:rPr>
        <w:t xml:space="preserve"> style </w:t>
      </w:r>
      <w:r w:rsidRPr="00F1431A">
        <w:rPr>
          <w:lang w:val="en-US"/>
        </w:rPr>
        <w:t xml:space="preserve">a style of writing that seems objective and detached based on its use of third-person pronouns. (p. 74)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jargon</w:t>
      </w:r>
      <w:proofErr w:type="gramEnd"/>
      <w:r w:rsidRPr="00F1431A">
        <w:rPr>
          <w:lang w:val="en-US"/>
        </w:rPr>
        <w:t xml:space="preserve"> a term that describes (1) the specialized terminology of a technical field or (2) outdated, unnecessary words used in a business context. (p. 61)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nouns</w:t>
      </w:r>
      <w:proofErr w:type="gramEnd"/>
      <w:r w:rsidRPr="00F1431A">
        <w:rPr>
          <w:lang w:val="en-US"/>
        </w:rPr>
        <w:t xml:space="preserve"> words that name people, places, things and abstract concepts. (p. 68)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noun</w:t>
      </w:r>
      <w:proofErr w:type="gramEnd"/>
      <w:r w:rsidRPr="00F1431A">
        <w:rPr>
          <w:b/>
          <w:lang w:val="en-US"/>
        </w:rPr>
        <w:t xml:space="preserve"> conversions</w:t>
      </w:r>
      <w:r w:rsidRPr="00F1431A">
        <w:rPr>
          <w:lang w:val="en-US"/>
        </w:rPr>
        <w:t xml:space="preserve"> or </w:t>
      </w:r>
      <w:r w:rsidRPr="00F1431A">
        <w:rPr>
          <w:b/>
          <w:lang w:val="en-US"/>
        </w:rPr>
        <w:t>nominalizations</w:t>
      </w:r>
      <w:r w:rsidRPr="00F1431A">
        <w:rPr>
          <w:lang w:val="en-US"/>
        </w:rPr>
        <w:t xml:space="preserve"> verbs that have been converted into nouns with the addition –</w:t>
      </w:r>
      <w:proofErr w:type="spellStart"/>
      <w:r w:rsidRPr="00F1431A">
        <w:rPr>
          <w:lang w:val="en-US"/>
        </w:rPr>
        <w:t>ment</w:t>
      </w:r>
      <w:proofErr w:type="spellEnd"/>
      <w:r w:rsidRPr="00F1431A">
        <w:rPr>
          <w:lang w:val="en-US"/>
        </w:rPr>
        <w:t xml:space="preserve"> or –</w:t>
      </w:r>
      <w:proofErr w:type="spellStart"/>
      <w:r w:rsidRPr="00F1431A">
        <w:rPr>
          <w:lang w:val="en-US"/>
        </w:rPr>
        <w:t>tion</w:t>
      </w:r>
      <w:proofErr w:type="spellEnd"/>
      <w:r w:rsidRPr="00F1431A">
        <w:rPr>
          <w:lang w:val="en-US"/>
        </w:rPr>
        <w:t xml:space="preserve"> endings. (p. 68)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passive</w:t>
      </w:r>
      <w:proofErr w:type="gramEnd"/>
      <w:r w:rsidRPr="00F1431A">
        <w:rPr>
          <w:b/>
          <w:lang w:val="en-US"/>
        </w:rPr>
        <w:t xml:space="preserve"> voice</w:t>
      </w:r>
      <w:r w:rsidRPr="00F1431A">
        <w:rPr>
          <w:lang w:val="en-US"/>
        </w:rPr>
        <w:t xml:space="preserve"> a writing style in which the grammatical subject of a sentence is acted upon. (p. 71)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personal</w:t>
      </w:r>
      <w:proofErr w:type="gramEnd"/>
      <w:r w:rsidRPr="00F1431A">
        <w:rPr>
          <w:b/>
          <w:lang w:val="en-US"/>
        </w:rPr>
        <w:t xml:space="preserve"> style</w:t>
      </w:r>
      <w:r w:rsidRPr="00F1431A">
        <w:rPr>
          <w:lang w:val="en-US"/>
        </w:rPr>
        <w:t xml:space="preserve"> a style of writing that seems warm and friendly based on its use of first- and second-person pronouns. (p. 74)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phrasal</w:t>
      </w:r>
      <w:proofErr w:type="gramEnd"/>
      <w:r w:rsidRPr="00F1431A">
        <w:rPr>
          <w:b/>
          <w:lang w:val="en-US"/>
        </w:rPr>
        <w:t xml:space="preserve"> verb</w:t>
      </w:r>
      <w:r w:rsidRPr="00F1431A">
        <w:rPr>
          <w:lang w:val="en-US"/>
        </w:rPr>
        <w:t xml:space="preserve"> a verb that combines with one or more prepositions to deliver its meaning. (p. 59)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lastRenderedPageBreak/>
        <w:t>plain</w:t>
      </w:r>
      <w:proofErr w:type="gramEnd"/>
      <w:r w:rsidRPr="00F1431A">
        <w:rPr>
          <w:b/>
          <w:lang w:val="en-US"/>
        </w:rPr>
        <w:t xml:space="preserve"> style</w:t>
      </w:r>
      <w:r w:rsidRPr="00F1431A">
        <w:rPr>
          <w:lang w:val="en-US"/>
        </w:rPr>
        <w:t xml:space="preserve"> or </w:t>
      </w:r>
      <w:r w:rsidRPr="00F1431A">
        <w:rPr>
          <w:b/>
          <w:lang w:val="en-US"/>
        </w:rPr>
        <w:t>plain language</w:t>
      </w:r>
      <w:r w:rsidRPr="00F1431A">
        <w:rPr>
          <w:lang w:val="en-US"/>
        </w:rPr>
        <w:t xml:space="preserve"> a style of writing that places value on simplicity, directness, and clarity. (p. 58)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prepositional</w:t>
      </w:r>
      <w:proofErr w:type="gramEnd"/>
      <w:r w:rsidRPr="00F1431A">
        <w:rPr>
          <w:b/>
          <w:lang w:val="en-US"/>
        </w:rPr>
        <w:t xml:space="preserve"> phrase</w:t>
      </w:r>
      <w:r w:rsidRPr="00F1431A">
        <w:rPr>
          <w:lang w:val="en-US"/>
        </w:rPr>
        <w:t xml:space="preserve"> a phrase beginning with a preposition and functioning as a modifier. (p. 71)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pronouns</w:t>
      </w:r>
      <w:proofErr w:type="gramEnd"/>
      <w:r w:rsidRPr="00F1431A">
        <w:rPr>
          <w:lang w:val="en-US"/>
        </w:rPr>
        <w:t xml:space="preserve"> words that replace or refer to nouns. (p. 59)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reader</w:t>
      </w:r>
      <w:proofErr w:type="gramEnd"/>
      <w:r w:rsidRPr="00F1431A">
        <w:rPr>
          <w:b/>
          <w:lang w:val="en-US"/>
        </w:rPr>
        <w:t xml:space="preserve"> benefits</w:t>
      </w:r>
      <w:r w:rsidRPr="00F1431A">
        <w:rPr>
          <w:lang w:val="en-US"/>
        </w:rPr>
        <w:t xml:space="preserve"> the benefits or advantages a reader can gain by complying with the action the writer endorses. (p. 76)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redundancies</w:t>
      </w:r>
      <w:proofErr w:type="gramEnd"/>
      <w:r w:rsidRPr="00F1431A">
        <w:rPr>
          <w:lang w:val="en-US"/>
        </w:rPr>
        <w:t xml:space="preserve"> unplanned repetitions. (p. 69)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salutation</w:t>
      </w:r>
      <w:proofErr w:type="gramEnd"/>
      <w:r w:rsidRPr="00F1431A">
        <w:rPr>
          <w:lang w:val="en-US"/>
        </w:rPr>
        <w:t xml:space="preserve"> a greeting at the beginning of a letter: “Dear Ms. Gill.” (p. 78)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slang</w:t>
      </w:r>
      <w:proofErr w:type="gramEnd"/>
      <w:r w:rsidRPr="00F1431A">
        <w:rPr>
          <w:lang w:val="en-US"/>
        </w:rPr>
        <w:t xml:space="preserve"> coined words or existing w</w:t>
      </w:r>
      <w:r>
        <w:rPr>
          <w:lang w:val="en-US"/>
        </w:rPr>
        <w:t xml:space="preserve">ords that are informal and </w:t>
      </w:r>
      <w:proofErr w:type="spellStart"/>
      <w:r>
        <w:rPr>
          <w:lang w:val="en-US"/>
        </w:rPr>
        <w:t>have</w:t>
      </w:r>
      <w:r w:rsidRPr="00F1431A">
        <w:rPr>
          <w:lang w:val="en-US"/>
        </w:rPr>
        <w:t>meanings</w:t>
      </w:r>
      <w:proofErr w:type="spellEnd"/>
      <w:r w:rsidRPr="00F1431A">
        <w:rPr>
          <w:lang w:val="en-US"/>
        </w:rPr>
        <w:t xml:space="preserve"> specific to particular groups or localities. (p. 63)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tone</w:t>
      </w:r>
      <w:proofErr w:type="gramEnd"/>
      <w:r w:rsidRPr="00F1431A">
        <w:rPr>
          <w:lang w:val="en-US"/>
        </w:rPr>
        <w:t xml:space="preserve"> the implied attitude of the author to the reader, as </w:t>
      </w:r>
      <w:r>
        <w:rPr>
          <w:lang w:val="en-US"/>
        </w:rPr>
        <w:t>r</w:t>
      </w:r>
      <w:r w:rsidRPr="00F1431A">
        <w:rPr>
          <w:lang w:val="en-US"/>
        </w:rPr>
        <w:t xml:space="preserve">eflected by word choice. (p. 73) 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verbs</w:t>
      </w:r>
      <w:proofErr w:type="gramEnd"/>
      <w:r w:rsidRPr="00F1431A">
        <w:rPr>
          <w:lang w:val="en-US"/>
        </w:rPr>
        <w:t xml:space="preserve"> words that describe actions, occurrences, or states of being. (p. 68) </w:t>
      </w:r>
    </w:p>
    <w:p w:rsid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voice</w:t>
      </w:r>
      <w:proofErr w:type="gramEnd"/>
      <w:r w:rsidRPr="00F1431A">
        <w:rPr>
          <w:lang w:val="en-US"/>
        </w:rPr>
        <w:t xml:space="preserve"> a term that describes a verb’s ability to show whether the subject of a sentence acts or is acted upon. (p. 59)</w:t>
      </w:r>
    </w:p>
    <w:p w:rsidR="00F1431A" w:rsidRP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we-attitude</w:t>
      </w:r>
      <w:proofErr w:type="gramEnd"/>
      <w:r w:rsidRPr="00F1431A">
        <w:rPr>
          <w:lang w:val="en-US"/>
        </w:rPr>
        <w:t xml:space="preserve"> a writing style that focuses on the shared goals and values of the writer and the reader(s). (p. 77) </w:t>
      </w:r>
    </w:p>
    <w:p w:rsidR="00F1431A" w:rsidRDefault="00F1431A" w:rsidP="00F1431A">
      <w:pPr>
        <w:rPr>
          <w:lang w:val="en-US"/>
        </w:rPr>
      </w:pPr>
      <w:proofErr w:type="gramStart"/>
      <w:r w:rsidRPr="00F1431A">
        <w:rPr>
          <w:b/>
          <w:lang w:val="en-US"/>
        </w:rPr>
        <w:t>you-attitude</w:t>
      </w:r>
      <w:proofErr w:type="gramEnd"/>
      <w:r w:rsidRPr="00F1431A">
        <w:rPr>
          <w:lang w:val="en-US"/>
        </w:rPr>
        <w:t xml:space="preserve"> a writing style that focuses on the reader rather than the writer. (p. 76)</w:t>
      </w:r>
    </w:p>
    <w:p w:rsidR="00F1431A" w:rsidRPr="00C7317D" w:rsidRDefault="00D3650C" w:rsidP="00D3650C">
      <w:pPr>
        <w:jc w:val="center"/>
        <w:rPr>
          <w:color w:val="FF0000"/>
          <w:lang w:val="en-US"/>
        </w:rPr>
      </w:pPr>
      <w:r w:rsidRPr="00C7317D">
        <w:rPr>
          <w:b/>
          <w:color w:val="FF0000"/>
          <w:lang w:val="en-US"/>
        </w:rPr>
        <w:t>Chapter 4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appositive</w:t>
      </w:r>
      <w:proofErr w:type="gramEnd"/>
      <w:r w:rsidRPr="00D3650C">
        <w:rPr>
          <w:lang w:val="en-US"/>
        </w:rPr>
        <w:t xml:space="preserve"> a word or group of words that renames a preceding noun. (p. 92)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clause</w:t>
      </w:r>
      <w:proofErr w:type="gramEnd"/>
      <w:r w:rsidRPr="00D3650C">
        <w:rPr>
          <w:lang w:val="en-US"/>
        </w:rPr>
        <w:t xml:space="preserve"> a group of related words containing a subject and a complete verb; when it delivers full meaning it is called an independent clause; when it doesn’t deliver its full meaning by itself, it is called a dependent clause. (p. 88)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closed</w:t>
      </w:r>
      <w:proofErr w:type="gramEnd"/>
      <w:r w:rsidRPr="00D3650C">
        <w:rPr>
          <w:b/>
          <w:lang w:val="en-US"/>
        </w:rPr>
        <w:t xml:space="preserve"> question</w:t>
      </w:r>
      <w:r w:rsidRPr="00D3650C">
        <w:rPr>
          <w:lang w:val="en-US"/>
        </w:rPr>
        <w:t xml:space="preserve"> a question with a limited number of possible responses. (p. 92)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coherence</w:t>
      </w:r>
      <w:proofErr w:type="gramEnd"/>
      <w:r w:rsidRPr="00D3650C">
        <w:rPr>
          <w:lang w:val="en-US"/>
        </w:rPr>
        <w:t xml:space="preserve"> the logical and semantic links between sentences. (p. 107)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comma</w:t>
      </w:r>
      <w:proofErr w:type="gramEnd"/>
      <w:r w:rsidRPr="00D3650C">
        <w:rPr>
          <w:b/>
          <w:lang w:val="en-US"/>
        </w:rPr>
        <w:t xml:space="preserve"> splice </w:t>
      </w:r>
      <w:r w:rsidRPr="00D3650C">
        <w:rPr>
          <w:lang w:val="en-US"/>
        </w:rPr>
        <w:t xml:space="preserve">the error that occurs when two independent clauses are connected with nothing more than a comma. (p. 102)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complex</w:t>
      </w:r>
      <w:proofErr w:type="gramEnd"/>
      <w:r w:rsidRPr="00D3650C">
        <w:rPr>
          <w:b/>
          <w:lang w:val="en-US"/>
        </w:rPr>
        <w:t xml:space="preserve"> sentence</w:t>
      </w:r>
      <w:r w:rsidRPr="00D3650C">
        <w:rPr>
          <w:lang w:val="en-US"/>
        </w:rPr>
        <w:t xml:space="preserve"> a sentence containing one independent clause and one or more dependent clauses. (p. 90)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compound</w:t>
      </w:r>
      <w:proofErr w:type="gramEnd"/>
      <w:r w:rsidRPr="00D3650C">
        <w:rPr>
          <w:b/>
          <w:lang w:val="en-US"/>
        </w:rPr>
        <w:t xml:space="preserve"> sentence </w:t>
      </w:r>
      <w:r w:rsidRPr="00D3650C">
        <w:rPr>
          <w:lang w:val="en-US"/>
        </w:rPr>
        <w:t xml:space="preserve">a sentence containing two or more independent clauses joined by one or more coordinating conjunctions. (p. 89)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dangling</w:t>
      </w:r>
      <w:proofErr w:type="gramEnd"/>
      <w:r w:rsidRPr="00D3650C">
        <w:rPr>
          <w:b/>
          <w:lang w:val="en-US"/>
        </w:rPr>
        <w:t xml:space="preserve"> modifier </w:t>
      </w:r>
      <w:r w:rsidRPr="00D3650C">
        <w:rPr>
          <w:lang w:val="en-US"/>
        </w:rPr>
        <w:t xml:space="preserve">a phrase that describes something that is implied rather than actually stated in a sentence. (p. 102)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declarative</w:t>
      </w:r>
      <w:proofErr w:type="gramEnd"/>
      <w:r w:rsidRPr="00D3650C">
        <w:rPr>
          <w:b/>
          <w:lang w:val="en-US"/>
        </w:rPr>
        <w:t xml:space="preserve"> sentence</w:t>
      </w:r>
      <w:r w:rsidRPr="00D3650C">
        <w:rPr>
          <w:lang w:val="en-US"/>
        </w:rPr>
        <w:t xml:space="preserve"> a sentence that makes a statement. (p. 92)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dependent</w:t>
      </w:r>
      <w:proofErr w:type="gramEnd"/>
      <w:r w:rsidRPr="00D3650C">
        <w:rPr>
          <w:b/>
          <w:lang w:val="en-US"/>
        </w:rPr>
        <w:t xml:space="preserve"> clause (</w:t>
      </w:r>
      <w:r w:rsidRPr="00D3650C">
        <w:rPr>
          <w:lang w:val="en-US"/>
        </w:rPr>
        <w:t>or</w:t>
      </w:r>
      <w:r w:rsidRPr="00D3650C">
        <w:rPr>
          <w:b/>
          <w:lang w:val="en-US"/>
        </w:rPr>
        <w:t xml:space="preserve"> subordinate clause) </w:t>
      </w:r>
      <w:r w:rsidRPr="00D3650C">
        <w:rPr>
          <w:lang w:val="en-US"/>
        </w:rPr>
        <w:t xml:space="preserve">a clause that cannot function on its own as an independent grammatical unit. (p. 88)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elliptical</w:t>
      </w:r>
      <w:proofErr w:type="gramEnd"/>
      <w:r w:rsidRPr="00D3650C">
        <w:rPr>
          <w:b/>
          <w:lang w:val="en-US"/>
        </w:rPr>
        <w:t xml:space="preserve"> construction</w:t>
      </w:r>
      <w:r w:rsidRPr="00D3650C">
        <w:rPr>
          <w:lang w:val="en-US"/>
        </w:rPr>
        <w:t xml:space="preserve"> a sentence structure that deliberately omits words that can be inferred from the context. (p. 103)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emphasis</w:t>
      </w:r>
      <w:proofErr w:type="gramEnd"/>
      <w:r w:rsidRPr="00D3650C">
        <w:rPr>
          <w:lang w:val="en-US"/>
        </w:rPr>
        <w:t xml:space="preserve"> in writing, the practice of making facts and ideas</w:t>
      </w:r>
      <w:r>
        <w:rPr>
          <w:lang w:val="en-US"/>
        </w:rPr>
        <w:t xml:space="preserve"> </w:t>
      </w:r>
      <w:r w:rsidRPr="00D3650C">
        <w:rPr>
          <w:lang w:val="en-US"/>
        </w:rPr>
        <w:t xml:space="preserve">stand out from surrounding text. (p. 95) </w:t>
      </w:r>
    </w:p>
    <w:p w:rsid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lastRenderedPageBreak/>
        <w:t>faulty</w:t>
      </w:r>
      <w:proofErr w:type="gramEnd"/>
      <w:r w:rsidRPr="00D3650C">
        <w:rPr>
          <w:b/>
          <w:lang w:val="en-US"/>
        </w:rPr>
        <w:t xml:space="preserve"> predication</w:t>
      </w:r>
      <w:r w:rsidRPr="00D3650C">
        <w:rPr>
          <w:lang w:val="en-US"/>
        </w:rPr>
        <w:t xml:space="preserve"> an error involving the illogical combination of subject and verb. (p. 103)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format</w:t>
      </w:r>
      <w:proofErr w:type="gramEnd"/>
      <w:r w:rsidRPr="00D3650C">
        <w:rPr>
          <w:b/>
          <w:lang w:val="en-US"/>
        </w:rPr>
        <w:t xml:space="preserve"> </w:t>
      </w:r>
      <w:r w:rsidRPr="00D3650C">
        <w:rPr>
          <w:lang w:val="en-US"/>
        </w:rPr>
        <w:t xml:space="preserve">a term for the parts of the document and the way they are arranged on a page. (p. 109)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fused</w:t>
      </w:r>
      <w:proofErr w:type="gramEnd"/>
      <w:r w:rsidRPr="00D3650C">
        <w:rPr>
          <w:b/>
          <w:lang w:val="en-US"/>
        </w:rPr>
        <w:t xml:space="preserve"> sentence</w:t>
      </w:r>
      <w:r w:rsidRPr="00D3650C">
        <w:rPr>
          <w:lang w:val="en-US"/>
        </w:rPr>
        <w:t xml:space="preserve"> two or more independent clauses erroneously run together without the use of required punctuation or coordinating conjunctions. (p. 101)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hypothetical</w:t>
      </w:r>
      <w:proofErr w:type="gramEnd"/>
      <w:r w:rsidRPr="00D3650C">
        <w:rPr>
          <w:b/>
          <w:lang w:val="en-US"/>
        </w:rPr>
        <w:t xml:space="preserve"> question</w:t>
      </w:r>
      <w:r w:rsidRPr="00D3650C">
        <w:rPr>
          <w:lang w:val="en-US"/>
        </w:rPr>
        <w:t xml:space="preserve"> a question that poses a supposition. (p. 92) </w:t>
      </w:r>
    </w:p>
    <w:p w:rsid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independent</w:t>
      </w:r>
      <w:proofErr w:type="gramEnd"/>
      <w:r w:rsidRPr="00D3650C">
        <w:rPr>
          <w:b/>
          <w:lang w:val="en-US"/>
        </w:rPr>
        <w:t xml:space="preserve"> clause </w:t>
      </w:r>
      <w:r w:rsidRPr="00D3650C">
        <w:rPr>
          <w:lang w:val="en-US"/>
        </w:rPr>
        <w:t xml:space="preserve">a clause, containing a subject and complete verb, that functions on its own as an independent </w:t>
      </w:r>
      <w:r>
        <w:rPr>
          <w:lang w:val="en-US"/>
        </w:rPr>
        <w:t xml:space="preserve">grammatical unit. (p. 88)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misplaced</w:t>
      </w:r>
      <w:proofErr w:type="gramEnd"/>
      <w:r w:rsidRPr="00D3650C">
        <w:rPr>
          <w:b/>
          <w:lang w:val="en-US"/>
        </w:rPr>
        <w:t xml:space="preserve"> modifier </w:t>
      </w:r>
      <w:r w:rsidRPr="00D3650C">
        <w:rPr>
          <w:lang w:val="en-US"/>
        </w:rPr>
        <w:t xml:space="preserve">an incorrectly placed descriptive word or phrase that attaches its meaning illogically to another word in a sentence. (p. 102)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mixed</w:t>
      </w:r>
      <w:proofErr w:type="gramEnd"/>
      <w:r w:rsidRPr="00D3650C">
        <w:rPr>
          <w:b/>
          <w:lang w:val="en-US"/>
        </w:rPr>
        <w:t xml:space="preserve"> construction</w:t>
      </w:r>
      <w:r w:rsidRPr="00D3650C">
        <w:rPr>
          <w:lang w:val="en-US"/>
        </w:rPr>
        <w:t xml:space="preserve"> the error of substituting an incompatible grammatical structure for one that is correct, resulting in unclear or illogical meaning. (p. 104)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modifier</w:t>
      </w:r>
      <w:proofErr w:type="gramEnd"/>
      <w:r w:rsidRPr="00D3650C">
        <w:rPr>
          <w:lang w:val="en-US"/>
        </w:rPr>
        <w:t xml:space="preserve"> a word or group of words that describes or gives information about another word in a sentence. (p. 102)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number</w:t>
      </w:r>
      <w:proofErr w:type="gramEnd"/>
      <w:r w:rsidRPr="00D3650C">
        <w:rPr>
          <w:lang w:val="en-US"/>
        </w:rPr>
        <w:t xml:space="preserve"> a term that refers to whether a word is singular (one) or plural (more than one). (p. 94)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open</w:t>
      </w:r>
      <w:proofErr w:type="gramEnd"/>
      <w:r w:rsidRPr="00D3650C">
        <w:rPr>
          <w:b/>
          <w:lang w:val="en-US"/>
        </w:rPr>
        <w:t xml:space="preserve"> question</w:t>
      </w:r>
      <w:r w:rsidRPr="00D3650C">
        <w:rPr>
          <w:lang w:val="en-US"/>
        </w:rPr>
        <w:t xml:space="preserve"> a question with an unlimited number of possible responses. (p. 92)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paragraph</w:t>
      </w:r>
      <w:proofErr w:type="gramEnd"/>
      <w:r w:rsidRPr="00D3650C">
        <w:rPr>
          <w:lang w:val="en-US"/>
        </w:rPr>
        <w:t xml:space="preserve"> a group of sentences that develops one main idea. (p. 105)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parallelism</w:t>
      </w:r>
      <w:proofErr w:type="gramEnd"/>
      <w:r w:rsidRPr="00D3650C">
        <w:rPr>
          <w:lang w:val="en-US"/>
        </w:rPr>
        <w:t xml:space="preserve"> the use of the same grammatical forms or matching sentence structures to express equivalent ideas. (p. 94)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person</w:t>
      </w:r>
      <w:proofErr w:type="gramEnd"/>
      <w:r w:rsidRPr="00D3650C">
        <w:rPr>
          <w:lang w:val="en-US"/>
        </w:rPr>
        <w:t xml:space="preserve"> a term that describes who or what is performing or experiencing an action in terms of the noun or pronoun that is used: first person (I, we), second person (you), and third person (he, she, it, they). (p. 94)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phrase</w:t>
      </w:r>
      <w:proofErr w:type="gramEnd"/>
      <w:r w:rsidRPr="00D3650C">
        <w:rPr>
          <w:lang w:val="en-US"/>
        </w:rPr>
        <w:t xml:space="preserve"> a group of words containing a subject or verb, which cannot stand on its own as a complete sentence. (p. 88)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prepositional</w:t>
      </w:r>
      <w:proofErr w:type="gramEnd"/>
      <w:r w:rsidRPr="00D3650C">
        <w:rPr>
          <w:b/>
          <w:lang w:val="en-US"/>
        </w:rPr>
        <w:t xml:space="preserve"> phrase</w:t>
      </w:r>
      <w:r w:rsidRPr="00D3650C">
        <w:rPr>
          <w:lang w:val="en-US"/>
        </w:rPr>
        <w:t xml:space="preserve"> a phrase beginning with a preposition that sets out a relationship in time or space. (p. 91) </w:t>
      </w:r>
    </w:p>
    <w:p w:rsid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pronoun</w:t>
      </w:r>
      <w:proofErr w:type="gramEnd"/>
      <w:r w:rsidRPr="00D3650C">
        <w:rPr>
          <w:b/>
          <w:lang w:val="en-US"/>
        </w:rPr>
        <w:t xml:space="preserve"> reference </w:t>
      </w:r>
      <w:r w:rsidRPr="00D3650C">
        <w:rPr>
          <w:lang w:val="en-US"/>
        </w:rPr>
        <w:t>the relationship between a pronoun and the antecedent to which it refers. (p. 93)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proofreading</w:t>
      </w:r>
      <w:proofErr w:type="gramEnd"/>
      <w:r w:rsidRPr="00D3650C">
        <w:rPr>
          <w:lang w:val="en-US"/>
        </w:rPr>
        <w:t xml:space="preserve"> a process of checking the final copy of a document for errors and inconsistencies. (p. 109)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sentence</w:t>
      </w:r>
      <w:proofErr w:type="gramEnd"/>
      <w:r w:rsidRPr="00D3650C">
        <w:rPr>
          <w:b/>
          <w:lang w:val="en-US"/>
        </w:rPr>
        <w:t xml:space="preserve"> fragment</w:t>
      </w:r>
      <w:r w:rsidRPr="00D3650C">
        <w:rPr>
          <w:lang w:val="en-US"/>
        </w:rPr>
        <w:t xml:space="preserve"> a portion of a sentence that is punctuated like a complete sentence but does not deliver full meaning. (p. 101) </w:t>
      </w:r>
    </w:p>
    <w:p w:rsidR="00D3650C" w:rsidRPr="004A4A63" w:rsidRDefault="00D3650C" w:rsidP="00D3650C">
      <w:proofErr w:type="gramStart"/>
      <w:r w:rsidRPr="00D3650C">
        <w:rPr>
          <w:b/>
          <w:lang w:val="en-US"/>
        </w:rPr>
        <w:t>shouting</w:t>
      </w:r>
      <w:proofErr w:type="gramEnd"/>
      <w:r w:rsidRPr="00D3650C">
        <w:rPr>
          <w:lang w:val="en-US"/>
        </w:rPr>
        <w:t xml:space="preserve"> the largely unacceptable practice of typing a </w:t>
      </w:r>
      <w:r w:rsidRPr="00D3650C">
        <w:t xml:space="preserve">message in block letters. </w:t>
      </w:r>
      <w:r w:rsidRPr="004A4A63">
        <w:t xml:space="preserve">(p. 95)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simple</w:t>
      </w:r>
      <w:proofErr w:type="gramEnd"/>
      <w:r w:rsidRPr="00D3650C">
        <w:rPr>
          <w:b/>
          <w:lang w:val="en-US"/>
        </w:rPr>
        <w:t xml:space="preserve"> sentence</w:t>
      </w:r>
      <w:r w:rsidRPr="00D3650C">
        <w:rPr>
          <w:lang w:val="en-US"/>
        </w:rPr>
        <w:t xml:space="preserve"> a sentence containing one main or independent clause. (p. 89)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subject</w:t>
      </w:r>
      <w:proofErr w:type="gramEnd"/>
      <w:r w:rsidRPr="00D3650C">
        <w:rPr>
          <w:lang w:val="en-US"/>
        </w:rPr>
        <w:t xml:space="preserve"> the word or group of words in a sentence that acts or is acted upon. (p. 89) </w:t>
      </w:r>
    </w:p>
    <w:p w:rsid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transitional</w:t>
      </w:r>
      <w:proofErr w:type="gramEnd"/>
      <w:r w:rsidRPr="00D3650C">
        <w:rPr>
          <w:b/>
          <w:lang w:val="en-US"/>
        </w:rPr>
        <w:t xml:space="preserve"> expressions </w:t>
      </w:r>
      <w:r w:rsidRPr="00D3650C">
        <w:rPr>
          <w:lang w:val="en-US"/>
        </w:rPr>
        <w:t>words and phrases that show logical, temporal, and spatial relationshi</w:t>
      </w:r>
      <w:r>
        <w:rPr>
          <w:lang w:val="en-US"/>
        </w:rPr>
        <w:t>ps and connect ideas to create  coherence. (p. 108)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topic</w:t>
      </w:r>
      <w:proofErr w:type="gramEnd"/>
      <w:r w:rsidRPr="00D3650C">
        <w:rPr>
          <w:b/>
          <w:lang w:val="en-US"/>
        </w:rPr>
        <w:t xml:space="preserve"> sentence </w:t>
      </w:r>
      <w:r w:rsidRPr="00D3650C">
        <w:rPr>
          <w:lang w:val="en-US"/>
        </w:rPr>
        <w:t xml:space="preserve">a sentence that summarizes the main idea in a paragraph. (p. 106) </w:t>
      </w:r>
    </w:p>
    <w:p w:rsidR="00D3650C" w:rsidRPr="00D3650C" w:rsidRDefault="00D3650C" w:rsidP="00D3650C">
      <w:pPr>
        <w:rPr>
          <w:lang w:val="en-US"/>
        </w:rPr>
      </w:pPr>
      <w:proofErr w:type="gramStart"/>
      <w:r w:rsidRPr="00D3650C">
        <w:rPr>
          <w:b/>
          <w:lang w:val="en-US"/>
        </w:rPr>
        <w:t>verb</w:t>
      </w:r>
      <w:proofErr w:type="gramEnd"/>
      <w:r w:rsidRPr="00D3650C">
        <w:rPr>
          <w:lang w:val="en-US"/>
        </w:rPr>
        <w:t xml:space="preserve"> the word or grou</w:t>
      </w:r>
      <w:r>
        <w:rPr>
          <w:lang w:val="en-US"/>
        </w:rPr>
        <w:t xml:space="preserve">p of words in a sentence that </w:t>
      </w:r>
      <w:r w:rsidRPr="00D3650C">
        <w:rPr>
          <w:lang w:val="en-US"/>
        </w:rPr>
        <w:t xml:space="preserve">describes an action, occurrence, or state of being. (p. 89) </w:t>
      </w:r>
    </w:p>
    <w:p w:rsidR="00C7317D" w:rsidRDefault="00D3650C" w:rsidP="00C7317D">
      <w:pPr>
        <w:rPr>
          <w:lang w:val="en-US"/>
        </w:rPr>
      </w:pPr>
      <w:proofErr w:type="gramStart"/>
      <w:r w:rsidRPr="00D3650C">
        <w:rPr>
          <w:b/>
          <w:lang w:val="en-US"/>
        </w:rPr>
        <w:lastRenderedPageBreak/>
        <w:t>verb</w:t>
      </w:r>
      <w:proofErr w:type="gramEnd"/>
      <w:r w:rsidRPr="00D3650C">
        <w:rPr>
          <w:b/>
          <w:lang w:val="en-US"/>
        </w:rPr>
        <w:t xml:space="preserve"> tense </w:t>
      </w:r>
      <w:r w:rsidRPr="00D3650C">
        <w:rPr>
          <w:lang w:val="en-US"/>
        </w:rPr>
        <w:t>the form of a verb that shows time (past, present, or future). (p. 94)</w:t>
      </w:r>
    </w:p>
    <w:p w:rsidR="00216D60" w:rsidRPr="00C7317D" w:rsidRDefault="00216D60" w:rsidP="00C7317D">
      <w:pPr>
        <w:jc w:val="center"/>
        <w:rPr>
          <w:color w:val="FF0000"/>
          <w:lang w:val="en-US"/>
        </w:rPr>
      </w:pPr>
      <w:r w:rsidRPr="00C7317D">
        <w:rPr>
          <w:b/>
          <w:color w:val="FF0000"/>
          <w:lang w:val="en-US"/>
        </w:rPr>
        <w:t>Chapter 5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attachment</w:t>
      </w:r>
      <w:proofErr w:type="gramEnd"/>
      <w:r w:rsidRPr="00216D60">
        <w:rPr>
          <w:lang w:val="en-US"/>
        </w:rPr>
        <w:t xml:space="preserve"> an independent computer file sent with a regular e-mail message. (p. 128)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boldface</w:t>
      </w:r>
      <w:proofErr w:type="gramEnd"/>
      <w:r w:rsidRPr="00216D60">
        <w:rPr>
          <w:lang w:val="en-US"/>
        </w:rPr>
        <w:t xml:space="preserve"> a thick, black typeface used for emphasis. (p. 117)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bullets</w:t>
      </w:r>
      <w:proofErr w:type="gramEnd"/>
      <w:r w:rsidRPr="00216D60">
        <w:rPr>
          <w:lang w:val="en-US"/>
        </w:rPr>
        <w:t xml:space="preserve"> visual cues, usually large round dots or squares, that set off items in a list or emphasize lines. (p. 117)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chunking</w:t>
      </w:r>
      <w:proofErr w:type="gramEnd"/>
      <w:r w:rsidRPr="00216D60">
        <w:rPr>
          <w:lang w:val="en-US"/>
        </w:rPr>
        <w:t xml:space="preserve"> the grouping of items of information together to be remembered as a unit. (p. 121)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complimentary</w:t>
      </w:r>
      <w:proofErr w:type="gramEnd"/>
      <w:r w:rsidRPr="00216D60">
        <w:rPr>
          <w:b/>
          <w:lang w:val="en-US"/>
        </w:rPr>
        <w:t xml:space="preserve"> close</w:t>
      </w:r>
      <w:r w:rsidRPr="00216D60">
        <w:rPr>
          <w:lang w:val="en-US"/>
        </w:rPr>
        <w:t xml:space="preserve"> a formulaic closing, usually a word found after the body of a letter and before the signature. (p. 128)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distribution</w:t>
      </w:r>
      <w:proofErr w:type="gramEnd"/>
      <w:r w:rsidRPr="00216D60">
        <w:rPr>
          <w:b/>
          <w:lang w:val="en-US"/>
        </w:rPr>
        <w:t xml:space="preserve"> list</w:t>
      </w:r>
      <w:r w:rsidRPr="00216D60">
        <w:rPr>
          <w:lang w:val="en-US"/>
        </w:rPr>
        <w:t xml:space="preserve"> a group of e-mail recipients addressed as a single recipient, allowing a sender to e-mail many users without entering their individual addresses. (p. 126)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e-mail</w:t>
      </w:r>
      <w:proofErr w:type="gramEnd"/>
      <w:r w:rsidRPr="00216D60">
        <w:rPr>
          <w:b/>
          <w:lang w:val="en-US"/>
        </w:rPr>
        <w:t xml:space="preserve"> (electronic mail)</w:t>
      </w:r>
      <w:r w:rsidRPr="00216D60">
        <w:rPr>
          <w:lang w:val="en-US"/>
        </w:rPr>
        <w:t xml:space="preserve"> messages distributed by a computerized mail service. (p. 117)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flaming</w:t>
      </w:r>
      <w:proofErr w:type="gramEnd"/>
      <w:r w:rsidRPr="00216D60">
        <w:rPr>
          <w:lang w:val="en-US"/>
        </w:rPr>
        <w:t xml:space="preserve"> the act of sending out an angry e-mail message in haste without considering the implications of airing such emotions. (p. 125) </w:t>
      </w:r>
    </w:p>
    <w:p w:rsid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follow-up</w:t>
      </w:r>
      <w:proofErr w:type="gramEnd"/>
      <w:r w:rsidRPr="00216D60">
        <w:rPr>
          <w:b/>
          <w:lang w:val="en-US"/>
        </w:rPr>
        <w:t xml:space="preserve"> message</w:t>
      </w:r>
      <w:r w:rsidRPr="00216D60">
        <w:rPr>
          <w:lang w:val="en-US"/>
        </w:rPr>
        <w:t xml:space="preserve"> provides a record of a meeting—its time, place, purpose, and any agreements that may have been </w:t>
      </w:r>
      <w:r>
        <w:rPr>
          <w:lang w:val="en-US"/>
        </w:rPr>
        <w:t xml:space="preserve">made. (p. 135) </w:t>
      </w:r>
    </w:p>
    <w:p w:rsidR="00216D60" w:rsidRPr="00216D60" w:rsidRDefault="00216D60" w:rsidP="00216D60">
      <w:pPr>
        <w:rPr>
          <w:lang w:val="en-US"/>
        </w:rPr>
      </w:pPr>
      <w:r w:rsidRPr="00216D60">
        <w:rPr>
          <w:b/>
          <w:lang w:val="en-US"/>
        </w:rPr>
        <w:t>goodwill message</w:t>
      </w:r>
      <w:r w:rsidRPr="00216D60">
        <w:rPr>
          <w:lang w:val="en-US"/>
        </w:rPr>
        <w:t xml:space="preserve"> a message that enhances the value of a business beyond its tangible assets by creating a bond of friendship and establishing trust and mutual understanding between the writer and the recipient. (p. 134)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header</w:t>
      </w:r>
      <w:proofErr w:type="gramEnd"/>
      <w:r w:rsidRPr="00216D60">
        <w:rPr>
          <w:lang w:val="en-US"/>
        </w:rPr>
        <w:t xml:space="preserve"> a block of text appearing at the top of a document. (p. 117)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headings</w:t>
      </w:r>
      <w:proofErr w:type="gramEnd"/>
      <w:r w:rsidRPr="00216D60">
        <w:rPr>
          <w:lang w:val="en-US"/>
        </w:rPr>
        <w:t xml:space="preserve"> visual markers consisting of words or short phrases that indicate the parts of a document and signpost its organization. (p. 117)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instant</w:t>
      </w:r>
      <w:proofErr w:type="gramEnd"/>
      <w:r w:rsidRPr="00216D60">
        <w:rPr>
          <w:b/>
          <w:lang w:val="en-US"/>
        </w:rPr>
        <w:t xml:space="preserve"> messaging (IM) </w:t>
      </w:r>
      <w:r w:rsidRPr="00216D60">
        <w:rPr>
          <w:lang w:val="en-US"/>
        </w:rPr>
        <w:t xml:space="preserve">the exchange of messages over the Internet between two or more users who are online simultaneously. (p. 136)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informative</w:t>
      </w:r>
      <w:proofErr w:type="gramEnd"/>
      <w:r w:rsidRPr="00216D60">
        <w:rPr>
          <w:b/>
          <w:lang w:val="en-US"/>
        </w:rPr>
        <w:t xml:space="preserve"> memo</w:t>
      </w:r>
      <w:r w:rsidRPr="00216D60">
        <w:rPr>
          <w:lang w:val="en-US"/>
        </w:rPr>
        <w:t xml:space="preserve"> a message to which the reader will react neutrally. (p. 130)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italics</w:t>
      </w:r>
      <w:proofErr w:type="gramEnd"/>
      <w:r w:rsidRPr="00216D60">
        <w:rPr>
          <w:lang w:val="en-US"/>
        </w:rPr>
        <w:t xml:space="preserve"> sloping letters used for emphasis or to distinguish foreign words. (p. 119)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list</w:t>
      </w:r>
      <w:proofErr w:type="gramEnd"/>
      <w:r w:rsidRPr="00216D60">
        <w:rPr>
          <w:lang w:val="en-US"/>
        </w:rPr>
        <w:t xml:space="preserve"> a group of three or more logically related items presented consecutively to form a record or aid to memory. (p. 120)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memo</w:t>
      </w:r>
      <w:proofErr w:type="gramEnd"/>
      <w:r w:rsidRPr="00216D60">
        <w:rPr>
          <w:lang w:val="en-US"/>
        </w:rPr>
        <w:t xml:space="preserve"> a specially formatted document that is sent to readers within an organization. (p. 117)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netiquette</w:t>
      </w:r>
      <w:proofErr w:type="gramEnd"/>
      <w:r w:rsidRPr="00216D60">
        <w:rPr>
          <w:lang w:val="en-US"/>
        </w:rPr>
        <w:t xml:space="preserve"> the informal code of conduct governing polite, efficient, and effective use of the Internet. (p. 124)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request</w:t>
      </w:r>
      <w:proofErr w:type="gramEnd"/>
      <w:r w:rsidRPr="00216D60">
        <w:rPr>
          <w:b/>
          <w:lang w:val="en-US"/>
        </w:rPr>
        <w:t xml:space="preserve"> memo</w:t>
      </w:r>
      <w:r w:rsidRPr="00216D60">
        <w:rPr>
          <w:lang w:val="en-US"/>
        </w:rPr>
        <w:t xml:space="preserve"> a message that asks the reader to perform a routine action. (p. 132)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salutation</w:t>
      </w:r>
      <w:proofErr w:type="gramEnd"/>
      <w:r w:rsidRPr="00216D60">
        <w:rPr>
          <w:lang w:val="en-US"/>
        </w:rPr>
        <w:t xml:space="preserve"> the greeting in a letter, used to address the person being written to. (p. 127)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response</w:t>
      </w:r>
      <w:proofErr w:type="gramEnd"/>
      <w:r w:rsidRPr="00216D60">
        <w:rPr>
          <w:lang w:val="en-US"/>
        </w:rPr>
        <w:t xml:space="preserve"> a message that answers a request or query. (p. 133) </w:t>
      </w:r>
    </w:p>
    <w:p w:rsidR="00216D60" w:rsidRP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shouting</w:t>
      </w:r>
      <w:proofErr w:type="gramEnd"/>
      <w:r w:rsidRPr="00216D60">
        <w:rPr>
          <w:lang w:val="en-US"/>
        </w:rPr>
        <w:t xml:space="preserve"> the practice—often considered rude—of typing e-mail messages in uppercase letters. (p. 127) </w:t>
      </w:r>
    </w:p>
    <w:p w:rsid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lastRenderedPageBreak/>
        <w:t>spam</w:t>
      </w:r>
      <w:proofErr w:type="gramEnd"/>
      <w:r w:rsidRPr="00216D60">
        <w:rPr>
          <w:lang w:val="en-US"/>
        </w:rPr>
        <w:t xml:space="preserve"> an advertising message—electronic junk mail—sent widely </w:t>
      </w:r>
      <w:r>
        <w:rPr>
          <w:lang w:val="en-US"/>
        </w:rPr>
        <w:t xml:space="preserve">and indiscriminately. (p. 125) </w:t>
      </w:r>
    </w:p>
    <w:p w:rsidR="00216D60" w:rsidRDefault="00216D60" w:rsidP="00216D60">
      <w:pPr>
        <w:rPr>
          <w:lang w:val="en-US"/>
        </w:rPr>
      </w:pPr>
      <w:proofErr w:type="gramStart"/>
      <w:r w:rsidRPr="00216D60">
        <w:rPr>
          <w:b/>
          <w:lang w:val="en-US"/>
        </w:rPr>
        <w:t>subject</w:t>
      </w:r>
      <w:proofErr w:type="gramEnd"/>
      <w:r w:rsidRPr="00216D60">
        <w:rPr>
          <w:b/>
          <w:lang w:val="en-US"/>
        </w:rPr>
        <w:t xml:space="preserve"> line </w:t>
      </w:r>
      <w:r w:rsidRPr="00216D60">
        <w:rPr>
          <w:lang w:val="en-US"/>
        </w:rPr>
        <w:t>indicates the title, topic, or purpose of a document, used to file and retrieve the document; it tells the readers what is importan</w:t>
      </w:r>
      <w:r>
        <w:rPr>
          <w:lang w:val="en-US"/>
        </w:rPr>
        <w:t xml:space="preserve">t about the document. (p. 118) </w:t>
      </w:r>
    </w:p>
    <w:p w:rsidR="00D95F48" w:rsidRPr="00C7317D" w:rsidRDefault="00D95F48" w:rsidP="00D95F48">
      <w:pPr>
        <w:jc w:val="center"/>
        <w:rPr>
          <w:color w:val="FF0000"/>
          <w:lang w:val="en-US"/>
        </w:rPr>
      </w:pPr>
      <w:r w:rsidRPr="00C7317D">
        <w:rPr>
          <w:b/>
          <w:color w:val="FF0000"/>
          <w:lang w:val="en-US"/>
        </w:rPr>
        <w:t>Chapter 6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adjustment</w:t>
      </w:r>
      <w:proofErr w:type="gramEnd"/>
      <w:r w:rsidRPr="00D95F48">
        <w:rPr>
          <w:lang w:val="en-US"/>
        </w:rPr>
        <w:t xml:space="preserve"> a written response to a complaint that tells the customer what will be done about the complaint in terms of solving the problem, correcting an error, granting a refund, or adjusting the amount due. (p. 149)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announcement</w:t>
      </w:r>
      <w:proofErr w:type="gramEnd"/>
      <w:r w:rsidRPr="00D95F48">
        <w:rPr>
          <w:lang w:val="en-US"/>
        </w:rPr>
        <w:t xml:space="preserve"> a message that makes something known about a company policy, event, or personnel change. (p. 166)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attention</w:t>
      </w:r>
      <w:proofErr w:type="gramEnd"/>
      <w:r w:rsidRPr="00D95F48">
        <w:rPr>
          <w:b/>
          <w:lang w:val="en-US"/>
        </w:rPr>
        <w:t xml:space="preserve"> line </w:t>
      </w:r>
      <w:r w:rsidRPr="00D95F48">
        <w:rPr>
          <w:lang w:val="en-US"/>
        </w:rPr>
        <w:t xml:space="preserve">an optional letter element identifying the individual, officer, or department to whom or which the letter should be directed. (p. 173)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claim</w:t>
      </w:r>
      <w:proofErr w:type="gramEnd"/>
      <w:r w:rsidRPr="00D95F48">
        <w:rPr>
          <w:lang w:val="en-US"/>
        </w:rPr>
        <w:t xml:space="preserve"> a demand or request for something—often a replacement or a refund—that is considered one’s due. (p. 149)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claim</w:t>
      </w:r>
      <w:proofErr w:type="gramEnd"/>
      <w:r w:rsidRPr="00D95F48">
        <w:rPr>
          <w:b/>
          <w:lang w:val="en-US"/>
        </w:rPr>
        <w:t xml:space="preserve"> adjustment </w:t>
      </w:r>
      <w:r w:rsidRPr="00D95F48">
        <w:rPr>
          <w:lang w:val="en-US"/>
        </w:rPr>
        <w:t xml:space="preserve">a response to a claim letter telling the customer what your company intends to do to correct the problem. (p. 159)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complimentary</w:t>
      </w:r>
      <w:proofErr w:type="gramEnd"/>
      <w:r w:rsidRPr="00D95F48">
        <w:rPr>
          <w:b/>
          <w:lang w:val="en-US"/>
        </w:rPr>
        <w:t xml:space="preserve"> close</w:t>
      </w:r>
      <w:r w:rsidRPr="00D95F48">
        <w:rPr>
          <w:lang w:val="en-US"/>
        </w:rPr>
        <w:t xml:space="preserve"> the word of formal closing (often “Sincerely”) after the body of the letter and before the signature. (p. 174) </w:t>
      </w:r>
    </w:p>
    <w:p w:rsid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continuation</w:t>
      </w:r>
      <w:proofErr w:type="gramEnd"/>
      <w:r w:rsidRPr="00D95F48">
        <w:rPr>
          <w:b/>
          <w:lang w:val="en-US"/>
        </w:rPr>
        <w:t xml:space="preserve"> page heading</w:t>
      </w:r>
      <w:r w:rsidRPr="00D95F48">
        <w:rPr>
          <w:lang w:val="en-US"/>
        </w:rPr>
        <w:t xml:space="preserve"> identifies the second and succeeding pages of a letter with a heading that incl</w:t>
      </w:r>
      <w:r>
        <w:rPr>
          <w:lang w:val="en-US"/>
        </w:rPr>
        <w:t xml:space="preserve">udes the name of the addressee, </w:t>
      </w:r>
      <w:r w:rsidRPr="00D95F48">
        <w:rPr>
          <w:lang w:val="en-US"/>
        </w:rPr>
        <w:t>the date,</w:t>
      </w:r>
      <w:r>
        <w:rPr>
          <w:lang w:val="en-US"/>
        </w:rPr>
        <w:t xml:space="preserve"> and the page number. (p. 175)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copy</w:t>
      </w:r>
      <w:proofErr w:type="gramEnd"/>
      <w:r w:rsidRPr="00D95F48">
        <w:rPr>
          <w:b/>
          <w:lang w:val="en-US"/>
        </w:rPr>
        <w:t xml:space="preserve"> notation</w:t>
      </w:r>
      <w:r w:rsidRPr="00D95F48">
        <w:rPr>
          <w:lang w:val="en-US"/>
        </w:rPr>
        <w:t xml:space="preserve"> indicates that copies of a letter have been sent to individuals other than the addressee. (p. 175) </w:t>
      </w:r>
    </w:p>
    <w:p w:rsidR="00D95F48" w:rsidRPr="00D95F48" w:rsidRDefault="00D95F48" w:rsidP="00D95F48">
      <w:pPr>
        <w:tabs>
          <w:tab w:val="left" w:pos="8325"/>
        </w:tabs>
        <w:rPr>
          <w:lang w:val="en-US"/>
        </w:rPr>
      </w:pPr>
      <w:proofErr w:type="gramStart"/>
      <w:r w:rsidRPr="00D95F48">
        <w:rPr>
          <w:b/>
          <w:lang w:val="en-US"/>
        </w:rPr>
        <w:t>cover</w:t>
      </w:r>
      <w:proofErr w:type="gramEnd"/>
      <w:r w:rsidRPr="00D95F48">
        <w:rPr>
          <w:lang w:val="en-US"/>
        </w:rPr>
        <w:t xml:space="preserve"> or </w:t>
      </w:r>
      <w:r w:rsidRPr="00D95F48">
        <w:rPr>
          <w:b/>
          <w:lang w:val="en-US"/>
        </w:rPr>
        <w:t>transmittal letter</w:t>
      </w:r>
      <w:r w:rsidRPr="00D95F48">
        <w:rPr>
          <w:lang w:val="en-US"/>
        </w:rPr>
        <w:t xml:space="preserve"> an informative letter that accompanies materials sent from one person to another explaining why those materials are being sent. (p. 167)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dateline</w:t>
      </w:r>
      <w:proofErr w:type="gramEnd"/>
      <w:r w:rsidRPr="00D95F48">
        <w:rPr>
          <w:lang w:val="en-US"/>
        </w:rPr>
        <w:t xml:space="preserve"> identifies the date on which a message is written. (p. 172)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delivery/</w:t>
      </w:r>
      <w:proofErr w:type="gramEnd"/>
      <w:r w:rsidRPr="00D95F48">
        <w:rPr>
          <w:b/>
          <w:lang w:val="en-US"/>
        </w:rPr>
        <w:t xml:space="preserve">confidential notation </w:t>
      </w:r>
      <w:r>
        <w:rPr>
          <w:lang w:val="en-US"/>
        </w:rPr>
        <w:t>an</w:t>
      </w:r>
      <w:r w:rsidRPr="00D95F48">
        <w:rPr>
          <w:lang w:val="en-US"/>
        </w:rPr>
        <w:t xml:space="preserve"> optional letter element identifying how a message is </w:t>
      </w:r>
      <w:r>
        <w:rPr>
          <w:lang w:val="en-US"/>
        </w:rPr>
        <w:t>t</w:t>
      </w:r>
      <w:r w:rsidRPr="00D95F48">
        <w:rPr>
          <w:lang w:val="en-US"/>
        </w:rPr>
        <w:t xml:space="preserve">ransmitted and who is authorized to open and read it. (p. 172)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direct-approach</w:t>
      </w:r>
      <w:proofErr w:type="gramEnd"/>
      <w:r w:rsidRPr="00D95F48">
        <w:rPr>
          <w:b/>
          <w:lang w:val="en-US"/>
        </w:rPr>
        <w:t xml:space="preserve"> message</w:t>
      </w:r>
      <w:r w:rsidRPr="00D95F48">
        <w:rPr>
          <w:lang w:val="en-US"/>
        </w:rPr>
        <w:t xml:space="preserve"> a message that presents the main point in the first paragraph. (p. 144)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enclosure</w:t>
      </w:r>
      <w:proofErr w:type="gramEnd"/>
      <w:r w:rsidRPr="00D95F48">
        <w:rPr>
          <w:b/>
          <w:lang w:val="en-US"/>
        </w:rPr>
        <w:t xml:space="preserve"> notation</w:t>
      </w:r>
      <w:r w:rsidRPr="00D95F48">
        <w:rPr>
          <w:lang w:val="en-US"/>
        </w:rPr>
        <w:t xml:space="preserve"> indicates the enclosed or attached material that accompanies a document. (p. 175)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full-block</w:t>
      </w:r>
      <w:proofErr w:type="gramEnd"/>
      <w:r w:rsidRPr="00D95F48">
        <w:rPr>
          <w:b/>
          <w:lang w:val="en-US"/>
        </w:rPr>
        <w:t xml:space="preserve"> letter style</w:t>
      </w:r>
      <w:r w:rsidRPr="00D95F48">
        <w:rPr>
          <w:lang w:val="en-US"/>
        </w:rPr>
        <w:t xml:space="preserve"> a letter format in which all elements are aligned at the left margin. (p. 171) </w:t>
      </w:r>
    </w:p>
    <w:p w:rsidR="00D95F48" w:rsidRPr="00D95F48" w:rsidRDefault="00D95F48" w:rsidP="00D95F48">
      <w:pPr>
        <w:rPr>
          <w:lang w:val="en-US"/>
        </w:rPr>
      </w:pPr>
      <w:r w:rsidRPr="00D95F48">
        <w:rPr>
          <w:b/>
          <w:lang w:val="en-US"/>
        </w:rPr>
        <w:t>goodwill message</w:t>
      </w:r>
      <w:r w:rsidRPr="00D95F48">
        <w:rPr>
          <w:lang w:val="en-US"/>
        </w:rPr>
        <w:t xml:space="preserve"> a message that enhances the value of a business beyond its tangible assets by creating a bond of friendship and establishing trust and mutual understanding between the writer and the recipient. (p. 161)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identification</w:t>
      </w:r>
      <w:proofErr w:type="gramEnd"/>
      <w:r w:rsidRPr="00D95F48">
        <w:rPr>
          <w:b/>
          <w:lang w:val="en-US"/>
        </w:rPr>
        <w:t xml:space="preserve"> initials</w:t>
      </w:r>
      <w:r w:rsidRPr="00D95F48">
        <w:rPr>
          <w:lang w:val="en-US"/>
        </w:rPr>
        <w:t xml:space="preserve"> indicate the writer (capital letters) and typist (lowercase letters) of a message. (p. 175)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informative</w:t>
      </w:r>
      <w:proofErr w:type="gramEnd"/>
      <w:r w:rsidRPr="00D95F48">
        <w:rPr>
          <w:b/>
          <w:lang w:val="en-US"/>
        </w:rPr>
        <w:t xml:space="preserve"> letters</w:t>
      </w:r>
      <w:r w:rsidRPr="00D95F48">
        <w:rPr>
          <w:lang w:val="en-US"/>
        </w:rPr>
        <w:t xml:space="preserve"> messages that provide important/relevant information and to which the reader will react neutrally. (p. 166)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inquiry</w:t>
      </w:r>
      <w:proofErr w:type="gramEnd"/>
      <w:r w:rsidRPr="00D95F48">
        <w:rPr>
          <w:lang w:val="en-US"/>
        </w:rPr>
        <w:t xml:space="preserve"> a message that asks for or seeks information. (An inquiry or information response is a message that supplies information). (p. 153)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inside</w:t>
      </w:r>
      <w:proofErr w:type="gramEnd"/>
      <w:r w:rsidRPr="00D95F48">
        <w:rPr>
          <w:b/>
          <w:lang w:val="en-US"/>
        </w:rPr>
        <w:t xml:space="preserve"> address</w:t>
      </w:r>
      <w:r w:rsidRPr="00D95F48">
        <w:rPr>
          <w:lang w:val="en-US"/>
        </w:rPr>
        <w:t xml:space="preserve"> a standard letter element supplying the name and full address of the recipient. (p. 172) </w:t>
      </w:r>
    </w:p>
    <w:p w:rsid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lastRenderedPageBreak/>
        <w:t>letterhead</w:t>
      </w:r>
      <w:proofErr w:type="gramEnd"/>
      <w:r w:rsidRPr="00D95F48">
        <w:rPr>
          <w:lang w:val="en-US"/>
        </w:rPr>
        <w:t xml:space="preserve"> a printed heading on company stationery, containing the address of an organization or individual but not the </w:t>
      </w:r>
      <w:r>
        <w:rPr>
          <w:lang w:val="en-US"/>
        </w:rPr>
        <w:t xml:space="preserve">individual’s name. (p. 172)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letter</w:t>
      </w:r>
      <w:proofErr w:type="gramEnd"/>
      <w:r w:rsidRPr="00D95F48">
        <w:rPr>
          <w:b/>
          <w:lang w:val="en-US"/>
        </w:rPr>
        <w:t xml:space="preserve"> of congratulations</w:t>
      </w:r>
      <w:r w:rsidRPr="00D95F48">
        <w:rPr>
          <w:lang w:val="en-US"/>
        </w:rPr>
        <w:t xml:space="preserve"> a message conveying pleasure at someone’s happiness or good wishes on someone’s accomplishment. (p. 164)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letter</w:t>
      </w:r>
      <w:proofErr w:type="gramEnd"/>
      <w:r w:rsidRPr="00D95F48">
        <w:rPr>
          <w:b/>
          <w:lang w:val="en-US"/>
        </w:rPr>
        <w:t xml:space="preserve"> of sympathy (</w:t>
      </w:r>
      <w:r w:rsidRPr="00D95F48">
        <w:rPr>
          <w:lang w:val="en-US"/>
        </w:rPr>
        <w:t>or</w:t>
      </w:r>
      <w:r w:rsidRPr="00D95F48">
        <w:rPr>
          <w:b/>
          <w:lang w:val="en-US"/>
        </w:rPr>
        <w:t xml:space="preserve"> letter of condolence) </w:t>
      </w:r>
      <w:r w:rsidRPr="00D95F48">
        <w:rPr>
          <w:lang w:val="en-US"/>
        </w:rPr>
        <w:t xml:space="preserve">a message expressing sadness at someone’s bereavement and offering words of comfort. (p. 165)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modified-block</w:t>
      </w:r>
      <w:proofErr w:type="gramEnd"/>
      <w:r w:rsidRPr="00D95F48">
        <w:rPr>
          <w:b/>
          <w:lang w:val="en-US"/>
        </w:rPr>
        <w:t xml:space="preserve"> letter style </w:t>
      </w:r>
      <w:r>
        <w:rPr>
          <w:lang w:val="en-US"/>
        </w:rPr>
        <w:t>a</w:t>
      </w:r>
      <w:r w:rsidRPr="00D95F48">
        <w:rPr>
          <w:lang w:val="en-US"/>
        </w:rPr>
        <w:t xml:space="preserve"> letter format in which the return address, dateline, complimentary close, and signature block are aligned just to the right of </w:t>
      </w:r>
      <w:proofErr w:type="spellStart"/>
      <w:r w:rsidRPr="00D95F48">
        <w:rPr>
          <w:lang w:val="en-US"/>
        </w:rPr>
        <w:t>centre</w:t>
      </w:r>
      <w:proofErr w:type="spellEnd"/>
      <w:r w:rsidRPr="00D95F48">
        <w:rPr>
          <w:lang w:val="en-US"/>
        </w:rPr>
        <w:t xml:space="preserve"> page and all other elements are aligned at the left margin. (p. 171) </w:t>
      </w:r>
    </w:p>
    <w:p w:rsid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order</w:t>
      </w:r>
      <w:proofErr w:type="gramEnd"/>
      <w:r w:rsidRPr="00D95F48">
        <w:rPr>
          <w:b/>
          <w:lang w:val="en-US"/>
        </w:rPr>
        <w:t xml:space="preserve"> acknowledgement </w:t>
      </w:r>
      <w:r w:rsidRPr="00D95F48">
        <w:rPr>
          <w:lang w:val="en-US"/>
        </w:rPr>
        <w:t>an informative letter that confirms the details of a merchandise purchase and shipment. (p. 155)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order</w:t>
      </w:r>
      <w:proofErr w:type="gramEnd"/>
      <w:r w:rsidRPr="00D95F48">
        <w:rPr>
          <w:b/>
          <w:lang w:val="en-US"/>
        </w:rPr>
        <w:t xml:space="preserve"> request </w:t>
      </w:r>
      <w:r w:rsidRPr="00D95F48">
        <w:rPr>
          <w:lang w:val="en-US"/>
        </w:rPr>
        <w:t xml:space="preserve">a request for merchandise that includes a purchase authorization and shipping instructions. (p. 146) </w:t>
      </w:r>
    </w:p>
    <w:p w:rsidR="00D95F48" w:rsidRPr="00D95F48" w:rsidRDefault="00D95F48" w:rsidP="00D95F48">
      <w:pPr>
        <w:rPr>
          <w:lang w:val="en-US"/>
        </w:rPr>
      </w:pPr>
      <w:r w:rsidRPr="00D95F48">
        <w:rPr>
          <w:b/>
          <w:lang w:val="en-US"/>
        </w:rPr>
        <w:t xml:space="preserve">personalized form letter </w:t>
      </w:r>
      <w:r w:rsidRPr="00D95F48">
        <w:rPr>
          <w:lang w:val="en-US"/>
        </w:rPr>
        <w:t>a letter in which the identical message is sent to more than one person; it is a</w:t>
      </w:r>
      <w:r>
        <w:rPr>
          <w:lang w:val="en-US"/>
        </w:rPr>
        <w:t xml:space="preserve">dapted to the individual reader </w:t>
      </w:r>
      <w:r w:rsidRPr="00D95F48">
        <w:rPr>
          <w:lang w:val="en-US"/>
        </w:rPr>
        <w:t xml:space="preserve">with the inclusion of the reader’s name, address, and perhaps other information, all of which may be stored in a database and merged with the form letter. (p. 155)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ragged</w:t>
      </w:r>
      <w:proofErr w:type="gramEnd"/>
      <w:r w:rsidRPr="00D95F48">
        <w:rPr>
          <w:b/>
          <w:lang w:val="en-US"/>
        </w:rPr>
        <w:t xml:space="preserve"> right margins</w:t>
      </w:r>
      <w:r w:rsidRPr="00D95F48">
        <w:rPr>
          <w:lang w:val="en-US"/>
        </w:rPr>
        <w:t xml:space="preserve"> unjustified margins that end unevenly on the right side of the page. (p. 170)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reference</w:t>
      </w:r>
      <w:proofErr w:type="gramEnd"/>
      <w:r w:rsidRPr="00D95F48">
        <w:rPr>
          <w:b/>
          <w:lang w:val="en-US"/>
        </w:rPr>
        <w:t xml:space="preserve"> line</w:t>
      </w:r>
      <w:r w:rsidRPr="00D95F48">
        <w:rPr>
          <w:lang w:val="en-US"/>
        </w:rPr>
        <w:t xml:space="preserve"> an optional letter element identifying a file or policy number. (p. 173)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request</w:t>
      </w:r>
      <w:proofErr w:type="gramEnd"/>
      <w:r w:rsidRPr="00D95F48">
        <w:rPr>
          <w:b/>
          <w:lang w:val="en-US"/>
        </w:rPr>
        <w:t xml:space="preserve"> memo </w:t>
      </w:r>
      <w:r w:rsidRPr="00D95F48">
        <w:rPr>
          <w:lang w:val="en-US"/>
        </w:rPr>
        <w:t xml:space="preserve">a message that asks the reader to perform a routine action. (p. 145)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response</w:t>
      </w:r>
      <w:proofErr w:type="gramEnd"/>
      <w:r w:rsidRPr="00D95F48">
        <w:rPr>
          <w:lang w:val="en-US"/>
        </w:rPr>
        <w:t xml:space="preserve"> a message that answers a request or a query. (p. 152) </w:t>
      </w:r>
    </w:p>
    <w:p w:rsidR="00D95F48" w:rsidRPr="00D95F48" w:rsidRDefault="00D95F48" w:rsidP="00D95F48">
      <w:pPr>
        <w:rPr>
          <w:lang w:val="en-US"/>
        </w:rPr>
      </w:pPr>
      <w:r w:rsidRPr="00D95F48">
        <w:rPr>
          <w:b/>
          <w:lang w:val="en-US"/>
        </w:rPr>
        <w:t>salutation</w:t>
      </w:r>
      <w:r w:rsidRPr="00D95F48">
        <w:rPr>
          <w:lang w:val="en-US"/>
        </w:rPr>
        <w:t xml:space="preserve"> a letter greeting identifying the individual for whom the letter is intended, including the recipient’s personal title and surname (e.g., “Dear Ms. Gill”). (p. 173)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simplified</w:t>
      </w:r>
      <w:proofErr w:type="gramEnd"/>
      <w:r w:rsidRPr="00D95F48">
        <w:rPr>
          <w:b/>
          <w:lang w:val="en-US"/>
        </w:rPr>
        <w:t xml:space="preserve"> letter style </w:t>
      </w:r>
      <w:r w:rsidRPr="00D95F48">
        <w:rPr>
          <w:lang w:val="en-US"/>
        </w:rPr>
        <w:t xml:space="preserve">a letter format in which the salutation is replaced by a subject line and the complimentary close—except for the writer’s name and signature—is omitted. (p. 171)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signature</w:t>
      </w:r>
      <w:proofErr w:type="gramEnd"/>
      <w:r w:rsidRPr="00D95F48">
        <w:rPr>
          <w:b/>
          <w:lang w:val="en-US"/>
        </w:rPr>
        <w:t xml:space="preserve"> block </w:t>
      </w:r>
      <w:r w:rsidRPr="00D95F48">
        <w:rPr>
          <w:lang w:val="en-US"/>
        </w:rPr>
        <w:t xml:space="preserve">includes the writer’s name, title, and organization in a neatly formatted arrangement. (p. 175) </w:t>
      </w:r>
    </w:p>
    <w:p w:rsidR="00D95F48" w:rsidRP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subject</w:t>
      </w:r>
      <w:proofErr w:type="gramEnd"/>
      <w:r w:rsidRPr="00D95F48">
        <w:rPr>
          <w:b/>
          <w:lang w:val="en-US"/>
        </w:rPr>
        <w:t xml:space="preserve"> line </w:t>
      </w:r>
      <w:r w:rsidRPr="00D95F48">
        <w:rPr>
          <w:lang w:val="en-US"/>
        </w:rPr>
        <w:t xml:space="preserve">a line that identifies the content or focus of a message. (p. 174) </w:t>
      </w:r>
    </w:p>
    <w:p w:rsidR="00D95F48" w:rsidRDefault="00D95F48" w:rsidP="00D95F48">
      <w:pPr>
        <w:rPr>
          <w:lang w:val="en-US"/>
        </w:rPr>
      </w:pPr>
      <w:proofErr w:type="gramStart"/>
      <w:r w:rsidRPr="00D95F48">
        <w:rPr>
          <w:b/>
          <w:lang w:val="en-US"/>
        </w:rPr>
        <w:t>thank-you</w:t>
      </w:r>
      <w:proofErr w:type="gramEnd"/>
      <w:r w:rsidRPr="00D95F48">
        <w:rPr>
          <w:b/>
          <w:lang w:val="en-US"/>
        </w:rPr>
        <w:t xml:space="preserve"> letter (</w:t>
      </w:r>
      <w:r w:rsidRPr="00D95F48">
        <w:rPr>
          <w:lang w:val="en-US"/>
        </w:rPr>
        <w:t>or</w:t>
      </w:r>
      <w:r w:rsidRPr="00D95F48">
        <w:rPr>
          <w:b/>
          <w:lang w:val="en-US"/>
        </w:rPr>
        <w:t xml:space="preserve"> letter of appreciation)</w:t>
      </w:r>
      <w:r w:rsidRPr="00D95F48">
        <w:rPr>
          <w:lang w:val="en-US"/>
        </w:rPr>
        <w:t xml:space="preserve"> a message thanking someone for helping you, extending hospitality to you, or doing business with your company. (p. 162) </w:t>
      </w:r>
    </w:p>
    <w:p w:rsidR="00D95F48" w:rsidRPr="00C7317D" w:rsidRDefault="00050BC6" w:rsidP="00050BC6">
      <w:pPr>
        <w:jc w:val="center"/>
        <w:rPr>
          <w:b/>
          <w:color w:val="FF0000"/>
          <w:lang w:val="en-US"/>
        </w:rPr>
      </w:pPr>
      <w:r w:rsidRPr="00C7317D">
        <w:rPr>
          <w:b/>
          <w:color w:val="FF0000"/>
          <w:lang w:val="en-US"/>
        </w:rPr>
        <w:t>Chapter 7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buffer</w:t>
      </w:r>
      <w:proofErr w:type="gramEnd"/>
      <w:r w:rsidRPr="00050BC6">
        <w:rPr>
          <w:lang w:val="en-US"/>
        </w:rPr>
        <w:t xml:space="preserve"> a meaningful, neutral statement that cushions the shock of bad news. (p. 192)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goodwill</w:t>
      </w:r>
      <w:proofErr w:type="gramEnd"/>
      <w:r w:rsidRPr="00050BC6">
        <w:rPr>
          <w:b/>
          <w:lang w:val="en-US"/>
        </w:rPr>
        <w:t xml:space="preserve"> closing</w:t>
      </w:r>
      <w:r w:rsidRPr="00050BC6">
        <w:rPr>
          <w:lang w:val="en-US"/>
        </w:rPr>
        <w:t xml:space="preserve"> draws attention away from the message to a positive and continuing relationship with the reader. (p. 195)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indirect</w:t>
      </w:r>
      <w:proofErr w:type="gramEnd"/>
      <w:r w:rsidRPr="00050BC6">
        <w:rPr>
          <w:b/>
          <w:lang w:val="en-US"/>
        </w:rPr>
        <w:t xml:space="preserve"> writing plan</w:t>
      </w:r>
      <w:r w:rsidRPr="00050BC6">
        <w:rPr>
          <w:lang w:val="en-US"/>
        </w:rPr>
        <w:t xml:space="preserve"> a method of organizing a document so that the main message is delayed and presented toward the end. (p. 192) </w:t>
      </w:r>
    </w:p>
    <w:p w:rsidR="00C7317D" w:rsidRDefault="00050BC6" w:rsidP="00C7317D">
      <w:pPr>
        <w:rPr>
          <w:lang w:val="en-US"/>
        </w:rPr>
      </w:pPr>
      <w:proofErr w:type="gramStart"/>
      <w:r w:rsidRPr="00050BC6">
        <w:rPr>
          <w:b/>
          <w:lang w:val="en-US"/>
        </w:rPr>
        <w:t>negative</w:t>
      </w:r>
      <w:proofErr w:type="gramEnd"/>
      <w:r w:rsidRPr="00050BC6">
        <w:rPr>
          <w:b/>
          <w:lang w:val="en-US"/>
        </w:rPr>
        <w:t xml:space="preserve"> message </w:t>
      </w:r>
      <w:r w:rsidRPr="00050BC6">
        <w:rPr>
          <w:lang w:val="en-US"/>
        </w:rPr>
        <w:t>a message that communicates negative information that may upset or d</w:t>
      </w:r>
      <w:r w:rsidR="00C7317D">
        <w:rPr>
          <w:lang w:val="en-US"/>
        </w:rPr>
        <w:t xml:space="preserve">isappoint the reader. (p. 187) </w:t>
      </w:r>
    </w:p>
    <w:p w:rsidR="00050BC6" w:rsidRPr="00C7317D" w:rsidRDefault="00050BC6" w:rsidP="00C7317D">
      <w:pPr>
        <w:jc w:val="center"/>
        <w:rPr>
          <w:b/>
          <w:color w:val="FF0000"/>
          <w:lang w:val="en-US"/>
        </w:rPr>
      </w:pPr>
      <w:r w:rsidRPr="00C7317D">
        <w:rPr>
          <w:b/>
          <w:color w:val="FF0000"/>
          <w:lang w:val="en-US"/>
        </w:rPr>
        <w:lastRenderedPageBreak/>
        <w:t>Chapter 8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appeal</w:t>
      </w:r>
      <w:proofErr w:type="gramEnd"/>
      <w:r w:rsidRPr="00050BC6">
        <w:rPr>
          <w:lang w:val="en-US"/>
        </w:rPr>
        <w:t xml:space="preserve"> an attempt to persuade. (p. 220)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collection</w:t>
      </w:r>
      <w:proofErr w:type="gramEnd"/>
      <w:r w:rsidRPr="00050BC6">
        <w:rPr>
          <w:b/>
          <w:lang w:val="en-US"/>
        </w:rPr>
        <w:t xml:space="preserve"> letters </w:t>
      </w:r>
      <w:r w:rsidRPr="00050BC6">
        <w:rPr>
          <w:lang w:val="en-US"/>
        </w:rPr>
        <w:t xml:space="preserve">a series of increasingly persuasive appeals to a customer asking for payment for goods and services already received. (p. 230)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demand</w:t>
      </w:r>
      <w:proofErr w:type="gramEnd"/>
      <w:r w:rsidRPr="00050BC6">
        <w:rPr>
          <w:b/>
          <w:lang w:val="en-US"/>
        </w:rPr>
        <w:t xml:space="preserve"> letter</w:t>
      </w:r>
      <w:r w:rsidRPr="00050BC6">
        <w:rPr>
          <w:lang w:val="en-US"/>
        </w:rPr>
        <w:t xml:space="preserve"> makes a firm and unequivocal request for immediate payment that attempts to persuade the debtor to pay the bill within a stated time by raising the possibility of legal action. (p. 232) </w:t>
      </w:r>
    </w:p>
    <w:p w:rsid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inquiry</w:t>
      </w:r>
      <w:proofErr w:type="gramEnd"/>
      <w:r w:rsidRPr="00050BC6">
        <w:rPr>
          <w:b/>
          <w:lang w:val="en-US"/>
        </w:rPr>
        <w:t xml:space="preserve"> letter</w:t>
      </w:r>
      <w:r w:rsidRPr="00050BC6">
        <w:rPr>
          <w:lang w:val="en-US"/>
        </w:rPr>
        <w:t xml:space="preserve"> a letter that attempts to determine the circumstances that are preventing payment </w:t>
      </w:r>
      <w:r>
        <w:rPr>
          <w:lang w:val="en-US"/>
        </w:rPr>
        <w:t xml:space="preserve">and asks for payment. (p. 230) </w:t>
      </w:r>
    </w:p>
    <w:p w:rsidR="00050BC6" w:rsidRPr="00050BC6" w:rsidRDefault="00050BC6" w:rsidP="00050BC6">
      <w:pPr>
        <w:rPr>
          <w:lang w:val="en-US"/>
        </w:rPr>
      </w:pPr>
      <w:r w:rsidRPr="00050BC6">
        <w:rPr>
          <w:b/>
          <w:lang w:val="en-US"/>
        </w:rPr>
        <w:t xml:space="preserve">logical fallacy </w:t>
      </w:r>
      <w:r w:rsidRPr="00050BC6">
        <w:rPr>
          <w:lang w:val="en-US"/>
        </w:rPr>
        <w:t xml:space="preserve">an error in logic that weakens a persuasive argument—for example, a personal attack, a mistaken assumption that one event causes another, or a reliance on testimony of someone who isn’t an expert. (p. 220) </w:t>
      </w:r>
    </w:p>
    <w:p w:rsidR="00050BC6" w:rsidRPr="00050BC6" w:rsidRDefault="00050BC6" w:rsidP="00050BC6">
      <w:pPr>
        <w:rPr>
          <w:lang w:val="en-US"/>
        </w:rPr>
      </w:pPr>
      <w:r w:rsidRPr="00050BC6">
        <w:rPr>
          <w:b/>
          <w:lang w:val="en-US"/>
        </w:rPr>
        <w:t xml:space="preserve">Maslow’s hierarchy of needs </w:t>
      </w:r>
      <w:r w:rsidRPr="00050BC6">
        <w:rPr>
          <w:lang w:val="en-US"/>
        </w:rPr>
        <w:t xml:space="preserve">a specific order of needs identified by Abraham Maslow—physical needs, the need for safety, social needs, the need of self-esteem, and the need for self-actualization—all of which motivate humans. (p. 218)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persuasion</w:t>
      </w:r>
      <w:proofErr w:type="gramEnd"/>
      <w:r w:rsidRPr="00050BC6">
        <w:rPr>
          <w:lang w:val="en-US"/>
        </w:rPr>
        <w:t xml:space="preserve"> the process of gradually influencing attitudes and </w:t>
      </w:r>
      <w:proofErr w:type="spellStart"/>
      <w:r w:rsidRPr="00050BC6">
        <w:rPr>
          <w:lang w:val="en-US"/>
        </w:rPr>
        <w:t>behaviours</w:t>
      </w:r>
      <w:proofErr w:type="spellEnd"/>
      <w:r w:rsidRPr="00050BC6">
        <w:rPr>
          <w:lang w:val="en-US"/>
        </w:rPr>
        <w:t xml:space="preserve"> and motivating the audience to act. (p. 218)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reminder</w:t>
      </w:r>
      <w:proofErr w:type="gramEnd"/>
      <w:r w:rsidRPr="00050BC6">
        <w:rPr>
          <w:b/>
          <w:lang w:val="en-US"/>
        </w:rPr>
        <w:t xml:space="preserve"> letter</w:t>
      </w:r>
      <w:r w:rsidRPr="00050BC6">
        <w:rPr>
          <w:lang w:val="en-US"/>
        </w:rPr>
        <w:t xml:space="preserve"> informs a customer in a friendly way that a payment has not been received and emphasizing the customer’s good credit until now. (p. 230) </w:t>
      </w:r>
    </w:p>
    <w:p w:rsid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sales</w:t>
      </w:r>
      <w:proofErr w:type="gramEnd"/>
      <w:r w:rsidRPr="00050BC6">
        <w:rPr>
          <w:b/>
          <w:lang w:val="en-US"/>
        </w:rPr>
        <w:t xml:space="preserve"> letter</w:t>
      </w:r>
      <w:r w:rsidRPr="00050BC6">
        <w:rPr>
          <w:lang w:val="en-US"/>
        </w:rPr>
        <w:t xml:space="preserve"> a letter that promotes a product, service, or business and seeks prospective customers</w:t>
      </w:r>
      <w:r w:rsidR="00C7317D">
        <w:rPr>
          <w:lang w:val="en-US"/>
        </w:rPr>
        <w:t xml:space="preserve"> or additional sales. (p. 234) </w:t>
      </w:r>
    </w:p>
    <w:p w:rsidR="00050BC6" w:rsidRPr="00C7317D" w:rsidRDefault="00050BC6" w:rsidP="00050BC6">
      <w:pPr>
        <w:jc w:val="center"/>
        <w:rPr>
          <w:b/>
          <w:color w:val="FF0000"/>
          <w:lang w:val="en-US"/>
        </w:rPr>
      </w:pPr>
      <w:r w:rsidRPr="00C7317D">
        <w:rPr>
          <w:b/>
          <w:color w:val="FF0000"/>
          <w:lang w:val="en-US"/>
        </w:rPr>
        <w:t>Chapter 9</w:t>
      </w:r>
    </w:p>
    <w:p w:rsidR="00050BC6" w:rsidRPr="00050BC6" w:rsidRDefault="00050BC6" w:rsidP="00050BC6">
      <w:pPr>
        <w:rPr>
          <w:lang w:val="en-US"/>
        </w:rPr>
      </w:pPr>
      <w:r w:rsidRPr="00050BC6">
        <w:rPr>
          <w:b/>
          <w:lang w:val="en-US"/>
        </w:rPr>
        <w:t xml:space="preserve">logical fallacy </w:t>
      </w:r>
      <w:r w:rsidRPr="00050BC6">
        <w:rPr>
          <w:lang w:val="en-US"/>
        </w:rPr>
        <w:t xml:space="preserve">an error in logic that weakens a persuasive argument—for example, a personal attack, a mistaken assumption that one event causes another, or a reliance on testimony of someone who isn’t an expert. (p. 220) </w:t>
      </w:r>
    </w:p>
    <w:p w:rsidR="00050BC6" w:rsidRPr="00050BC6" w:rsidRDefault="00050BC6" w:rsidP="00050BC6">
      <w:pPr>
        <w:rPr>
          <w:lang w:val="en-US"/>
        </w:rPr>
      </w:pPr>
      <w:r w:rsidRPr="00050BC6">
        <w:rPr>
          <w:b/>
          <w:lang w:val="en-US"/>
        </w:rPr>
        <w:t>Maslow’s hierarchy of needs</w:t>
      </w:r>
      <w:r w:rsidRPr="00050BC6">
        <w:rPr>
          <w:lang w:val="en-US"/>
        </w:rPr>
        <w:t xml:space="preserve"> a specific order of needs identified by Abraham Maslow—physical needs, the need for safety, social needs, the need of self-esteem, and the need for self-actualization—all of which motivate humans. (p. 218)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persuasion</w:t>
      </w:r>
      <w:proofErr w:type="gramEnd"/>
      <w:r w:rsidRPr="00050BC6">
        <w:rPr>
          <w:lang w:val="en-US"/>
        </w:rPr>
        <w:t xml:space="preserve"> the process of gradually influencing attitudes and </w:t>
      </w:r>
      <w:proofErr w:type="spellStart"/>
      <w:r w:rsidRPr="00050BC6">
        <w:rPr>
          <w:lang w:val="en-US"/>
        </w:rPr>
        <w:t>behaviours</w:t>
      </w:r>
      <w:proofErr w:type="spellEnd"/>
      <w:r w:rsidRPr="00050BC6">
        <w:rPr>
          <w:lang w:val="en-US"/>
        </w:rPr>
        <w:t xml:space="preserve"> and motivating the audience to act. (p. 218)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reminder</w:t>
      </w:r>
      <w:proofErr w:type="gramEnd"/>
      <w:r w:rsidRPr="00050BC6">
        <w:rPr>
          <w:b/>
          <w:lang w:val="en-US"/>
        </w:rPr>
        <w:t xml:space="preserve"> letter </w:t>
      </w:r>
      <w:r w:rsidRPr="00050BC6">
        <w:rPr>
          <w:lang w:val="en-US"/>
        </w:rPr>
        <w:t xml:space="preserve">informs a customer in a friendly way that a payment has not been received and emphasizing the customer’s good credit until now. (p. 230) </w:t>
      </w:r>
    </w:p>
    <w:p w:rsidR="00050BC6" w:rsidRDefault="00050BC6" w:rsidP="00050BC6">
      <w:pPr>
        <w:rPr>
          <w:lang w:val="en-US"/>
        </w:rPr>
      </w:pPr>
      <w:proofErr w:type="gramStart"/>
      <w:r w:rsidRPr="00050BC6">
        <w:rPr>
          <w:b/>
          <w:lang w:val="en-US"/>
        </w:rPr>
        <w:t>sales</w:t>
      </w:r>
      <w:proofErr w:type="gramEnd"/>
      <w:r w:rsidRPr="00050BC6">
        <w:rPr>
          <w:b/>
          <w:lang w:val="en-US"/>
        </w:rPr>
        <w:t xml:space="preserve"> letter</w:t>
      </w:r>
      <w:r w:rsidRPr="00050BC6">
        <w:rPr>
          <w:lang w:val="en-US"/>
        </w:rPr>
        <w:t xml:space="preserve"> a letter that promotes a product, service, or business and seeks prospective customers</w:t>
      </w:r>
      <w:r>
        <w:rPr>
          <w:lang w:val="en-US"/>
        </w:rPr>
        <w:t xml:space="preserve"> or additional sales. (p. 234) </w:t>
      </w:r>
    </w:p>
    <w:p w:rsidR="00050BC6" w:rsidRPr="00050BC6" w:rsidRDefault="00050BC6" w:rsidP="00050BC6">
      <w:pPr>
        <w:rPr>
          <w:lang w:val="en-US"/>
        </w:rPr>
      </w:pPr>
      <w:proofErr w:type="spellStart"/>
      <w:proofErr w:type="gramStart"/>
      <w:r w:rsidRPr="00050BC6">
        <w:rPr>
          <w:b/>
          <w:lang w:val="en-US"/>
        </w:rPr>
        <w:t>resumé</w:t>
      </w:r>
      <w:proofErr w:type="spellEnd"/>
      <w:proofErr w:type="gramEnd"/>
      <w:r w:rsidRPr="00050BC6">
        <w:rPr>
          <w:lang w:val="en-US"/>
        </w:rPr>
        <w:t xml:space="preserve"> a persuasive written document in which a job applicant summarizes her qualifications and relates her education, work experience, and personal accomplishments to the needs of a prospective employer. (p. 251) </w:t>
      </w:r>
    </w:p>
    <w:p w:rsidR="00050BC6" w:rsidRPr="00050BC6" w:rsidRDefault="00050BC6" w:rsidP="00050BC6">
      <w:pPr>
        <w:rPr>
          <w:lang w:val="en-US"/>
        </w:rPr>
      </w:pPr>
      <w:proofErr w:type="spellStart"/>
      <w:proofErr w:type="gramStart"/>
      <w:r w:rsidRPr="00050BC6">
        <w:rPr>
          <w:b/>
          <w:lang w:val="en-US"/>
        </w:rPr>
        <w:t>scannable</w:t>
      </w:r>
      <w:proofErr w:type="spellEnd"/>
      <w:proofErr w:type="gramEnd"/>
      <w:r w:rsidRPr="00050BC6">
        <w:rPr>
          <w:b/>
          <w:lang w:val="en-US"/>
        </w:rPr>
        <w:t xml:space="preserve"> </w:t>
      </w:r>
      <w:proofErr w:type="spellStart"/>
      <w:r w:rsidRPr="00050BC6">
        <w:rPr>
          <w:b/>
          <w:lang w:val="en-US"/>
        </w:rPr>
        <w:t>resumé</w:t>
      </w:r>
      <w:proofErr w:type="spellEnd"/>
      <w:r w:rsidRPr="00050BC6">
        <w:rPr>
          <w:b/>
          <w:lang w:val="en-US"/>
        </w:rPr>
        <w:t xml:space="preserve"> </w:t>
      </w:r>
      <w:r w:rsidRPr="00050BC6">
        <w:rPr>
          <w:lang w:val="en-US"/>
        </w:rPr>
        <w:t xml:space="preserve">a paper or electronic </w:t>
      </w:r>
      <w:proofErr w:type="spellStart"/>
      <w:r w:rsidRPr="00050BC6">
        <w:rPr>
          <w:lang w:val="en-US"/>
        </w:rPr>
        <w:t>resumé</w:t>
      </w:r>
      <w:proofErr w:type="spellEnd"/>
      <w:r w:rsidRPr="00050BC6">
        <w:rPr>
          <w:lang w:val="en-US"/>
        </w:rPr>
        <w:t xml:space="preserve"> that is prepared for scanning through uncluttered formatting and inclusion of a keywords section. (p. 262) </w:t>
      </w:r>
    </w:p>
    <w:p w:rsidR="00C7317D" w:rsidRDefault="00050BC6" w:rsidP="00C7317D">
      <w:pPr>
        <w:rPr>
          <w:lang w:val="en-US"/>
        </w:rPr>
      </w:pPr>
      <w:proofErr w:type="gramStart"/>
      <w:r w:rsidRPr="00050BC6">
        <w:rPr>
          <w:b/>
          <w:lang w:val="en-US"/>
        </w:rPr>
        <w:t>unsolicited</w:t>
      </w:r>
      <w:proofErr w:type="gramEnd"/>
      <w:r w:rsidRPr="00050BC6">
        <w:rPr>
          <w:b/>
          <w:lang w:val="en-US"/>
        </w:rPr>
        <w:t xml:space="preserve"> application letter (</w:t>
      </w:r>
      <w:r w:rsidRPr="00050BC6">
        <w:rPr>
          <w:lang w:val="en-US"/>
        </w:rPr>
        <w:t>or</w:t>
      </w:r>
      <w:r w:rsidRPr="00050BC6">
        <w:rPr>
          <w:b/>
          <w:lang w:val="en-US"/>
        </w:rPr>
        <w:t xml:space="preserve"> job-prospecting letter) </w:t>
      </w:r>
      <w:r w:rsidRPr="00050BC6">
        <w:rPr>
          <w:lang w:val="en-US"/>
        </w:rPr>
        <w:t xml:space="preserve">an employment letter written when the applicant does not know that a company is hiring. </w:t>
      </w:r>
      <w:r w:rsidR="00C7317D">
        <w:rPr>
          <w:lang w:val="en-US"/>
        </w:rPr>
        <w:t xml:space="preserve">(p. 270) </w:t>
      </w:r>
    </w:p>
    <w:p w:rsidR="00050BC6" w:rsidRPr="00C7317D" w:rsidRDefault="00050BC6" w:rsidP="00C7317D">
      <w:pPr>
        <w:jc w:val="center"/>
        <w:rPr>
          <w:b/>
          <w:color w:val="FF0000"/>
          <w:lang w:val="en-US"/>
        </w:rPr>
      </w:pPr>
      <w:r w:rsidRPr="00C7317D">
        <w:rPr>
          <w:b/>
          <w:color w:val="FF0000"/>
          <w:lang w:val="en-US"/>
        </w:rPr>
        <w:t>Chapter 10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4A4A63">
        <w:rPr>
          <w:b/>
          <w:lang w:val="en-US"/>
        </w:rPr>
        <w:lastRenderedPageBreak/>
        <w:t>alphanumeric</w:t>
      </w:r>
      <w:proofErr w:type="gramEnd"/>
      <w:r w:rsidRPr="004A4A63">
        <w:rPr>
          <w:b/>
          <w:lang w:val="en-US"/>
        </w:rPr>
        <w:t xml:space="preserve"> outline</w:t>
      </w:r>
      <w:r w:rsidRPr="00050BC6">
        <w:rPr>
          <w:lang w:val="en-US"/>
        </w:rPr>
        <w:t xml:space="preserve"> an outlining system that combines numbers and letters to differentiate levels of headings. (p. 297)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analytical</w:t>
      </w:r>
      <w:proofErr w:type="gramEnd"/>
      <w:r w:rsidRPr="008033E3">
        <w:rPr>
          <w:b/>
          <w:lang w:val="en-US"/>
        </w:rPr>
        <w:t xml:space="preserve"> report (</w:t>
      </w:r>
      <w:r w:rsidRPr="008033E3">
        <w:rPr>
          <w:lang w:val="en-US"/>
        </w:rPr>
        <w:t>or</w:t>
      </w:r>
      <w:r w:rsidRPr="008033E3">
        <w:rPr>
          <w:b/>
          <w:lang w:val="en-US"/>
        </w:rPr>
        <w:t xml:space="preserve"> recommendation report)</w:t>
      </w:r>
      <w:r w:rsidRPr="00050BC6">
        <w:rPr>
          <w:lang w:val="en-US"/>
        </w:rPr>
        <w:t xml:space="preserve"> a report that interprets and analyzes information and offers recommendations based on findings. (p. 291)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bar</w:t>
      </w:r>
      <w:proofErr w:type="gramEnd"/>
      <w:r w:rsidRPr="008033E3">
        <w:rPr>
          <w:b/>
          <w:lang w:val="en-US"/>
        </w:rPr>
        <w:t xml:space="preserve"> chart</w:t>
      </w:r>
      <w:r w:rsidRPr="00050BC6">
        <w:rPr>
          <w:lang w:val="en-US"/>
        </w:rPr>
        <w:t xml:space="preserve"> a visual consisting of parallel horizontal or vertical bars of varying lengths, each representing a specific item for comparison. (p. 302)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business</w:t>
      </w:r>
      <w:proofErr w:type="gramEnd"/>
      <w:r w:rsidRPr="008033E3">
        <w:rPr>
          <w:b/>
          <w:lang w:val="en-US"/>
        </w:rPr>
        <w:t xml:space="preserve"> report</w:t>
      </w:r>
      <w:r w:rsidRPr="00050BC6">
        <w:rPr>
          <w:lang w:val="en-US"/>
        </w:rPr>
        <w:t xml:space="preserve"> a document in which factual information is compiled and organized for a specific purpose and audience. (p. 288)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conclusions</w:t>
      </w:r>
      <w:proofErr w:type="gramEnd"/>
      <w:r w:rsidRPr="008033E3">
        <w:rPr>
          <w:b/>
          <w:lang w:val="en-US"/>
        </w:rPr>
        <w:t xml:space="preserve"> and recommendations </w:t>
      </w:r>
      <w:r w:rsidRPr="00050BC6">
        <w:rPr>
          <w:lang w:val="en-US"/>
        </w:rPr>
        <w:t xml:space="preserve">the closing section of an analytical or recommendation report in which specific actions are proposed to solve a problem or aid decision-making. (p. 299)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decimal</w:t>
      </w:r>
      <w:proofErr w:type="gramEnd"/>
      <w:r w:rsidRPr="008033E3">
        <w:rPr>
          <w:b/>
          <w:lang w:val="en-US"/>
        </w:rPr>
        <w:t xml:space="preserve"> outline (</w:t>
      </w:r>
      <w:r w:rsidRPr="008033E3">
        <w:rPr>
          <w:lang w:val="en-US"/>
        </w:rPr>
        <w:t>or</w:t>
      </w:r>
      <w:r w:rsidRPr="008033E3">
        <w:rPr>
          <w:b/>
          <w:lang w:val="en-US"/>
        </w:rPr>
        <w:t xml:space="preserve"> numeric outline) </w:t>
      </w:r>
      <w:r w:rsidRPr="00050BC6">
        <w:rPr>
          <w:lang w:val="en-US"/>
        </w:rPr>
        <w:t xml:space="preserve">an outlining system that uses a combination of numbers and decimal points to differentiate levels of headings. (p. 297)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descriptive</w:t>
      </w:r>
      <w:proofErr w:type="gramEnd"/>
      <w:r w:rsidRPr="008033E3">
        <w:rPr>
          <w:b/>
          <w:lang w:val="en-US"/>
        </w:rPr>
        <w:t xml:space="preserve"> head (</w:t>
      </w:r>
      <w:r w:rsidRPr="008033E3">
        <w:rPr>
          <w:lang w:val="en-US"/>
        </w:rPr>
        <w:t>or</w:t>
      </w:r>
      <w:r w:rsidRPr="008033E3">
        <w:rPr>
          <w:b/>
          <w:lang w:val="en-US"/>
        </w:rPr>
        <w:t xml:space="preserve"> talking head)</w:t>
      </w:r>
      <w:r w:rsidRPr="00050BC6">
        <w:rPr>
          <w:lang w:val="en-US"/>
        </w:rPr>
        <w:t xml:space="preserve"> a heading that describes the actual content of a report and provides more information about it. (p. 294) </w:t>
      </w:r>
    </w:p>
    <w:p w:rsidR="008033E3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deviation</w:t>
      </w:r>
      <w:proofErr w:type="gramEnd"/>
      <w:r w:rsidRPr="008033E3">
        <w:rPr>
          <w:b/>
          <w:lang w:val="en-US"/>
        </w:rPr>
        <w:t xml:space="preserve"> bar chart</w:t>
      </w:r>
      <w:r w:rsidRPr="00050BC6">
        <w:rPr>
          <w:lang w:val="en-US"/>
        </w:rPr>
        <w:t xml:space="preserve"> a specific type of bar chart that shows positive and</w:t>
      </w:r>
      <w:r w:rsidR="008033E3">
        <w:rPr>
          <w:rFonts w:hint="eastAsia"/>
          <w:lang w:val="en-US"/>
        </w:rPr>
        <w:t xml:space="preserve"> </w:t>
      </w:r>
      <w:r w:rsidR="008033E3">
        <w:rPr>
          <w:lang w:val="en-US"/>
        </w:rPr>
        <w:t xml:space="preserve">negative values. (p. 304) </w:t>
      </w:r>
    </w:p>
    <w:p w:rsidR="008033E3" w:rsidRP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feasibility</w:t>
      </w:r>
      <w:proofErr w:type="gramEnd"/>
      <w:r w:rsidRPr="008033E3">
        <w:rPr>
          <w:b/>
          <w:lang w:val="en-US"/>
        </w:rPr>
        <w:t xml:space="preserve"> report</w:t>
      </w:r>
      <w:r w:rsidRPr="008033E3">
        <w:rPr>
          <w:lang w:val="en-US"/>
        </w:rPr>
        <w:t xml:space="preserve"> an analytical report that evaluates whether a project or alternative is advisable and practical. (p. 313) </w:t>
      </w:r>
    </w:p>
    <w:p w:rsid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findings</w:t>
      </w:r>
      <w:proofErr w:type="gramEnd"/>
      <w:r w:rsidRPr="008033E3">
        <w:rPr>
          <w:lang w:val="en-US"/>
        </w:rPr>
        <w:t xml:space="preserve"> the most substantial part of a report, in which qualitative and numeric data is presented and organized by time, convention, order of importance, or component. (p. 298)</w:t>
      </w:r>
    </w:p>
    <w:p w:rsidR="008033E3" w:rsidRP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flow</w:t>
      </w:r>
      <w:proofErr w:type="gramEnd"/>
      <w:r w:rsidRPr="008033E3">
        <w:rPr>
          <w:b/>
          <w:lang w:val="en-US"/>
        </w:rPr>
        <w:t xml:space="preserve"> chart </w:t>
      </w:r>
      <w:r w:rsidRPr="008033E3">
        <w:rPr>
          <w:lang w:val="en-US"/>
        </w:rPr>
        <w:t xml:space="preserve">a diagram that maps out procedures, processes, or sequences of movement. (p. 309) </w:t>
      </w:r>
    </w:p>
    <w:p w:rsidR="008033E3" w:rsidRP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formal</w:t>
      </w:r>
      <w:proofErr w:type="gramEnd"/>
      <w:r w:rsidRPr="008033E3">
        <w:rPr>
          <w:b/>
          <w:lang w:val="en-US"/>
        </w:rPr>
        <w:t xml:space="preserve"> report </w:t>
      </w:r>
      <w:r w:rsidRPr="008033E3">
        <w:rPr>
          <w:lang w:val="en-US"/>
        </w:rPr>
        <w:t xml:space="preserve">a business document of ten or more pages based on extensive research and following a prescribed format or pattern that includes elements such as a title page, transmittal or covering letter, table of contents, and abstract. (p. 289) </w:t>
      </w:r>
    </w:p>
    <w:p w:rsid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functional</w:t>
      </w:r>
      <w:proofErr w:type="gramEnd"/>
      <w:r w:rsidRPr="008033E3">
        <w:rPr>
          <w:b/>
          <w:lang w:val="en-US"/>
        </w:rPr>
        <w:t xml:space="preserve"> heading </w:t>
      </w:r>
      <w:r w:rsidRPr="008033E3">
        <w:rPr>
          <w:lang w:val="en-US"/>
        </w:rPr>
        <w:t>each of a series of generic headings that, when taken together, show a report in outline. (p. 294)</w:t>
      </w:r>
    </w:p>
    <w:p w:rsidR="008033E3" w:rsidRP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Gantt chart</w:t>
      </w:r>
      <w:r w:rsidRPr="008033E3">
        <w:rPr>
          <w:lang w:val="en-US"/>
        </w:rPr>
        <w:t xml:space="preserve"> a bar chart that is used to show a schedule.</w:t>
      </w:r>
      <w:proofErr w:type="gramEnd"/>
      <w:r w:rsidRPr="008033E3">
        <w:rPr>
          <w:lang w:val="en-US"/>
        </w:rPr>
        <w:t xml:space="preserve"> (p. 308) </w:t>
      </w:r>
    </w:p>
    <w:p w:rsid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grouped</w:t>
      </w:r>
      <w:proofErr w:type="gramEnd"/>
      <w:r w:rsidRPr="008033E3">
        <w:rPr>
          <w:b/>
          <w:lang w:val="en-US"/>
        </w:rPr>
        <w:t xml:space="preserve"> line graph</w:t>
      </w:r>
      <w:r w:rsidRPr="008033E3">
        <w:rPr>
          <w:lang w:val="en-US"/>
        </w:rPr>
        <w:t xml:space="preserve"> a line graph that makes comparisons between two or more items. (p. 307)</w:t>
      </w:r>
    </w:p>
    <w:p w:rsidR="008033E3" w:rsidRDefault="008033E3" w:rsidP="008033E3">
      <w:pPr>
        <w:rPr>
          <w:lang w:val="en-US"/>
        </w:rPr>
      </w:pPr>
      <w:proofErr w:type="gramStart"/>
      <w:r w:rsidRPr="008033E3">
        <w:rPr>
          <w:b/>
          <w:lang w:val="en-US"/>
        </w:rPr>
        <w:t>heading</w:t>
      </w:r>
      <w:proofErr w:type="gramEnd"/>
      <w:r w:rsidRPr="008033E3">
        <w:rPr>
          <w:lang w:val="en-US"/>
        </w:rPr>
        <w:t xml:space="preserve"> a title or subtitle, usually a word or short phrase, within the body of a document that identifies its parts and gives clues</w:t>
      </w:r>
      <w:r>
        <w:rPr>
          <w:lang w:val="en-US"/>
        </w:rPr>
        <w:t xml:space="preserve"> to its organization. (p. 293)</w:t>
      </w:r>
    </w:p>
    <w:p w:rsidR="008033E3" w:rsidRDefault="008033E3" w:rsidP="008033E3">
      <w:pPr>
        <w:rPr>
          <w:lang w:val="en-US"/>
        </w:rPr>
      </w:pPr>
      <w:proofErr w:type="gramStart"/>
      <w:r w:rsidRPr="008033E3">
        <w:rPr>
          <w:rFonts w:hint="eastAsia"/>
          <w:b/>
          <w:lang w:val="en-US"/>
        </w:rPr>
        <w:t>incident</w:t>
      </w:r>
      <w:proofErr w:type="gramEnd"/>
      <w:r w:rsidRPr="008033E3">
        <w:rPr>
          <w:rFonts w:hint="eastAsia"/>
          <w:b/>
          <w:lang w:val="en-US"/>
        </w:rPr>
        <w:t xml:space="preserve"> report </w:t>
      </w:r>
      <w:r>
        <w:rPr>
          <w:rFonts w:hint="eastAsia"/>
          <w:lang w:val="en-US"/>
        </w:rPr>
        <w:t xml:space="preserve">a short report that documents problems and </w:t>
      </w:r>
      <w:r>
        <w:rPr>
          <w:lang w:val="en-US"/>
        </w:rPr>
        <w:t>unexpected</w:t>
      </w:r>
      <w:r>
        <w:rPr>
          <w:rFonts w:hint="eastAsia"/>
          <w:lang w:val="en-US"/>
        </w:rPr>
        <w:t xml:space="preserve"> occurrences that affect a company</w:t>
      </w:r>
      <w:r>
        <w:rPr>
          <w:lang w:val="en-US"/>
        </w:rPr>
        <w:t>’</w:t>
      </w:r>
      <w:r>
        <w:rPr>
          <w:rFonts w:hint="eastAsia"/>
          <w:lang w:val="en-US"/>
        </w:rPr>
        <w:t>s day-to-day operations. (p. 312)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informal</w:t>
      </w:r>
      <w:proofErr w:type="gramEnd"/>
      <w:r w:rsidRPr="008033E3">
        <w:rPr>
          <w:b/>
          <w:lang w:val="en-US"/>
        </w:rPr>
        <w:t xml:space="preserve"> report </w:t>
      </w:r>
      <w:r w:rsidRPr="00050BC6">
        <w:rPr>
          <w:lang w:val="en-US"/>
        </w:rPr>
        <w:t xml:space="preserve">a report using a letter or memo format, usually running from a few paragraphs to ten pages in length. (p. 289)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informational</w:t>
      </w:r>
      <w:proofErr w:type="gramEnd"/>
      <w:r w:rsidRPr="008033E3">
        <w:rPr>
          <w:b/>
          <w:lang w:val="en-US"/>
        </w:rPr>
        <w:t xml:space="preserve"> report </w:t>
      </w:r>
      <w:r w:rsidRPr="00050BC6">
        <w:rPr>
          <w:lang w:val="en-US"/>
        </w:rPr>
        <w:t xml:space="preserve">a short report that collects data related to a routine activity without offering analysis or recommending action; it is organized in three parts: introduction, findings, and summary/conclusion. (p. 291)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lastRenderedPageBreak/>
        <w:t>introduction</w:t>
      </w:r>
      <w:proofErr w:type="gramEnd"/>
      <w:r w:rsidRPr="00050BC6">
        <w:rPr>
          <w:lang w:val="en-US"/>
        </w:rPr>
        <w:t xml:space="preserve"> the first section in the body of a report, which provides readers with the information they need in order to understand and evaluate the report itself; it must include either the report’s purpose or a statement of the problem the report addresses. (p. 298)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8033E3">
        <w:rPr>
          <w:b/>
          <w:lang w:val="en-US"/>
        </w:rPr>
        <w:t>investigative</w:t>
      </w:r>
      <w:proofErr w:type="gramEnd"/>
      <w:r w:rsidRPr="008033E3">
        <w:rPr>
          <w:b/>
          <w:lang w:val="en-US"/>
        </w:rPr>
        <w:t xml:space="preserve"> report</w:t>
      </w:r>
      <w:r w:rsidRPr="00050BC6">
        <w:rPr>
          <w:lang w:val="en-US"/>
        </w:rPr>
        <w:t xml:space="preserve"> a report written in response to a request for information about a specific problem or situation. (p. 312) </w:t>
      </w:r>
    </w:p>
    <w:p w:rsidR="00050BC6" w:rsidRPr="00050BC6" w:rsidRDefault="00050BC6" w:rsidP="00050BC6">
      <w:pPr>
        <w:rPr>
          <w:lang w:val="en-US"/>
        </w:rPr>
      </w:pPr>
      <w:proofErr w:type="gramStart"/>
      <w:r w:rsidRPr="00B96DC3">
        <w:rPr>
          <w:b/>
          <w:lang w:val="en-US"/>
        </w:rPr>
        <w:t>justification</w:t>
      </w:r>
      <w:proofErr w:type="gramEnd"/>
      <w:r w:rsidRPr="00B96DC3">
        <w:rPr>
          <w:b/>
          <w:lang w:val="en-US"/>
        </w:rPr>
        <w:t xml:space="preserve"> report </w:t>
      </w:r>
      <w:r w:rsidRPr="00050BC6">
        <w:rPr>
          <w:lang w:val="en-US"/>
        </w:rPr>
        <w:t>an analytical report that justifies the need for a purchase, investment, policy change, or hiring. (p. 313)</w:t>
      </w:r>
    </w:p>
    <w:p w:rsidR="00B96DC3" w:rsidRDefault="00050BC6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letter</w:t>
      </w:r>
      <w:proofErr w:type="gramEnd"/>
      <w:r w:rsidRPr="00B96DC3">
        <w:rPr>
          <w:b/>
          <w:lang w:val="en-US"/>
        </w:rPr>
        <w:t xml:space="preserve"> report </w:t>
      </w:r>
      <w:r w:rsidRPr="00050BC6">
        <w:rPr>
          <w:lang w:val="en-US"/>
        </w:rPr>
        <w:t xml:space="preserve">a short, external report presented in letter format. (p. </w:t>
      </w:r>
      <w:r w:rsidR="00B96DC3">
        <w:rPr>
          <w:lang w:val="en-US"/>
        </w:rPr>
        <w:t xml:space="preserve">292) 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line</w:t>
      </w:r>
      <w:proofErr w:type="gramEnd"/>
      <w:r w:rsidRPr="00B96DC3">
        <w:rPr>
          <w:b/>
          <w:lang w:val="en-US"/>
        </w:rPr>
        <w:t xml:space="preserve"> graph </w:t>
      </w:r>
      <w:r w:rsidRPr="004A4A63">
        <w:rPr>
          <w:lang w:val="en-US"/>
        </w:rPr>
        <w:t xml:space="preserve">a visual that uses lines on a grid to show trends according to the relationship between two variables or sets of numbers. (p. 307) </w:t>
      </w:r>
    </w:p>
    <w:p w:rsidR="00050BC6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matrix</w:t>
      </w:r>
      <w:proofErr w:type="gramEnd"/>
      <w:r w:rsidRPr="004A4A63">
        <w:rPr>
          <w:lang w:val="en-US"/>
        </w:rPr>
        <w:t xml:space="preserve"> a word table containing qualitative information rather </w:t>
      </w:r>
      <w:r w:rsidR="00B96DC3">
        <w:rPr>
          <w:lang w:val="en-US"/>
        </w:rPr>
        <w:t xml:space="preserve">than numerical data. (p. 301) </w:t>
      </w:r>
    </w:p>
    <w:p w:rsid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memorandum</w:t>
      </w:r>
      <w:proofErr w:type="gramEnd"/>
      <w:r w:rsidRPr="00B96DC3">
        <w:rPr>
          <w:b/>
          <w:lang w:val="en-US"/>
        </w:rPr>
        <w:t xml:space="preserve"> report </w:t>
      </w:r>
      <w:r w:rsidRPr="004A4A63">
        <w:rPr>
          <w:lang w:val="en-US"/>
        </w:rPr>
        <w:t>a short, internal report presented in memo format. (p. 291)</w:t>
      </w:r>
    </w:p>
    <w:p w:rsidR="004A4A63" w:rsidRDefault="004A4A63" w:rsidP="004A4A63">
      <w:pPr>
        <w:rPr>
          <w:lang w:val="en-US"/>
        </w:rPr>
      </w:pPr>
      <w:proofErr w:type="gramStart"/>
      <w:r w:rsidRPr="00B96DC3">
        <w:rPr>
          <w:rFonts w:hint="eastAsia"/>
          <w:b/>
          <w:lang w:val="en-US"/>
        </w:rPr>
        <w:t>one-time</w:t>
      </w:r>
      <w:proofErr w:type="gramEnd"/>
      <w:r w:rsidRPr="00B96DC3">
        <w:rPr>
          <w:rFonts w:hint="eastAsia"/>
          <w:b/>
          <w:lang w:val="en-US"/>
        </w:rPr>
        <w:t xml:space="preserve"> report</w:t>
      </w:r>
      <w:r>
        <w:rPr>
          <w:rFonts w:hint="eastAsia"/>
          <w:lang w:val="en-US"/>
        </w:rPr>
        <w:t xml:space="preserve"> a report that presents the results of a special or long-term project. (p. 291)</w:t>
      </w:r>
    </w:p>
    <w:p w:rsidR="00B96DC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organizational</w:t>
      </w:r>
      <w:proofErr w:type="gramEnd"/>
      <w:r w:rsidRPr="00B96DC3">
        <w:rPr>
          <w:b/>
          <w:lang w:val="en-US"/>
        </w:rPr>
        <w:t xml:space="preserve"> chart </w:t>
      </w:r>
      <w:r w:rsidRPr="004A4A63">
        <w:rPr>
          <w:lang w:val="en-US"/>
        </w:rPr>
        <w:t>a diagram that shows how various levels or sectors of an organization are re</w:t>
      </w:r>
      <w:r w:rsidR="00B96DC3">
        <w:rPr>
          <w:lang w:val="en-US"/>
        </w:rPr>
        <w:t xml:space="preserve">lated to one another. (p. 309) </w:t>
      </w:r>
    </w:p>
    <w:p w:rsid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periodic</w:t>
      </w:r>
      <w:proofErr w:type="gramEnd"/>
      <w:r w:rsidRPr="00B96DC3">
        <w:rPr>
          <w:b/>
          <w:lang w:val="en-US"/>
        </w:rPr>
        <w:t xml:space="preserve"> report </w:t>
      </w:r>
      <w:r w:rsidRPr="004A4A63">
        <w:rPr>
          <w:lang w:val="en-US"/>
        </w:rPr>
        <w:t>an informational report that is filed at regular intervals. (p. 291)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picture</w:t>
      </w:r>
      <w:proofErr w:type="gramEnd"/>
      <w:r w:rsidRPr="00B96DC3">
        <w:rPr>
          <w:b/>
          <w:lang w:val="en-US"/>
        </w:rPr>
        <w:t xml:space="preserve"> graph </w:t>
      </w:r>
      <w:r w:rsidRPr="004A4A63">
        <w:rPr>
          <w:lang w:val="en-US"/>
        </w:rPr>
        <w:t xml:space="preserve">a visual that uses pictorial symbols to represent particular items. (p. 306) </w:t>
      </w:r>
    </w:p>
    <w:p w:rsid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pie</w:t>
      </w:r>
      <w:proofErr w:type="gramEnd"/>
      <w:r w:rsidRPr="00B96DC3">
        <w:rPr>
          <w:b/>
          <w:lang w:val="en-US"/>
        </w:rPr>
        <w:t xml:space="preserve"> chart </w:t>
      </w:r>
      <w:r w:rsidRPr="004A4A63">
        <w:rPr>
          <w:lang w:val="en-US"/>
        </w:rPr>
        <w:t>a circular diagram presenting data as wedge-shaped segments showing proportions or percentages of the whole. (p. 302)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progress</w:t>
      </w:r>
      <w:proofErr w:type="gramEnd"/>
      <w:r w:rsidRPr="00B96DC3">
        <w:rPr>
          <w:b/>
          <w:lang w:val="en-US"/>
        </w:rPr>
        <w:t xml:space="preserve"> and activity report </w:t>
      </w:r>
      <w:r w:rsidRPr="004A4A63">
        <w:rPr>
          <w:lang w:val="en-US"/>
        </w:rPr>
        <w:t xml:space="preserve">a short report that provides information on the status of a project, including current work, work done during the time since the previous report, and work to be completed in the next period. (p. 320) 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proposal</w:t>
      </w:r>
      <w:proofErr w:type="gramEnd"/>
      <w:r w:rsidRPr="004A4A63">
        <w:rPr>
          <w:lang w:val="en-US"/>
        </w:rPr>
        <w:t xml:space="preserve"> a document presenting plans and ideas for consideration and acceptance by the reader. (p. 314) 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recommendation</w:t>
      </w:r>
      <w:proofErr w:type="gramEnd"/>
      <w:r w:rsidRPr="00B96DC3">
        <w:rPr>
          <w:b/>
          <w:lang w:val="en-US"/>
        </w:rPr>
        <w:t xml:space="preserve"> report </w:t>
      </w:r>
      <w:r w:rsidRPr="004A4A63">
        <w:rPr>
          <w:lang w:val="en-US"/>
        </w:rPr>
        <w:t xml:space="preserve">an analytical report that recommends action, often in response to a specific problem. (p. 313) </w:t>
      </w:r>
    </w:p>
    <w:p w:rsidR="004A4A63" w:rsidRPr="004A4A63" w:rsidRDefault="00B96DC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segmented</w:t>
      </w:r>
      <w:proofErr w:type="gramEnd"/>
      <w:r w:rsidRPr="00B96DC3">
        <w:rPr>
          <w:b/>
          <w:lang w:val="en-US"/>
        </w:rPr>
        <w:t xml:space="preserve"> bar chart (</w:t>
      </w:r>
      <w:r w:rsidRPr="00B96DC3">
        <w:rPr>
          <w:lang w:val="en-US"/>
        </w:rPr>
        <w:t>or</w:t>
      </w:r>
      <w:r w:rsidRPr="00B96DC3">
        <w:rPr>
          <w:rFonts w:hint="eastAsia"/>
          <w:b/>
          <w:lang w:val="en-US"/>
        </w:rPr>
        <w:t xml:space="preserve"> </w:t>
      </w:r>
      <w:r w:rsidRPr="00B96DC3">
        <w:rPr>
          <w:b/>
          <w:lang w:val="en-US"/>
        </w:rPr>
        <w:t>divided bar chart</w:t>
      </w:r>
      <w:r w:rsidRPr="00B96DC3">
        <w:rPr>
          <w:rFonts w:hint="eastAsia"/>
          <w:b/>
          <w:lang w:val="en-US"/>
        </w:rPr>
        <w:t xml:space="preserve">) </w:t>
      </w:r>
      <w:r w:rsidR="004A4A63" w:rsidRPr="004A4A63">
        <w:rPr>
          <w:lang w:val="en-US"/>
        </w:rPr>
        <w:t xml:space="preserve">a visual consisting of a single bar divided according to the different portions that make up an item as a whole. (p. 303) 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summary</w:t>
      </w:r>
      <w:proofErr w:type="gramEnd"/>
      <w:r w:rsidRPr="004A4A63">
        <w:rPr>
          <w:lang w:val="en-US"/>
        </w:rPr>
        <w:t xml:space="preserve"> the closing or second-last section of a report that briefly restates its main points. (p. 299) </w:t>
      </w:r>
    </w:p>
    <w:p w:rsid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table</w:t>
      </w:r>
      <w:proofErr w:type="gramEnd"/>
      <w:r w:rsidRPr="004A4A63">
        <w:rPr>
          <w:lang w:val="en-US"/>
        </w:rPr>
        <w:t xml:space="preserve"> a chart that presents data, usually numerical, in a compact and systematic arrangement of rows and columns. (p. </w:t>
      </w:r>
      <w:r w:rsidR="00B96DC3">
        <w:rPr>
          <w:rFonts w:hint="eastAsia"/>
          <w:lang w:val="en-US"/>
        </w:rPr>
        <w:t>3</w:t>
      </w:r>
      <w:r w:rsidRPr="004A4A63">
        <w:rPr>
          <w:lang w:val="en-US"/>
        </w:rPr>
        <w:t>00)</w:t>
      </w:r>
    </w:p>
    <w:p w:rsidR="004A4A63" w:rsidRPr="004A4A63" w:rsidRDefault="004A4A63" w:rsidP="004A4A63">
      <w:pPr>
        <w:rPr>
          <w:lang w:val="en-US"/>
        </w:rPr>
      </w:pPr>
      <w:proofErr w:type="gramStart"/>
      <w:r w:rsidRPr="00B96DC3">
        <w:rPr>
          <w:b/>
          <w:lang w:val="en-US"/>
        </w:rPr>
        <w:t>trip</w:t>
      </w:r>
      <w:proofErr w:type="gramEnd"/>
      <w:r w:rsidRPr="00B96DC3">
        <w:rPr>
          <w:b/>
          <w:lang w:val="en-US"/>
        </w:rPr>
        <w:t xml:space="preserve"> report (</w:t>
      </w:r>
      <w:r w:rsidRPr="00B96DC3">
        <w:rPr>
          <w:lang w:val="en-US"/>
        </w:rPr>
        <w:t>or</w:t>
      </w:r>
      <w:r w:rsidRPr="00B96DC3">
        <w:rPr>
          <w:b/>
          <w:lang w:val="en-US"/>
        </w:rPr>
        <w:t xml:space="preserve"> conference report)</w:t>
      </w:r>
      <w:r w:rsidRPr="004A4A63">
        <w:rPr>
          <w:lang w:val="en-US"/>
        </w:rPr>
        <w:t xml:space="preserve"> a short report that summarizes the events of a business trip or conference. (p. 314) </w:t>
      </w:r>
    </w:p>
    <w:p w:rsidR="00C7317D" w:rsidRDefault="004A4A63" w:rsidP="00C7317D">
      <w:pPr>
        <w:rPr>
          <w:lang w:val="en-US"/>
        </w:rPr>
      </w:pPr>
      <w:proofErr w:type="gramStart"/>
      <w:r w:rsidRPr="00B96DC3">
        <w:rPr>
          <w:b/>
          <w:lang w:val="en-US"/>
        </w:rPr>
        <w:t>visual</w:t>
      </w:r>
      <w:proofErr w:type="gramEnd"/>
      <w:r w:rsidRPr="00B96DC3">
        <w:rPr>
          <w:b/>
          <w:lang w:val="en-US"/>
        </w:rPr>
        <w:t xml:space="preserve"> aids (including charts, graphs, tables, and illustrations) </w:t>
      </w:r>
      <w:r w:rsidRPr="004A4A63">
        <w:rPr>
          <w:lang w:val="en-US"/>
        </w:rPr>
        <w:t xml:space="preserve">materials that present information in visually appealing ways to show trends and relationships, represent numbers and quantities, and make abstract concepts </w:t>
      </w:r>
      <w:r w:rsidR="00C7317D">
        <w:rPr>
          <w:lang w:val="en-US"/>
        </w:rPr>
        <w:t>concrete. (p. 299)</w:t>
      </w:r>
    </w:p>
    <w:p w:rsidR="00B96DC3" w:rsidRPr="00C7317D" w:rsidRDefault="00863B18" w:rsidP="00C7317D">
      <w:pPr>
        <w:jc w:val="center"/>
        <w:rPr>
          <w:color w:val="FF0000"/>
          <w:lang w:val="en-US"/>
        </w:rPr>
      </w:pPr>
      <w:r w:rsidRPr="00C7317D">
        <w:rPr>
          <w:rFonts w:hint="eastAsia"/>
          <w:b/>
          <w:color w:val="FF0000"/>
          <w:lang w:val="en-US"/>
        </w:rPr>
        <w:t>Chapter 11</w:t>
      </w:r>
    </w:p>
    <w:p w:rsidR="00863B18" w:rsidRPr="00863B18" w:rsidRDefault="00863B18" w:rsidP="00863B18">
      <w:pPr>
        <w:rPr>
          <w:lang w:val="en-US"/>
        </w:rPr>
      </w:pPr>
      <w:r w:rsidRPr="00863B18">
        <w:rPr>
          <w:b/>
          <w:lang w:val="en-US"/>
        </w:rPr>
        <w:lastRenderedPageBreak/>
        <w:t xml:space="preserve">American Psychological Association (APA) </w:t>
      </w:r>
      <w:r w:rsidRPr="00863B18">
        <w:rPr>
          <w:lang w:val="en-US"/>
        </w:rPr>
        <w:t xml:space="preserve">style a documentation system used by writers in the social and physical sciences. (p. 381)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appendix</w:t>
      </w:r>
      <w:proofErr w:type="gramEnd"/>
      <w:r w:rsidRPr="00863B18">
        <w:rPr>
          <w:lang w:val="en-US"/>
        </w:rPr>
        <w:t xml:space="preserve"> a section of the back matter of a proposal or formal report where specialized supplemental materials are archived. (p. 362)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back</w:t>
      </w:r>
      <w:proofErr w:type="gramEnd"/>
      <w:r w:rsidRPr="00863B18">
        <w:rPr>
          <w:b/>
          <w:lang w:val="en-US"/>
        </w:rPr>
        <w:t xml:space="preserve"> matter </w:t>
      </w:r>
      <w:r w:rsidRPr="00863B18">
        <w:rPr>
          <w:lang w:val="en-US"/>
        </w:rPr>
        <w:t xml:space="preserve">the parts containing supplemental information that may follow the main body of a proposal or report. (p. 361)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conclusions</w:t>
      </w:r>
      <w:proofErr w:type="gramEnd"/>
      <w:r w:rsidRPr="00863B18">
        <w:rPr>
          <w:lang w:val="en-US"/>
        </w:rPr>
        <w:t xml:space="preserve"> the section of a report that restates the main points. (p. 380)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executive</w:t>
      </w:r>
      <w:proofErr w:type="gramEnd"/>
      <w:r w:rsidRPr="00863B18">
        <w:rPr>
          <w:b/>
          <w:lang w:val="en-US"/>
        </w:rPr>
        <w:t xml:space="preserve"> summary (</w:t>
      </w:r>
      <w:r w:rsidRPr="00863B18">
        <w:rPr>
          <w:lang w:val="en-US"/>
        </w:rPr>
        <w:t>or</w:t>
      </w:r>
      <w:r w:rsidRPr="00863B18">
        <w:rPr>
          <w:b/>
          <w:lang w:val="en-US"/>
        </w:rPr>
        <w:t xml:space="preserve"> abstract)</w:t>
      </w:r>
      <w:r w:rsidRPr="00863B18">
        <w:rPr>
          <w:lang w:val="en-US"/>
        </w:rPr>
        <w:t xml:space="preserve"> a synopsis of the body of a proposal or report specifying its highlights and </w:t>
      </w:r>
      <w:r>
        <w:rPr>
          <w:rFonts w:hint="eastAsia"/>
          <w:lang w:val="en-US"/>
        </w:rPr>
        <w:t>r</w:t>
      </w:r>
      <w:r w:rsidRPr="00863B18">
        <w:rPr>
          <w:lang w:val="en-US"/>
        </w:rPr>
        <w:t xml:space="preserve">ecommendations. (p. 361) </w:t>
      </w:r>
    </w:p>
    <w:p w:rsid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external</w:t>
      </w:r>
      <w:proofErr w:type="gramEnd"/>
      <w:r w:rsidRPr="00863B18">
        <w:rPr>
          <w:b/>
          <w:lang w:val="en-US"/>
        </w:rPr>
        <w:t xml:space="preserve"> proposal </w:t>
      </w:r>
      <w:r w:rsidRPr="00863B18">
        <w:rPr>
          <w:lang w:val="en-US"/>
        </w:rPr>
        <w:t xml:space="preserve">a proposal issued to governmental or private industry clients outside an organization as a means </w:t>
      </w:r>
      <w:r>
        <w:rPr>
          <w:lang w:val="en-US"/>
        </w:rPr>
        <w:t xml:space="preserve">of generating income. (p. 359) </w:t>
      </w:r>
    </w:p>
    <w:p w:rsidR="00863B18" w:rsidRPr="00863B18" w:rsidRDefault="00863B18" w:rsidP="00863B18">
      <w:pPr>
        <w:rPr>
          <w:lang w:val="en-US"/>
        </w:rPr>
      </w:pPr>
      <w:r w:rsidRPr="00863B18">
        <w:rPr>
          <w:b/>
          <w:lang w:val="en-US"/>
        </w:rPr>
        <w:t xml:space="preserve">formal report </w:t>
      </w:r>
      <w:r w:rsidRPr="00863B18">
        <w:rPr>
          <w:lang w:val="en-US"/>
        </w:rPr>
        <w:t xml:space="preserve">an account of a major project written according to a prescribed structure defined by formal elements such as a title page, letter of transmittal, table of contents, and executive summary or abstract. (p. 370)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front</w:t>
      </w:r>
      <w:proofErr w:type="gramEnd"/>
      <w:r w:rsidRPr="00863B18">
        <w:rPr>
          <w:b/>
          <w:lang w:val="en-US"/>
        </w:rPr>
        <w:t xml:space="preserve"> matter </w:t>
      </w:r>
      <w:r w:rsidRPr="00863B18">
        <w:rPr>
          <w:lang w:val="en-US"/>
        </w:rPr>
        <w:t xml:space="preserve">the parts of a proposal or report that are included before the main body. (p. 361)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internal</w:t>
      </w:r>
      <w:proofErr w:type="gramEnd"/>
      <w:r w:rsidRPr="00863B18">
        <w:rPr>
          <w:b/>
          <w:lang w:val="en-US"/>
        </w:rPr>
        <w:t xml:space="preserve"> proposal </w:t>
      </w:r>
      <w:r w:rsidRPr="00863B18">
        <w:rPr>
          <w:lang w:val="en-US"/>
        </w:rPr>
        <w:t xml:space="preserve">a persuasive document that attempts to convince management to spend money or implement plans to change or improve the organization. (p. 359)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list</w:t>
      </w:r>
      <w:proofErr w:type="gramEnd"/>
      <w:r w:rsidRPr="00863B18">
        <w:rPr>
          <w:b/>
          <w:lang w:val="en-US"/>
        </w:rPr>
        <w:t xml:space="preserve"> of tables/figures/ illustrations </w:t>
      </w:r>
      <w:r w:rsidRPr="00863B18">
        <w:rPr>
          <w:lang w:val="en-US"/>
        </w:rPr>
        <w:t xml:space="preserve">a front-matter list of the titles and page numbers for tables and figures included in a document. (p. 362) </w:t>
      </w:r>
    </w:p>
    <w:p w:rsidR="00863B18" w:rsidRPr="00863B18" w:rsidRDefault="00863B18" w:rsidP="00863B18">
      <w:pPr>
        <w:rPr>
          <w:lang w:val="en-US"/>
        </w:rPr>
      </w:pPr>
      <w:r w:rsidRPr="00863B18">
        <w:rPr>
          <w:b/>
          <w:lang w:val="en-US"/>
        </w:rPr>
        <w:t xml:space="preserve">Modern Language Association (MLA) style </w:t>
      </w:r>
      <w:r w:rsidRPr="00863B18">
        <w:rPr>
          <w:lang w:val="en-US"/>
        </w:rPr>
        <w:t xml:space="preserve">a documentation system used by writers in the humanities. (p. 381)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parenthetical</w:t>
      </w:r>
      <w:proofErr w:type="gramEnd"/>
      <w:r w:rsidRPr="00863B18">
        <w:rPr>
          <w:b/>
          <w:lang w:val="en-US"/>
        </w:rPr>
        <w:t xml:space="preserve"> in-text citations </w:t>
      </w:r>
      <w:r w:rsidRPr="00863B18">
        <w:rPr>
          <w:lang w:val="en-US"/>
        </w:rPr>
        <w:t xml:space="preserve">notations set within parentheses that identify sources of quotations or ideas that are cited in the body of the report. (p. 381)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proposal</w:t>
      </w:r>
      <w:proofErr w:type="gramEnd"/>
      <w:r w:rsidRPr="00863B18">
        <w:rPr>
          <w:lang w:val="en-US"/>
        </w:rPr>
        <w:t xml:space="preserve"> a business document that suggests a method for solving a problem or seeks approval for a plan. (p. 359)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recommendations</w:t>
      </w:r>
      <w:proofErr w:type="gramEnd"/>
      <w:r w:rsidRPr="00863B18">
        <w:rPr>
          <w:lang w:val="en-US"/>
        </w:rPr>
        <w:t xml:space="preserve"> a section of a report that outlines specific actions to be taken. (p. 380)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references</w:t>
      </w:r>
      <w:proofErr w:type="gramEnd"/>
      <w:r w:rsidRPr="00863B18">
        <w:rPr>
          <w:lang w:val="en-US"/>
        </w:rPr>
        <w:t xml:space="preserve"> a section of the back matter of a proposal or formal report that lists the source material that has been cited in the text. (p. 362) </w:t>
      </w:r>
    </w:p>
    <w:p w:rsid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references</w:t>
      </w:r>
      <w:proofErr w:type="gramEnd"/>
      <w:r w:rsidRPr="00863B18">
        <w:rPr>
          <w:b/>
          <w:lang w:val="en-US"/>
        </w:rPr>
        <w:t xml:space="preserve"> </w:t>
      </w:r>
      <w:r w:rsidRPr="00863B18">
        <w:rPr>
          <w:lang w:val="en-US"/>
        </w:rPr>
        <w:t>or</w:t>
      </w:r>
      <w:r w:rsidRPr="00863B18">
        <w:rPr>
          <w:b/>
          <w:lang w:val="en-US"/>
        </w:rPr>
        <w:t xml:space="preserve"> works cited </w:t>
      </w:r>
      <w:r w:rsidRPr="00863B18">
        <w:rPr>
          <w:lang w:val="en-US"/>
        </w:rPr>
        <w:t>an alphabetically arranged list that identifies sources ref</w:t>
      </w:r>
      <w:r>
        <w:rPr>
          <w:lang w:val="en-US"/>
        </w:rPr>
        <w:t xml:space="preserve">erred to in a report. (p. 381)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request</w:t>
      </w:r>
      <w:proofErr w:type="gramEnd"/>
      <w:r w:rsidRPr="00863B18">
        <w:rPr>
          <w:b/>
          <w:lang w:val="en-US"/>
        </w:rPr>
        <w:t xml:space="preserve"> for proposals (RFP)</w:t>
      </w:r>
      <w:r w:rsidRPr="00863B18">
        <w:rPr>
          <w:lang w:val="en-US"/>
        </w:rPr>
        <w:t xml:space="preserve"> a detailed document requesting proposals and bids on specific projects. (p. 359)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863B18">
        <w:rPr>
          <w:b/>
          <w:lang w:val="en-US"/>
        </w:rPr>
        <w:t>table</w:t>
      </w:r>
      <w:proofErr w:type="gramEnd"/>
      <w:r w:rsidRPr="00863B18">
        <w:rPr>
          <w:b/>
          <w:lang w:val="en-US"/>
        </w:rPr>
        <w:t xml:space="preserve"> of contents (TOC)</w:t>
      </w:r>
      <w:r w:rsidRPr="00863B18">
        <w:rPr>
          <w:lang w:val="en-US"/>
        </w:rPr>
        <w:t xml:space="preserve"> a front-matter list of the first- and second-level headings that appear in a proposal or formal report, all of which constitute an overview of the material to follow. (p. 362) </w:t>
      </w:r>
    </w:p>
    <w:p w:rsidR="00863B18" w:rsidRPr="00015D53" w:rsidRDefault="00863B18" w:rsidP="00863B18">
      <w:proofErr w:type="gramStart"/>
      <w:r w:rsidRPr="00863B18">
        <w:rPr>
          <w:b/>
          <w:lang w:val="en-US"/>
        </w:rPr>
        <w:t>team</w:t>
      </w:r>
      <w:proofErr w:type="gramEnd"/>
      <w:r w:rsidRPr="00863B18">
        <w:rPr>
          <w:b/>
          <w:lang w:val="en-US"/>
        </w:rPr>
        <w:t xml:space="preserve"> writing</w:t>
      </w:r>
      <w:r w:rsidRPr="00863B18">
        <w:rPr>
          <w:lang w:val="en-US"/>
        </w:rPr>
        <w:t xml:space="preserve"> the practice of multiple writers working together to </w:t>
      </w:r>
      <w:r w:rsidRPr="00863B18">
        <w:t xml:space="preserve">produce a single document. </w:t>
      </w:r>
      <w:r w:rsidRPr="00015D53">
        <w:t xml:space="preserve">(p. 374) </w:t>
      </w:r>
    </w:p>
    <w:p w:rsidR="00863B18" w:rsidRDefault="00863B18" w:rsidP="00863B18">
      <w:pPr>
        <w:rPr>
          <w:lang w:val="en-US"/>
        </w:rPr>
      </w:pPr>
      <w:r w:rsidRPr="00863B18">
        <w:rPr>
          <w:b/>
          <w:lang w:val="en-US"/>
        </w:rPr>
        <w:t>title page</w:t>
      </w:r>
      <w:r w:rsidRPr="00863B18">
        <w:rPr>
          <w:lang w:val="en-US"/>
        </w:rPr>
        <w:t xml:space="preserve"> a front-matter page of a proposal or formal report that includes the title of the document, the names of the intended recipient and the author, and the date of submission. (p. 362)</w:t>
      </w:r>
    </w:p>
    <w:p w:rsidR="005B7010" w:rsidRDefault="00863B18">
      <w:pPr>
        <w:rPr>
          <w:lang w:val="en-US"/>
        </w:rPr>
      </w:pPr>
      <w:proofErr w:type="gramStart"/>
      <w:r w:rsidRPr="00863B18">
        <w:rPr>
          <w:b/>
          <w:lang w:val="en-US"/>
        </w:rPr>
        <w:lastRenderedPageBreak/>
        <w:t>work</w:t>
      </w:r>
      <w:proofErr w:type="gramEnd"/>
      <w:r w:rsidRPr="00863B18">
        <w:rPr>
          <w:b/>
          <w:lang w:val="en-US"/>
        </w:rPr>
        <w:t xml:space="preserve"> plan </w:t>
      </w:r>
      <w:r w:rsidRPr="00863B18">
        <w:rPr>
          <w:lang w:val="en-US"/>
        </w:rPr>
        <w:t>a document that defines the approach, personnel responsibilities, resource needs, and scheduling for a major pr</w:t>
      </w:r>
      <w:r w:rsidR="005B7010">
        <w:rPr>
          <w:lang w:val="en-US"/>
        </w:rPr>
        <w:t xml:space="preserve">oject. (p. 373) </w:t>
      </w:r>
    </w:p>
    <w:p w:rsidR="00863B18" w:rsidRPr="00C7317D" w:rsidRDefault="00863B18" w:rsidP="00863B18">
      <w:pPr>
        <w:jc w:val="center"/>
        <w:rPr>
          <w:b/>
          <w:color w:val="FF0000"/>
          <w:lang w:val="en-US"/>
        </w:rPr>
      </w:pPr>
      <w:r w:rsidRPr="00C7317D">
        <w:rPr>
          <w:rFonts w:hint="eastAsia"/>
          <w:b/>
          <w:color w:val="FF0000"/>
          <w:lang w:val="en-US"/>
        </w:rPr>
        <w:t>Chapter 12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active</w:t>
      </w:r>
      <w:proofErr w:type="gramEnd"/>
      <w:r w:rsidRPr="005B7010">
        <w:rPr>
          <w:b/>
          <w:lang w:val="en-US"/>
        </w:rPr>
        <w:t xml:space="preserve"> listening</w:t>
      </w:r>
      <w:r w:rsidRPr="00863B18">
        <w:rPr>
          <w:lang w:val="en-US"/>
        </w:rPr>
        <w:t xml:space="preserve"> </w:t>
      </w:r>
      <w:proofErr w:type="spellStart"/>
      <w:r w:rsidRPr="00863B18">
        <w:rPr>
          <w:lang w:val="en-US"/>
        </w:rPr>
        <w:t>listening</w:t>
      </w:r>
      <w:proofErr w:type="spellEnd"/>
      <w:r w:rsidRPr="00863B18">
        <w:rPr>
          <w:lang w:val="en-US"/>
        </w:rPr>
        <w:t xml:space="preserve"> that demands close attention to the literal and emotional meaning of a message and a level of responsiveness that shows the speaker of the message was both heard and understood. (p. 430)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agenda</w:t>
      </w:r>
      <w:proofErr w:type="gramEnd"/>
      <w:r w:rsidRPr="00863B18">
        <w:rPr>
          <w:lang w:val="en-US"/>
        </w:rPr>
        <w:t xml:space="preserve"> a document that establishes the purpose and goals of a meeting and outlines what the meeting will address, thereby helping to focus the group. (p. 428)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extemporaneous</w:t>
      </w:r>
      <w:proofErr w:type="gramEnd"/>
      <w:r w:rsidRPr="005B7010">
        <w:rPr>
          <w:b/>
          <w:lang w:val="en-US"/>
        </w:rPr>
        <w:t xml:space="preserve"> speaking</w:t>
      </w:r>
      <w:r w:rsidRPr="00863B18">
        <w:rPr>
          <w:lang w:val="en-US"/>
        </w:rPr>
        <w:t xml:space="preserve"> a method of delivery in which the speaker relies on notes rather than manuscript memorization. (p. 419)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external</w:t>
      </w:r>
      <w:proofErr w:type="gramEnd"/>
      <w:r w:rsidRPr="005B7010">
        <w:rPr>
          <w:b/>
          <w:lang w:val="en-US"/>
        </w:rPr>
        <w:t xml:space="preserve"> meeting</w:t>
      </w:r>
      <w:r w:rsidRPr="00863B18">
        <w:rPr>
          <w:lang w:val="en-US"/>
        </w:rPr>
        <w:t xml:space="preserve"> a formal meeting that involves outsiders in addition to company personnel. (p. 426) </w:t>
      </w:r>
    </w:p>
    <w:p w:rsidR="005B7010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flip</w:t>
      </w:r>
      <w:proofErr w:type="gramEnd"/>
      <w:r w:rsidRPr="005B7010">
        <w:rPr>
          <w:b/>
          <w:lang w:val="en-US"/>
        </w:rPr>
        <w:t xml:space="preserve"> chart </w:t>
      </w:r>
      <w:r w:rsidRPr="00863B18">
        <w:rPr>
          <w:lang w:val="en-US"/>
        </w:rPr>
        <w:t>a large stand-mounted writing pad with bound pages that can be turned over the top. (p.</w:t>
      </w:r>
      <w:r w:rsidR="005B7010">
        <w:rPr>
          <w:lang w:val="en-US"/>
        </w:rPr>
        <w:t xml:space="preserve"> 413)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formal</w:t>
      </w:r>
      <w:proofErr w:type="gramEnd"/>
      <w:r w:rsidRPr="005B7010">
        <w:rPr>
          <w:b/>
          <w:lang w:val="en-US"/>
        </w:rPr>
        <w:t xml:space="preserve"> meeting </w:t>
      </w:r>
      <w:r w:rsidRPr="00863B18">
        <w:rPr>
          <w:lang w:val="en-US"/>
        </w:rPr>
        <w:t xml:space="preserve">a scheduled meeting that operates according to a pre-set agenda under guided leadership for the purposes of achieving specific goals. (p. 426)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groupthink</w:t>
      </w:r>
      <w:proofErr w:type="gramEnd"/>
      <w:r w:rsidRPr="005B7010">
        <w:rPr>
          <w:b/>
          <w:lang w:val="en-US"/>
        </w:rPr>
        <w:t xml:space="preserve"> </w:t>
      </w:r>
      <w:r w:rsidRPr="00863B18">
        <w:rPr>
          <w:lang w:val="en-US"/>
        </w:rPr>
        <w:t xml:space="preserve">the practice of thinking or making decisions as a group, whereby conformity is rewarded and dissent punished; the result of groupthink is often poor decision-making. (p. 430)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groupware</w:t>
      </w:r>
      <w:proofErr w:type="gramEnd"/>
      <w:r w:rsidRPr="00863B18">
        <w:rPr>
          <w:lang w:val="en-US"/>
        </w:rPr>
        <w:t xml:space="preserve"> software designed to facilitate group work by a number of different users. (p. 431)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impromptu</w:t>
      </w:r>
      <w:proofErr w:type="gramEnd"/>
      <w:r w:rsidRPr="005B7010">
        <w:rPr>
          <w:b/>
          <w:lang w:val="en-US"/>
        </w:rPr>
        <w:t xml:space="preserve"> speaking </w:t>
      </w:r>
      <w:r w:rsidRPr="00863B18">
        <w:rPr>
          <w:lang w:val="en-US"/>
        </w:rPr>
        <w:t xml:space="preserve">a delivery method in which the speaker makes remarks without the aid of prepared notes. (p. 418)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informal</w:t>
      </w:r>
      <w:proofErr w:type="gramEnd"/>
      <w:r w:rsidRPr="005B7010">
        <w:rPr>
          <w:b/>
          <w:lang w:val="en-US"/>
        </w:rPr>
        <w:t xml:space="preserve"> meeting</w:t>
      </w:r>
      <w:r w:rsidRPr="00863B18">
        <w:rPr>
          <w:lang w:val="en-US"/>
        </w:rPr>
        <w:t xml:space="preserve"> a small, sometimes unscheduled meeting that may operate without strict rules. (p. 426)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internal</w:t>
      </w:r>
      <w:proofErr w:type="gramEnd"/>
      <w:r w:rsidRPr="005B7010">
        <w:rPr>
          <w:b/>
          <w:lang w:val="en-US"/>
        </w:rPr>
        <w:t xml:space="preserve"> meeting </w:t>
      </w:r>
      <w:r w:rsidRPr="00863B18">
        <w:rPr>
          <w:lang w:val="en-US"/>
        </w:rPr>
        <w:t xml:space="preserve">a formal meeting that involves only personnel from within an organization. (p. 426)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meeting</w:t>
      </w:r>
      <w:proofErr w:type="gramEnd"/>
      <w:r w:rsidRPr="005B7010">
        <w:rPr>
          <w:b/>
          <w:lang w:val="en-US"/>
        </w:rPr>
        <w:t xml:space="preserve"> minutes</w:t>
      </w:r>
      <w:r w:rsidRPr="00863B18">
        <w:rPr>
          <w:lang w:val="en-US"/>
        </w:rPr>
        <w:t xml:space="preserve"> a written record of what occurred at a meeting, who attended it, and when and where it was convened. (p. 431)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non-verbal</w:t>
      </w:r>
      <w:proofErr w:type="gramEnd"/>
      <w:r w:rsidRPr="005B7010">
        <w:rPr>
          <w:b/>
          <w:lang w:val="en-US"/>
        </w:rPr>
        <w:t xml:space="preserve"> communication </w:t>
      </w:r>
      <w:r w:rsidRPr="00863B18">
        <w:rPr>
          <w:lang w:val="en-US"/>
        </w:rPr>
        <w:t xml:space="preserve">a form of communication that does not use words, only media such as gestures, eye contact, and tone of voice. (p. 407)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oral</w:t>
      </w:r>
      <w:proofErr w:type="gramEnd"/>
      <w:r w:rsidRPr="005B7010">
        <w:rPr>
          <w:b/>
          <w:lang w:val="en-US"/>
        </w:rPr>
        <w:t xml:space="preserve"> presentation</w:t>
      </w:r>
      <w:r w:rsidRPr="00863B18">
        <w:rPr>
          <w:lang w:val="en-US"/>
        </w:rPr>
        <w:t xml:space="preserve"> an informative or persuasive speech delivered using only notes and visual aids to guide the speaker’s performance. (p. 407)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>overhead</w:t>
      </w:r>
      <w:proofErr w:type="gramEnd"/>
      <w:r w:rsidRPr="005B7010">
        <w:rPr>
          <w:b/>
          <w:lang w:val="en-US"/>
        </w:rPr>
        <w:t xml:space="preserve"> projector </w:t>
      </w:r>
      <w:r w:rsidRPr="00863B18">
        <w:rPr>
          <w:lang w:val="en-US"/>
        </w:rPr>
        <w:t xml:space="preserve">a device that projects the enlarged image of a transparency onto a screen. (p. 413) </w:t>
      </w:r>
    </w:p>
    <w:p w:rsidR="00863B18" w:rsidRPr="00863B18" w:rsidRDefault="00863B18" w:rsidP="00863B18">
      <w:pPr>
        <w:rPr>
          <w:lang w:val="en-US"/>
        </w:rPr>
      </w:pPr>
      <w:proofErr w:type="gramStart"/>
      <w:r w:rsidRPr="005B7010">
        <w:rPr>
          <w:b/>
          <w:lang w:val="en-US"/>
        </w:rPr>
        <w:t xml:space="preserve">PowerPoint </w:t>
      </w:r>
      <w:r w:rsidRPr="00863B18">
        <w:rPr>
          <w:lang w:val="en-US"/>
        </w:rPr>
        <w:t>presentation software offering standard templates and other features that aid in the design of integrated text and effective visuals.</w:t>
      </w:r>
      <w:proofErr w:type="gramEnd"/>
      <w:r w:rsidRPr="00863B18">
        <w:rPr>
          <w:lang w:val="en-US"/>
        </w:rPr>
        <w:t xml:space="preserve"> (p. 416) </w:t>
      </w:r>
    </w:p>
    <w:p w:rsidR="005B7010" w:rsidRDefault="00863B18" w:rsidP="005B7010">
      <w:pPr>
        <w:rPr>
          <w:lang w:val="en-US"/>
        </w:rPr>
      </w:pPr>
      <w:proofErr w:type="gramStart"/>
      <w:r w:rsidRPr="005B7010">
        <w:rPr>
          <w:b/>
          <w:lang w:val="en-US"/>
        </w:rPr>
        <w:t>sound</w:t>
      </w:r>
      <w:proofErr w:type="gramEnd"/>
      <w:r w:rsidRPr="005B7010">
        <w:rPr>
          <w:b/>
          <w:lang w:val="en-US"/>
        </w:rPr>
        <w:t xml:space="preserve"> bite</w:t>
      </w:r>
      <w:r w:rsidRPr="00863B18">
        <w:rPr>
          <w:lang w:val="en-US"/>
        </w:rPr>
        <w:t xml:space="preserve"> a short, quotable extract from a recorded interview that is edited i</w:t>
      </w:r>
      <w:r w:rsidR="005B7010">
        <w:rPr>
          <w:lang w:val="en-US"/>
        </w:rPr>
        <w:t xml:space="preserve">nto a news broadcast. (p. 435) </w:t>
      </w:r>
    </w:p>
    <w:p w:rsidR="005B7010" w:rsidRPr="005B7010" w:rsidRDefault="005B7010" w:rsidP="005B7010">
      <w:pPr>
        <w:rPr>
          <w:lang w:val="en-US"/>
        </w:rPr>
      </w:pPr>
      <w:proofErr w:type="gramStart"/>
      <w:r w:rsidRPr="005B7010">
        <w:rPr>
          <w:b/>
          <w:lang w:val="en-US"/>
        </w:rPr>
        <w:t>special-occasion</w:t>
      </w:r>
      <w:proofErr w:type="gramEnd"/>
      <w:r w:rsidRPr="005B7010">
        <w:rPr>
          <w:b/>
          <w:lang w:val="en-US"/>
        </w:rPr>
        <w:t xml:space="preserve"> presentation </w:t>
      </w:r>
      <w:r w:rsidRPr="005B7010">
        <w:rPr>
          <w:lang w:val="en-US"/>
        </w:rPr>
        <w:t xml:space="preserve">a speech made in appreciation, in acceptance of an award, in commemoration of an event, or by way of introduction. (p. 424) </w:t>
      </w:r>
    </w:p>
    <w:p w:rsidR="005B7010" w:rsidRPr="005B7010" w:rsidRDefault="005B7010" w:rsidP="005B7010">
      <w:pPr>
        <w:rPr>
          <w:lang w:val="en-US"/>
        </w:rPr>
      </w:pPr>
      <w:proofErr w:type="gramStart"/>
      <w:r w:rsidRPr="005B7010">
        <w:rPr>
          <w:b/>
          <w:lang w:val="en-US"/>
        </w:rPr>
        <w:t>template</w:t>
      </w:r>
      <w:proofErr w:type="gramEnd"/>
      <w:r w:rsidRPr="005B7010">
        <w:rPr>
          <w:lang w:val="en-US"/>
        </w:rPr>
        <w:t xml:space="preserve"> a stored pattern for a document from which new documents can be made. (p. 416) </w:t>
      </w:r>
    </w:p>
    <w:p w:rsidR="005B7010" w:rsidRPr="005B7010" w:rsidRDefault="005B7010" w:rsidP="005B7010">
      <w:pPr>
        <w:rPr>
          <w:lang w:val="en-US"/>
        </w:rPr>
      </w:pPr>
      <w:proofErr w:type="gramStart"/>
      <w:r w:rsidRPr="005B7010">
        <w:rPr>
          <w:b/>
          <w:lang w:val="en-US"/>
        </w:rPr>
        <w:lastRenderedPageBreak/>
        <w:t>visual</w:t>
      </w:r>
      <w:proofErr w:type="gramEnd"/>
      <w:r w:rsidRPr="005B7010">
        <w:rPr>
          <w:b/>
          <w:lang w:val="en-US"/>
        </w:rPr>
        <w:t xml:space="preserve"> aids </w:t>
      </w:r>
      <w:r w:rsidRPr="005B7010">
        <w:rPr>
          <w:lang w:val="en-US"/>
        </w:rPr>
        <w:t xml:space="preserve">typically charts, graphs, and tables used to present data in clearly understandable and appealing ways. (p. 412) </w:t>
      </w:r>
    </w:p>
    <w:p w:rsidR="00863B18" w:rsidRDefault="005B7010" w:rsidP="005B7010">
      <w:pPr>
        <w:rPr>
          <w:lang w:val="en-US"/>
        </w:rPr>
      </w:pPr>
      <w:proofErr w:type="gramStart"/>
      <w:r w:rsidRPr="005B7010">
        <w:rPr>
          <w:b/>
          <w:lang w:val="en-US"/>
        </w:rPr>
        <w:t>web-conferencing</w:t>
      </w:r>
      <w:proofErr w:type="gramEnd"/>
      <w:r w:rsidRPr="005B7010">
        <w:rPr>
          <w:lang w:val="en-US"/>
        </w:rPr>
        <w:t xml:space="preserve"> synchronous web-supported communication allowing for real-time transmission of sound and image</w:t>
      </w:r>
      <w:r>
        <w:rPr>
          <w:lang w:val="en-US"/>
        </w:rPr>
        <w:t>s to other locations. (p. 431)</w:t>
      </w: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705C67" w:rsidP="005B7010">
      <w:pPr>
        <w:rPr>
          <w:noProof/>
          <w:lang w:eastAsia="en-CA"/>
        </w:rPr>
      </w:pPr>
      <w:r w:rsidRPr="00705C67"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1609725</wp:posOffset>
                </wp:positionH>
                <wp:positionV relativeFrom="paragraph">
                  <wp:posOffset>-95250</wp:posOffset>
                </wp:positionV>
                <wp:extent cx="876300" cy="1403985"/>
                <wp:effectExtent l="0" t="0" r="19050" b="146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C67" w:rsidRDefault="00705C67">
                            <w:r>
                              <w:t>Chapter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6.75pt;margin-top:-7.5pt;width:69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">
                <v:textbox style="mso-fit-shape-to-text:t">
                  <w:txbxContent>
                    <w:p w:rsidR="00705C67" w:rsidRDefault="00705C67">
                      <w:r>
                        <w:t>Chapter 1</w:t>
                      </w:r>
                    </w:p>
                  </w:txbxContent>
                </v:textbox>
              </v:shape>
            </w:pict>
          </mc:Fallback>
        </mc:AlternateContent>
      </w:r>
      <w:r w:rsidR="003B6EBD">
        <w:rPr>
          <w:noProof/>
          <w:lang w:eastAsia="en-CA"/>
        </w:rPr>
        <w:drawing>
          <wp:inline distT="0" distB="0" distL="0" distR="0" wp14:anchorId="4824602A" wp14:editId="368A0912">
            <wp:extent cx="5943600" cy="2901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noProof/>
          <w:lang w:eastAsia="en-CA"/>
        </w:rPr>
      </w:pPr>
      <w:r>
        <w:rPr>
          <w:noProof/>
          <w:lang w:eastAsia="en-CA"/>
        </w:rPr>
        <w:drawing>
          <wp:inline distT="0" distB="0" distL="0" distR="0" wp14:anchorId="711167CD" wp14:editId="43C80721">
            <wp:extent cx="5943600" cy="5892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89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  <w:r>
        <w:rPr>
          <w:noProof/>
          <w:lang w:eastAsia="en-CA"/>
        </w:rPr>
        <w:lastRenderedPageBreak/>
        <w:drawing>
          <wp:inline distT="0" distB="0" distL="0" distR="0" wp14:anchorId="2C14F8A0" wp14:editId="78E8DAD8">
            <wp:extent cx="5943600" cy="3079115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7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5C67" w:rsidRPr="00705C67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140B3D" wp14:editId="290028FC">
                <wp:simplePos x="0" y="0"/>
                <wp:positionH relativeFrom="column">
                  <wp:posOffset>1762125</wp:posOffset>
                </wp:positionH>
                <wp:positionV relativeFrom="paragraph">
                  <wp:posOffset>57150</wp:posOffset>
                </wp:positionV>
                <wp:extent cx="876300" cy="1403985"/>
                <wp:effectExtent l="0" t="0" r="19050" b="1460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C67" w:rsidRDefault="00705C67" w:rsidP="00705C67">
                            <w:r>
                              <w:t xml:space="preserve">Chapter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38.75pt;margin-top:4.5pt;width:69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">
                <v:textbox style="mso-fit-shape-to-text:t">
                  <w:txbxContent>
                    <w:p w:rsidR="00705C67" w:rsidRDefault="00705C67" w:rsidP="00705C67">
                      <w:r>
                        <w:t xml:space="preserve">Chapter </w:t>
                      </w: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3B6EBD" w:rsidRDefault="003B6EBD" w:rsidP="005B701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1E438281" wp14:editId="245363E7">
            <wp:extent cx="5943600" cy="515810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5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705C67" w:rsidP="005B7010">
      <w:pPr>
        <w:rPr>
          <w:lang w:val="en-US"/>
        </w:rPr>
      </w:pPr>
      <w:r w:rsidRPr="00705C67"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E0A375" wp14:editId="69EBBC1B">
                <wp:simplePos x="0" y="0"/>
                <wp:positionH relativeFrom="column">
                  <wp:posOffset>1866900</wp:posOffset>
                </wp:positionH>
                <wp:positionV relativeFrom="paragraph">
                  <wp:posOffset>0</wp:posOffset>
                </wp:positionV>
                <wp:extent cx="876300" cy="1403985"/>
                <wp:effectExtent l="0" t="0" r="19050" b="1460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C67" w:rsidRDefault="00705C67" w:rsidP="00705C67">
                            <w:r>
                              <w:t xml:space="preserve">Chapter </w:t>
                            </w:r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47pt;margin-top:0;width:69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">
                <v:textbox style="mso-fit-shape-to-text:t">
                  <w:txbxContent>
                    <w:p w:rsidR="00705C67" w:rsidRDefault="00705C67" w:rsidP="00705C67">
                      <w:r>
                        <w:t xml:space="preserve">Chapter </w:t>
                      </w: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3B6EBD">
        <w:rPr>
          <w:noProof/>
          <w:lang w:eastAsia="en-CA"/>
        </w:rPr>
        <w:drawing>
          <wp:inline distT="0" distB="0" distL="0" distR="0" wp14:anchorId="35611551" wp14:editId="687BA11C">
            <wp:extent cx="5943600" cy="3809365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6D269742" wp14:editId="2F7796BE">
            <wp:extent cx="5943600" cy="489775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9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705C67" w:rsidP="005B7010">
      <w:pPr>
        <w:rPr>
          <w:lang w:val="en-US"/>
        </w:rPr>
      </w:pPr>
      <w:r w:rsidRPr="00705C67"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B9C8B3" wp14:editId="05554CEE">
                <wp:simplePos x="0" y="0"/>
                <wp:positionH relativeFrom="column">
                  <wp:posOffset>1571625</wp:posOffset>
                </wp:positionH>
                <wp:positionV relativeFrom="paragraph">
                  <wp:posOffset>-71120</wp:posOffset>
                </wp:positionV>
                <wp:extent cx="876300" cy="1403985"/>
                <wp:effectExtent l="0" t="0" r="19050" b="1460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C67" w:rsidRDefault="00705C67" w:rsidP="00705C67">
                            <w:r>
                              <w:t xml:space="preserve">Chapter </w:t>
                            </w:r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23.75pt;margin-top:-5.6pt;width:69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">
                <v:textbox style="mso-fit-shape-to-text:t">
                  <w:txbxContent>
                    <w:p w:rsidR="00705C67" w:rsidRDefault="00705C67" w:rsidP="00705C67">
                      <w:r>
                        <w:t xml:space="preserve">Chapter </w:t>
                      </w: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B6EBD">
        <w:rPr>
          <w:noProof/>
          <w:lang w:eastAsia="en-CA"/>
        </w:rPr>
        <w:drawing>
          <wp:inline distT="0" distB="0" distL="0" distR="0" wp14:anchorId="007C52B3" wp14:editId="3C7D5885">
            <wp:extent cx="5288937" cy="4057650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911" b="5208"/>
                    <a:stretch/>
                  </pic:blipFill>
                  <pic:spPr bwMode="auto">
                    <a:xfrm>
                      <a:off x="0" y="0"/>
                      <a:ext cx="5293668" cy="4061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B6EBD">
        <w:rPr>
          <w:noProof/>
          <w:lang w:eastAsia="en-CA"/>
        </w:rPr>
        <w:drawing>
          <wp:inline distT="0" distB="0" distL="0" distR="0" wp14:anchorId="111427E8" wp14:editId="4D4BA9E0">
            <wp:extent cx="5448300" cy="47910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044" t="1549" r="6969" b="3787"/>
                    <a:stretch/>
                  </pic:blipFill>
                  <pic:spPr bwMode="auto">
                    <a:xfrm>
                      <a:off x="0" y="0"/>
                      <a:ext cx="5449284" cy="4791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6EBD" w:rsidRDefault="00705C67" w:rsidP="005B7010">
      <w:pPr>
        <w:rPr>
          <w:lang w:val="en-US"/>
        </w:rPr>
      </w:pPr>
      <w:r w:rsidRPr="00705C67"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4091BF" wp14:editId="63242FE4">
                <wp:simplePos x="0" y="0"/>
                <wp:positionH relativeFrom="column">
                  <wp:posOffset>1866900</wp:posOffset>
                </wp:positionH>
                <wp:positionV relativeFrom="paragraph">
                  <wp:posOffset>0</wp:posOffset>
                </wp:positionV>
                <wp:extent cx="876300" cy="1403985"/>
                <wp:effectExtent l="0" t="0" r="19050" b="1460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C67" w:rsidRDefault="00705C67" w:rsidP="00705C67">
                            <w:r>
                              <w:t xml:space="preserve">Chapter </w:t>
                            </w:r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47pt;margin-top:0;width:69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">
                <v:textbox style="mso-fit-shape-to-text:t">
                  <w:txbxContent>
                    <w:p w:rsidR="00705C67" w:rsidRDefault="00705C67" w:rsidP="00705C67">
                      <w:r>
                        <w:t xml:space="preserve">Chapter </w:t>
                      </w: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B6EBD">
        <w:rPr>
          <w:noProof/>
          <w:lang w:eastAsia="en-CA"/>
        </w:rPr>
        <w:drawing>
          <wp:inline distT="0" distB="0" distL="0" distR="0" wp14:anchorId="26A2D092" wp14:editId="4F284735">
            <wp:extent cx="5759366" cy="31718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70318" cy="3177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4D997728" wp14:editId="7096F6EA">
            <wp:extent cx="5357088" cy="55911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59282" cy="5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705C67" w:rsidP="005B7010">
      <w:pPr>
        <w:rPr>
          <w:lang w:val="en-US"/>
        </w:rPr>
      </w:pPr>
      <w:r w:rsidRPr="00705C67"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DE6B45" wp14:editId="54C6111A">
                <wp:simplePos x="0" y="0"/>
                <wp:positionH relativeFrom="column">
                  <wp:posOffset>1914525</wp:posOffset>
                </wp:positionH>
                <wp:positionV relativeFrom="paragraph">
                  <wp:posOffset>-142875</wp:posOffset>
                </wp:positionV>
                <wp:extent cx="876300" cy="1403985"/>
                <wp:effectExtent l="0" t="0" r="19050" b="14605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C67" w:rsidRDefault="00705C67" w:rsidP="00705C67">
                            <w:r>
                              <w:t xml:space="preserve">Chapter </w:t>
                            </w:r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150.75pt;margin-top:-11.25pt;width:69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">
                <v:textbox style="mso-fit-shape-to-text:t">
                  <w:txbxContent>
                    <w:p w:rsidR="00705C67" w:rsidRDefault="00705C67" w:rsidP="00705C67">
                      <w:r>
                        <w:t xml:space="preserve">Chapter </w:t>
                      </w:r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3B6EBD">
        <w:rPr>
          <w:noProof/>
          <w:lang w:eastAsia="en-CA"/>
        </w:rPr>
        <w:drawing>
          <wp:inline distT="0" distB="0" distL="0" distR="0" wp14:anchorId="3570B7B7" wp14:editId="4044C8F6">
            <wp:extent cx="5943600" cy="7066280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6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</w:p>
    <w:p w:rsidR="003B6EBD" w:rsidRDefault="00705C67" w:rsidP="005B7010">
      <w:pPr>
        <w:rPr>
          <w:lang w:val="en-US"/>
        </w:rPr>
      </w:pPr>
      <w:r w:rsidRPr="00705C67"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7205CE" wp14:editId="7B5598F5">
                <wp:simplePos x="0" y="0"/>
                <wp:positionH relativeFrom="column">
                  <wp:posOffset>1714500</wp:posOffset>
                </wp:positionH>
                <wp:positionV relativeFrom="paragraph">
                  <wp:posOffset>5267325</wp:posOffset>
                </wp:positionV>
                <wp:extent cx="876300" cy="1403985"/>
                <wp:effectExtent l="0" t="0" r="19050" b="1460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C67" w:rsidRDefault="00705C67" w:rsidP="00705C67">
                            <w:r>
                              <w:t xml:space="preserve">Chapter </w:t>
                            </w:r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135pt;margin-top:414.75pt;width:69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">
                <v:textbox style="mso-fit-shape-to-text:t">
                  <w:txbxContent>
                    <w:p w:rsidR="00705C67" w:rsidRDefault="00705C67" w:rsidP="00705C67">
                      <w:r>
                        <w:t xml:space="preserve">Chapter </w:t>
                      </w:r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3B6EBD">
        <w:rPr>
          <w:noProof/>
          <w:lang w:eastAsia="en-CA"/>
        </w:rPr>
        <w:drawing>
          <wp:inline distT="0" distB="0" distL="0" distR="0" wp14:anchorId="72FEC8FE" wp14:editId="33719DBA">
            <wp:extent cx="5524500" cy="5271294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40639" cy="5286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28BCC02A" wp14:editId="6C24CBB2">
            <wp:extent cx="5502388" cy="3143250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t="3540" b="2949"/>
                    <a:stretch/>
                  </pic:blipFill>
                  <pic:spPr bwMode="auto">
                    <a:xfrm>
                      <a:off x="0" y="0"/>
                      <a:ext cx="5505891" cy="3145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47DBC428" wp14:editId="5500FF2F">
            <wp:extent cx="6125516" cy="5153025"/>
            <wp:effectExtent l="0" t="0" r="889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5516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5955CA22" wp14:editId="4B386ECA">
            <wp:extent cx="6569903" cy="2990850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71445" cy="2991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2D2E5032" wp14:editId="5A74522C">
            <wp:extent cx="5943600" cy="3062605"/>
            <wp:effectExtent l="0" t="0" r="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5C67" w:rsidRPr="00705C67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140B3D" wp14:editId="290028FC">
                <wp:simplePos x="0" y="0"/>
                <wp:positionH relativeFrom="column">
                  <wp:posOffset>1914525</wp:posOffset>
                </wp:positionH>
                <wp:positionV relativeFrom="paragraph">
                  <wp:posOffset>-113665</wp:posOffset>
                </wp:positionV>
                <wp:extent cx="876300" cy="1403985"/>
                <wp:effectExtent l="0" t="0" r="19050" b="14605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C67" w:rsidRDefault="00705C67" w:rsidP="00705C67">
                            <w:r>
                              <w:t xml:space="preserve">Chapter </w:t>
                            </w:r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150.75pt;margin-top:-8.95pt;width:69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">
                <v:textbox style="mso-fit-shape-to-text:t">
                  <w:txbxContent>
                    <w:p w:rsidR="00705C67" w:rsidRDefault="00705C67" w:rsidP="00705C67">
                      <w:r>
                        <w:t xml:space="preserve">Chapter </w:t>
                      </w: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3B6EBD" w:rsidRDefault="003B6EBD" w:rsidP="005B701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020F42E0" wp14:editId="299650D9">
            <wp:extent cx="5943600" cy="4850765"/>
            <wp:effectExtent l="0" t="0" r="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5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</w:p>
    <w:p w:rsidR="003B6EBD" w:rsidRDefault="00705C67" w:rsidP="005B7010">
      <w:pPr>
        <w:rPr>
          <w:lang w:val="en-US"/>
        </w:rPr>
      </w:pPr>
      <w:r w:rsidRPr="00705C67"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4F9136" wp14:editId="4E82C20C">
                <wp:simplePos x="0" y="0"/>
                <wp:positionH relativeFrom="column">
                  <wp:posOffset>1905000</wp:posOffset>
                </wp:positionH>
                <wp:positionV relativeFrom="paragraph">
                  <wp:posOffset>200025</wp:posOffset>
                </wp:positionV>
                <wp:extent cx="876300" cy="1403985"/>
                <wp:effectExtent l="0" t="0" r="19050" b="14605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C67" w:rsidRDefault="00705C67" w:rsidP="00705C67">
                            <w:r>
                              <w:t xml:space="preserve">Chapter </w:t>
                            </w:r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150pt;margin-top:15.75pt;width:69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">
                <v:textbox style="mso-fit-shape-to-text:t">
                  <w:txbxContent>
                    <w:p w:rsidR="00705C67" w:rsidRDefault="00705C67" w:rsidP="00705C67">
                      <w:r>
                        <w:t xml:space="preserve">Chapter </w:t>
                      </w:r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3B6EBD" w:rsidRDefault="003B6EBD" w:rsidP="005B701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26DE759F" wp14:editId="3F532217">
            <wp:extent cx="5943600" cy="3275330"/>
            <wp:effectExtent l="0" t="0" r="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200F57B9" wp14:editId="57345630">
            <wp:extent cx="5943600" cy="523240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3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705C67" w:rsidP="005B7010">
      <w:pPr>
        <w:rPr>
          <w:lang w:val="en-US"/>
        </w:rPr>
      </w:pPr>
      <w:r w:rsidRPr="00705C67"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2E800C" wp14:editId="46F32633">
                <wp:simplePos x="0" y="0"/>
                <wp:positionH relativeFrom="column">
                  <wp:posOffset>2000250</wp:posOffset>
                </wp:positionH>
                <wp:positionV relativeFrom="paragraph">
                  <wp:posOffset>-80645</wp:posOffset>
                </wp:positionV>
                <wp:extent cx="876300" cy="1403985"/>
                <wp:effectExtent l="0" t="0" r="19050" b="14605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C67" w:rsidRDefault="00705C67" w:rsidP="00705C67">
                            <w:r>
                              <w:t>Chapter 1</w:t>
                            </w:r>
                            <w: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157.5pt;margin-top:-6.35pt;width:69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">
                <v:textbox style="mso-fit-shape-to-text:t">
                  <w:txbxContent>
                    <w:p w:rsidR="00705C67" w:rsidRDefault="00705C67" w:rsidP="00705C67">
                      <w:r>
                        <w:t>Chapter 1</w:t>
                      </w: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3B6EBD">
        <w:rPr>
          <w:noProof/>
          <w:lang w:eastAsia="en-CA"/>
        </w:rPr>
        <w:drawing>
          <wp:inline distT="0" distB="0" distL="0" distR="0" wp14:anchorId="3F6F2663" wp14:editId="2620677A">
            <wp:extent cx="5943600" cy="2749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4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</w:p>
    <w:p w:rsidR="003B6EBD" w:rsidRDefault="003B6EBD" w:rsidP="005B701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031DFC93" wp14:editId="59331869">
            <wp:extent cx="5943600" cy="5463540"/>
            <wp:effectExtent l="0" t="0" r="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6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</w:p>
    <w:p w:rsidR="003B6EBD" w:rsidRDefault="00705C67" w:rsidP="005B7010">
      <w:pPr>
        <w:rPr>
          <w:lang w:val="en-US"/>
        </w:rPr>
      </w:pPr>
      <w:r w:rsidRPr="00705C67"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496832" wp14:editId="532EF2F8">
                <wp:simplePos x="0" y="0"/>
                <wp:positionH relativeFrom="column">
                  <wp:posOffset>1952625</wp:posOffset>
                </wp:positionH>
                <wp:positionV relativeFrom="paragraph">
                  <wp:posOffset>6172200</wp:posOffset>
                </wp:positionV>
                <wp:extent cx="876300" cy="1403985"/>
                <wp:effectExtent l="0" t="0" r="19050" b="1460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C67" w:rsidRDefault="00705C67" w:rsidP="00705C67">
                            <w:r>
                              <w:t>Chapter 1</w:t>
                            </w:r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153.75pt;margin-top:486pt;width:69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">
                <v:textbox style="mso-fit-shape-to-text:t">
                  <w:txbxContent>
                    <w:p w:rsidR="00705C67" w:rsidRDefault="00705C67" w:rsidP="00705C67">
                      <w:r>
                        <w:t>Chapter 1</w:t>
                      </w: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3B6EBD">
        <w:rPr>
          <w:noProof/>
          <w:lang w:eastAsia="en-CA"/>
        </w:rPr>
        <w:drawing>
          <wp:inline distT="0" distB="0" distL="0" distR="0" wp14:anchorId="7DA55E56" wp14:editId="4C210878">
            <wp:extent cx="5924550" cy="61722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3B6EBD" w:rsidP="005B701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2A4ECDC5" wp14:editId="2C38C0CE">
            <wp:extent cx="5943600" cy="278193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8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EBD" w:rsidRDefault="00705C67" w:rsidP="005B7010">
      <w:pPr>
        <w:rPr>
          <w:lang w:val="en-US"/>
        </w:rPr>
      </w:pPr>
      <w:r w:rsidRPr="00705C67"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6DB2BE5" wp14:editId="012FD712">
                <wp:simplePos x="0" y="0"/>
                <wp:positionH relativeFrom="column">
                  <wp:posOffset>1819275</wp:posOffset>
                </wp:positionH>
                <wp:positionV relativeFrom="paragraph">
                  <wp:posOffset>5667375</wp:posOffset>
                </wp:positionV>
                <wp:extent cx="876300" cy="1403985"/>
                <wp:effectExtent l="0" t="0" r="19050" b="14605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5C67" w:rsidRDefault="00705C67" w:rsidP="00705C67">
                            <w:bookmarkStart w:id="0" w:name="_GoBack"/>
                            <w:r>
                              <w:t>Chapter 1</w:t>
                            </w:r>
                            <w:r>
                              <w:t>2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143.25pt;margin-top:446.25pt;width:69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">
                <v:textbox style="mso-fit-shape-to-text:t">
                  <w:txbxContent>
                    <w:p w:rsidR="00705C67" w:rsidRDefault="00705C67" w:rsidP="00705C67">
                      <w:bookmarkStart w:id="1" w:name="_GoBack"/>
                      <w:r>
                        <w:t>Chapter 1</w:t>
                      </w:r>
                      <w:r>
                        <w:t>2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B6EBD">
        <w:rPr>
          <w:noProof/>
          <w:lang w:eastAsia="en-CA"/>
        </w:rPr>
        <w:drawing>
          <wp:inline distT="0" distB="0" distL="0" distR="0" wp14:anchorId="05356E8A" wp14:editId="6DDE6744">
            <wp:extent cx="5943600" cy="55626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b="3609"/>
                    <a:stretch/>
                  </pic:blipFill>
                  <pic:spPr bwMode="auto">
                    <a:xfrm>
                      <a:off x="0" y="0"/>
                      <a:ext cx="5943600" cy="556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>.</w:t>
      </w:r>
    </w:p>
    <w:p w:rsidR="00705C67" w:rsidRDefault="00705C67" w:rsidP="005B701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082C9251" wp14:editId="30F5F595">
            <wp:extent cx="5943600" cy="3213100"/>
            <wp:effectExtent l="0" t="0" r="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5C67" w:rsidRPr="00050BC6" w:rsidRDefault="00705C67" w:rsidP="005B7010">
      <w:pPr>
        <w:rPr>
          <w:lang w:val="en-US"/>
        </w:rPr>
      </w:pPr>
      <w:r>
        <w:rPr>
          <w:noProof/>
          <w:lang w:eastAsia="en-CA"/>
        </w:rPr>
        <w:lastRenderedPageBreak/>
        <w:drawing>
          <wp:inline distT="0" distB="0" distL="0" distR="0" wp14:anchorId="6496CB8B" wp14:editId="3B1A9AA5">
            <wp:extent cx="5943600" cy="604329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4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5C67" w:rsidRPr="00050BC6" w:rsidSect="00FB148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E91"/>
    <w:rsid w:val="00015D53"/>
    <w:rsid w:val="00050BC6"/>
    <w:rsid w:val="00216D60"/>
    <w:rsid w:val="00307E71"/>
    <w:rsid w:val="003B6EBD"/>
    <w:rsid w:val="004A4A63"/>
    <w:rsid w:val="0057128A"/>
    <w:rsid w:val="005B7010"/>
    <w:rsid w:val="00705C67"/>
    <w:rsid w:val="00707824"/>
    <w:rsid w:val="008033E3"/>
    <w:rsid w:val="00863B18"/>
    <w:rsid w:val="008E2E7F"/>
    <w:rsid w:val="00B96DC3"/>
    <w:rsid w:val="00BE4E91"/>
    <w:rsid w:val="00C7317D"/>
    <w:rsid w:val="00CF0FCF"/>
    <w:rsid w:val="00D3650C"/>
    <w:rsid w:val="00D95F48"/>
    <w:rsid w:val="00DE3D98"/>
    <w:rsid w:val="00F1431A"/>
    <w:rsid w:val="00FB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6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E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6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E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5579</Words>
  <Characters>31804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37309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</dc:creator>
  <cp:lastModifiedBy>Matt</cp:lastModifiedBy>
  <cp:revision>2</cp:revision>
  <dcterms:created xsi:type="dcterms:W3CDTF">2014-11-27T20:58:00Z</dcterms:created>
  <dcterms:modified xsi:type="dcterms:W3CDTF">2014-11-27T20:58:00Z</dcterms:modified>
</cp:coreProperties>
</file>