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52C7FF" w14:textId="77777777" w:rsidR="006D1EFC" w:rsidRDefault="006D1EFC">
      <w:r>
        <w:t>October 2, 2015</w:t>
      </w:r>
    </w:p>
    <w:p w14:paraId="26CF8583" w14:textId="77777777" w:rsidR="006D1EFC" w:rsidRDefault="006D1EFC"/>
    <w:p w14:paraId="0241C072" w14:textId="77777777" w:rsidR="00D0079A" w:rsidRDefault="00574E60">
      <w:r>
        <w:t>Discussion</w:t>
      </w:r>
    </w:p>
    <w:p w14:paraId="2F807E54" w14:textId="77777777" w:rsidR="00574E60" w:rsidRDefault="00574E60"/>
    <w:p w14:paraId="6F7B16BC" w14:textId="77777777" w:rsidR="00574E60" w:rsidRDefault="00574E60">
      <w:r>
        <w:t>How can we use cultural and/or social capital to transform dominant power relations? Are there situations where cultural or social capital were preferred over economic capital?</w:t>
      </w:r>
    </w:p>
    <w:p w14:paraId="6024204F" w14:textId="77777777" w:rsidR="00574E60" w:rsidRDefault="00574E60"/>
    <w:p w14:paraId="64F853D5" w14:textId="77777777" w:rsidR="00574E60" w:rsidRDefault="00574E60">
      <w:r>
        <w:t>Do you agree with Hall’s analysis that language and discourse are central for examining power and opportunities for resistance?</w:t>
      </w:r>
    </w:p>
    <w:p w14:paraId="25B50A1E" w14:textId="77777777" w:rsidR="00574E60" w:rsidRDefault="00574E60"/>
    <w:p w14:paraId="2D51DE6B" w14:textId="77777777" w:rsidR="00574E60" w:rsidRDefault="00574E60">
      <w:r>
        <w:t>Habitus</w:t>
      </w:r>
    </w:p>
    <w:p w14:paraId="38CE6738" w14:textId="77777777" w:rsidR="00574E60" w:rsidRDefault="00574E60"/>
    <w:p w14:paraId="615A9999" w14:textId="77777777" w:rsidR="00574E60" w:rsidRDefault="00574E60">
      <w:r>
        <w:t>“…</w:t>
      </w:r>
      <w:proofErr w:type="gramStart"/>
      <w:r>
        <w:t>systems</w:t>
      </w:r>
      <w:proofErr w:type="gramEnd"/>
      <w:r>
        <w:t xml:space="preserve"> of durable, transposable dispositions, structured structures predisposed to function as structuring structures, that is, as principles of the generation and structuring of practices and representations which can be objectively ‘regulated’ and ‘regular’ without in any way being the product of obedience to rules, objectively adapted to their goals without presupposing a conscious aiming at ends or an express mastery of the operations necessary to attain them and, being all this, collectively orchestrated without being the product of the orchestrating action of a conductor” (</w:t>
      </w:r>
      <w:proofErr w:type="spellStart"/>
      <w:r>
        <w:t>Bourdie</w:t>
      </w:r>
      <w:proofErr w:type="spellEnd"/>
      <w:r>
        <w:t>, 1977, p.72)</w:t>
      </w:r>
    </w:p>
    <w:p w14:paraId="6BC35CA5" w14:textId="77777777" w:rsidR="00574E60" w:rsidRDefault="00574E60"/>
    <w:p w14:paraId="40C60C85" w14:textId="77777777" w:rsidR="00574E60" w:rsidRDefault="00574E60">
      <w:r>
        <w:t>Social Field Theory</w:t>
      </w:r>
    </w:p>
    <w:p w14:paraId="08DB176C" w14:textId="77777777" w:rsidR="00574E60" w:rsidRDefault="00574E60"/>
    <w:p w14:paraId="581E3A30" w14:textId="77777777" w:rsidR="00574E60" w:rsidRDefault="00574E60">
      <w:r>
        <w:t xml:space="preserve">How </w:t>
      </w:r>
      <w:proofErr w:type="gramStart"/>
      <w:r>
        <w:t>does</w:t>
      </w:r>
      <w:proofErr w:type="gramEnd"/>
      <w:r>
        <w:t xml:space="preserve"> habitus, field and capital interact in various social relations?</w:t>
      </w:r>
    </w:p>
    <w:p w14:paraId="1AAB26DF" w14:textId="77777777" w:rsidR="0063078D" w:rsidRDefault="0063078D"/>
    <w:p w14:paraId="32FEEDEA" w14:textId="77777777" w:rsidR="0063078D" w:rsidRDefault="0063078D">
      <w:r>
        <w:t>Culture Jamming</w:t>
      </w:r>
    </w:p>
    <w:p w14:paraId="78F9E69F" w14:textId="77777777" w:rsidR="0063078D" w:rsidRDefault="0063078D"/>
    <w:p w14:paraId="26115FF1" w14:textId="77777777" w:rsidR="0063078D" w:rsidRDefault="0063078D">
      <w:r>
        <w:t>“…</w:t>
      </w:r>
      <w:proofErr w:type="gramStart"/>
      <w:r>
        <w:t>playing</w:t>
      </w:r>
      <w:proofErr w:type="gramEnd"/>
      <w:r>
        <w:t xml:space="preserve"> with existing dominant media and cultural symbols to impart subversive or alternate meanings to them” (SandR,p.73)</w:t>
      </w:r>
    </w:p>
    <w:p w14:paraId="039A75E6" w14:textId="77777777" w:rsidR="0063078D" w:rsidRDefault="0063078D"/>
    <w:p w14:paraId="57A9A7C2" w14:textId="77777777" w:rsidR="0063078D" w:rsidRDefault="003B74AB">
      <w:r>
        <w:t>Social Movements and Resistance</w:t>
      </w:r>
    </w:p>
    <w:p w14:paraId="2295A7F4" w14:textId="77777777" w:rsidR="003B74AB" w:rsidRDefault="003B74AB"/>
    <w:p w14:paraId="6258F363" w14:textId="77777777" w:rsidR="003B74AB" w:rsidRDefault="003B74AB">
      <w:r>
        <w:t>Materialist approaches</w:t>
      </w:r>
    </w:p>
    <w:p w14:paraId="097DFC34" w14:textId="77777777" w:rsidR="003B74AB" w:rsidRDefault="003B74AB">
      <w:r>
        <w:t>Political economy</w:t>
      </w:r>
    </w:p>
    <w:p w14:paraId="41410532" w14:textId="77777777" w:rsidR="003B74AB" w:rsidRDefault="003B74AB">
      <w:r>
        <w:t>Resource Mobilization Theory (RMT)</w:t>
      </w:r>
    </w:p>
    <w:p w14:paraId="767132BE" w14:textId="77777777" w:rsidR="003B74AB" w:rsidRDefault="003B74AB">
      <w:r>
        <w:t>Collective Behavior Theory</w:t>
      </w:r>
    </w:p>
    <w:p w14:paraId="6FB48C38" w14:textId="77777777" w:rsidR="003B74AB" w:rsidRDefault="003B74AB">
      <w:r>
        <w:t>Relative Deprivation Theory</w:t>
      </w:r>
    </w:p>
    <w:p w14:paraId="7C744171" w14:textId="77777777" w:rsidR="003B74AB" w:rsidRDefault="003B74AB"/>
    <w:p w14:paraId="12FF8B0F" w14:textId="77777777" w:rsidR="003B74AB" w:rsidRDefault="003B74AB">
      <w:r>
        <w:t>Non-material approaches</w:t>
      </w:r>
    </w:p>
    <w:p w14:paraId="70866D6D" w14:textId="77777777" w:rsidR="003B74AB" w:rsidRDefault="003B74AB">
      <w:r>
        <w:t>New Social Movements</w:t>
      </w:r>
    </w:p>
    <w:p w14:paraId="7020EA87" w14:textId="77777777" w:rsidR="003B74AB" w:rsidRDefault="003B74AB">
      <w:r>
        <w:t>Collective identity</w:t>
      </w:r>
    </w:p>
    <w:p w14:paraId="39D227AB" w14:textId="77777777" w:rsidR="003B74AB" w:rsidRDefault="003B74AB">
      <w:r>
        <w:t>Frame analysis</w:t>
      </w:r>
    </w:p>
    <w:p w14:paraId="4E4890E1" w14:textId="77777777" w:rsidR="003B74AB" w:rsidRDefault="003B74AB"/>
    <w:p w14:paraId="50EAE5B3" w14:textId="77777777" w:rsidR="003B74AB" w:rsidRDefault="003B74AB">
      <w:r>
        <w:t>Defining social movements</w:t>
      </w:r>
    </w:p>
    <w:p w14:paraId="5E7AD553" w14:textId="77777777" w:rsidR="003B74AB" w:rsidRDefault="003B74AB"/>
    <w:p w14:paraId="2956AE11" w14:textId="77777777" w:rsidR="003B74AB" w:rsidRDefault="003B74AB">
      <w:r>
        <w:lastRenderedPageBreak/>
        <w:t>“</w:t>
      </w:r>
      <w:proofErr w:type="gramStart"/>
      <w:r>
        <w:t>they</w:t>
      </w:r>
      <w:proofErr w:type="gramEnd"/>
      <w:r>
        <w:t xml:space="preserve"> are collective efforts, of some duration and organization, using non institutionalized methods to bring about social change”</w:t>
      </w:r>
    </w:p>
    <w:p w14:paraId="7D607EA4" w14:textId="77777777" w:rsidR="003B74AB" w:rsidRDefault="003B74AB">
      <w:r>
        <w:t>“Conscious, concerted, and sustained efforts by ordinary people to change some aspect of their society by using extra-institutional means”</w:t>
      </w:r>
    </w:p>
    <w:p w14:paraId="79E749D1" w14:textId="77777777" w:rsidR="003B74AB" w:rsidRDefault="003B74AB"/>
    <w:p w14:paraId="3907DB06" w14:textId="77777777" w:rsidR="003B74AB" w:rsidRDefault="00A4196D">
      <w:r>
        <w:t>Resource Mobilization Theory (RMT)</w:t>
      </w:r>
    </w:p>
    <w:p w14:paraId="7D6A5802" w14:textId="77777777" w:rsidR="00A4196D" w:rsidRDefault="00A4196D"/>
    <w:p w14:paraId="73BF34F7" w14:textId="77777777" w:rsidR="00A4196D" w:rsidRDefault="00A4196D">
      <w:r>
        <w:t>“There is always enough discontent in any society to supply the grass-roots support for a movement if the movement is effectively organized and has at its disposal the power and recourses of some established elite group.”</w:t>
      </w:r>
    </w:p>
    <w:p w14:paraId="095FEBD5" w14:textId="77777777" w:rsidR="00A4196D" w:rsidRDefault="00A4196D"/>
    <w:p w14:paraId="3FE706D9" w14:textId="77777777" w:rsidR="00A4196D" w:rsidRDefault="00A4196D">
      <w:r>
        <w:t>Moral resources</w:t>
      </w:r>
    </w:p>
    <w:p w14:paraId="1CFE7CB7" w14:textId="77777777" w:rsidR="00A4196D" w:rsidRDefault="00A4196D">
      <w:r>
        <w:t>Cultural resources</w:t>
      </w:r>
    </w:p>
    <w:p w14:paraId="6A032FB3" w14:textId="77777777" w:rsidR="00A4196D" w:rsidRDefault="00A4196D">
      <w:r>
        <w:t>Social-organizational resources</w:t>
      </w:r>
    </w:p>
    <w:p w14:paraId="1749E136" w14:textId="77777777" w:rsidR="00A4196D" w:rsidRDefault="00A4196D">
      <w:r>
        <w:t>Human resources</w:t>
      </w:r>
    </w:p>
    <w:p w14:paraId="08519FC6" w14:textId="77777777" w:rsidR="00A4196D" w:rsidRDefault="00A4196D">
      <w:r>
        <w:t>Material resources</w:t>
      </w:r>
    </w:p>
    <w:p w14:paraId="3E6B2986" w14:textId="77777777" w:rsidR="00A4196D" w:rsidRDefault="00A4196D"/>
    <w:p w14:paraId="3024D52B" w14:textId="77777777" w:rsidR="00A4196D" w:rsidRDefault="00A4196D">
      <w:r>
        <w:t>RMT key terms</w:t>
      </w:r>
    </w:p>
    <w:p w14:paraId="1012A425" w14:textId="77777777" w:rsidR="00A4196D" w:rsidRDefault="00A4196D"/>
    <w:p w14:paraId="362FEAE5" w14:textId="77777777" w:rsidR="00A4196D" w:rsidRDefault="00A4196D">
      <w:r>
        <w:t xml:space="preserve">Social Movement (SM) – a set of opinions and beliefs in a </w:t>
      </w:r>
      <w:proofErr w:type="gramStart"/>
      <w:r>
        <w:t>population which</w:t>
      </w:r>
      <w:proofErr w:type="gramEnd"/>
      <w:r>
        <w:t xml:space="preserve"> represents preferences for changing some elements of the social structure and reward distribution of a society</w:t>
      </w:r>
    </w:p>
    <w:p w14:paraId="675329A8" w14:textId="77777777" w:rsidR="00A4196D" w:rsidRDefault="00A4196D">
      <w:r>
        <w:t>Countermovement – a set of opinions and beliefs in a population opposed to a social movement</w:t>
      </w:r>
    </w:p>
    <w:p w14:paraId="7C720365" w14:textId="77777777" w:rsidR="00A4196D" w:rsidRDefault="00A4196D">
      <w:r>
        <w:t xml:space="preserve">Social Movement Organization 0 a complex or formal </w:t>
      </w:r>
      <w:proofErr w:type="gramStart"/>
      <w:r>
        <w:t>organizations which</w:t>
      </w:r>
      <w:proofErr w:type="gramEnd"/>
      <w:r>
        <w:t xml:space="preserve"> identifies its goals with the preferences of a social movement or a countermovement and attempts to implement those goals</w:t>
      </w:r>
    </w:p>
    <w:p w14:paraId="3CF93313" w14:textId="77777777" w:rsidR="00A4196D" w:rsidRDefault="00A4196D">
      <w:r>
        <w:t>Social movement industry – comprises of all the SMOs who broadly share a social movement’s goal</w:t>
      </w:r>
    </w:p>
    <w:p w14:paraId="3F2943A2" w14:textId="77777777" w:rsidR="00A4196D" w:rsidRDefault="00A4196D">
      <w:r>
        <w:t xml:space="preserve">Social Movement Sector – includes all the </w:t>
      </w:r>
      <w:proofErr w:type="spellStart"/>
      <w:r>
        <w:t>smis</w:t>
      </w:r>
      <w:proofErr w:type="spellEnd"/>
      <w:r>
        <w:t xml:space="preserve"> in a society inclusive of all social movements</w:t>
      </w:r>
    </w:p>
    <w:p w14:paraId="2D146EA0" w14:textId="77777777" w:rsidR="007956CF" w:rsidRDefault="007956CF"/>
    <w:p w14:paraId="03E4C2A0" w14:textId="77777777" w:rsidR="007956CF" w:rsidRDefault="007956CF">
      <w:r>
        <w:t xml:space="preserve">NSM Theory </w:t>
      </w:r>
    </w:p>
    <w:p w14:paraId="7A0B2713" w14:textId="77777777" w:rsidR="007956CF" w:rsidRDefault="007956CF"/>
    <w:p w14:paraId="18E6F186" w14:textId="77777777" w:rsidR="007956CF" w:rsidRDefault="007956CF">
      <w:r>
        <w:t>NSM theory emerged in Europe independently of N</w:t>
      </w:r>
      <w:r w:rsidR="00C211DE">
        <w:t xml:space="preserve">orth </w:t>
      </w:r>
      <w:r>
        <w:t>American theories</w:t>
      </w:r>
    </w:p>
    <w:p w14:paraId="6ECC71A0" w14:textId="77777777" w:rsidR="007956CF" w:rsidRDefault="007956CF"/>
    <w:p w14:paraId="3430000F" w14:textId="77777777" w:rsidR="007956CF" w:rsidRDefault="00C211DE">
      <w:r>
        <w:t>Collective</w:t>
      </w:r>
      <w:r w:rsidR="007956CF">
        <w:t xml:space="preserve"> </w:t>
      </w:r>
      <w:r>
        <w:t>Identity</w:t>
      </w:r>
      <w:r w:rsidR="007956CF">
        <w:t xml:space="preserve"> and Solidarity</w:t>
      </w:r>
    </w:p>
    <w:p w14:paraId="307F1FE2" w14:textId="77777777" w:rsidR="007956CF" w:rsidRDefault="007956CF"/>
    <w:p w14:paraId="17F6F22D" w14:textId="77777777" w:rsidR="007956CF" w:rsidRDefault="007956CF">
      <w:r>
        <w:t>Collective identity – “the sense of shared experiences and values that connects individuals to movements and gives participants a sense of “collective agency”, or feeling they can effect change through collective action”</w:t>
      </w:r>
    </w:p>
    <w:p w14:paraId="77B5705A" w14:textId="77777777" w:rsidR="007956CF" w:rsidRDefault="007956CF"/>
    <w:p w14:paraId="06A41BE5" w14:textId="77777777" w:rsidR="007956CF" w:rsidRDefault="007956CF">
      <w:r>
        <w:t>Solidarity – Central for sustaining any movement once a formation of a collective identity emerges, social movements …</w:t>
      </w:r>
    </w:p>
    <w:p w14:paraId="60CEC295" w14:textId="77777777" w:rsidR="007956CF" w:rsidRDefault="007956CF"/>
    <w:p w14:paraId="770BB647" w14:textId="77777777" w:rsidR="007956CF" w:rsidRDefault="007956CF">
      <w:r>
        <w:t>NSM Theory and Social Change</w:t>
      </w:r>
    </w:p>
    <w:p w14:paraId="175CAE11" w14:textId="77777777" w:rsidR="007956CF" w:rsidRDefault="007956CF"/>
    <w:p w14:paraId="598E87C8" w14:textId="77777777" w:rsidR="007956CF" w:rsidRDefault="007956CF">
      <w:r>
        <w:t>Shift in understanding how to effect social change – material and symbolic</w:t>
      </w:r>
    </w:p>
    <w:p w14:paraId="4BFBFA0B" w14:textId="77777777" w:rsidR="007956CF" w:rsidRDefault="007956CF">
      <w:r>
        <w:t>Opportunity to better understand motivation, participation and repertoire formation in social movements</w:t>
      </w:r>
    </w:p>
    <w:p w14:paraId="1CB4518A" w14:textId="77777777" w:rsidR="007956CF" w:rsidRDefault="007956CF"/>
    <w:p w14:paraId="4CA8D0EE" w14:textId="77777777" w:rsidR="007956CF" w:rsidRDefault="007956CF">
      <w:r>
        <w:t>Not limited to contemporary movements – issues of cultures and identity can be analyzed in any instance of collective action</w:t>
      </w:r>
    </w:p>
    <w:p w14:paraId="03642457" w14:textId="77777777" w:rsidR="007956CF" w:rsidRDefault="007956CF"/>
    <w:p w14:paraId="33D2C3F8" w14:textId="77777777" w:rsidR="007956CF" w:rsidRDefault="007956CF">
      <w:r>
        <w:t>Provides opportunities for activists to better understand their own movements and innovative ways to effect social change</w:t>
      </w:r>
    </w:p>
    <w:p w14:paraId="37B4DAEF" w14:textId="77777777" w:rsidR="006D1EFC" w:rsidRDefault="006D1EFC"/>
    <w:p w14:paraId="303FD47F" w14:textId="77777777" w:rsidR="006D1EFC" w:rsidRDefault="006D1EFC"/>
    <w:p w14:paraId="1BC7E587" w14:textId="77777777" w:rsidR="006D1EFC" w:rsidRDefault="006D1EFC">
      <w:r>
        <w:t>October 6, 2015</w:t>
      </w:r>
    </w:p>
    <w:p w14:paraId="5EBD3A44" w14:textId="77777777" w:rsidR="006D1EFC" w:rsidRDefault="006D1EFC"/>
    <w:p w14:paraId="1C7134D2" w14:textId="77777777" w:rsidR="006D1EFC" w:rsidRDefault="006D1EFC">
      <w:r>
        <w:t>Institutions and power relations</w:t>
      </w:r>
    </w:p>
    <w:p w14:paraId="3E042844" w14:textId="77777777" w:rsidR="006D1EFC" w:rsidRDefault="006D1EFC"/>
    <w:p w14:paraId="40899996" w14:textId="77777777" w:rsidR="006D1EFC" w:rsidRDefault="006D1EFC">
      <w:r>
        <w:t>“What else can social actors use as a means of acquiring power besides the material, cultural, and social capital that they possess?” (S&amp;R, p.83)</w:t>
      </w:r>
    </w:p>
    <w:p w14:paraId="79D5E402" w14:textId="77777777" w:rsidR="006D1EFC" w:rsidRDefault="006D1EFC"/>
    <w:p w14:paraId="1D991CBC" w14:textId="77777777" w:rsidR="006D1EFC" w:rsidRDefault="006D1EFC">
      <w:r>
        <w:t>Institutions set “the bounds of social interactions, the ‘rules’ and guidelines that govern the manner in which social relations unfold, and by delimiting the choices of action available to people at any given time and place” (Ibid</w:t>
      </w:r>
      <w:proofErr w:type="gramStart"/>
      <w:r>
        <w:t>.,</w:t>
      </w:r>
      <w:proofErr w:type="gramEnd"/>
      <w:r>
        <w:t xml:space="preserve"> p.84)</w:t>
      </w:r>
    </w:p>
    <w:p w14:paraId="15F02374" w14:textId="77777777" w:rsidR="006D1EFC" w:rsidRDefault="006D1EFC"/>
    <w:p w14:paraId="388CD3BC" w14:textId="77777777" w:rsidR="006D1EFC" w:rsidRDefault="006D1EFC">
      <w:r>
        <w:t>How institutions wield power</w:t>
      </w:r>
    </w:p>
    <w:p w14:paraId="0DA3AECA" w14:textId="77777777" w:rsidR="006D1EFC" w:rsidRDefault="006D1EFC"/>
    <w:p w14:paraId="5B75268A" w14:textId="77777777" w:rsidR="006D1EFC" w:rsidRDefault="006D1EFC">
      <w:r>
        <w:t>State, religion, media, education, family</w:t>
      </w:r>
    </w:p>
    <w:p w14:paraId="38546DF3" w14:textId="77777777" w:rsidR="006D1EFC" w:rsidRDefault="006D1EFC"/>
    <w:p w14:paraId="1A0AD9BF" w14:textId="77777777" w:rsidR="006D1EFC" w:rsidRDefault="006D1EFC">
      <w:r>
        <w:t xml:space="preserve">From a Marxist </w:t>
      </w:r>
      <w:r w:rsidR="00A730D4">
        <w:t>perspective</w:t>
      </w:r>
      <w:r>
        <w:t xml:space="preserve"> dominated and used by owning classes to maintain class structure</w:t>
      </w:r>
    </w:p>
    <w:p w14:paraId="2D503F64" w14:textId="77777777" w:rsidR="006D1EFC" w:rsidRDefault="006D1EFC"/>
    <w:p w14:paraId="7A9CB258" w14:textId="77777777" w:rsidR="006D1EFC" w:rsidRDefault="006D1EFC">
      <w:r>
        <w:t>Institutionalist approaches argue that they “order people’s behaviors in enduring and relatively predictable ways” – even on those who wield material, cultural or social power</w:t>
      </w:r>
    </w:p>
    <w:p w14:paraId="6872E40F" w14:textId="77777777" w:rsidR="00A730D4" w:rsidRDefault="00A730D4"/>
    <w:p w14:paraId="1AA40AAA" w14:textId="77777777" w:rsidR="00A730D4" w:rsidRDefault="00A730D4">
      <w:r>
        <w:t>“…</w:t>
      </w:r>
      <w:proofErr w:type="gramStart"/>
      <w:r>
        <w:t>individual</w:t>
      </w:r>
      <w:proofErr w:type="gramEnd"/>
      <w:r>
        <w:t xml:space="preserve"> advantage does not give a person license to ignore the institutions ordering a society” (S&amp;R, p.85) </w:t>
      </w:r>
    </w:p>
    <w:p w14:paraId="2239CEDC" w14:textId="77777777" w:rsidR="00A730D4" w:rsidRDefault="00A730D4"/>
    <w:p w14:paraId="1EC1A31E" w14:textId="77777777" w:rsidR="00A730D4" w:rsidRDefault="00A730D4"/>
    <w:p w14:paraId="059B7D89" w14:textId="77777777" w:rsidR="00A730D4" w:rsidRDefault="00A730D4">
      <w:r>
        <w:t>How do institutions change?</w:t>
      </w:r>
    </w:p>
    <w:p w14:paraId="392B96C2" w14:textId="77777777" w:rsidR="00A730D4" w:rsidRDefault="00A730D4"/>
    <w:p w14:paraId="58436DD6" w14:textId="77777777" w:rsidR="00A730D4" w:rsidRDefault="00A730D4">
      <w:r>
        <w:t>Often, they are long-lasting and durable – though examples of significant changes in social institutions throughout history – e.g. industrialization and the workplace, family institutions</w:t>
      </w:r>
    </w:p>
    <w:p w14:paraId="2DD99105" w14:textId="77777777" w:rsidR="00C211DE" w:rsidRDefault="00C211DE"/>
    <w:p w14:paraId="0E9D4456" w14:textId="77777777" w:rsidR="00C211DE" w:rsidRDefault="00C211DE"/>
    <w:p w14:paraId="425350B6" w14:textId="77777777" w:rsidR="00C211DE" w:rsidRDefault="00C211DE"/>
    <w:p w14:paraId="114C3C2C" w14:textId="77777777" w:rsidR="00C211DE" w:rsidRDefault="00C211DE">
      <w:r>
        <w:t>The State</w:t>
      </w:r>
    </w:p>
    <w:p w14:paraId="34AD2699" w14:textId="77777777" w:rsidR="00A730D4" w:rsidRDefault="00A730D4"/>
    <w:p w14:paraId="71AE816A" w14:textId="77777777" w:rsidR="00C211DE" w:rsidRDefault="00C211DE">
      <w:r>
        <w:t>“…</w:t>
      </w:r>
      <w:proofErr w:type="gramStart"/>
      <w:r>
        <w:t>the</w:t>
      </w:r>
      <w:proofErr w:type="gramEnd"/>
      <w:r>
        <w:t xml:space="preserve"> only institution whose leaders and personnel have the legal right to tax you, to assault you through its police and military, to permit or force you to commit murder if they conscript you into the armed forces and send you to war, to legally detain you in prison, and in some places </w:t>
      </w:r>
      <w:r w:rsidR="00C40376">
        <w:t>even</w:t>
      </w:r>
      <w:r>
        <w:t xml:space="preserve"> to </w:t>
      </w:r>
      <w:r w:rsidR="00C40376">
        <w:t>kill</w:t>
      </w:r>
      <w:r>
        <w:t xml:space="preserve"> you by means of capital punishment” (S</w:t>
      </w:r>
      <w:r w:rsidR="00C40376">
        <w:t>&amp;R, p.89)</w:t>
      </w:r>
    </w:p>
    <w:p w14:paraId="4EA7A470" w14:textId="77777777" w:rsidR="00C40376" w:rsidRDefault="00C40376"/>
    <w:p w14:paraId="105C29F1" w14:textId="77777777" w:rsidR="00C40376" w:rsidRDefault="00C40376">
      <w:r>
        <w:t xml:space="preserve">Weber’s model of bureaucracy </w:t>
      </w:r>
    </w:p>
    <w:p w14:paraId="3AC1C071" w14:textId="77777777" w:rsidR="00C40376" w:rsidRDefault="00C40376"/>
    <w:p w14:paraId="36008A3D" w14:textId="77777777" w:rsidR="00C40376" w:rsidRDefault="00C40376">
      <w:r>
        <w:t>Modern bureaucracy operates with the following expectations:</w:t>
      </w:r>
    </w:p>
    <w:p w14:paraId="4DC4222C" w14:textId="77777777" w:rsidR="00C40376" w:rsidRDefault="00C40376"/>
    <w:p w14:paraId="785FCDEB" w14:textId="77777777" w:rsidR="00C40376" w:rsidRDefault="00C40376">
      <w:r>
        <w:t>Ordered by rules – laws or administrative regulations</w:t>
      </w:r>
    </w:p>
    <w:p w14:paraId="0E6BABB5" w14:textId="77777777" w:rsidR="00C40376" w:rsidRDefault="00C40376">
      <w:r>
        <w:t>Office hierarchy – “clearly established system of super and sub-ordination in which there is a supervision of the lower offices by the higher ones”</w:t>
      </w:r>
    </w:p>
    <w:p w14:paraId="53A6F1A1" w14:textId="77777777" w:rsidR="00C40376" w:rsidRDefault="00C40376">
      <w:r>
        <w:t>Written documents – and “segregates official activity from the sphere of private life”</w:t>
      </w:r>
    </w:p>
    <w:p w14:paraId="46909424" w14:textId="77777777" w:rsidR="00C40376" w:rsidRDefault="00C40376">
      <w:r>
        <w:t>Office management presupposes specialization and a clear division of labour</w:t>
      </w:r>
    </w:p>
    <w:p w14:paraId="338FFD13" w14:textId="77777777" w:rsidR="00C40376" w:rsidRDefault="00C40376">
      <w:r>
        <w:t>Official activities demand “the full working capacity of the official”</w:t>
      </w:r>
    </w:p>
    <w:p w14:paraId="35EC8D22" w14:textId="77777777" w:rsidR="00C40376" w:rsidRDefault="00C40376">
      <w:r>
        <w:t>Reduction to rules as a method for function</w:t>
      </w:r>
    </w:p>
    <w:p w14:paraId="4EEF12EA" w14:textId="77777777" w:rsidR="00C40376" w:rsidRDefault="00C40376"/>
    <w:p w14:paraId="44B57260" w14:textId="77777777" w:rsidR="00C40376" w:rsidRDefault="00C40376"/>
    <w:p w14:paraId="7FF19EC5" w14:textId="77777777" w:rsidR="00C40376" w:rsidRDefault="00C40376">
      <w:r>
        <w:t>Bureaucratic organization as dominant</w:t>
      </w:r>
    </w:p>
    <w:p w14:paraId="7364D9DC" w14:textId="77777777" w:rsidR="00C40376" w:rsidRDefault="00C40376"/>
    <w:p w14:paraId="7F06B525" w14:textId="77777777" w:rsidR="00C40376" w:rsidRDefault="00C40376">
      <w:r>
        <w:t>Officials’ loyalty determined through “impersonal and functional purposes”</w:t>
      </w:r>
    </w:p>
    <w:p w14:paraId="3F603FC2" w14:textId="77777777" w:rsidR="003A4CF0" w:rsidRDefault="003A4CF0"/>
    <w:p w14:paraId="6A7ABDEE" w14:textId="77777777" w:rsidR="003A4CF0" w:rsidRDefault="003A4CF0">
      <w:r>
        <w:t>Bureaucratic organization as supreme over pre-modern methods of organization – “purely technical superiority”</w:t>
      </w:r>
    </w:p>
    <w:p w14:paraId="01D5461B" w14:textId="77777777" w:rsidR="003A4CF0" w:rsidRDefault="003A4CF0"/>
    <w:p w14:paraId="6DEF29D6" w14:textId="77777777" w:rsidR="003A4CF0" w:rsidRDefault="003A4CF0">
      <w:r>
        <w:t>Capitalist market economy “demands that the official business of public administration be discharged precisely, unambiguously, continuously, and with as much speed as possible”</w:t>
      </w:r>
    </w:p>
    <w:p w14:paraId="0B24E125" w14:textId="77777777" w:rsidR="003A4CF0" w:rsidRDefault="003A4CF0"/>
    <w:p w14:paraId="20DE104D" w14:textId="77777777" w:rsidR="003A4CF0" w:rsidRDefault="003A4CF0"/>
    <w:p w14:paraId="022414DF" w14:textId="77777777" w:rsidR="003A4CF0" w:rsidRDefault="003A4CF0">
      <w:r>
        <w:t>Perfect bureaucracy</w:t>
      </w:r>
    </w:p>
    <w:p w14:paraId="3D4159A5" w14:textId="77777777" w:rsidR="003A4CF0" w:rsidRDefault="003A4CF0"/>
    <w:p w14:paraId="0F18F659" w14:textId="77777777" w:rsidR="003A4CF0" w:rsidRDefault="003A4CF0">
      <w:r>
        <w:t xml:space="preserve">“When fully developed, bureaucracy also stands, in a specific sense, under the principle of sine </w:t>
      </w:r>
      <w:proofErr w:type="spellStart"/>
      <w:r>
        <w:t>ira</w:t>
      </w:r>
      <w:proofErr w:type="spellEnd"/>
      <w:r>
        <w:t xml:space="preserve"> ac studio. Bureaucracy develops the more perfectly, the more it is “dehumanized”, the more completely it succeeds in eliminating from official business love, hatred, and all purely personal, irrational, and emotional elements, which escape calculation”</w:t>
      </w:r>
    </w:p>
    <w:p w14:paraId="4BAF71EC" w14:textId="77777777" w:rsidR="003A4CF0" w:rsidRDefault="003A4CF0"/>
    <w:p w14:paraId="24B2506A" w14:textId="77777777" w:rsidR="003A4CF0" w:rsidRDefault="003A4CF0">
      <w:r>
        <w:t>“The more complicated and specialized modern culture becomes, the more its external supporting apparatus demands the personally detached and strictly objective expert”</w:t>
      </w:r>
    </w:p>
    <w:p w14:paraId="67C3B8A3" w14:textId="77777777" w:rsidR="00C964F3" w:rsidRDefault="00C964F3"/>
    <w:p w14:paraId="5A8F4604" w14:textId="77777777" w:rsidR="00C964F3" w:rsidRDefault="00C964F3"/>
    <w:p w14:paraId="457DEA82" w14:textId="77777777" w:rsidR="00C964F3" w:rsidRDefault="00C964F3">
      <w:r>
        <w:t>Indispensable nature of bureaucracies</w:t>
      </w:r>
    </w:p>
    <w:p w14:paraId="0A9A5C04" w14:textId="77777777" w:rsidR="00C964F3" w:rsidRDefault="00C964F3"/>
    <w:p w14:paraId="5EC8B050" w14:textId="77777777" w:rsidR="00C964F3" w:rsidRDefault="00C964F3">
      <w:r>
        <w:t>“Where administration has been completely bureaucratized, the resulting system of domination is practically indestructible” (Weber, p.987)</w:t>
      </w:r>
    </w:p>
    <w:p w14:paraId="5420C301" w14:textId="77777777" w:rsidR="00C964F3" w:rsidRDefault="00C964F3"/>
    <w:p w14:paraId="07E5E452" w14:textId="77777777" w:rsidR="00C964F3" w:rsidRDefault="00C964F3">
      <w:r>
        <w:t>“…</w:t>
      </w:r>
      <w:proofErr w:type="gramStart"/>
      <w:r>
        <w:t>the</w:t>
      </w:r>
      <w:proofErr w:type="gramEnd"/>
      <w:r>
        <w:t xml:space="preserve"> material fate of the masses depends upon the continuous and correct functioning of the ever more bureaucratic organizations of private capitalism, and the idea of eliminating them becomes more and more utopian”</w:t>
      </w:r>
    </w:p>
    <w:p w14:paraId="1974C0EF" w14:textId="77777777" w:rsidR="00C964F3" w:rsidRDefault="00C964F3"/>
    <w:p w14:paraId="2F1A4B92" w14:textId="77777777" w:rsidR="00C964F3" w:rsidRDefault="00C964F3">
      <w:r>
        <w:t>Due to its impersonal character, rationalized inner structure and control over communications</w:t>
      </w:r>
    </w:p>
    <w:p w14:paraId="1ED1E31A" w14:textId="77777777" w:rsidR="00C964F3" w:rsidRDefault="00C964F3"/>
    <w:p w14:paraId="750225B9" w14:textId="77777777" w:rsidR="00C964F3" w:rsidRDefault="00C964F3">
      <w:r>
        <w:br/>
        <w:t>Power position of bureaucracy</w:t>
      </w:r>
    </w:p>
    <w:p w14:paraId="6E6E1CC5" w14:textId="77777777" w:rsidR="00C964F3" w:rsidRDefault="00C964F3"/>
    <w:p w14:paraId="1152A76F" w14:textId="77777777" w:rsidR="00C964F3" w:rsidRDefault="00C964F3">
      <w:r>
        <w:t>The political irrelevance of functional indispensability</w:t>
      </w:r>
    </w:p>
    <w:p w14:paraId="2AEDF629" w14:textId="77777777" w:rsidR="00C964F3" w:rsidRDefault="00C964F3">
      <w:r>
        <w:t>Administrative secrecy</w:t>
      </w:r>
      <w:r w:rsidR="00214BDE">
        <w:t xml:space="preserve"> – lack of knowledge bureaucracy has </w:t>
      </w:r>
    </w:p>
    <w:p w14:paraId="06095C83" w14:textId="77777777" w:rsidR="00C964F3" w:rsidRDefault="00C964F3">
      <w:r>
        <w:t xml:space="preserve">Ruler’s dependence on the bureaucracy </w:t>
      </w:r>
    </w:p>
    <w:p w14:paraId="302ECA5C" w14:textId="77777777" w:rsidR="00214BDE" w:rsidRDefault="00214BDE"/>
    <w:p w14:paraId="0E15EAD1" w14:textId="77777777" w:rsidR="00214BDE" w:rsidRDefault="00214BDE"/>
    <w:p w14:paraId="79DDFAA9" w14:textId="77777777" w:rsidR="00214BDE" w:rsidRDefault="00214BDE">
      <w:r>
        <w:t>Disenchantment of mass society</w:t>
      </w:r>
    </w:p>
    <w:p w14:paraId="53E62213" w14:textId="77777777" w:rsidR="00214BDE" w:rsidRDefault="00214BDE"/>
    <w:p w14:paraId="3EB61655" w14:textId="77777777" w:rsidR="00214BDE" w:rsidRDefault="00214BDE">
      <w:r>
        <w:t xml:space="preserve">“The fate of our times is characterized by rationalization and intellectualization and above all, by the disenchantment of the world.” </w:t>
      </w:r>
    </w:p>
    <w:p w14:paraId="6A839624" w14:textId="77777777" w:rsidR="00214BDE" w:rsidRDefault="00214BDE"/>
    <w:p w14:paraId="5523C60F" w14:textId="77777777" w:rsidR="00214BDE" w:rsidRDefault="00214BDE">
      <w:r>
        <w:t>For Weber, bureaucracy and rationalization combined to produce an “iron cage”</w:t>
      </w:r>
    </w:p>
    <w:p w14:paraId="58720544" w14:textId="77777777" w:rsidR="00A27574" w:rsidRDefault="00A27574"/>
    <w:p w14:paraId="2940D70C" w14:textId="77777777" w:rsidR="00A27574" w:rsidRDefault="00A27574"/>
    <w:p w14:paraId="3786BCEE" w14:textId="77777777" w:rsidR="00A27574" w:rsidRDefault="00A27574">
      <w:r>
        <w:t>October 9, 2015</w:t>
      </w:r>
    </w:p>
    <w:p w14:paraId="470ABA92" w14:textId="77777777" w:rsidR="00A27574" w:rsidRDefault="00A27574"/>
    <w:p w14:paraId="01A45127" w14:textId="77777777" w:rsidR="00A27574" w:rsidRDefault="00A27574">
      <w:r>
        <w:t>Role of the State</w:t>
      </w:r>
    </w:p>
    <w:p w14:paraId="17C9FE0B" w14:textId="77777777" w:rsidR="00A27574" w:rsidRDefault="00A27574"/>
    <w:p w14:paraId="3B239A4E" w14:textId="77777777" w:rsidR="00A27574" w:rsidRDefault="00A27574">
      <w:r>
        <w:t>Pluralism – “the state and its operations as the manifestation of the will of groups in civil society freely and ‘voluntarily’ competing to affect government policy” – the state as a neutral mediator</w:t>
      </w:r>
    </w:p>
    <w:p w14:paraId="5FE36B0D" w14:textId="77777777" w:rsidR="00A27574" w:rsidRDefault="00A27574"/>
    <w:p w14:paraId="328EC99C" w14:textId="77777777" w:rsidR="00A27574" w:rsidRDefault="00A27574">
      <w:proofErr w:type="spellStart"/>
      <w:r>
        <w:t>Skocpol</w:t>
      </w:r>
      <w:proofErr w:type="spellEnd"/>
      <w:r>
        <w:t xml:space="preserve"> demonstrated “that the state is not just a tool in class struggle or an arena for contests between interest groups, but that it can influence the progress and outcomes of these conflicts in significant ways.”</w:t>
      </w:r>
    </w:p>
    <w:p w14:paraId="2AD93120" w14:textId="77777777" w:rsidR="00A27574" w:rsidRDefault="00A27574"/>
    <w:p w14:paraId="693E6F17" w14:textId="77777777" w:rsidR="00A27574" w:rsidRDefault="00A27574">
      <w:r>
        <w:t>Sources of power in modern society</w:t>
      </w:r>
    </w:p>
    <w:p w14:paraId="1B38B6B9" w14:textId="77777777" w:rsidR="00A27574" w:rsidRDefault="00A27574"/>
    <w:p w14:paraId="69C6AA3A" w14:textId="77777777" w:rsidR="00A27574" w:rsidRDefault="00A27574">
      <w:r>
        <w:t>Michael Mann’s work presents the means which power is exerted in the state</w:t>
      </w:r>
    </w:p>
    <w:p w14:paraId="057D56CE" w14:textId="77777777" w:rsidR="00A27574" w:rsidRDefault="00A27574"/>
    <w:p w14:paraId="3477C73F" w14:textId="77777777" w:rsidR="00A27574" w:rsidRDefault="00A27574">
      <w:r>
        <w:t>Despotic power – “the authority that leaders enjoy simply by occupying the top state position”</w:t>
      </w:r>
    </w:p>
    <w:p w14:paraId="72238E61" w14:textId="77777777" w:rsidR="00A27574" w:rsidRDefault="00A27574">
      <w:r>
        <w:t>Infrastructural power – “derives from state leaders’ control over the massive state bureaucracy that penetrates society…” (S&amp;R, p.97)</w:t>
      </w:r>
    </w:p>
    <w:p w14:paraId="591A1EEA" w14:textId="77777777" w:rsidR="00A27574" w:rsidRDefault="00A27574"/>
    <w:p w14:paraId="5A20E4A0" w14:textId="77777777" w:rsidR="00A27574" w:rsidRDefault="00A27574">
      <w:r>
        <w:t>State institutions as a distinct form of power compared to material, cultural and ideological power</w:t>
      </w:r>
    </w:p>
    <w:p w14:paraId="3AEFC45D" w14:textId="77777777" w:rsidR="00A27574" w:rsidRDefault="00A27574"/>
    <w:p w14:paraId="1B4CEF64" w14:textId="77777777" w:rsidR="00A27574" w:rsidRDefault="00A27574">
      <w:r>
        <w:t>Rise of bureaucracies &amp; power</w:t>
      </w:r>
    </w:p>
    <w:p w14:paraId="71888D5E" w14:textId="77777777" w:rsidR="00A27574" w:rsidRDefault="00A27574"/>
    <w:p w14:paraId="1EA43846" w14:textId="77777777" w:rsidR="00A27574" w:rsidRDefault="00A27574">
      <w:r>
        <w:t xml:space="preserve">Michael Mann’s (1986,1993) The Sources of Social Power – </w:t>
      </w:r>
      <w:proofErr w:type="gramStart"/>
      <w:r>
        <w:t>an</w:t>
      </w:r>
      <w:proofErr w:type="gramEnd"/>
      <w:r>
        <w:t xml:space="preserve"> historical examination of the development of power in societies</w:t>
      </w:r>
    </w:p>
    <w:p w14:paraId="1D0FA947" w14:textId="77777777" w:rsidR="00A27574" w:rsidRDefault="00A27574"/>
    <w:p w14:paraId="7CDDC615" w14:textId="77777777" w:rsidR="00A27574" w:rsidRDefault="00A27574" w:rsidP="00A27574">
      <w:pPr>
        <w:pStyle w:val="ListParagraph"/>
        <w:numPr>
          <w:ilvl w:val="0"/>
          <w:numId w:val="1"/>
        </w:numPr>
      </w:pPr>
      <w:r>
        <w:t>Ideological, economic, military and political resources</w:t>
      </w:r>
    </w:p>
    <w:p w14:paraId="630503CB" w14:textId="77777777" w:rsidR="00A27574" w:rsidRDefault="00A27574" w:rsidP="00A27574">
      <w:pPr>
        <w:pStyle w:val="ListParagraph"/>
        <w:numPr>
          <w:ilvl w:val="0"/>
          <w:numId w:val="1"/>
        </w:numPr>
      </w:pPr>
      <w:r>
        <w:t>“The modern state is an institution that, through its officials, helps to sustain …</w:t>
      </w:r>
    </w:p>
    <w:p w14:paraId="526F7FCD" w14:textId="77777777" w:rsidR="00A27574" w:rsidRDefault="00A27574" w:rsidP="00A27574"/>
    <w:p w14:paraId="1A86BB62" w14:textId="77777777" w:rsidR="00A27574" w:rsidRDefault="00A27574" w:rsidP="00A27574">
      <w:r>
        <w:t>State Institutions and Nationalism</w:t>
      </w:r>
    </w:p>
    <w:p w14:paraId="3DCF6542" w14:textId="77777777" w:rsidR="00A27574" w:rsidRDefault="00A27574" w:rsidP="00A27574"/>
    <w:p w14:paraId="586C79D4" w14:textId="77777777" w:rsidR="00A27574" w:rsidRDefault="00A27574" w:rsidP="00A27574">
      <w:r>
        <w:t>What role do institutions play in constructing ‘nationalism’?</w:t>
      </w:r>
    </w:p>
    <w:p w14:paraId="548AA696" w14:textId="77777777" w:rsidR="00A27574" w:rsidRDefault="00A27574" w:rsidP="00A27574"/>
    <w:p w14:paraId="6625A9E6" w14:textId="77777777" w:rsidR="00A27574" w:rsidRDefault="00A27574" w:rsidP="00A27574">
      <w:r>
        <w:t xml:space="preserve">Ernest </w:t>
      </w:r>
      <w:proofErr w:type="spellStart"/>
      <w:r>
        <w:t>Gellner</w:t>
      </w:r>
      <w:proofErr w:type="spellEnd"/>
      <w:r>
        <w:t xml:space="preserve"> (1964, 1983) – nationalism as a modern phenomena in part due to a demand for cultural homogeneity – centralization of state power and industrialization (S and R, p.100) – mass education as central for this development</w:t>
      </w:r>
    </w:p>
    <w:p w14:paraId="4DF3BB7D" w14:textId="77777777" w:rsidR="00A27574" w:rsidRDefault="00A27574" w:rsidP="00A27574"/>
    <w:p w14:paraId="1A6C8992" w14:textId="77777777" w:rsidR="00A27574" w:rsidRDefault="00A27574" w:rsidP="00A27574">
      <w:r>
        <w:t xml:space="preserve">National-origin myths “steam from </w:t>
      </w:r>
      <w:r w:rsidR="00851BCF">
        <w:t>shreds or patches of history and memory that leaders purpose” (p.101)</w:t>
      </w:r>
    </w:p>
    <w:p w14:paraId="50E673BD" w14:textId="77777777" w:rsidR="00851BCF" w:rsidRDefault="00851BCF" w:rsidP="00A27574"/>
    <w:p w14:paraId="33F3015D" w14:textId="77777777" w:rsidR="00851BCF" w:rsidRDefault="00851BCF" w:rsidP="00A27574"/>
    <w:p w14:paraId="0C880F40" w14:textId="77777777" w:rsidR="00851BCF" w:rsidRDefault="00851BCF" w:rsidP="00A27574">
      <w:r>
        <w:t>Imagined Community</w:t>
      </w:r>
    </w:p>
    <w:p w14:paraId="5ABDC225" w14:textId="77777777" w:rsidR="00851BCF" w:rsidRDefault="00851BCF" w:rsidP="00A27574"/>
    <w:p w14:paraId="3CCDF29D" w14:textId="77777777" w:rsidR="00851BCF" w:rsidRDefault="00851BCF" w:rsidP="00A27574">
      <w:r>
        <w:t>Benedict Anderson argued that nations are built as the process of shared imagining of communities (S&amp;R, p.80) – through common communications mechanisms</w:t>
      </w:r>
    </w:p>
    <w:p w14:paraId="43E13D76" w14:textId="77777777" w:rsidR="00851BCF" w:rsidRDefault="00851BCF" w:rsidP="00A27574"/>
    <w:p w14:paraId="32FFBC33" w14:textId="77777777" w:rsidR="00851BCF" w:rsidRDefault="00851BCF" w:rsidP="00A27574">
      <w:r>
        <w:t>How do state institutions produce such imaginations?</w:t>
      </w:r>
    </w:p>
    <w:p w14:paraId="17E3AC53" w14:textId="77777777" w:rsidR="00851BCF" w:rsidRDefault="00851BCF" w:rsidP="00A27574"/>
    <w:p w14:paraId="14569DAF" w14:textId="77777777" w:rsidR="00851BCF" w:rsidRDefault="00851BCF" w:rsidP="00A27574">
      <w:r>
        <w:t xml:space="preserve">Brubaker’s work on how the Soviet state created “institutionalized definitions of a nationhood” </w:t>
      </w:r>
    </w:p>
    <w:p w14:paraId="59EBF885" w14:textId="77777777" w:rsidR="00851BCF" w:rsidRDefault="00851BCF" w:rsidP="00A27574"/>
    <w:p w14:paraId="4CA9FE20" w14:textId="77777777" w:rsidR="00851BCF" w:rsidRDefault="00851BCF" w:rsidP="00A27574"/>
    <w:p w14:paraId="3086FC79" w14:textId="77777777" w:rsidR="00851BCF" w:rsidRDefault="00851BCF" w:rsidP="00A27574">
      <w:r>
        <w:t>Organizations and the State</w:t>
      </w:r>
    </w:p>
    <w:p w14:paraId="4590888C" w14:textId="77777777" w:rsidR="00851BCF" w:rsidRDefault="00851BCF" w:rsidP="00A27574"/>
    <w:p w14:paraId="54D32D7D" w14:textId="77777777" w:rsidR="00851BCF" w:rsidRDefault="00851BCF" w:rsidP="00A27574">
      <w:r>
        <w:t xml:space="preserve">Beyond reasons of ‘efficiency’ as outlined by Weber; DiMaggio and Powell (1983) argued that organizations undergo institutional isomorphic change in order to obtain power, status, and relevance with state institutions – resulting in homogenization (S and R, p.102-3) </w:t>
      </w:r>
    </w:p>
    <w:p w14:paraId="4484EAF4" w14:textId="77777777" w:rsidR="00E816F5" w:rsidRDefault="00E816F5" w:rsidP="00A27574"/>
    <w:p w14:paraId="3A36649D" w14:textId="77777777" w:rsidR="00E816F5" w:rsidRDefault="00E816F5" w:rsidP="00A27574">
      <w:r>
        <w:t>Voluntary associations – decline in “broad-based”, popularly rooted’ associations, while growth among professional, environmental, anti-poverty, pro0choice, family-values associations (</w:t>
      </w:r>
      <w:proofErr w:type="spellStart"/>
      <w:r>
        <w:t>Skocpol</w:t>
      </w:r>
      <w:proofErr w:type="spellEnd"/>
      <w:r>
        <w:t xml:space="preserve">) </w:t>
      </w:r>
    </w:p>
    <w:p w14:paraId="53BEA9EF" w14:textId="77777777" w:rsidR="00E816F5" w:rsidRDefault="00E816F5" w:rsidP="00A27574"/>
    <w:p w14:paraId="548A19ED" w14:textId="77777777" w:rsidR="00E816F5" w:rsidRDefault="00E816F5" w:rsidP="00A27574">
      <w:r>
        <w:t>Role of professional staff and management among large-scale social movement and advocate organizations</w:t>
      </w:r>
    </w:p>
    <w:p w14:paraId="51118CB6" w14:textId="77777777" w:rsidR="00E816F5" w:rsidRDefault="00E816F5" w:rsidP="00A27574"/>
    <w:p w14:paraId="2950065F" w14:textId="77777777" w:rsidR="00E816F5" w:rsidRDefault="00E816F5" w:rsidP="00A27574">
      <w:r>
        <w:br/>
        <w:t xml:space="preserve">Professional activism as a result of isomorphic change </w:t>
      </w:r>
    </w:p>
    <w:p w14:paraId="7E1145B2" w14:textId="77777777" w:rsidR="00E816F5" w:rsidRDefault="00E816F5" w:rsidP="00A27574"/>
    <w:p w14:paraId="77ABC009" w14:textId="77777777" w:rsidR="00E816F5" w:rsidRDefault="00E816F5" w:rsidP="00A27574">
      <w:proofErr w:type="spellStart"/>
      <w:r>
        <w:t>Henia</w:t>
      </w:r>
      <w:proofErr w:type="spellEnd"/>
      <w:r>
        <w:t xml:space="preserve"> </w:t>
      </w:r>
      <w:proofErr w:type="spellStart"/>
      <w:r>
        <w:t>Belalia’s</w:t>
      </w:r>
      <w:proofErr w:type="spellEnd"/>
      <w:r>
        <w:t xml:space="preserve"> article argues that there has been a shift to “career-based models” resulting in watered-down discussions of anti-oppression – what’s “fundable”?</w:t>
      </w:r>
    </w:p>
    <w:p w14:paraId="12F31B93" w14:textId="77777777" w:rsidR="00E816F5" w:rsidRDefault="00E816F5" w:rsidP="00A27574"/>
    <w:p w14:paraId="13758516" w14:textId="77777777" w:rsidR="00E816F5" w:rsidRDefault="00E816F5" w:rsidP="00A27574">
      <w:r>
        <w:t>Non-Profit Industrial Complex encourages further divisions within broad movements – risk of …</w:t>
      </w:r>
    </w:p>
    <w:p w14:paraId="1E7F56B0" w14:textId="77777777" w:rsidR="00E816F5" w:rsidRDefault="00E816F5" w:rsidP="00A27574"/>
    <w:p w14:paraId="162D7289" w14:textId="77777777" w:rsidR="00E816F5" w:rsidRDefault="00E816F5" w:rsidP="00A27574"/>
    <w:p w14:paraId="688FA804" w14:textId="77777777" w:rsidR="00E816F5" w:rsidRDefault="00E816F5" w:rsidP="00A27574">
      <w:r>
        <w:t xml:space="preserve">Unequal voices within social </w:t>
      </w:r>
      <w:proofErr w:type="spellStart"/>
      <w:r>
        <w:t>ovements</w:t>
      </w:r>
      <w:proofErr w:type="spellEnd"/>
    </w:p>
    <w:p w14:paraId="6A2D8EC5" w14:textId="77777777" w:rsidR="00E816F5" w:rsidRDefault="00E816F5" w:rsidP="00A27574"/>
    <w:p w14:paraId="70CB1C4A" w14:textId="77777777" w:rsidR="00E816F5" w:rsidRDefault="00E816F5" w:rsidP="00A27574">
      <w:r>
        <w:t xml:space="preserve">“It is hard to imagine a popular uprising being initiated by those relying on the comforts of </w:t>
      </w:r>
      <w:proofErr w:type="spellStart"/>
      <w:r>
        <w:t>paycheks</w:t>
      </w:r>
      <w:proofErr w:type="spellEnd"/>
      <w:r>
        <w:t xml:space="preserve"> and organizational stability, so those voices shouldn’t dominate the narrative” (</w:t>
      </w:r>
      <w:proofErr w:type="spellStart"/>
      <w:r>
        <w:t>Belalia</w:t>
      </w:r>
      <w:proofErr w:type="spellEnd"/>
      <w:r>
        <w:t>, 2013)</w:t>
      </w:r>
    </w:p>
    <w:p w14:paraId="3B094555" w14:textId="77777777" w:rsidR="00E816F5" w:rsidRDefault="00E816F5" w:rsidP="00A27574"/>
    <w:p w14:paraId="6DB5B0DB" w14:textId="77777777" w:rsidR="00E816F5" w:rsidRDefault="00E816F5" w:rsidP="00A27574">
      <w:r>
        <w:t>Unequal voices within social movements</w:t>
      </w:r>
    </w:p>
    <w:p w14:paraId="6E4EBFBC" w14:textId="77777777" w:rsidR="00E816F5" w:rsidRDefault="00E816F5" w:rsidP="00A27574"/>
    <w:p w14:paraId="5E1E8B01" w14:textId="77777777" w:rsidR="00E816F5" w:rsidRDefault="00E816F5" w:rsidP="00A27574">
      <w:r>
        <w:t xml:space="preserve">“It’s hard to imagine a popular uprising being initiated by those relying on the comforts of </w:t>
      </w:r>
      <w:proofErr w:type="spellStart"/>
      <w:r>
        <w:t>paycheks</w:t>
      </w:r>
      <w:proofErr w:type="spellEnd"/>
      <w:r>
        <w:t xml:space="preserve"> and organizational stability, so those voices s</w:t>
      </w:r>
      <w:r w:rsidR="0095256A">
        <w:t>houldn’t dominate the narrative” (</w:t>
      </w:r>
      <w:proofErr w:type="spellStart"/>
      <w:r w:rsidR="0095256A">
        <w:t>Belalia</w:t>
      </w:r>
      <w:proofErr w:type="spellEnd"/>
      <w:r w:rsidR="0095256A">
        <w:t>, 2013)</w:t>
      </w:r>
    </w:p>
    <w:p w14:paraId="54C77B01" w14:textId="77777777" w:rsidR="0095256A" w:rsidRDefault="0095256A" w:rsidP="00A27574"/>
    <w:p w14:paraId="03C6C6CF" w14:textId="77777777" w:rsidR="0095256A" w:rsidRDefault="0095256A" w:rsidP="00A27574">
      <w:r>
        <w:t xml:space="preserve">Can be viewed as a direct impact of a growing industry that has </w:t>
      </w:r>
      <w:proofErr w:type="spellStart"/>
      <w:r>
        <w:t>credentialized</w:t>
      </w:r>
      <w:proofErr w:type="spellEnd"/>
      <w:r>
        <w:t xml:space="preserve"> professionalized and institutionalized activism / social justice / anti-oppression / </w:t>
      </w:r>
      <w:proofErr w:type="spellStart"/>
      <w:r>
        <w:t>etc</w:t>
      </w:r>
      <w:proofErr w:type="spellEnd"/>
      <w:r>
        <w:t>…</w:t>
      </w:r>
    </w:p>
    <w:p w14:paraId="7BC5A6D2" w14:textId="77777777" w:rsidR="0095256A" w:rsidRDefault="0095256A" w:rsidP="00A27574"/>
    <w:p w14:paraId="689DCC42" w14:textId="77777777" w:rsidR="0095256A" w:rsidRDefault="0095256A" w:rsidP="00A27574"/>
    <w:p w14:paraId="08B1F77E" w14:textId="77777777" w:rsidR="0095256A" w:rsidRDefault="0095256A" w:rsidP="00A27574"/>
    <w:p w14:paraId="2E704563" w14:textId="77777777" w:rsidR="0095256A" w:rsidRDefault="0095256A" w:rsidP="00A27574">
      <w:r>
        <w:t xml:space="preserve">The Revolution will not be funded: beyond the non-profit industrial </w:t>
      </w:r>
      <w:proofErr w:type="spellStart"/>
      <w:r>
        <w:t>comples</w:t>
      </w:r>
      <w:proofErr w:type="spellEnd"/>
    </w:p>
    <w:p w14:paraId="2422ABAD" w14:textId="77777777" w:rsidR="0095256A" w:rsidRDefault="0095256A" w:rsidP="00A27574"/>
    <w:p w14:paraId="6120D4FA" w14:textId="77777777" w:rsidR="0095256A" w:rsidRDefault="0095256A" w:rsidP="00A27574">
      <w:r>
        <w:t xml:space="preserve">Collection of articles edited by the </w:t>
      </w:r>
      <w:proofErr w:type="gramStart"/>
      <w:r>
        <w:t>INCITE</w:t>
      </w:r>
      <w:proofErr w:type="gramEnd"/>
      <w:r>
        <w:t>! Women of Color against violence collective (South End, 2007)</w:t>
      </w:r>
    </w:p>
    <w:p w14:paraId="43975F73" w14:textId="77777777" w:rsidR="0095256A" w:rsidRDefault="0095256A" w:rsidP="00A27574"/>
    <w:p w14:paraId="21359672" w14:textId="77777777" w:rsidR="0095256A" w:rsidRDefault="0095256A" w:rsidP="00A27574">
      <w:r>
        <w:t xml:space="preserve">“We are too busy being told to market ourselves by pimping our communities </w:t>
      </w:r>
      <w:proofErr w:type="spellStart"/>
      <w:r>
        <w:t>porty</w:t>
      </w:r>
      <w:proofErr w:type="spellEnd"/>
      <w:r>
        <w:t xml:space="preserve"> in proposals, selling ‘results’ in reports…</w:t>
      </w:r>
    </w:p>
    <w:p w14:paraId="1FD95AD3" w14:textId="77777777" w:rsidR="0095256A" w:rsidRDefault="0095256A" w:rsidP="00A27574"/>
    <w:p w14:paraId="707E0819" w14:textId="77777777" w:rsidR="0095256A" w:rsidRDefault="0095256A" w:rsidP="00A27574"/>
    <w:p w14:paraId="2E0990CF" w14:textId="77777777" w:rsidR="0095256A" w:rsidRDefault="0095256A" w:rsidP="00A27574"/>
    <w:p w14:paraId="40051410" w14:textId="77777777" w:rsidR="0095256A" w:rsidRDefault="0095256A" w:rsidP="00A27574">
      <w:r>
        <w:t xml:space="preserve">Considerations </w:t>
      </w:r>
    </w:p>
    <w:p w14:paraId="1DDF92DD" w14:textId="77777777" w:rsidR="0095256A" w:rsidRDefault="0095256A" w:rsidP="00A27574"/>
    <w:p w14:paraId="2511F517" w14:textId="77777777" w:rsidR="0095256A" w:rsidRDefault="0095256A" w:rsidP="00A27574">
      <w:proofErr w:type="spellStart"/>
      <w:r>
        <w:t>Belalia’s</w:t>
      </w:r>
      <w:proofErr w:type="spellEnd"/>
      <w:r>
        <w:t xml:space="preserve"> narrative is not unique – many professional activists have shared similar experiences, often resulting in </w:t>
      </w:r>
      <w:proofErr w:type="gramStart"/>
      <w:r>
        <w:t>burn-out</w:t>
      </w:r>
      <w:proofErr w:type="gramEnd"/>
      <w:r>
        <w:t xml:space="preserve"> and cynicism</w:t>
      </w:r>
    </w:p>
    <w:p w14:paraId="3CF42DCD" w14:textId="77777777" w:rsidR="0095256A" w:rsidRDefault="0095256A" w:rsidP="00A27574"/>
    <w:p w14:paraId="7E8DDF05" w14:textId="77777777" w:rsidR="0095256A" w:rsidRDefault="0095256A" w:rsidP="00A27574">
      <w:r>
        <w:t>Though challenges exist in the non-profit sector – these examples come from …</w:t>
      </w:r>
    </w:p>
    <w:p w14:paraId="23B1C2F2" w14:textId="77777777" w:rsidR="0095256A" w:rsidRDefault="0095256A" w:rsidP="00A27574"/>
    <w:p w14:paraId="759088C4" w14:textId="77777777" w:rsidR="0095256A" w:rsidRDefault="0095256A" w:rsidP="00A27574"/>
    <w:p w14:paraId="44DBB2A6" w14:textId="77777777" w:rsidR="0095256A" w:rsidRDefault="0095256A" w:rsidP="00A27574">
      <w:bookmarkStart w:id="0" w:name="_GoBack"/>
      <w:bookmarkEnd w:id="0"/>
    </w:p>
    <w:sectPr w:rsidR="0095256A" w:rsidSect="00D0079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CB2C3C"/>
    <w:multiLevelType w:val="hybridMultilevel"/>
    <w:tmpl w:val="B8727AA6"/>
    <w:lvl w:ilvl="0" w:tplc="DA12955E">
      <w:start w:val="4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E60"/>
    <w:rsid w:val="00214BDE"/>
    <w:rsid w:val="003A4CF0"/>
    <w:rsid w:val="003B74AB"/>
    <w:rsid w:val="00574E60"/>
    <w:rsid w:val="0063078D"/>
    <w:rsid w:val="006D1EFC"/>
    <w:rsid w:val="007956CF"/>
    <w:rsid w:val="00851BCF"/>
    <w:rsid w:val="0095256A"/>
    <w:rsid w:val="00A27574"/>
    <w:rsid w:val="00A4196D"/>
    <w:rsid w:val="00A730D4"/>
    <w:rsid w:val="00C211DE"/>
    <w:rsid w:val="00C40376"/>
    <w:rsid w:val="00C964F3"/>
    <w:rsid w:val="00CA59BA"/>
    <w:rsid w:val="00D0079A"/>
    <w:rsid w:val="00E816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0911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57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8</Pages>
  <Words>1748</Words>
  <Characters>9965</Characters>
  <Application>Microsoft Macintosh Word</Application>
  <DocSecurity>0</DocSecurity>
  <Lines>83</Lines>
  <Paragraphs>23</Paragraphs>
  <ScaleCrop>false</ScaleCrop>
  <Company>Bodwell high school</Company>
  <LinksUpToDate>false</LinksUpToDate>
  <CharactersWithSpaces>11690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Saddam Khussain</dc:creator>
  <cp:keywords/>
  <dc:description/>
  <cp:lastModifiedBy>Saddam Khussain</cp:lastModifiedBy>
  <cp:revision>2</cp:revision>
  <dcterms:created xsi:type="dcterms:W3CDTF">2015-10-02T20:06:00Z</dcterms:created>
  <dcterms:modified xsi:type="dcterms:W3CDTF">2015-10-09T21:32:00Z</dcterms:modified>
</cp:coreProperties>
</file>