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6C7C71" w14:textId="77777777" w:rsidR="003E72F9" w:rsidRDefault="006A7413" w:rsidP="006A7413">
      <w:pPr>
        <w:jc w:val="center"/>
        <w:rPr>
          <w:b/>
          <w:u w:val="single"/>
        </w:rPr>
      </w:pPr>
      <w:r>
        <w:rPr>
          <w:b/>
          <w:u w:val="single"/>
        </w:rPr>
        <w:t>Chapter 7 – Creative Industries</w:t>
      </w:r>
    </w:p>
    <w:p w14:paraId="1CEED1D3" w14:textId="77777777" w:rsidR="006A7413" w:rsidRDefault="006A7413" w:rsidP="006A7413">
      <w:pPr>
        <w:jc w:val="center"/>
        <w:rPr>
          <w:b/>
          <w:u w:val="single"/>
        </w:rPr>
      </w:pPr>
    </w:p>
    <w:p w14:paraId="10F43CCF" w14:textId="77777777" w:rsidR="006A7413" w:rsidRDefault="006A7413" w:rsidP="006A7413">
      <w:r>
        <w:rPr>
          <w:b/>
          <w:u w:val="single"/>
        </w:rPr>
        <w:t>Creativity in Question</w:t>
      </w:r>
    </w:p>
    <w:p w14:paraId="04CD8AAC" w14:textId="77777777" w:rsidR="006A7413" w:rsidRDefault="00101CBF" w:rsidP="00101CBF">
      <w:pPr>
        <w:pStyle w:val="ListParagraph"/>
        <w:numPr>
          <w:ilvl w:val="0"/>
          <w:numId w:val="1"/>
        </w:numPr>
      </w:pPr>
      <w:r>
        <w:t>First decade of 21</w:t>
      </w:r>
      <w:r w:rsidRPr="00101CBF">
        <w:rPr>
          <w:vertAlign w:val="superscript"/>
        </w:rPr>
        <w:t>st</w:t>
      </w:r>
      <w:r>
        <w:t xml:space="preserve"> century has been a surge of interest in creativity </w:t>
      </w:r>
    </w:p>
    <w:p w14:paraId="5C4DA82C" w14:textId="77777777" w:rsidR="00101CBF" w:rsidRDefault="00101CBF" w:rsidP="00101CBF">
      <w:pPr>
        <w:pStyle w:val="ListParagraph"/>
        <w:numPr>
          <w:ilvl w:val="0"/>
          <w:numId w:val="1"/>
        </w:numPr>
      </w:pPr>
      <w:r>
        <w:t xml:space="preserve">Creative people are seen as special people (the troubled genius persona) with creativity closely linked to the arts and not to business, science, or technology </w:t>
      </w:r>
    </w:p>
    <w:p w14:paraId="7C480B32" w14:textId="2F0BA145" w:rsidR="00101CBF" w:rsidRDefault="00101CBF" w:rsidP="00D84383">
      <w:pPr>
        <w:pStyle w:val="ListParagraph"/>
        <w:numPr>
          <w:ilvl w:val="1"/>
          <w:numId w:val="1"/>
        </w:numPr>
      </w:pPr>
      <w:r>
        <w:t>Creativity process is spontaneous; it cannot be taught</w:t>
      </w:r>
    </w:p>
    <w:p w14:paraId="72E28874" w14:textId="77777777" w:rsidR="00101CBF" w:rsidRDefault="00101CBF" w:rsidP="00101CBF"/>
    <w:p w14:paraId="7799BDC0" w14:textId="77777777" w:rsidR="00101CBF" w:rsidRDefault="00101CBF" w:rsidP="00101CBF">
      <w:r>
        <w:rPr>
          <w:b/>
        </w:rPr>
        <w:t>Creativity –</w:t>
      </w:r>
      <w:r>
        <w:t xml:space="preserve"> decisive source of competitive advantage in the 21</w:t>
      </w:r>
      <w:r w:rsidRPr="00101CBF">
        <w:rPr>
          <w:vertAlign w:val="superscript"/>
        </w:rPr>
        <w:t>st</w:t>
      </w:r>
      <w:r>
        <w:t xml:space="preserve"> century global economy </w:t>
      </w:r>
    </w:p>
    <w:p w14:paraId="6C368D9C" w14:textId="42451F0B" w:rsidR="00D84383" w:rsidRDefault="00F53CBA" w:rsidP="00D84383">
      <w:pPr>
        <w:pStyle w:val="ListParagraph"/>
        <w:numPr>
          <w:ilvl w:val="0"/>
          <w:numId w:val="2"/>
        </w:numPr>
      </w:pPr>
      <w:r>
        <w:t xml:space="preserve">Imaginative processes with outcomes that are original and of value and asserts that creative ideas are more than novel; they are valuable </w:t>
      </w:r>
    </w:p>
    <w:p w14:paraId="6267EEC5" w14:textId="77777777" w:rsidR="007D0513" w:rsidRDefault="007D0513" w:rsidP="007D0513"/>
    <w:p w14:paraId="5213A320" w14:textId="2B04A5EC" w:rsidR="007D0513" w:rsidRDefault="007D0513" w:rsidP="007D0513">
      <w:pPr>
        <w:pStyle w:val="ListParagraph"/>
        <w:numPr>
          <w:ilvl w:val="0"/>
          <w:numId w:val="2"/>
        </w:numPr>
      </w:pPr>
      <w:r>
        <w:t>Several Aspects of Creativity</w:t>
      </w:r>
    </w:p>
    <w:p w14:paraId="64FF1EF2" w14:textId="0659E549" w:rsidR="007D0513" w:rsidRDefault="002E32BD" w:rsidP="007D0513">
      <w:pPr>
        <w:pStyle w:val="ListParagraph"/>
        <w:numPr>
          <w:ilvl w:val="1"/>
          <w:numId w:val="2"/>
        </w:numPr>
      </w:pPr>
      <w:r>
        <w:t xml:space="preserve">The need for creative activities to demonstrate extrinsic value and for creative acts to be not only expressed and effectively communicated </w:t>
      </w:r>
    </w:p>
    <w:p w14:paraId="339215C5" w14:textId="2787F008" w:rsidR="002E32BD" w:rsidRDefault="002E32BD" w:rsidP="007D0513">
      <w:pPr>
        <w:pStyle w:val="ListParagraph"/>
        <w:numPr>
          <w:ilvl w:val="1"/>
          <w:numId w:val="2"/>
        </w:numPr>
      </w:pPr>
      <w:r>
        <w:t>Need to draw upon symbolic and representational systems that can be understood and appreciated by a wider audience</w:t>
      </w:r>
    </w:p>
    <w:p w14:paraId="5D47C7C6" w14:textId="2EF3C45A" w:rsidR="000F75A0" w:rsidRDefault="00A06616" w:rsidP="000F75A0">
      <w:pPr>
        <w:pStyle w:val="ListParagraph"/>
        <w:numPr>
          <w:ilvl w:val="0"/>
          <w:numId w:val="2"/>
        </w:numPr>
      </w:pPr>
      <w:r>
        <w:t xml:space="preserve">Beyond Productivity </w:t>
      </w:r>
      <w:r>
        <w:sym w:font="Wingdings" w:char="F0E0"/>
      </w:r>
      <w:r>
        <w:t xml:space="preserve"> </w:t>
      </w:r>
      <w:r w:rsidR="00E55370">
        <w:t xml:space="preserve">recognizes that no intellectual domain or economic sector has a monopoly on creativity </w:t>
      </w:r>
    </w:p>
    <w:p w14:paraId="51473183" w14:textId="5A2421A7" w:rsidR="00750213" w:rsidRDefault="00750213" w:rsidP="00750213">
      <w:pPr>
        <w:pStyle w:val="ListParagraph"/>
        <w:numPr>
          <w:ilvl w:val="1"/>
          <w:numId w:val="2"/>
        </w:numPr>
      </w:pPr>
      <w:r>
        <w:t xml:space="preserve">Focus is the extent to which developments in information technology and creative practice can be mutually reinforcing, generating dynamic forms of IT-related creative practice (ITCP) and new modes of research/collaboration/education/wealth creation </w:t>
      </w:r>
    </w:p>
    <w:p w14:paraId="53ED856A" w14:textId="6A6ACF9C" w:rsidR="00750213" w:rsidRDefault="00726D05" w:rsidP="00726D05">
      <w:pPr>
        <w:pStyle w:val="ListParagraph"/>
        <w:numPr>
          <w:ilvl w:val="0"/>
          <w:numId w:val="2"/>
        </w:numPr>
      </w:pPr>
      <w:r>
        <w:t xml:space="preserve">Seltzer and Bentley seek to identify the implications of a growing stress on creativity in the knowledge economy for learning and for educational institutions </w:t>
      </w:r>
    </w:p>
    <w:p w14:paraId="1A488032" w14:textId="0B33DF0C" w:rsidR="00726D05" w:rsidRDefault="00726D05" w:rsidP="00726D05">
      <w:pPr>
        <w:pStyle w:val="ListParagraph"/>
        <w:numPr>
          <w:ilvl w:val="0"/>
          <w:numId w:val="2"/>
        </w:numPr>
      </w:pPr>
      <w:r>
        <w:rPr>
          <w:i/>
        </w:rPr>
        <w:t xml:space="preserve">Creativity requires the ability to solve problems progressively over time and apply previous knowledge to new situations </w:t>
      </w:r>
    </w:p>
    <w:p w14:paraId="60008D19" w14:textId="725FB44C" w:rsidR="00726D05" w:rsidRDefault="009F1736" w:rsidP="009F1736">
      <w:pPr>
        <w:pStyle w:val="ListParagraph"/>
        <w:numPr>
          <w:ilvl w:val="1"/>
          <w:numId w:val="2"/>
        </w:numPr>
      </w:pPr>
      <w:r>
        <w:t>Must be developed through interaction of the learner</w:t>
      </w:r>
    </w:p>
    <w:p w14:paraId="2CDE9750" w14:textId="507502E5" w:rsidR="009F1736" w:rsidRDefault="009F1736" w:rsidP="009F1736">
      <w:pPr>
        <w:pStyle w:val="ListParagraph"/>
        <w:numPr>
          <w:ilvl w:val="0"/>
          <w:numId w:val="2"/>
        </w:numPr>
      </w:pPr>
      <w:r>
        <w:t>Four Core Characteristics of Creativity</w:t>
      </w:r>
    </w:p>
    <w:p w14:paraId="5C94B873" w14:textId="466D01EA" w:rsidR="009F1736" w:rsidRDefault="00FB0893" w:rsidP="009F1736">
      <w:pPr>
        <w:pStyle w:val="ListParagraph"/>
        <w:numPr>
          <w:ilvl w:val="1"/>
          <w:numId w:val="2"/>
        </w:numPr>
      </w:pPr>
      <w:r>
        <w:t xml:space="preserve">Ability to formulate new problems, rather than depending on others to define them </w:t>
      </w:r>
    </w:p>
    <w:p w14:paraId="750E735F" w14:textId="596F5B09" w:rsidR="00FB0893" w:rsidRDefault="00FB0893" w:rsidP="009F1736">
      <w:pPr>
        <w:pStyle w:val="ListParagraph"/>
        <w:numPr>
          <w:ilvl w:val="1"/>
          <w:numId w:val="2"/>
        </w:numPr>
      </w:pPr>
      <w:r>
        <w:t xml:space="preserve">Ability to transfer what one learns across different contexts </w:t>
      </w:r>
    </w:p>
    <w:p w14:paraId="5A6B1772" w14:textId="3693FA39" w:rsidR="00FB0893" w:rsidRDefault="00FB0893" w:rsidP="009F1736">
      <w:pPr>
        <w:pStyle w:val="ListParagraph"/>
        <w:numPr>
          <w:ilvl w:val="1"/>
          <w:numId w:val="2"/>
        </w:numPr>
      </w:pPr>
      <w:r>
        <w:t xml:space="preserve">Ability to recognize that learning is incremental and involves making mistakes  </w:t>
      </w:r>
    </w:p>
    <w:p w14:paraId="386C876C" w14:textId="72A7A57E" w:rsidR="00FB0893" w:rsidRDefault="00FB0893" w:rsidP="009F1736">
      <w:pPr>
        <w:pStyle w:val="ListParagraph"/>
        <w:numPr>
          <w:ilvl w:val="1"/>
          <w:numId w:val="2"/>
        </w:numPr>
      </w:pPr>
      <w:r>
        <w:t xml:space="preserve">Capacity to focus one’s attention in pursuit of a goal </w:t>
      </w:r>
    </w:p>
    <w:p w14:paraId="4EDF2BBC" w14:textId="16BD3A40" w:rsidR="00875C47" w:rsidRDefault="00875C47" w:rsidP="00875C47">
      <w:pPr>
        <w:pStyle w:val="ListParagraph"/>
        <w:numPr>
          <w:ilvl w:val="0"/>
          <w:numId w:val="2"/>
        </w:numPr>
      </w:pPr>
      <w:r>
        <w:t xml:space="preserve">Creativity is understood as deeply shaped by both domains in which it is applied and by those who validate creativity by making judgements on it </w:t>
      </w:r>
    </w:p>
    <w:p w14:paraId="2C92CC88" w14:textId="49430E12" w:rsidR="00875C47" w:rsidRDefault="00875C47" w:rsidP="00875C47">
      <w:pPr>
        <w:pStyle w:val="ListParagraph"/>
        <w:numPr>
          <w:ilvl w:val="1"/>
          <w:numId w:val="2"/>
        </w:numPr>
      </w:pPr>
      <w:r>
        <w:t xml:space="preserve">Entails interaction between person, activity, and task </w:t>
      </w:r>
    </w:p>
    <w:p w14:paraId="2B37BAEA" w14:textId="7814D1C9" w:rsidR="00732EFF" w:rsidRDefault="008C4046" w:rsidP="00875C47">
      <w:pPr>
        <w:pStyle w:val="ListParagraph"/>
        <w:numPr>
          <w:ilvl w:val="1"/>
          <w:numId w:val="2"/>
        </w:numPr>
      </w:pPr>
      <w:r>
        <w:t xml:space="preserve">Creativity is best promoted in environments characterized by: trust, freedom of action, application across a variety contexts, balance between skills and challenges, interactive exchange of knowledge and ideas, and the experience of achieving concrete, real-world outcomes </w:t>
      </w:r>
    </w:p>
    <w:p w14:paraId="51C10554" w14:textId="77777777" w:rsidR="008C4046" w:rsidRDefault="008C4046" w:rsidP="00385AC1"/>
    <w:p w14:paraId="17A3B057" w14:textId="21233168" w:rsidR="00385AC1" w:rsidRDefault="00385AC1" w:rsidP="00385AC1">
      <w:r>
        <w:rPr>
          <w:b/>
        </w:rPr>
        <w:t>Vernacular</w:t>
      </w:r>
      <w:r w:rsidR="00353278">
        <w:rPr>
          <w:b/>
        </w:rPr>
        <w:t xml:space="preserve"> c</w:t>
      </w:r>
      <w:r>
        <w:rPr>
          <w:b/>
        </w:rPr>
        <w:t>reativity –</w:t>
      </w:r>
      <w:r>
        <w:t xml:space="preserve"> both an ideal and a heuristic device, to describe and illuminate creative practices that emerge from highly particular and non-elite social contexts and communicative conventions </w:t>
      </w:r>
    </w:p>
    <w:p w14:paraId="5196DA4F" w14:textId="282D7409" w:rsidR="00522C89" w:rsidRDefault="00522C89" w:rsidP="00522C89">
      <w:pPr>
        <w:pStyle w:val="ListParagraph"/>
        <w:numPr>
          <w:ilvl w:val="0"/>
          <w:numId w:val="3"/>
        </w:numPr>
      </w:pPr>
      <w:r>
        <w:t>Used to distinguish everyday language from institutional or official modes of expression</w:t>
      </w:r>
    </w:p>
    <w:p w14:paraId="03EEAD1A" w14:textId="77777777" w:rsidR="00C82F5B" w:rsidRDefault="00C82F5B" w:rsidP="00C82F5B"/>
    <w:p w14:paraId="7DBC8140" w14:textId="578CB786" w:rsidR="00C82F5B" w:rsidRDefault="00C82F5B" w:rsidP="00C82F5B">
      <w:pPr>
        <w:pStyle w:val="ListParagraph"/>
        <w:numPr>
          <w:ilvl w:val="0"/>
          <w:numId w:val="3"/>
        </w:numPr>
      </w:pPr>
      <w:r>
        <w:t xml:space="preserve">Creativity is the commercial creative industries represented through the branding and packaging of individual talent and the personality cult fostered around stars/celebrities </w:t>
      </w:r>
    </w:p>
    <w:p w14:paraId="4C69785B" w14:textId="77777777" w:rsidR="00C82F5B" w:rsidRDefault="00C82F5B" w:rsidP="00C82F5B"/>
    <w:p w14:paraId="07DA2A12" w14:textId="0DC8513F" w:rsidR="00C82F5B" w:rsidRDefault="00C82F5B" w:rsidP="00C82F5B">
      <w:r>
        <w:rPr>
          <w:b/>
          <w:u w:val="single"/>
        </w:rPr>
        <w:t xml:space="preserve">Rise of Creative Industries </w:t>
      </w:r>
    </w:p>
    <w:p w14:paraId="58E19C4D" w14:textId="77777777" w:rsidR="00C82F5B" w:rsidRDefault="00C82F5B" w:rsidP="00C82F5B"/>
    <w:p w14:paraId="62362713" w14:textId="4D606998" w:rsidR="00C82F5B" w:rsidRDefault="00C82F5B" w:rsidP="00C82F5B">
      <w:r>
        <w:rPr>
          <w:b/>
        </w:rPr>
        <w:t>Creative industries –</w:t>
      </w:r>
      <w:r>
        <w:t xml:space="preserve"> those industries with a heavy emphasis on creativity, including architecture, </w:t>
      </w:r>
      <w:r w:rsidR="00500FBF">
        <w:t>filmmaking</w:t>
      </w:r>
      <w:r>
        <w:t xml:space="preserve">, fashion, music, and theatre; growing recognition of the role these industries both for direct/indirect economic impacts </w:t>
      </w:r>
    </w:p>
    <w:p w14:paraId="25D71801" w14:textId="4DB50B82" w:rsidR="00C82F5B" w:rsidRDefault="00732522" w:rsidP="00500FBF">
      <w:pPr>
        <w:pStyle w:val="ListParagraph"/>
        <w:numPr>
          <w:ilvl w:val="0"/>
          <w:numId w:val="7"/>
        </w:numPr>
      </w:pPr>
      <w:r>
        <w:t xml:space="preserve">Activities that have their origin in individual creativity, skill, and talent, which all have potential for wealth and job creation through generation and exploitation of intellectual property </w:t>
      </w:r>
    </w:p>
    <w:p w14:paraId="35875C75" w14:textId="77777777" w:rsidR="00732522" w:rsidRDefault="00732522" w:rsidP="00732522">
      <w:pPr>
        <w:pStyle w:val="ListParagraph"/>
      </w:pPr>
    </w:p>
    <w:p w14:paraId="467056A8" w14:textId="0E09EA48" w:rsidR="00500FBF" w:rsidRDefault="00500FBF" w:rsidP="00500FBF">
      <w:pPr>
        <w:pStyle w:val="ListParagraph"/>
        <w:numPr>
          <w:ilvl w:val="0"/>
          <w:numId w:val="5"/>
        </w:numPr>
      </w:pPr>
      <w:r>
        <w:t xml:space="preserve">Expansion of creative industries is also linked to dynamics of services sector </w:t>
      </w:r>
    </w:p>
    <w:p w14:paraId="021C2D7E" w14:textId="4E5CDA76" w:rsidR="00500FBF" w:rsidRDefault="00500FBF" w:rsidP="00500FBF">
      <w:pPr>
        <w:pStyle w:val="ListParagraph"/>
        <w:numPr>
          <w:ilvl w:val="0"/>
          <w:numId w:val="5"/>
        </w:numPr>
      </w:pPr>
      <w:r>
        <w:lastRenderedPageBreak/>
        <w:t xml:space="preserve">Rise of creative industries reflects growing significance of design in the era of promotional culture and e-commerce </w:t>
      </w:r>
    </w:p>
    <w:p w14:paraId="5C6FF6D3" w14:textId="77777777" w:rsidR="00500FBF" w:rsidRDefault="00500FBF" w:rsidP="00353278"/>
    <w:p w14:paraId="2AC24BD8" w14:textId="03115CE3" w:rsidR="00353278" w:rsidRPr="00353278" w:rsidRDefault="00353278" w:rsidP="00353278">
      <w:r>
        <w:rPr>
          <w:b/>
        </w:rPr>
        <w:t>Creative class</w:t>
      </w:r>
      <w:r w:rsidR="00976077">
        <w:rPr>
          <w:b/>
        </w:rPr>
        <w:t xml:space="preserve"> (creative cities)</w:t>
      </w:r>
      <w:r>
        <w:rPr>
          <w:b/>
        </w:rPr>
        <w:t xml:space="preserve"> </w:t>
      </w:r>
      <w:r w:rsidR="001804C0">
        <w:rPr>
          <w:b/>
        </w:rPr>
        <w:t>–</w:t>
      </w:r>
      <w:r>
        <w:rPr>
          <w:b/>
        </w:rPr>
        <w:t xml:space="preserve"> </w:t>
      </w:r>
      <w:r>
        <w:t xml:space="preserve">describe cities that attract and retain a specific kind of creative people and as a consequence prosper in a world where intellectual property is highly valued </w:t>
      </w:r>
    </w:p>
    <w:p w14:paraId="7EB6073F" w14:textId="77777777" w:rsidR="00385AC1" w:rsidRPr="00385AC1" w:rsidRDefault="00385AC1" w:rsidP="00385AC1"/>
    <w:p w14:paraId="60117971" w14:textId="6C411F34" w:rsidR="00101CBF" w:rsidRDefault="00E44FA0" w:rsidP="00732522">
      <w:pPr>
        <w:pStyle w:val="ListParagraph"/>
        <w:numPr>
          <w:ilvl w:val="0"/>
          <w:numId w:val="6"/>
        </w:numPr>
      </w:pPr>
      <w:r>
        <w:t>Implications of Creative Industries</w:t>
      </w:r>
    </w:p>
    <w:p w14:paraId="7322404C" w14:textId="77777777" w:rsidR="00E44FA0" w:rsidRDefault="00E44FA0" w:rsidP="00E44FA0">
      <w:pPr>
        <w:pStyle w:val="ListParagraph"/>
        <w:numPr>
          <w:ilvl w:val="1"/>
          <w:numId w:val="6"/>
        </w:numPr>
      </w:pPr>
      <w:r>
        <w:t>Culture as mediate symbol communication</w:t>
      </w:r>
    </w:p>
    <w:p w14:paraId="6EAC8A43" w14:textId="77F7DEA2" w:rsidR="00E44FA0" w:rsidRDefault="00E44FA0" w:rsidP="00E44FA0">
      <w:pPr>
        <w:pStyle w:val="ListParagraph"/>
        <w:numPr>
          <w:ilvl w:val="2"/>
          <w:numId w:val="6"/>
        </w:numPr>
      </w:pPr>
      <w:r>
        <w:t>Interaction between systems of mass mediated representation of social reality and everyday reality; occur through mediated forms (Ex. TV, radio, computers, mobile phones)</w:t>
      </w:r>
    </w:p>
    <w:p w14:paraId="6F129397" w14:textId="52F78036" w:rsidR="00E44FA0" w:rsidRDefault="00E44FA0" w:rsidP="00E44FA0">
      <w:pPr>
        <w:pStyle w:val="ListParagraph"/>
        <w:numPr>
          <w:ilvl w:val="1"/>
          <w:numId w:val="6"/>
        </w:numPr>
      </w:pPr>
      <w:r>
        <w:t>Culture as resource</w:t>
      </w:r>
    </w:p>
    <w:p w14:paraId="7B24EF26" w14:textId="7283013D" w:rsidR="00E44FA0" w:rsidRDefault="00E44FA0" w:rsidP="00E44FA0">
      <w:pPr>
        <w:pStyle w:val="ListParagraph"/>
        <w:numPr>
          <w:ilvl w:val="2"/>
          <w:numId w:val="6"/>
        </w:numPr>
      </w:pPr>
      <w:r>
        <w:t xml:space="preserve">Tendency for culture to be increasingly wielded as a resource for both socio-political and economic amelioration across fields </w:t>
      </w:r>
    </w:p>
    <w:p w14:paraId="1D7847DF" w14:textId="4056C23B" w:rsidR="00BA536C" w:rsidRDefault="00BA536C" w:rsidP="00BA536C">
      <w:pPr>
        <w:pStyle w:val="ListParagraph"/>
        <w:numPr>
          <w:ilvl w:val="1"/>
          <w:numId w:val="6"/>
        </w:numPr>
      </w:pPr>
      <w:r>
        <w:t xml:space="preserve">Culture as policy discourse </w:t>
      </w:r>
    </w:p>
    <w:p w14:paraId="2A6A0536" w14:textId="2BD1FE79" w:rsidR="00BA536C" w:rsidRDefault="00BA536C" w:rsidP="00BA536C">
      <w:pPr>
        <w:pStyle w:val="ListParagraph"/>
        <w:numPr>
          <w:ilvl w:val="2"/>
          <w:numId w:val="6"/>
        </w:numPr>
      </w:pPr>
      <w:r>
        <w:t>Role for culture policy as mechanism for intersecting governmental priorities into everyday conduct</w:t>
      </w:r>
    </w:p>
    <w:p w14:paraId="7CA39D2F" w14:textId="77777777" w:rsidR="00BA536C" w:rsidRDefault="00BA536C" w:rsidP="00BA536C"/>
    <w:p w14:paraId="59D6826B" w14:textId="67785DFE" w:rsidR="00BA536C" w:rsidRDefault="00BA536C" w:rsidP="00BA536C">
      <w:r>
        <w:rPr>
          <w:b/>
          <w:u w:val="single"/>
        </w:rPr>
        <w:t xml:space="preserve">Economic Drivers of Creative Industries </w:t>
      </w:r>
    </w:p>
    <w:p w14:paraId="0FBAC074" w14:textId="5AFA4885" w:rsidR="00BA536C" w:rsidRDefault="00103D13" w:rsidP="00722669">
      <w:pPr>
        <w:pStyle w:val="ListParagraph"/>
        <w:numPr>
          <w:ilvl w:val="0"/>
          <w:numId w:val="6"/>
        </w:numPr>
      </w:pPr>
      <w:r>
        <w:t>Factors driving adoption of creative industries include:</w:t>
      </w:r>
    </w:p>
    <w:p w14:paraId="4AC74DA3" w14:textId="6ABB1264" w:rsidR="00103D13" w:rsidRDefault="00103D13" w:rsidP="00103D13">
      <w:pPr>
        <w:pStyle w:val="ListParagraph"/>
        <w:numPr>
          <w:ilvl w:val="1"/>
          <w:numId w:val="6"/>
        </w:numPr>
      </w:pPr>
      <w:r>
        <w:t xml:space="preserve">Re-branding of arts industries </w:t>
      </w:r>
    </w:p>
    <w:p w14:paraId="5C274CD3" w14:textId="100F2447" w:rsidR="00103D13" w:rsidRDefault="00103D13" w:rsidP="00103D13">
      <w:pPr>
        <w:pStyle w:val="ListParagraph"/>
        <w:numPr>
          <w:ilvl w:val="1"/>
          <w:numId w:val="6"/>
        </w:numPr>
      </w:pPr>
      <w:r>
        <w:t xml:space="preserve">Arts policy to emphasize their significance as wealth-generating sectors </w:t>
      </w:r>
    </w:p>
    <w:p w14:paraId="6D772D3B" w14:textId="38463F15" w:rsidR="00103D13" w:rsidRDefault="00103D13" w:rsidP="00103D13">
      <w:pPr>
        <w:pStyle w:val="ListParagraph"/>
        <w:numPr>
          <w:ilvl w:val="0"/>
          <w:numId w:val="6"/>
        </w:numPr>
      </w:pPr>
      <w:r>
        <w:t xml:space="preserve">Creativity is a driver of growth and innovation in the knowledge-based economy </w:t>
      </w:r>
    </w:p>
    <w:p w14:paraId="481A694B" w14:textId="3C776041" w:rsidR="00103D13" w:rsidRDefault="00103D13" w:rsidP="00103D13">
      <w:pPr>
        <w:pStyle w:val="ListParagraph"/>
        <w:numPr>
          <w:ilvl w:val="0"/>
          <w:numId w:val="6"/>
        </w:numPr>
      </w:pPr>
      <w:r>
        <w:t xml:space="preserve">Implications of digital convergence from bring together media and communications, cultural content, and IT </w:t>
      </w:r>
      <w:r>
        <w:sym w:font="Wingdings" w:char="F0E0"/>
      </w:r>
      <w:r>
        <w:t xml:space="preserve"> user-generated content of Web 2.0 </w:t>
      </w:r>
    </w:p>
    <w:p w14:paraId="20B4358F" w14:textId="024D1EFD" w:rsidR="00103D13" w:rsidRDefault="00103D13" w:rsidP="00103D13">
      <w:pPr>
        <w:pStyle w:val="ListParagraph"/>
        <w:numPr>
          <w:ilvl w:val="0"/>
          <w:numId w:val="6"/>
        </w:numPr>
      </w:pPr>
      <w:r>
        <w:t xml:space="preserve">Arts participation through media appears to encourage live arts attendance </w:t>
      </w:r>
    </w:p>
    <w:p w14:paraId="16D3EE8C" w14:textId="6E76242F" w:rsidR="00D35BFC" w:rsidRDefault="00D35BFC" w:rsidP="00103D13">
      <w:pPr>
        <w:pStyle w:val="ListParagraph"/>
        <w:numPr>
          <w:ilvl w:val="0"/>
          <w:numId w:val="6"/>
        </w:numPr>
      </w:pPr>
      <w:r>
        <w:t>Three Key Economic Drivers</w:t>
      </w:r>
    </w:p>
    <w:p w14:paraId="5B73399D" w14:textId="1E96F0B7" w:rsidR="00D35BFC" w:rsidRDefault="00D35BFC" w:rsidP="00D35BFC">
      <w:pPr>
        <w:pStyle w:val="ListParagraph"/>
        <w:numPr>
          <w:ilvl w:val="1"/>
          <w:numId w:val="6"/>
        </w:numPr>
      </w:pPr>
      <w:r>
        <w:t>Rise of service industry sectors</w:t>
      </w:r>
    </w:p>
    <w:p w14:paraId="16FDBCA0" w14:textId="5448656E" w:rsidR="00D35BFC" w:rsidRDefault="00D35BFC" w:rsidP="00D35BFC">
      <w:pPr>
        <w:pStyle w:val="ListParagraph"/>
        <w:numPr>
          <w:ilvl w:val="2"/>
          <w:numId w:val="6"/>
        </w:numPr>
      </w:pPr>
      <w:r>
        <w:t>Grown through 20</w:t>
      </w:r>
      <w:r w:rsidRPr="00D35BFC">
        <w:rPr>
          <w:vertAlign w:val="superscript"/>
        </w:rPr>
        <w:t>th</w:t>
      </w:r>
      <w:r>
        <w:t xml:space="preserve"> century, especially after 1970</w:t>
      </w:r>
    </w:p>
    <w:p w14:paraId="4575D3BA" w14:textId="499A7AFD" w:rsidR="00D35BFC" w:rsidRDefault="00D35BFC" w:rsidP="00D35BFC">
      <w:pPr>
        <w:pStyle w:val="ListParagraph"/>
        <w:numPr>
          <w:ilvl w:val="2"/>
          <w:numId w:val="6"/>
        </w:numPr>
      </w:pPr>
      <w:r>
        <w:t>Transitions</w:t>
      </w:r>
    </w:p>
    <w:p w14:paraId="78680526" w14:textId="754697E0" w:rsidR="00D35BFC" w:rsidRDefault="00D35BFC" w:rsidP="00D35BFC">
      <w:pPr>
        <w:pStyle w:val="ListParagraph"/>
        <w:numPr>
          <w:ilvl w:val="3"/>
          <w:numId w:val="6"/>
        </w:numPr>
      </w:pPr>
      <w:r>
        <w:t>Market</w:t>
      </w:r>
      <w:r w:rsidR="00B8057D">
        <w:t xml:space="preserve"> (discrete exchanges between buyers/sellers)</w:t>
      </w:r>
      <w:r>
        <w:t xml:space="preserve"> to Ne</w:t>
      </w:r>
      <w:r w:rsidR="00B8057D">
        <w:t>t</w:t>
      </w:r>
      <w:r>
        <w:t>work</w:t>
      </w:r>
      <w:r w:rsidR="00B8057D">
        <w:t xml:space="preserve"> (continuing relationships between suppliers/users)</w:t>
      </w:r>
    </w:p>
    <w:p w14:paraId="2E350CD9" w14:textId="3EDE464F" w:rsidR="00D35BFC" w:rsidRDefault="00B8057D" w:rsidP="00D35BFC">
      <w:pPr>
        <w:pStyle w:val="ListParagraph"/>
        <w:numPr>
          <w:ilvl w:val="3"/>
          <w:numId w:val="6"/>
        </w:numPr>
      </w:pPr>
      <w:r>
        <w:t>Wealth Based Ownership of Tangible Assets (plant, equipment, inventory) to Outsourcing Production of Intangible Assets (goodwill, ideas, brand identity, copyrights, patents, talent)</w:t>
      </w:r>
    </w:p>
    <w:p w14:paraId="3CF478B0" w14:textId="28AA50A7" w:rsidR="00B8057D" w:rsidRDefault="00B8057D" w:rsidP="00D35BFC">
      <w:pPr>
        <w:pStyle w:val="ListParagraph"/>
        <w:numPr>
          <w:ilvl w:val="3"/>
          <w:numId w:val="6"/>
        </w:numPr>
      </w:pPr>
      <w:r>
        <w:t xml:space="preserve">Ownership of Goods to Accessing of Services </w:t>
      </w:r>
    </w:p>
    <w:p w14:paraId="703C0E93" w14:textId="11F44E98" w:rsidR="00B8057D" w:rsidRDefault="00B8057D" w:rsidP="00D35BFC">
      <w:pPr>
        <w:pStyle w:val="ListParagraph"/>
        <w:numPr>
          <w:ilvl w:val="3"/>
          <w:numId w:val="6"/>
        </w:numPr>
      </w:pPr>
      <w:r>
        <w:t xml:space="preserve">Production/Sales to Customer Relationship Marketing </w:t>
      </w:r>
    </w:p>
    <w:p w14:paraId="6477C8FA" w14:textId="68CD9B24" w:rsidR="00B8057D" w:rsidRDefault="00B8057D" w:rsidP="00B8057D">
      <w:pPr>
        <w:pStyle w:val="ListParagraph"/>
        <w:numPr>
          <w:ilvl w:val="3"/>
          <w:numId w:val="6"/>
        </w:numPr>
      </w:pPr>
      <w:r>
        <w:t>Production Line Manufacturing to Project Based Teams</w:t>
      </w:r>
    </w:p>
    <w:p w14:paraId="5DD063F1" w14:textId="368511A1" w:rsidR="00D35BFC" w:rsidRDefault="00D35BFC" w:rsidP="00D35BFC">
      <w:pPr>
        <w:pStyle w:val="ListParagraph"/>
        <w:numPr>
          <w:ilvl w:val="1"/>
          <w:numId w:val="6"/>
        </w:numPr>
      </w:pPr>
      <w:r>
        <w:t>Emergence of knowledge-based economy</w:t>
      </w:r>
    </w:p>
    <w:p w14:paraId="7F713ED9" w14:textId="3D879F79" w:rsidR="00D35BFC" w:rsidRDefault="00D35BFC" w:rsidP="00D35BFC">
      <w:pPr>
        <w:pStyle w:val="ListParagraph"/>
        <w:numPr>
          <w:ilvl w:val="1"/>
          <w:numId w:val="6"/>
        </w:numPr>
      </w:pPr>
      <w:r>
        <w:t xml:space="preserve">Culturalization of economy as services become increasingly central </w:t>
      </w:r>
    </w:p>
    <w:p w14:paraId="32C5A73E" w14:textId="1F04486F" w:rsidR="00B8057D" w:rsidRDefault="00B8057D" w:rsidP="00B8057D">
      <w:pPr>
        <w:pStyle w:val="ListParagraph"/>
        <w:numPr>
          <w:ilvl w:val="0"/>
          <w:numId w:val="6"/>
        </w:numPr>
      </w:pPr>
      <w:r>
        <w:t>Cultural Capitalism</w:t>
      </w:r>
    </w:p>
    <w:p w14:paraId="63ADD654" w14:textId="1D0B8364" w:rsidR="00B8057D" w:rsidRDefault="003624E9" w:rsidP="00B8057D">
      <w:pPr>
        <w:pStyle w:val="ListParagraph"/>
        <w:numPr>
          <w:ilvl w:val="1"/>
          <w:numId w:val="6"/>
        </w:numPr>
      </w:pPr>
      <w:r>
        <w:t xml:space="preserve">Our daily lives are being mediated by new digital channels of human expression </w:t>
      </w:r>
    </w:p>
    <w:p w14:paraId="1A2BCAB0" w14:textId="6A9A093E" w:rsidR="003624E9" w:rsidRDefault="003624E9" w:rsidP="003624E9">
      <w:pPr>
        <w:pStyle w:val="ListParagraph"/>
        <w:numPr>
          <w:ilvl w:val="0"/>
          <w:numId w:val="6"/>
        </w:numPr>
      </w:pPr>
      <w:r>
        <w:t xml:space="preserve">In the new economy, more of the value of manufactured products will come from software and intelligence that they embody, and more of what we consume will be services </w:t>
      </w:r>
    </w:p>
    <w:p w14:paraId="1958469F" w14:textId="4BF38BAB" w:rsidR="003624E9" w:rsidRDefault="003624E9" w:rsidP="003624E9">
      <w:pPr>
        <w:pStyle w:val="ListParagraph"/>
        <w:numPr>
          <w:ilvl w:val="0"/>
          <w:numId w:val="6"/>
        </w:numPr>
      </w:pPr>
      <w:r>
        <w:t xml:space="preserve">Knowledge Push </w:t>
      </w:r>
      <w:r>
        <w:sym w:font="Wingdings" w:char="F0E0"/>
      </w:r>
      <w:r>
        <w:t xml:space="preserve"> growth in outputs in education and scientific research arising from public and private investment </w:t>
      </w:r>
    </w:p>
    <w:p w14:paraId="7F99D7AA" w14:textId="398DF3B8" w:rsidR="003624E9" w:rsidRDefault="003624E9" w:rsidP="003624E9">
      <w:pPr>
        <w:pStyle w:val="ListParagraph"/>
        <w:numPr>
          <w:ilvl w:val="1"/>
          <w:numId w:val="6"/>
        </w:numPr>
      </w:pPr>
      <w:r>
        <w:t xml:space="preserve">And ways in which ICTs speed up production, collection, and dissemination of research outcomes, enabling more rapid transformation into new products, services, activities, and processes </w:t>
      </w:r>
    </w:p>
    <w:p w14:paraId="1A43E3FC" w14:textId="719809C3" w:rsidR="003624E9" w:rsidRDefault="003624E9" w:rsidP="003624E9">
      <w:pPr>
        <w:pStyle w:val="ListParagraph"/>
        <w:numPr>
          <w:ilvl w:val="0"/>
          <w:numId w:val="6"/>
        </w:numPr>
      </w:pPr>
      <w:r>
        <w:t xml:space="preserve">Market Pull </w:t>
      </w:r>
      <w:r>
        <w:sym w:font="Wingdings" w:char="F0E0"/>
      </w:r>
      <w:r>
        <w:t xml:space="preserve"> promote rise of knowledge economy; includes globalization, increased competition, greater sophistication in consumer demand, growing importance of intangible assets </w:t>
      </w:r>
    </w:p>
    <w:p w14:paraId="47C1D1BD" w14:textId="0FD5D495" w:rsidR="003624E9" w:rsidRDefault="003624E9" w:rsidP="003624E9">
      <w:pPr>
        <w:pStyle w:val="ListParagraph"/>
        <w:numPr>
          <w:ilvl w:val="0"/>
          <w:numId w:val="6"/>
        </w:numPr>
      </w:pPr>
      <w:r>
        <w:t xml:space="preserve">Fact that knowledge is not synonymous with information, contributes to rise of creative industries </w:t>
      </w:r>
    </w:p>
    <w:p w14:paraId="3DCDCC7F" w14:textId="7365C2A1" w:rsidR="000D5DE7" w:rsidRDefault="000D5DE7" w:rsidP="003624E9">
      <w:pPr>
        <w:pStyle w:val="ListParagraph"/>
        <w:numPr>
          <w:ilvl w:val="0"/>
          <w:numId w:val="6"/>
        </w:numPr>
      </w:pPr>
      <w:r>
        <w:t xml:space="preserve">Knowledge economy emphasizes importance of people as creators and carriers of knowledge, forcing organizations to realize that knowledge lies less in its databases than in its people </w:t>
      </w:r>
    </w:p>
    <w:p w14:paraId="167DCE73" w14:textId="05B6AE47" w:rsidR="000D5DE7" w:rsidRDefault="000D5DE7" w:rsidP="003624E9">
      <w:pPr>
        <w:pStyle w:val="ListParagraph"/>
        <w:numPr>
          <w:ilvl w:val="0"/>
          <w:numId w:val="6"/>
        </w:numPr>
      </w:pPr>
      <w:r>
        <w:t xml:space="preserve">Cultural activity and employment is growing and becoming more tied to places (Ex. Cities) </w:t>
      </w:r>
    </w:p>
    <w:p w14:paraId="4E82A9BE" w14:textId="4C487B83" w:rsidR="000D5DE7" w:rsidRDefault="000D5DE7" w:rsidP="000D5DE7">
      <w:pPr>
        <w:pStyle w:val="ListParagraph"/>
        <w:numPr>
          <w:ilvl w:val="0"/>
          <w:numId w:val="6"/>
        </w:numPr>
      </w:pPr>
      <w:r>
        <w:t xml:space="preserve">Core Features of Creative Industry </w:t>
      </w:r>
    </w:p>
    <w:p w14:paraId="13B72064" w14:textId="6E9A6944" w:rsidR="000D5DE7" w:rsidRDefault="000D5DE7" w:rsidP="000D5DE7">
      <w:pPr>
        <w:pStyle w:val="ListParagraph"/>
        <w:numPr>
          <w:ilvl w:val="1"/>
          <w:numId w:val="6"/>
        </w:numPr>
      </w:pPr>
      <w:r>
        <w:t xml:space="preserve">Considerable uncertainty about demand for creative product because creative products are experience goods, where buyers lack info prior to consumption </w:t>
      </w:r>
    </w:p>
    <w:p w14:paraId="478258ED" w14:textId="36F93868" w:rsidR="000D5DE7" w:rsidRDefault="000D5DE7" w:rsidP="000D5DE7">
      <w:pPr>
        <w:pStyle w:val="ListParagraph"/>
        <w:numPr>
          <w:ilvl w:val="1"/>
          <w:numId w:val="6"/>
        </w:numPr>
      </w:pPr>
      <w:r>
        <w:t>Ways in which creative producers drive non-economic forms of satisfaction from work and creative activity, but rely on performance of more humdrum activities (Ex. Accounting and marketing)</w:t>
      </w:r>
    </w:p>
    <w:p w14:paraId="0930FA26" w14:textId="5F9AEE42" w:rsidR="000D5DE7" w:rsidRDefault="000D5DE7" w:rsidP="000D5DE7">
      <w:pPr>
        <w:pStyle w:val="ListParagraph"/>
        <w:numPr>
          <w:ilvl w:val="1"/>
          <w:numId w:val="6"/>
        </w:numPr>
      </w:pPr>
      <w:r>
        <w:t>Creative production is collective</w:t>
      </w:r>
    </w:p>
    <w:p w14:paraId="77750703" w14:textId="15B75DD5" w:rsidR="000D5DE7" w:rsidRDefault="000D5DE7" w:rsidP="000D5DE7">
      <w:pPr>
        <w:pStyle w:val="ListParagraph"/>
        <w:numPr>
          <w:ilvl w:val="2"/>
          <w:numId w:val="6"/>
        </w:numPr>
      </w:pPr>
      <w:r>
        <w:t>Generates need to develop/maintain creative teams with diverse skills</w:t>
      </w:r>
    </w:p>
    <w:p w14:paraId="79E65E2A" w14:textId="3F6A141F" w:rsidR="000D5DE7" w:rsidRDefault="000D5DE7" w:rsidP="000D5DE7">
      <w:pPr>
        <w:pStyle w:val="ListParagraph"/>
        <w:numPr>
          <w:ilvl w:val="1"/>
          <w:numId w:val="6"/>
        </w:numPr>
      </w:pPr>
      <w:r>
        <w:t xml:space="preserve">Infinite variety of creative products available </w:t>
      </w:r>
    </w:p>
    <w:p w14:paraId="6B097C4F" w14:textId="4435113F" w:rsidR="00910DA7" w:rsidRDefault="00910DA7" w:rsidP="000D5DE7">
      <w:pPr>
        <w:pStyle w:val="ListParagraph"/>
        <w:numPr>
          <w:ilvl w:val="1"/>
          <w:numId w:val="6"/>
        </w:numPr>
      </w:pPr>
      <w:r>
        <w:t xml:space="preserve">Vertically differentiated skills </w:t>
      </w:r>
    </w:p>
    <w:p w14:paraId="277164CF" w14:textId="35209E90" w:rsidR="00910DA7" w:rsidRDefault="00910DA7" w:rsidP="000D5DE7">
      <w:pPr>
        <w:pStyle w:val="ListParagraph"/>
        <w:numPr>
          <w:ilvl w:val="1"/>
          <w:numId w:val="6"/>
        </w:numPr>
      </w:pPr>
      <w:r>
        <w:t xml:space="preserve">Need to coordinate diverse creative activities within short/fast time frames </w:t>
      </w:r>
    </w:p>
    <w:p w14:paraId="3F6FCEE8" w14:textId="053BB5AA" w:rsidR="00910DA7" w:rsidRDefault="00910DA7" w:rsidP="000D5DE7">
      <w:pPr>
        <w:pStyle w:val="ListParagraph"/>
        <w:numPr>
          <w:ilvl w:val="1"/>
          <w:numId w:val="6"/>
        </w:numPr>
      </w:pPr>
      <w:r>
        <w:t xml:space="preserve">Durability of cultural products </w:t>
      </w:r>
    </w:p>
    <w:p w14:paraId="59614FB5" w14:textId="77777777" w:rsidR="00910DA7" w:rsidRDefault="00910DA7" w:rsidP="00910DA7"/>
    <w:p w14:paraId="22A935C8" w14:textId="50766EFF" w:rsidR="00910DA7" w:rsidRDefault="00910DA7" w:rsidP="00910DA7">
      <w:r>
        <w:rPr>
          <w:b/>
          <w:u w:val="single"/>
        </w:rPr>
        <w:t>Policy Drivers of Creative Industries</w:t>
      </w:r>
    </w:p>
    <w:p w14:paraId="6A8D1C94" w14:textId="67C7FAA3" w:rsidR="00910DA7" w:rsidRDefault="000E5E99" w:rsidP="00910DA7">
      <w:pPr>
        <w:pStyle w:val="ListParagraph"/>
        <w:numPr>
          <w:ilvl w:val="0"/>
          <w:numId w:val="8"/>
        </w:numPr>
      </w:pPr>
      <w:r>
        <w:t>Canadian Policies</w:t>
      </w:r>
    </w:p>
    <w:p w14:paraId="5F4150DC" w14:textId="03A2595D" w:rsidR="000E5E99" w:rsidRDefault="000E5E99" w:rsidP="000E5E99">
      <w:pPr>
        <w:pStyle w:val="ListParagraph"/>
        <w:numPr>
          <w:ilvl w:val="1"/>
          <w:numId w:val="8"/>
        </w:numPr>
      </w:pPr>
      <w:r>
        <w:t xml:space="preserve">Strategies have been adopted at both national and regional level </w:t>
      </w:r>
    </w:p>
    <w:p w14:paraId="40D34246" w14:textId="3B5A17C8" w:rsidR="000E5E99" w:rsidRDefault="000E5E99" w:rsidP="000E5E99">
      <w:pPr>
        <w:pStyle w:val="ListParagraph"/>
        <w:numPr>
          <w:ilvl w:val="1"/>
          <w:numId w:val="8"/>
        </w:numPr>
      </w:pPr>
      <w:r>
        <w:t xml:space="preserve">Regulation of film, TV, and radio </w:t>
      </w:r>
    </w:p>
    <w:p w14:paraId="758646E1" w14:textId="6B878079" w:rsidR="000E5E99" w:rsidRDefault="000E5E99" w:rsidP="000E5E99">
      <w:pPr>
        <w:pStyle w:val="ListParagraph"/>
        <w:numPr>
          <w:ilvl w:val="1"/>
          <w:numId w:val="8"/>
        </w:numPr>
      </w:pPr>
      <w:r>
        <w:t xml:space="preserve">Department of Canadian Heritage </w:t>
      </w:r>
      <w:r>
        <w:sym w:font="Wingdings" w:char="F0E0"/>
      </w:r>
      <w:r>
        <w:t xml:space="preserve"> works closely with cultural industry actors</w:t>
      </w:r>
    </w:p>
    <w:p w14:paraId="2638C919" w14:textId="0F71FA40" w:rsidR="000E5E99" w:rsidRDefault="000E5E99" w:rsidP="000E5E99">
      <w:pPr>
        <w:pStyle w:val="ListParagraph"/>
        <w:numPr>
          <w:ilvl w:val="1"/>
          <w:numId w:val="8"/>
        </w:numPr>
      </w:pPr>
      <w:r>
        <w:rPr>
          <w:i/>
        </w:rPr>
        <w:t>A strong creative industry sector leads to vibrant culturally rich city that attracts and retains people</w:t>
      </w:r>
    </w:p>
    <w:p w14:paraId="229A1276" w14:textId="14D35705" w:rsidR="000E5E99" w:rsidRDefault="000E5E99" w:rsidP="000E5E99">
      <w:pPr>
        <w:pStyle w:val="ListParagraph"/>
        <w:numPr>
          <w:ilvl w:val="0"/>
          <w:numId w:val="8"/>
        </w:numPr>
      </w:pPr>
      <w:r>
        <w:t>UNCTAD – Trends of Globalization for Creative Industry Expansion</w:t>
      </w:r>
    </w:p>
    <w:p w14:paraId="39E156FF" w14:textId="2C832485" w:rsidR="000E5E99" w:rsidRDefault="0026154A" w:rsidP="000E5E99">
      <w:pPr>
        <w:pStyle w:val="ListParagraph"/>
        <w:numPr>
          <w:ilvl w:val="1"/>
          <w:numId w:val="8"/>
        </w:numPr>
      </w:pPr>
      <w:r>
        <w:t>Deregulation of national cultural and media policy frameworks</w:t>
      </w:r>
    </w:p>
    <w:p w14:paraId="38EE641B" w14:textId="056247D0" w:rsidR="0026154A" w:rsidRDefault="0026154A" w:rsidP="000E5E99">
      <w:pPr>
        <w:pStyle w:val="ListParagraph"/>
        <w:numPr>
          <w:ilvl w:val="1"/>
          <w:numId w:val="8"/>
        </w:numPr>
      </w:pPr>
      <w:r>
        <w:t xml:space="preserve">Increasing average of global incomes </w:t>
      </w:r>
    </w:p>
    <w:p w14:paraId="0E3AEB51" w14:textId="5A57F680" w:rsidR="0026154A" w:rsidRDefault="0026154A" w:rsidP="0026154A">
      <w:pPr>
        <w:pStyle w:val="ListParagraph"/>
        <w:numPr>
          <w:ilvl w:val="2"/>
          <w:numId w:val="8"/>
        </w:numPr>
      </w:pPr>
      <w:r>
        <w:t xml:space="preserve">Allows for more discretionary expenditures on arts/culture/entertainment </w:t>
      </w:r>
    </w:p>
    <w:p w14:paraId="11BB527B" w14:textId="173A884A" w:rsidR="0026154A" w:rsidRDefault="007B153C" w:rsidP="0026154A">
      <w:pPr>
        <w:pStyle w:val="ListParagraph"/>
        <w:numPr>
          <w:ilvl w:val="1"/>
          <w:numId w:val="8"/>
        </w:numPr>
      </w:pPr>
      <w:r>
        <w:t xml:space="preserve">Technological changes </w:t>
      </w:r>
    </w:p>
    <w:p w14:paraId="10DD5CB7" w14:textId="574AA468" w:rsidR="007B153C" w:rsidRDefault="007B153C" w:rsidP="0026154A">
      <w:pPr>
        <w:pStyle w:val="ListParagraph"/>
        <w:numPr>
          <w:ilvl w:val="1"/>
          <w:numId w:val="8"/>
        </w:numPr>
      </w:pPr>
      <w:r>
        <w:t xml:space="preserve">Global rise of service industries </w:t>
      </w:r>
    </w:p>
    <w:p w14:paraId="51C6EBA3" w14:textId="32243806" w:rsidR="007B153C" w:rsidRDefault="007B153C" w:rsidP="007B153C">
      <w:pPr>
        <w:pStyle w:val="ListParagraph"/>
        <w:numPr>
          <w:ilvl w:val="2"/>
          <w:numId w:val="8"/>
        </w:numPr>
      </w:pPr>
      <w:r>
        <w:t>Place higher premium on intangible forms of knowledge</w:t>
      </w:r>
    </w:p>
    <w:p w14:paraId="74030002" w14:textId="41C70A72" w:rsidR="007B153C" w:rsidRDefault="007B153C" w:rsidP="007B153C">
      <w:pPr>
        <w:pStyle w:val="ListParagraph"/>
        <w:numPr>
          <w:ilvl w:val="1"/>
          <w:numId w:val="8"/>
        </w:numPr>
      </w:pPr>
      <w:r>
        <w:t xml:space="preserve">Expansion of international trade </w:t>
      </w:r>
    </w:p>
    <w:p w14:paraId="5660270D" w14:textId="47A35C3B" w:rsidR="007B153C" w:rsidRDefault="004721B3" w:rsidP="007B153C">
      <w:pPr>
        <w:pStyle w:val="ListParagraph"/>
        <w:numPr>
          <w:ilvl w:val="0"/>
          <w:numId w:val="8"/>
        </w:numPr>
      </w:pPr>
      <w:r>
        <w:t xml:space="preserve">Common Policy Priorities </w:t>
      </w:r>
    </w:p>
    <w:p w14:paraId="78E6C1BD" w14:textId="00A71F45" w:rsidR="004721B3" w:rsidRDefault="004721B3" w:rsidP="004721B3">
      <w:pPr>
        <w:pStyle w:val="ListParagraph"/>
        <w:numPr>
          <w:ilvl w:val="1"/>
          <w:numId w:val="8"/>
        </w:numPr>
      </w:pPr>
      <w:r>
        <w:t xml:space="preserve">Attracting global mobile capital and skilled labour to particular locations </w:t>
      </w:r>
    </w:p>
    <w:p w14:paraId="48FF2E7C" w14:textId="55BE2354" w:rsidR="004721B3" w:rsidRDefault="004721B3" w:rsidP="004721B3">
      <w:pPr>
        <w:pStyle w:val="ListParagraph"/>
        <w:numPr>
          <w:ilvl w:val="1"/>
          <w:numId w:val="8"/>
        </w:numPr>
      </w:pPr>
      <w:r>
        <w:t xml:space="preserve">Stimulating a more entrepreneurial and demand-oriented approach to arts/culture </w:t>
      </w:r>
    </w:p>
    <w:p w14:paraId="4F1AE488" w14:textId="6B44A789" w:rsidR="004721B3" w:rsidRDefault="004721B3" w:rsidP="004721B3">
      <w:pPr>
        <w:pStyle w:val="ListParagraph"/>
        <w:numPr>
          <w:ilvl w:val="1"/>
          <w:numId w:val="8"/>
        </w:numPr>
      </w:pPr>
      <w:r>
        <w:t xml:space="preserve">Promoting innovation and creativity </w:t>
      </w:r>
    </w:p>
    <w:p w14:paraId="6CE6BF45" w14:textId="1ABCE3D9" w:rsidR="004721B3" w:rsidRDefault="004721B3" w:rsidP="004721B3">
      <w:pPr>
        <w:pStyle w:val="ListParagraph"/>
        <w:numPr>
          <w:ilvl w:val="1"/>
          <w:numId w:val="8"/>
        </w:numPr>
      </w:pPr>
      <w:r>
        <w:t>Finding new uses for derelict industrial era sites</w:t>
      </w:r>
    </w:p>
    <w:p w14:paraId="36028BE0" w14:textId="1B8FAABA" w:rsidR="004721B3" w:rsidRDefault="004721B3" w:rsidP="004721B3">
      <w:pPr>
        <w:pStyle w:val="ListParagraph"/>
        <w:numPr>
          <w:ilvl w:val="1"/>
          <w:numId w:val="8"/>
        </w:numPr>
      </w:pPr>
      <w:r>
        <w:t xml:space="preserve">Promoting cultural diversity and cultural democratization </w:t>
      </w:r>
    </w:p>
    <w:p w14:paraId="02B958C8" w14:textId="428E1C23" w:rsidR="004721B3" w:rsidRDefault="004721B3" w:rsidP="004721B3">
      <w:pPr>
        <w:pStyle w:val="ListParagraph"/>
        <w:numPr>
          <w:ilvl w:val="0"/>
          <w:numId w:val="8"/>
        </w:numPr>
      </w:pPr>
      <w:r>
        <w:t xml:space="preserve">Hard Infrastructure </w:t>
      </w:r>
      <w:r>
        <w:sym w:font="Wingdings" w:char="F0E0"/>
      </w:r>
      <w:r>
        <w:t xml:space="preserve"> network of building and institutions that constitute a city ore region </w:t>
      </w:r>
    </w:p>
    <w:p w14:paraId="60DA375D" w14:textId="64E38A56" w:rsidR="004721B3" w:rsidRDefault="004721B3" w:rsidP="004721B3">
      <w:pPr>
        <w:pStyle w:val="ListParagraph"/>
        <w:numPr>
          <w:ilvl w:val="0"/>
          <w:numId w:val="8"/>
        </w:numPr>
      </w:pPr>
      <w:r>
        <w:t xml:space="preserve">Soft Infrastructure </w:t>
      </w:r>
      <w:r>
        <w:sym w:font="Wingdings" w:char="F0E0"/>
      </w:r>
      <w:r>
        <w:t xml:space="preserve"> system of associative structures and social networks, connections, and human interactions that underpin and encourage flow of ideas between individuals and institutions </w:t>
      </w:r>
    </w:p>
    <w:p w14:paraId="1D54CBAB" w14:textId="2265F79D" w:rsidR="00BB78E8" w:rsidRDefault="00BB78E8" w:rsidP="004721B3">
      <w:pPr>
        <w:pStyle w:val="ListParagraph"/>
        <w:numPr>
          <w:ilvl w:val="0"/>
          <w:numId w:val="8"/>
        </w:numPr>
      </w:pPr>
      <w:r>
        <w:t xml:space="preserve">Cultural Constitutes as a Valuable Resource </w:t>
      </w:r>
      <w:r w:rsidR="005C1AF9">
        <w:t>for Cities in a</w:t>
      </w:r>
      <w:r>
        <w:t xml:space="preserve"> Global Economy </w:t>
      </w:r>
    </w:p>
    <w:p w14:paraId="59161BE3" w14:textId="63042E0A" w:rsidR="00BB78E8" w:rsidRDefault="005C1AF9" w:rsidP="00BB78E8">
      <w:pPr>
        <w:pStyle w:val="ListParagraph"/>
        <w:numPr>
          <w:ilvl w:val="1"/>
          <w:numId w:val="8"/>
        </w:numPr>
      </w:pPr>
      <w:r>
        <w:t>Historical artefacts and practices of population generate sense of belonging and pride</w:t>
      </w:r>
    </w:p>
    <w:p w14:paraId="3CD910B6" w14:textId="7739F13C" w:rsidR="005C1AF9" w:rsidRDefault="005C1AF9" w:rsidP="00BB78E8">
      <w:pPr>
        <w:pStyle w:val="ListParagraph"/>
        <w:numPr>
          <w:ilvl w:val="1"/>
          <w:numId w:val="8"/>
        </w:numPr>
      </w:pPr>
      <w:r>
        <w:t>Cultural activities are linked to innovation and creativity</w:t>
      </w:r>
    </w:p>
    <w:p w14:paraId="5BF8EA1B" w14:textId="393C434C" w:rsidR="005C1AF9" w:rsidRDefault="005C1AF9" w:rsidP="005C1AF9">
      <w:pPr>
        <w:pStyle w:val="ListParagraph"/>
        <w:numPr>
          <w:ilvl w:val="2"/>
          <w:numId w:val="8"/>
        </w:numPr>
      </w:pPr>
      <w:r>
        <w:t xml:space="preserve">Capacity of city to adapt and innovate is key to longevity </w:t>
      </w:r>
    </w:p>
    <w:p w14:paraId="57EE9E56" w14:textId="587B5C11" w:rsidR="005C1AF9" w:rsidRDefault="005C1AF9" w:rsidP="005C1AF9">
      <w:pPr>
        <w:pStyle w:val="ListParagraph"/>
        <w:numPr>
          <w:ilvl w:val="1"/>
          <w:numId w:val="8"/>
        </w:numPr>
      </w:pPr>
      <w:r>
        <w:t xml:space="preserve">Cultural sectors are linked to place image and place competitiveness, in ability to attract international capital investment </w:t>
      </w:r>
    </w:p>
    <w:p w14:paraId="0F87D910" w14:textId="5498E3EA" w:rsidR="005C1AF9" w:rsidRDefault="005C1AF9" w:rsidP="005C1AF9">
      <w:pPr>
        <w:pStyle w:val="ListParagraph"/>
        <w:numPr>
          <w:ilvl w:val="1"/>
          <w:numId w:val="8"/>
        </w:numPr>
      </w:pPr>
      <w:r>
        <w:t>Culture and tourism are linked</w:t>
      </w:r>
    </w:p>
    <w:p w14:paraId="054574A7" w14:textId="6D774ABE" w:rsidR="005C1AF9" w:rsidRDefault="005C1AF9" w:rsidP="005C1AF9">
      <w:pPr>
        <w:pStyle w:val="ListParagraph"/>
        <w:numPr>
          <w:ilvl w:val="2"/>
          <w:numId w:val="8"/>
        </w:numPr>
      </w:pPr>
      <w:r>
        <w:t>Tourists seek high culture of city (Ex. Museums, galleries) and pop culture (Ex. Bars, clubs, restaurants)</w:t>
      </w:r>
    </w:p>
    <w:p w14:paraId="6E1D19E5" w14:textId="56E57B0C" w:rsidR="005C1AF9" w:rsidRDefault="005C1AF9" w:rsidP="005C1AF9">
      <w:pPr>
        <w:pStyle w:val="ListParagraph"/>
        <w:numPr>
          <w:ilvl w:val="1"/>
          <w:numId w:val="8"/>
        </w:numPr>
      </w:pPr>
      <w:r>
        <w:t xml:space="preserve">Growing economic significance of creative industries in global economy raises importance of innovative forms of digital content </w:t>
      </w:r>
    </w:p>
    <w:p w14:paraId="672A254A" w14:textId="3F3D9FA7" w:rsidR="005C1AF9" w:rsidRDefault="005C1AF9" w:rsidP="005C1AF9">
      <w:pPr>
        <w:pStyle w:val="ListParagraph"/>
        <w:numPr>
          <w:ilvl w:val="1"/>
          <w:numId w:val="8"/>
        </w:numPr>
      </w:pPr>
      <w:r>
        <w:t xml:space="preserve">Culture may be able to promote greater social inclusion and redress economic inequality </w:t>
      </w:r>
    </w:p>
    <w:p w14:paraId="07E6E075" w14:textId="431E7ECB" w:rsidR="005C1AF9" w:rsidRDefault="005C1AF9" w:rsidP="005C1AF9">
      <w:pPr>
        <w:pStyle w:val="ListParagraph"/>
        <w:numPr>
          <w:ilvl w:val="2"/>
          <w:numId w:val="8"/>
        </w:numPr>
      </w:pPr>
      <w:r>
        <w:t xml:space="preserve">Can provide places where marginalized groups engage in collective forms of cultural activity </w:t>
      </w:r>
    </w:p>
    <w:p w14:paraId="550BDCB2" w14:textId="0CB3AB01" w:rsidR="005C1AF9" w:rsidRDefault="006F13EB" w:rsidP="005C1AF9">
      <w:pPr>
        <w:pStyle w:val="ListParagraph"/>
        <w:numPr>
          <w:ilvl w:val="0"/>
          <w:numId w:val="8"/>
        </w:numPr>
      </w:pPr>
      <w:r>
        <w:t xml:space="preserve">Creative people attach great importance for being in diverse, culturally vibrant cities with unique identities and a variety of engaging experiences </w:t>
      </w:r>
    </w:p>
    <w:p w14:paraId="61762699" w14:textId="6FCBDF0B" w:rsidR="006F13EB" w:rsidRDefault="006F13EB" w:rsidP="006F13EB">
      <w:pPr>
        <w:pStyle w:val="ListParagraph"/>
        <w:numPr>
          <w:ilvl w:val="1"/>
          <w:numId w:val="8"/>
        </w:numPr>
      </w:pPr>
      <w:r>
        <w:t xml:space="preserve">Diversity increases the odds that a place will attract different types of people with different skill sets and ideas </w:t>
      </w:r>
    </w:p>
    <w:p w14:paraId="38820A24" w14:textId="21A38AFD" w:rsidR="006F13EB" w:rsidRDefault="00C7379E" w:rsidP="006F13EB">
      <w:pPr>
        <w:pStyle w:val="ListParagraph"/>
        <w:numPr>
          <w:ilvl w:val="0"/>
          <w:numId w:val="8"/>
        </w:numPr>
      </w:pPr>
      <w:r>
        <w:t xml:space="preserve">Creative cities are the sites of wealth creation and global trade, but also centres of cultural achievement, large-scale migration, intellectual leadership, creativity, and public dissidence </w:t>
      </w:r>
    </w:p>
    <w:p w14:paraId="683057C2" w14:textId="3574821E" w:rsidR="00C7379E" w:rsidRDefault="00C7379E" w:rsidP="00C7379E">
      <w:pPr>
        <w:pStyle w:val="ListParagraph"/>
        <w:numPr>
          <w:ilvl w:val="1"/>
          <w:numId w:val="8"/>
        </w:numPr>
      </w:pPr>
      <w:r>
        <w:t>Ex. Athens (5</w:t>
      </w:r>
      <w:r w:rsidRPr="00C7379E">
        <w:rPr>
          <w:vertAlign w:val="superscript"/>
        </w:rPr>
        <w:t>th</w:t>
      </w:r>
      <w:r>
        <w:t xml:space="preserve"> century BCE), Paris (1870-1910), and Berlin (1920s)</w:t>
      </w:r>
    </w:p>
    <w:p w14:paraId="2009DD1E" w14:textId="77777777" w:rsidR="00C7379E" w:rsidRDefault="00C7379E" w:rsidP="00CA129C"/>
    <w:p w14:paraId="79BCD038" w14:textId="63203075" w:rsidR="00CA129C" w:rsidRDefault="00CA129C" w:rsidP="00CA129C">
      <w:r>
        <w:rPr>
          <w:b/>
          <w:u w:val="single"/>
        </w:rPr>
        <w:t>Creative Industries and Evolving Arts and Cultural Policy</w:t>
      </w:r>
    </w:p>
    <w:p w14:paraId="64EFD14B" w14:textId="4BE81327" w:rsidR="00CA129C" w:rsidRDefault="00E32995" w:rsidP="00E32995">
      <w:pPr>
        <w:pStyle w:val="ListParagraph"/>
        <w:numPr>
          <w:ilvl w:val="0"/>
          <w:numId w:val="9"/>
        </w:numPr>
      </w:pPr>
      <w:r>
        <w:t>Public support for arts/media/culture has evolved in past decades; has three stages</w:t>
      </w:r>
    </w:p>
    <w:p w14:paraId="2CFB9DF9" w14:textId="52B87C73" w:rsidR="00E32995" w:rsidRDefault="00E32995" w:rsidP="00E32995">
      <w:pPr>
        <w:pStyle w:val="ListParagraph"/>
        <w:numPr>
          <w:ilvl w:val="1"/>
          <w:numId w:val="9"/>
        </w:numPr>
      </w:pPr>
      <w:r>
        <w:t>First Stage</w:t>
      </w:r>
    </w:p>
    <w:p w14:paraId="213393C4" w14:textId="7FA5515F" w:rsidR="00E32995" w:rsidRDefault="00E32995" w:rsidP="00E32995">
      <w:pPr>
        <w:pStyle w:val="ListParagraph"/>
        <w:numPr>
          <w:ilvl w:val="2"/>
          <w:numId w:val="9"/>
        </w:numPr>
      </w:pPr>
      <w:r>
        <w:t>Saw arts policy as unique activity associated with publicly subsidized excellence in production and exhibition of art forms (Ex. Opera, orchestras, live theatre, visual arts, dance, literature)</w:t>
      </w:r>
    </w:p>
    <w:p w14:paraId="1EE2D8D6" w14:textId="4D1B5FF5" w:rsidR="00E32995" w:rsidRDefault="00E32995" w:rsidP="00E32995">
      <w:pPr>
        <w:pStyle w:val="ListParagraph"/>
        <w:numPr>
          <w:ilvl w:val="2"/>
          <w:numId w:val="9"/>
        </w:numPr>
      </w:pPr>
      <w:r>
        <w:t xml:space="preserve">Culture was associated with quality, excellence, national identity, and social improvement </w:t>
      </w:r>
    </w:p>
    <w:p w14:paraId="3A258991" w14:textId="7A87DC1C" w:rsidR="00E32995" w:rsidRDefault="00E32995" w:rsidP="00E32995">
      <w:pPr>
        <w:pStyle w:val="ListParagraph"/>
        <w:numPr>
          <w:ilvl w:val="1"/>
          <w:numId w:val="9"/>
        </w:numPr>
      </w:pPr>
      <w:r>
        <w:t>Second Stage</w:t>
      </w:r>
      <w:r>
        <w:tab/>
      </w:r>
    </w:p>
    <w:p w14:paraId="2E3D2381" w14:textId="7FC5810B" w:rsidR="00E32995" w:rsidRDefault="00825352" w:rsidP="00E32995">
      <w:pPr>
        <w:pStyle w:val="ListParagraph"/>
        <w:numPr>
          <w:ilvl w:val="2"/>
          <w:numId w:val="9"/>
        </w:numPr>
      </w:pPr>
      <w:r>
        <w:t xml:space="preserve">Cultural policy – which brought media and other forms of pop culture production into expanded policy domain </w:t>
      </w:r>
    </w:p>
    <w:p w14:paraId="14E712B6" w14:textId="062A4B66" w:rsidR="00825352" w:rsidRDefault="00825352" w:rsidP="00E32995">
      <w:pPr>
        <w:pStyle w:val="ListParagraph"/>
        <w:numPr>
          <w:ilvl w:val="2"/>
          <w:numId w:val="9"/>
        </w:numPr>
      </w:pPr>
      <w:r>
        <w:t xml:space="preserve">Sought to focus traditional arts on challenges by establishing greater commercial visibility, new forms of advocacy, and opportunities through digital media </w:t>
      </w:r>
    </w:p>
    <w:p w14:paraId="7B4389E4" w14:textId="64BC5D78" w:rsidR="009B22CB" w:rsidRDefault="0029063A" w:rsidP="00E32995">
      <w:pPr>
        <w:pStyle w:val="ListParagraph"/>
        <w:numPr>
          <w:ilvl w:val="2"/>
          <w:numId w:val="9"/>
        </w:numPr>
      </w:pPr>
      <w:r>
        <w:t xml:space="preserve">Cultural goods and services involve creativity in their production, embody some degree of intellectual property and convey symbolic meaning </w:t>
      </w:r>
    </w:p>
    <w:p w14:paraId="75D9BFB9" w14:textId="4D15F3F6" w:rsidR="00964AFC" w:rsidRDefault="00964AFC" w:rsidP="00964AFC">
      <w:pPr>
        <w:pStyle w:val="ListParagraph"/>
        <w:numPr>
          <w:ilvl w:val="1"/>
          <w:numId w:val="9"/>
        </w:numPr>
      </w:pPr>
      <w:r>
        <w:t>Third Stage</w:t>
      </w:r>
    </w:p>
    <w:p w14:paraId="3D9D0D59" w14:textId="3868B3C4" w:rsidR="00964AFC" w:rsidRDefault="00F67600" w:rsidP="00964AFC">
      <w:pPr>
        <w:pStyle w:val="ListParagraph"/>
        <w:numPr>
          <w:ilvl w:val="2"/>
          <w:numId w:val="9"/>
        </w:numPr>
      </w:pPr>
      <w:r>
        <w:t>Cultural industries – tend to work around relationship between local initiatives and global cultural economy</w:t>
      </w:r>
    </w:p>
    <w:p w14:paraId="5AA99FEA" w14:textId="0FFCE883" w:rsidR="00F67600" w:rsidRDefault="00F67600" w:rsidP="00964AFC">
      <w:pPr>
        <w:pStyle w:val="ListParagraph"/>
        <w:numPr>
          <w:ilvl w:val="2"/>
          <w:numId w:val="9"/>
        </w:numPr>
      </w:pPr>
      <w:r>
        <w:t xml:space="preserve">Draws on impact of digitalization and convergence to argue that such policies should enter into mainstream of national innovation policies </w:t>
      </w:r>
    </w:p>
    <w:p w14:paraId="56FF0202" w14:textId="32BF8D0C" w:rsidR="00F67600" w:rsidRDefault="00F67600" w:rsidP="00964AFC">
      <w:pPr>
        <w:pStyle w:val="ListParagraph"/>
        <w:numPr>
          <w:ilvl w:val="2"/>
          <w:numId w:val="9"/>
        </w:numPr>
      </w:pPr>
      <w:r>
        <w:t xml:space="preserve">Runs risk of blurring ‘slender but significant difference between being market savvy and being market driven’ </w:t>
      </w:r>
    </w:p>
    <w:p w14:paraId="08BC16B3" w14:textId="7A7691A7" w:rsidR="00F67600" w:rsidRDefault="00F67600" w:rsidP="00964AFC">
      <w:pPr>
        <w:pStyle w:val="ListParagraph"/>
        <w:numPr>
          <w:ilvl w:val="2"/>
          <w:numId w:val="9"/>
        </w:numPr>
      </w:pPr>
      <w:r>
        <w:t>Creative strategies commodify arts and cultural resources</w:t>
      </w:r>
    </w:p>
    <w:p w14:paraId="25698DF2" w14:textId="570F3542" w:rsidR="00305C21" w:rsidRDefault="00305C21" w:rsidP="00964AFC">
      <w:pPr>
        <w:pStyle w:val="ListParagraph"/>
        <w:numPr>
          <w:ilvl w:val="2"/>
          <w:numId w:val="9"/>
        </w:numPr>
      </w:pPr>
      <w:r>
        <w:t xml:space="preserve">To be effective, a creative society will require that a large number of individuals feel they have a real stake in its emergence and expansion </w:t>
      </w:r>
    </w:p>
    <w:p w14:paraId="53658F81" w14:textId="77777777" w:rsidR="00D026F9" w:rsidRDefault="00D026F9" w:rsidP="00D026F9"/>
    <w:p w14:paraId="66F598EF" w14:textId="20E28EC6" w:rsidR="00D026F9" w:rsidRDefault="00D026F9" w:rsidP="00D026F9">
      <w:r>
        <w:rPr>
          <w:b/>
          <w:u w:val="single"/>
        </w:rPr>
        <w:t>Is Creative Industries Still a Useful Organizing Concept?</w:t>
      </w:r>
    </w:p>
    <w:p w14:paraId="2E8BFDE0" w14:textId="07735314" w:rsidR="00D026F9" w:rsidRDefault="00073618" w:rsidP="00073618">
      <w:pPr>
        <w:pStyle w:val="ListParagraph"/>
        <w:numPr>
          <w:ilvl w:val="0"/>
          <w:numId w:val="9"/>
        </w:numPr>
      </w:pPr>
      <w:r>
        <w:t>Shift from ‘cultural industries’ to ‘creative industries’</w:t>
      </w:r>
    </w:p>
    <w:p w14:paraId="6E46D0AC" w14:textId="5CC8230E" w:rsidR="00073618" w:rsidRDefault="00073618" w:rsidP="00073618">
      <w:pPr>
        <w:pStyle w:val="ListParagraph"/>
        <w:numPr>
          <w:ilvl w:val="1"/>
          <w:numId w:val="9"/>
        </w:numPr>
      </w:pPr>
      <w:r>
        <w:t>An attempt by cultural sector and the cultural policy community to share in its relations with the government</w:t>
      </w:r>
    </w:p>
    <w:p w14:paraId="67D57DD8" w14:textId="47292047" w:rsidR="00EE3C8B" w:rsidRDefault="00FB72F2" w:rsidP="000C38F8">
      <w:pPr>
        <w:pStyle w:val="ListParagraph"/>
        <w:numPr>
          <w:ilvl w:val="0"/>
          <w:numId w:val="9"/>
        </w:numPr>
      </w:pPr>
      <w:r>
        <w:t>UNESCO (United Nations) – refers to cultural industries</w:t>
      </w:r>
    </w:p>
    <w:p w14:paraId="4B48E940" w14:textId="3C9502A9" w:rsidR="00FB72F2" w:rsidRDefault="00FB72F2" w:rsidP="000C38F8">
      <w:pPr>
        <w:pStyle w:val="ListParagraph"/>
        <w:numPr>
          <w:ilvl w:val="0"/>
          <w:numId w:val="9"/>
        </w:numPr>
      </w:pPr>
      <w:r>
        <w:t xml:space="preserve">UNCTAD (United Nations) – refers to creative industries </w:t>
      </w:r>
    </w:p>
    <w:p w14:paraId="024D66A4" w14:textId="7F418513" w:rsidR="00F341DD" w:rsidRDefault="00F341DD" w:rsidP="000C38F8">
      <w:pPr>
        <w:pStyle w:val="ListParagraph"/>
        <w:numPr>
          <w:ilvl w:val="0"/>
          <w:numId w:val="9"/>
        </w:numPr>
      </w:pPr>
      <w:r>
        <w:t xml:space="preserve">Issues concern with understanding of media-cultural system that is identified in the political economy of global media </w:t>
      </w:r>
    </w:p>
    <w:p w14:paraId="23FED40B" w14:textId="0B20E6EE" w:rsidR="005940F4" w:rsidRDefault="005940F4" w:rsidP="000C38F8">
      <w:pPr>
        <w:pStyle w:val="ListParagraph"/>
        <w:numPr>
          <w:ilvl w:val="0"/>
          <w:numId w:val="9"/>
        </w:numPr>
      </w:pPr>
      <w:r>
        <w:t xml:space="preserve">Much less of a top-down and more of a tentative and explorative trend to identify both definitions and policy approaches </w:t>
      </w:r>
    </w:p>
    <w:p w14:paraId="0204BF05" w14:textId="64F18074" w:rsidR="005940F4" w:rsidRDefault="00AC535D" w:rsidP="000C38F8">
      <w:pPr>
        <w:pStyle w:val="ListParagraph"/>
        <w:numPr>
          <w:ilvl w:val="0"/>
          <w:numId w:val="9"/>
        </w:numPr>
      </w:pPr>
      <w:r>
        <w:t>Four Models of Creative Industries</w:t>
      </w:r>
    </w:p>
    <w:p w14:paraId="66E471E0" w14:textId="40BBF5B8" w:rsidR="00AC535D" w:rsidRDefault="00EE5451" w:rsidP="00AC535D">
      <w:pPr>
        <w:pStyle w:val="ListParagraph"/>
        <w:numPr>
          <w:ilvl w:val="1"/>
          <w:numId w:val="9"/>
        </w:numPr>
      </w:pPr>
      <w:r>
        <w:t xml:space="preserve">Welfare Model </w:t>
      </w:r>
    </w:p>
    <w:p w14:paraId="35C505C3" w14:textId="4D4B0D42" w:rsidR="003601DA" w:rsidRDefault="003601DA" w:rsidP="003601DA">
      <w:pPr>
        <w:pStyle w:val="ListParagraph"/>
        <w:numPr>
          <w:ilvl w:val="2"/>
          <w:numId w:val="9"/>
        </w:numPr>
      </w:pPr>
      <w:r>
        <w:t xml:space="preserve">Where creative industries are a net drain on economy but receive public subsidy on basis of their non-economic public good benefits </w:t>
      </w:r>
    </w:p>
    <w:p w14:paraId="08E040AC" w14:textId="08876FA0" w:rsidR="003601DA" w:rsidRDefault="003601DA" w:rsidP="003601DA">
      <w:pPr>
        <w:pStyle w:val="ListParagraph"/>
        <w:numPr>
          <w:ilvl w:val="3"/>
          <w:numId w:val="9"/>
        </w:numPr>
      </w:pPr>
      <w:r>
        <w:t>Ex. They consume more resources than produce (net drain)</w:t>
      </w:r>
    </w:p>
    <w:p w14:paraId="4ED21189" w14:textId="12383315" w:rsidR="003601DA" w:rsidRDefault="003601DA" w:rsidP="003601DA">
      <w:pPr>
        <w:pStyle w:val="ListParagraph"/>
        <w:numPr>
          <w:ilvl w:val="1"/>
          <w:numId w:val="9"/>
        </w:numPr>
      </w:pPr>
      <w:r>
        <w:t>Competitive Model</w:t>
      </w:r>
    </w:p>
    <w:p w14:paraId="6BF78863" w14:textId="60D14007" w:rsidR="003601DA" w:rsidRDefault="003601DA" w:rsidP="003601DA">
      <w:pPr>
        <w:pStyle w:val="ListParagraph"/>
        <w:numPr>
          <w:ilvl w:val="2"/>
          <w:numId w:val="9"/>
        </w:numPr>
      </w:pPr>
      <w:r>
        <w:t xml:space="preserve">Where creative industries are like other industries and have neutral effect on overall economy </w:t>
      </w:r>
    </w:p>
    <w:p w14:paraId="32722A65" w14:textId="42415378" w:rsidR="003601DA" w:rsidRDefault="003601DA" w:rsidP="003601DA">
      <w:pPr>
        <w:pStyle w:val="ListParagraph"/>
        <w:numPr>
          <w:ilvl w:val="1"/>
          <w:numId w:val="9"/>
        </w:numPr>
      </w:pPr>
      <w:r>
        <w:t>Growth Model</w:t>
      </w:r>
    </w:p>
    <w:p w14:paraId="5692367E" w14:textId="469FC906" w:rsidR="003601DA" w:rsidRDefault="003601DA" w:rsidP="003601DA">
      <w:pPr>
        <w:pStyle w:val="ListParagraph"/>
        <w:numPr>
          <w:ilvl w:val="2"/>
          <w:numId w:val="9"/>
        </w:numPr>
      </w:pPr>
      <w:r>
        <w:t xml:space="preserve">Where creative industries are experiencing above average growth in economy, and are growth drivers in the way that manufacturing was in 1950s/60s </w:t>
      </w:r>
    </w:p>
    <w:p w14:paraId="1D57A69E" w14:textId="5C6E9697" w:rsidR="003601DA" w:rsidRDefault="003601DA" w:rsidP="003601DA">
      <w:pPr>
        <w:pStyle w:val="ListParagraph"/>
        <w:numPr>
          <w:ilvl w:val="1"/>
          <w:numId w:val="9"/>
        </w:numPr>
      </w:pPr>
      <w:r>
        <w:t>Creative Economy Mod</w:t>
      </w:r>
      <w:bookmarkStart w:id="0" w:name="_GoBack"/>
      <w:bookmarkEnd w:id="0"/>
      <w:r>
        <w:t>el</w:t>
      </w:r>
    </w:p>
    <w:p w14:paraId="7AEFCBE9" w14:textId="12B6FD19" w:rsidR="003601DA" w:rsidRDefault="00D27BC2" w:rsidP="003601DA">
      <w:pPr>
        <w:pStyle w:val="ListParagraph"/>
        <w:numPr>
          <w:ilvl w:val="2"/>
          <w:numId w:val="9"/>
        </w:numPr>
      </w:pPr>
      <w:r>
        <w:t xml:space="preserve">Where complex new economy dynamics are evolving in creative industries that have wider resonance throughout the economy </w:t>
      </w:r>
    </w:p>
    <w:p w14:paraId="469A77CF" w14:textId="1A9495B2" w:rsidR="00E57D9A" w:rsidRPr="00D026F9" w:rsidRDefault="00E57D9A" w:rsidP="00E57D9A">
      <w:pPr>
        <w:pStyle w:val="ListParagraph"/>
        <w:numPr>
          <w:ilvl w:val="0"/>
          <w:numId w:val="9"/>
        </w:numPr>
      </w:pPr>
      <w:r>
        <w:t xml:space="preserve">Creative industries are a source of economic growth by their ability to generate and process change in the economic system </w:t>
      </w:r>
    </w:p>
    <w:sectPr w:rsidR="00E57D9A" w:rsidRPr="00D026F9" w:rsidSect="00E57D9A">
      <w:pgSz w:w="12240" w:h="15840"/>
      <w:pgMar w:top="1440" w:right="1800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53D46"/>
    <w:multiLevelType w:val="hybridMultilevel"/>
    <w:tmpl w:val="CED680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34AB2"/>
    <w:multiLevelType w:val="hybridMultilevel"/>
    <w:tmpl w:val="30F0B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392606"/>
    <w:multiLevelType w:val="hybridMultilevel"/>
    <w:tmpl w:val="916EB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41354B"/>
    <w:multiLevelType w:val="hybridMultilevel"/>
    <w:tmpl w:val="876CD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8D667F"/>
    <w:multiLevelType w:val="hybridMultilevel"/>
    <w:tmpl w:val="E6F6F5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2B013D"/>
    <w:multiLevelType w:val="hybridMultilevel"/>
    <w:tmpl w:val="68A4F8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B80540"/>
    <w:multiLevelType w:val="hybridMultilevel"/>
    <w:tmpl w:val="260AD6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B0623E"/>
    <w:multiLevelType w:val="hybridMultilevel"/>
    <w:tmpl w:val="3FDA03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8B5FF3"/>
    <w:multiLevelType w:val="hybridMultilevel"/>
    <w:tmpl w:val="6012FC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413"/>
    <w:rsid w:val="00073618"/>
    <w:rsid w:val="000C38F8"/>
    <w:rsid w:val="000D5DE7"/>
    <w:rsid w:val="000E5E99"/>
    <w:rsid w:val="000F75A0"/>
    <w:rsid w:val="00101CBF"/>
    <w:rsid w:val="00103D13"/>
    <w:rsid w:val="001804C0"/>
    <w:rsid w:val="001F50B9"/>
    <w:rsid w:val="0020098E"/>
    <w:rsid w:val="0026154A"/>
    <w:rsid w:val="0029063A"/>
    <w:rsid w:val="002E32BD"/>
    <w:rsid w:val="00305C21"/>
    <w:rsid w:val="00353278"/>
    <w:rsid w:val="003601DA"/>
    <w:rsid w:val="003624E9"/>
    <w:rsid w:val="00385AC1"/>
    <w:rsid w:val="003E72F9"/>
    <w:rsid w:val="004721B3"/>
    <w:rsid w:val="00500FBF"/>
    <w:rsid w:val="00522C89"/>
    <w:rsid w:val="005327FE"/>
    <w:rsid w:val="005940F4"/>
    <w:rsid w:val="005C1AF9"/>
    <w:rsid w:val="006A7413"/>
    <w:rsid w:val="006F13EB"/>
    <w:rsid w:val="00722669"/>
    <w:rsid w:val="00726D05"/>
    <w:rsid w:val="00732522"/>
    <w:rsid w:val="00732EFF"/>
    <w:rsid w:val="00750213"/>
    <w:rsid w:val="007B153C"/>
    <w:rsid w:val="007D0513"/>
    <w:rsid w:val="00825352"/>
    <w:rsid w:val="00875C47"/>
    <w:rsid w:val="008C4046"/>
    <w:rsid w:val="00910DA7"/>
    <w:rsid w:val="00964AFC"/>
    <w:rsid w:val="00976077"/>
    <w:rsid w:val="009B22CB"/>
    <w:rsid w:val="009F1736"/>
    <w:rsid w:val="00A06616"/>
    <w:rsid w:val="00AC535D"/>
    <w:rsid w:val="00B8057D"/>
    <w:rsid w:val="00BA536C"/>
    <w:rsid w:val="00BB78E8"/>
    <w:rsid w:val="00C7379E"/>
    <w:rsid w:val="00C82F5B"/>
    <w:rsid w:val="00CA129C"/>
    <w:rsid w:val="00D026F9"/>
    <w:rsid w:val="00D27BC2"/>
    <w:rsid w:val="00D35BFC"/>
    <w:rsid w:val="00D84383"/>
    <w:rsid w:val="00E32995"/>
    <w:rsid w:val="00E44FA0"/>
    <w:rsid w:val="00E55370"/>
    <w:rsid w:val="00E57D9A"/>
    <w:rsid w:val="00EE3C8B"/>
    <w:rsid w:val="00EE5451"/>
    <w:rsid w:val="00F341DD"/>
    <w:rsid w:val="00F53CBA"/>
    <w:rsid w:val="00F67600"/>
    <w:rsid w:val="00FB0893"/>
    <w:rsid w:val="00FB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CFF970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1C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1C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4</Pages>
  <Words>1898</Words>
  <Characters>10819</Characters>
  <Application>Microsoft Macintosh Word</Application>
  <DocSecurity>0</DocSecurity>
  <Lines>90</Lines>
  <Paragraphs>25</Paragraphs>
  <ScaleCrop>false</ScaleCrop>
  <Company/>
  <LinksUpToDate>false</LinksUpToDate>
  <CharactersWithSpaces>12692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Diandra Averletti</dc:creator>
  <cp:keywords/>
  <dc:description/>
  <cp:lastModifiedBy>Diandra Averletti</cp:lastModifiedBy>
  <cp:revision>60</cp:revision>
  <dcterms:created xsi:type="dcterms:W3CDTF">2011-07-06T16:00:00Z</dcterms:created>
  <dcterms:modified xsi:type="dcterms:W3CDTF">2011-07-06T18:45:00Z</dcterms:modified>
</cp:coreProperties>
</file>