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AA8" w:rsidRDefault="00FB3AA8" w:rsidP="00FB3AA8">
      <w:pPr>
        <w:jc w:val="center"/>
        <w:rPr>
          <w:sz w:val="40"/>
        </w:rPr>
      </w:pPr>
    </w:p>
    <w:p w:rsidR="00FB3AA8" w:rsidRDefault="00FB3AA8" w:rsidP="00FB3AA8">
      <w:pPr>
        <w:jc w:val="center"/>
        <w:rPr>
          <w:sz w:val="40"/>
        </w:rPr>
      </w:pPr>
    </w:p>
    <w:p w:rsidR="00FB3AA8" w:rsidRDefault="00FB3AA8" w:rsidP="00FB3AA8">
      <w:pPr>
        <w:jc w:val="center"/>
        <w:rPr>
          <w:sz w:val="40"/>
        </w:rPr>
      </w:pPr>
    </w:p>
    <w:p w:rsidR="00FB3AA8" w:rsidRDefault="00FB3AA8" w:rsidP="00FB3AA8">
      <w:pPr>
        <w:jc w:val="center"/>
        <w:rPr>
          <w:sz w:val="40"/>
        </w:rPr>
      </w:pPr>
    </w:p>
    <w:p w:rsidR="00FB3AA8" w:rsidRDefault="00FB3AA8" w:rsidP="00FB3AA8">
      <w:pPr>
        <w:jc w:val="center"/>
        <w:rPr>
          <w:sz w:val="40"/>
        </w:rPr>
      </w:pPr>
    </w:p>
    <w:p w:rsidR="00FB3AA8" w:rsidRDefault="00FB3AA8" w:rsidP="00FB3AA8">
      <w:pPr>
        <w:jc w:val="center"/>
        <w:rPr>
          <w:sz w:val="40"/>
        </w:rPr>
      </w:pPr>
    </w:p>
    <w:p w:rsidR="00FB3AA8" w:rsidRDefault="00FB3AA8" w:rsidP="00FB3AA8">
      <w:pPr>
        <w:jc w:val="center"/>
        <w:rPr>
          <w:sz w:val="40"/>
        </w:rPr>
      </w:pPr>
    </w:p>
    <w:p w:rsidR="00FB3AA8" w:rsidRDefault="00FB3AA8" w:rsidP="00FB3AA8">
      <w:pPr>
        <w:jc w:val="center"/>
        <w:rPr>
          <w:sz w:val="40"/>
        </w:rPr>
      </w:pPr>
    </w:p>
    <w:p w:rsidR="00FB3AA8" w:rsidRDefault="00FB3AA8" w:rsidP="00FB3AA8">
      <w:pPr>
        <w:jc w:val="center"/>
        <w:rPr>
          <w:sz w:val="40"/>
        </w:rPr>
      </w:pPr>
    </w:p>
    <w:p w:rsidR="00FB3AA8" w:rsidRDefault="00FB3AA8" w:rsidP="00FB3AA8">
      <w:pPr>
        <w:jc w:val="center"/>
        <w:rPr>
          <w:sz w:val="40"/>
        </w:rPr>
      </w:pPr>
    </w:p>
    <w:p w:rsidR="00FB3AA8" w:rsidRDefault="00FB3AA8" w:rsidP="00FB3AA8">
      <w:pPr>
        <w:jc w:val="center"/>
        <w:rPr>
          <w:sz w:val="40"/>
        </w:rPr>
      </w:pPr>
    </w:p>
    <w:p w:rsidR="00FB3AA8" w:rsidRDefault="00FB3AA8" w:rsidP="00FB3AA8">
      <w:pPr>
        <w:jc w:val="center"/>
        <w:rPr>
          <w:sz w:val="40"/>
        </w:rPr>
      </w:pPr>
    </w:p>
    <w:p w:rsidR="004935BB" w:rsidRPr="00FB3AA8" w:rsidRDefault="004935BB" w:rsidP="00FB3AA8">
      <w:pPr>
        <w:jc w:val="center"/>
        <w:rPr>
          <w:sz w:val="46"/>
        </w:rPr>
      </w:pPr>
      <w:r w:rsidRPr="00FB3AA8">
        <w:rPr>
          <w:sz w:val="46"/>
        </w:rPr>
        <w:t>Lab #1</w:t>
      </w:r>
    </w:p>
    <w:p w:rsidR="004935BB" w:rsidRPr="00FB3AA8" w:rsidRDefault="004935BB" w:rsidP="00FB3AA8">
      <w:pPr>
        <w:jc w:val="center"/>
        <w:rPr>
          <w:sz w:val="46"/>
        </w:rPr>
      </w:pPr>
      <w:r w:rsidRPr="00FB3AA8">
        <w:rPr>
          <w:sz w:val="46"/>
        </w:rPr>
        <w:t>Separation and Purification of Natural Products</w:t>
      </w:r>
    </w:p>
    <w:p w:rsidR="00FB3AA8" w:rsidRDefault="00FB3AA8" w:rsidP="00FB3AA8">
      <w:pPr>
        <w:jc w:val="center"/>
        <w:rPr>
          <w:sz w:val="28"/>
        </w:rPr>
      </w:pPr>
    </w:p>
    <w:p w:rsidR="00FB3AA8" w:rsidRDefault="00FB3AA8" w:rsidP="00FB3AA8">
      <w:pPr>
        <w:jc w:val="center"/>
        <w:rPr>
          <w:sz w:val="28"/>
        </w:rPr>
      </w:pPr>
    </w:p>
    <w:p w:rsidR="00FB3AA8" w:rsidRDefault="00FB3AA8" w:rsidP="00FB3AA8">
      <w:pPr>
        <w:jc w:val="center"/>
        <w:rPr>
          <w:sz w:val="28"/>
        </w:rPr>
      </w:pPr>
    </w:p>
    <w:p w:rsidR="00FB3AA8" w:rsidRDefault="00FB3AA8" w:rsidP="00FB3AA8">
      <w:pPr>
        <w:jc w:val="center"/>
        <w:rPr>
          <w:sz w:val="28"/>
        </w:rPr>
      </w:pPr>
    </w:p>
    <w:p w:rsidR="00FB3AA8" w:rsidRDefault="00FB3AA8" w:rsidP="00FB3AA8">
      <w:pPr>
        <w:jc w:val="center"/>
        <w:rPr>
          <w:sz w:val="28"/>
        </w:rPr>
      </w:pPr>
    </w:p>
    <w:p w:rsidR="00FB3AA8" w:rsidRDefault="004935BB" w:rsidP="00FB3AA8">
      <w:pPr>
        <w:jc w:val="center"/>
        <w:rPr>
          <w:sz w:val="28"/>
        </w:rPr>
      </w:pPr>
      <w:proofErr w:type="spellStart"/>
      <w:r w:rsidRPr="00FB3AA8">
        <w:rPr>
          <w:sz w:val="28"/>
        </w:rPr>
        <w:t>Wai</w:t>
      </w:r>
      <w:proofErr w:type="spellEnd"/>
      <w:r w:rsidRPr="00FB3AA8">
        <w:rPr>
          <w:sz w:val="28"/>
        </w:rPr>
        <w:t xml:space="preserve"> Y. Chan 7382879 </w:t>
      </w:r>
    </w:p>
    <w:p w:rsidR="004935BB" w:rsidRPr="00FB3AA8" w:rsidRDefault="004935BB" w:rsidP="00FB3AA8">
      <w:pPr>
        <w:jc w:val="center"/>
        <w:rPr>
          <w:sz w:val="28"/>
        </w:rPr>
      </w:pPr>
      <w:proofErr w:type="gramStart"/>
      <w:r w:rsidRPr="00FB3AA8">
        <w:rPr>
          <w:sz w:val="28"/>
        </w:rPr>
        <w:t>and</w:t>
      </w:r>
      <w:proofErr w:type="gramEnd"/>
      <w:r w:rsidRPr="00FB3AA8">
        <w:rPr>
          <w:sz w:val="28"/>
        </w:rPr>
        <w:t xml:space="preserve"> Ashley </w:t>
      </w:r>
      <w:proofErr w:type="spellStart"/>
      <w:r w:rsidRPr="00FB3AA8">
        <w:rPr>
          <w:sz w:val="28"/>
        </w:rPr>
        <w:t>Chau</w:t>
      </w:r>
      <w:proofErr w:type="spellEnd"/>
    </w:p>
    <w:p w:rsidR="004935BB" w:rsidRPr="00FB3AA8" w:rsidRDefault="004935BB" w:rsidP="00FB3AA8">
      <w:pPr>
        <w:jc w:val="center"/>
        <w:rPr>
          <w:sz w:val="28"/>
        </w:rPr>
      </w:pPr>
      <w:r w:rsidRPr="00FB3AA8">
        <w:rPr>
          <w:sz w:val="28"/>
        </w:rPr>
        <w:t>Sep. 22</w:t>
      </w:r>
      <w:r w:rsidRPr="00FB3AA8">
        <w:rPr>
          <w:sz w:val="28"/>
          <w:vertAlign w:val="superscript"/>
        </w:rPr>
        <w:t>nd</w:t>
      </w:r>
      <w:r w:rsidRPr="00FB3AA8">
        <w:rPr>
          <w:sz w:val="28"/>
        </w:rPr>
        <w:t>, 2014</w:t>
      </w:r>
    </w:p>
    <w:p w:rsidR="004935BB" w:rsidRPr="00FB3AA8" w:rsidRDefault="004935BB" w:rsidP="00FB3AA8">
      <w:pPr>
        <w:jc w:val="center"/>
        <w:rPr>
          <w:sz w:val="28"/>
        </w:rPr>
      </w:pPr>
      <w:r w:rsidRPr="00FB3AA8">
        <w:rPr>
          <w:sz w:val="28"/>
        </w:rPr>
        <w:t xml:space="preserve">TA: Graham </w:t>
      </w:r>
      <w:proofErr w:type="spellStart"/>
      <w:r w:rsidRPr="00FB3AA8">
        <w:rPr>
          <w:sz w:val="28"/>
        </w:rPr>
        <w:t>Heberlig</w:t>
      </w:r>
      <w:proofErr w:type="spellEnd"/>
    </w:p>
    <w:p w:rsidR="004935BB" w:rsidRPr="00FB3AA8" w:rsidRDefault="004935BB" w:rsidP="00FB3AA8">
      <w:pPr>
        <w:jc w:val="center"/>
        <w:rPr>
          <w:sz w:val="28"/>
        </w:rPr>
      </w:pPr>
      <w:r w:rsidRPr="00FB3AA8">
        <w:rPr>
          <w:sz w:val="28"/>
        </w:rPr>
        <w:t>CHM 2123</w:t>
      </w:r>
    </w:p>
    <w:p w:rsidR="004935BB" w:rsidRPr="00FB3AA8" w:rsidRDefault="004935BB" w:rsidP="00FB3AA8">
      <w:pPr>
        <w:jc w:val="center"/>
        <w:rPr>
          <w:sz w:val="28"/>
        </w:rPr>
      </w:pPr>
    </w:p>
    <w:p w:rsidR="00FB3AA8" w:rsidRDefault="00FB3AA8">
      <w:pPr>
        <w:rPr>
          <w:b/>
          <w:u w:val="single"/>
        </w:rPr>
        <w:sectPr w:rsidR="00FB3AA8" w:rsidSect="004D5E0D">
          <w:pgSz w:w="12240" w:h="15840"/>
          <w:pgMar w:top="1440" w:right="1800" w:bottom="1440" w:left="1800" w:header="708" w:footer="708" w:gutter="0"/>
          <w:cols w:space="708"/>
          <w:printerSettings r:id="rId5"/>
        </w:sectPr>
      </w:pPr>
    </w:p>
    <w:p w:rsidR="004935BB" w:rsidRPr="00FB3AA8" w:rsidRDefault="004935BB">
      <w:pPr>
        <w:rPr>
          <w:b/>
          <w:u w:val="single"/>
        </w:rPr>
      </w:pPr>
      <w:r w:rsidRPr="00FB3AA8">
        <w:rPr>
          <w:b/>
          <w:u w:val="single"/>
        </w:rPr>
        <w:t>Introduction:</w:t>
      </w:r>
    </w:p>
    <w:p w:rsidR="00FB3AA8" w:rsidRDefault="004935BB">
      <w:r>
        <w:t>Extraction</w:t>
      </w:r>
      <w:r w:rsidR="00FB3AA8">
        <w:t xml:space="preserve"> is a technique that takes advantage of the difference in solubility of the organic compounds. Using two immiscible solvents (water and dichloromethane), we extract the caffeine by dissolving it in the organic phase, leaving other water-soluble compounds in the water. </w:t>
      </w:r>
    </w:p>
    <w:p w:rsidR="004935BB" w:rsidRDefault="004935BB"/>
    <w:p w:rsidR="00FB3AA8" w:rsidRDefault="004935BB">
      <w:proofErr w:type="spellStart"/>
      <w:r>
        <w:t>Recrystallization</w:t>
      </w:r>
      <w:proofErr w:type="spellEnd"/>
      <w:r w:rsidR="00FB3AA8">
        <w:t xml:space="preserve"> is done by dissolving a compound a very small amount of hot solvent, and as it cools down crystals would form. This technique takes advantage of the solubility difference of the compound in hot and cold solvent. The compound needs to be soluble in the hot solvent and insoluble in the cold solvent. Therefore, after dissolving a crude caffeine product in a minimum amount of hot ethanol and as it slowly cools, pure caffeine product forms.</w:t>
      </w:r>
    </w:p>
    <w:p w:rsidR="004935BB" w:rsidRDefault="004935BB"/>
    <w:p w:rsidR="002C16DA" w:rsidRDefault="00FB3AA8">
      <w:r>
        <w:t xml:space="preserve">To identify impurities in the product, or to monitor the process of the reaction, we can use the thin layer chromatography (TLC). The developing solvent acts as a mobile phase and carries the molecules up the TLC plate. Due to the difference in the polarity of molecules, they climb up the silica gel with different speeds. If the compound is more </w:t>
      </w:r>
      <w:proofErr w:type="gramStart"/>
      <w:r>
        <w:t>polar</w:t>
      </w:r>
      <w:proofErr w:type="gramEnd"/>
      <w:r>
        <w:t xml:space="preserve">, the interaction between the compound and polar silica is stronger and the molecules would not be able to travel very far up the plate. </w:t>
      </w:r>
    </w:p>
    <w:p w:rsidR="002C16DA" w:rsidRDefault="002C16DA">
      <w:r>
        <w:t xml:space="preserve">The </w:t>
      </w:r>
      <w:proofErr w:type="spellStart"/>
      <w:r>
        <w:t>Rf</w:t>
      </w:r>
      <w:proofErr w:type="spellEnd"/>
      <w:r>
        <w:t xml:space="preserve"> value is used to compare the polarity of the compounds.</w:t>
      </w:r>
    </w:p>
    <w:p w:rsidR="00FB3AA8" w:rsidRDefault="002C16DA">
      <w:proofErr w:type="spellStart"/>
      <w:r>
        <w:t>Rf</w:t>
      </w:r>
      <w:proofErr w:type="spellEnd"/>
      <w:r>
        <w:t xml:space="preserve">=distance travelled by compound of interest/ distance travelled by solvent </w:t>
      </w:r>
    </w:p>
    <w:p w:rsidR="004935BB" w:rsidRDefault="004935BB"/>
    <w:p w:rsidR="002C16DA" w:rsidRDefault="004935BB">
      <w:r>
        <w:t>Melting point</w:t>
      </w:r>
      <w:r w:rsidR="00FB3AA8">
        <w:t xml:space="preserve"> can be used to determine if the compound obtained is pure. When it is pure, the melting point range is usually very small</w:t>
      </w:r>
      <w:r w:rsidR="00822F36">
        <w:t>, often less than 2 degrees</w:t>
      </w:r>
      <w:r w:rsidR="00FB3AA8">
        <w:t>.</w:t>
      </w:r>
      <w:r w:rsidR="007B02FC">
        <w:t xml:space="preserve"> Impurities would lower the melting point by a few degrees and broaden the range, because</w:t>
      </w:r>
      <w:r w:rsidR="002C16DA">
        <w:t xml:space="preserve"> they make it easier to overcome intermolecular forces.</w:t>
      </w:r>
    </w:p>
    <w:p w:rsidR="002C16DA" w:rsidRDefault="002C16DA"/>
    <w:p w:rsidR="004935BB" w:rsidRDefault="004935BB"/>
    <w:p w:rsidR="004935BB" w:rsidRDefault="004935BB"/>
    <w:p w:rsidR="0005112E" w:rsidRDefault="004935BB">
      <w:pPr>
        <w:rPr>
          <w:b/>
          <w:u w:val="single"/>
        </w:rPr>
      </w:pPr>
      <w:r w:rsidRPr="00FB3AA8">
        <w:rPr>
          <w:b/>
          <w:u w:val="single"/>
        </w:rPr>
        <w:t>Table of Reagents and Solvents:</w:t>
      </w:r>
    </w:p>
    <w:p w:rsidR="004935BB" w:rsidRPr="00FB3AA8" w:rsidRDefault="0005112E">
      <w:pPr>
        <w:rPr>
          <w:b/>
          <w:u w:val="single"/>
        </w:rPr>
      </w:pPr>
      <w:r>
        <w:rPr>
          <w:b/>
          <w:u w:val="single"/>
        </w:rPr>
        <w:t>Part A:</w:t>
      </w:r>
    </w:p>
    <w:tbl>
      <w:tblPr>
        <w:tblStyle w:val="TableGrid"/>
        <w:tblW w:w="0" w:type="auto"/>
        <w:tblLook w:val="00BF"/>
      </w:tblPr>
      <w:tblGrid>
        <w:gridCol w:w="2802"/>
        <w:gridCol w:w="1275"/>
        <w:gridCol w:w="1276"/>
        <w:gridCol w:w="1322"/>
        <w:gridCol w:w="946"/>
        <w:gridCol w:w="895"/>
      </w:tblGrid>
      <w:tr w:rsidR="004935BB">
        <w:tc>
          <w:tcPr>
            <w:tcW w:w="2802" w:type="dxa"/>
          </w:tcPr>
          <w:p w:rsidR="004935BB" w:rsidRDefault="004935BB">
            <w:r>
              <w:t>Compound</w:t>
            </w:r>
          </w:p>
        </w:tc>
        <w:tc>
          <w:tcPr>
            <w:tcW w:w="1275" w:type="dxa"/>
          </w:tcPr>
          <w:p w:rsidR="004935BB" w:rsidRDefault="004935BB">
            <w:r>
              <w:t>Mol. Mass (g/mol)</w:t>
            </w:r>
          </w:p>
        </w:tc>
        <w:tc>
          <w:tcPr>
            <w:tcW w:w="1276" w:type="dxa"/>
          </w:tcPr>
          <w:p w:rsidR="004935BB" w:rsidRDefault="004935BB">
            <w:r>
              <w:t xml:space="preserve">Quantity (g or </w:t>
            </w:r>
            <w:proofErr w:type="spellStart"/>
            <w:r>
              <w:t>mL</w:t>
            </w:r>
            <w:proofErr w:type="spellEnd"/>
            <w:r>
              <w:t>)</w:t>
            </w:r>
          </w:p>
        </w:tc>
        <w:tc>
          <w:tcPr>
            <w:tcW w:w="1322" w:type="dxa"/>
          </w:tcPr>
          <w:p w:rsidR="004935BB" w:rsidRDefault="004935BB">
            <w:r>
              <w:t>Density (g/</w:t>
            </w:r>
            <w:proofErr w:type="spellStart"/>
            <w:r>
              <w:t>mL</w:t>
            </w:r>
            <w:proofErr w:type="spellEnd"/>
            <w:r>
              <w:t>)</w:t>
            </w:r>
          </w:p>
        </w:tc>
        <w:tc>
          <w:tcPr>
            <w:tcW w:w="946" w:type="dxa"/>
          </w:tcPr>
          <w:p w:rsidR="004935BB" w:rsidRDefault="004935BB">
            <w:proofErr w:type="spellStart"/>
            <w:r>
              <w:t>Mmol</w:t>
            </w:r>
            <w:proofErr w:type="spellEnd"/>
          </w:p>
        </w:tc>
        <w:tc>
          <w:tcPr>
            <w:tcW w:w="895" w:type="dxa"/>
          </w:tcPr>
          <w:p w:rsidR="004935BB" w:rsidRDefault="004935BB">
            <w:r>
              <w:t>Equiv</w:t>
            </w:r>
          </w:p>
        </w:tc>
      </w:tr>
      <w:tr w:rsidR="004935BB">
        <w:tc>
          <w:tcPr>
            <w:tcW w:w="2802" w:type="dxa"/>
          </w:tcPr>
          <w:p w:rsidR="004935BB" w:rsidRDefault="00822F36">
            <w:r>
              <w:t>Tea</w:t>
            </w:r>
          </w:p>
        </w:tc>
        <w:tc>
          <w:tcPr>
            <w:tcW w:w="1275" w:type="dxa"/>
          </w:tcPr>
          <w:p w:rsidR="004935BB" w:rsidRDefault="004935BB"/>
        </w:tc>
        <w:tc>
          <w:tcPr>
            <w:tcW w:w="1276" w:type="dxa"/>
          </w:tcPr>
          <w:p w:rsidR="004935BB" w:rsidRDefault="00CB7078">
            <w:r>
              <w:t>6.36 g</w:t>
            </w:r>
          </w:p>
        </w:tc>
        <w:tc>
          <w:tcPr>
            <w:tcW w:w="1322" w:type="dxa"/>
          </w:tcPr>
          <w:p w:rsidR="004935BB" w:rsidRDefault="004935BB"/>
        </w:tc>
        <w:tc>
          <w:tcPr>
            <w:tcW w:w="946" w:type="dxa"/>
          </w:tcPr>
          <w:p w:rsidR="004935BB" w:rsidRDefault="004935BB"/>
        </w:tc>
        <w:tc>
          <w:tcPr>
            <w:tcW w:w="895" w:type="dxa"/>
          </w:tcPr>
          <w:p w:rsidR="004935BB" w:rsidRDefault="004935BB"/>
        </w:tc>
      </w:tr>
      <w:tr w:rsidR="004935BB">
        <w:tc>
          <w:tcPr>
            <w:tcW w:w="2802" w:type="dxa"/>
          </w:tcPr>
          <w:p w:rsidR="004935BB" w:rsidRPr="004935BB" w:rsidRDefault="004935BB">
            <w:pPr>
              <w:rPr>
                <w:vertAlign w:val="subscript"/>
              </w:rPr>
            </w:pPr>
            <w:r>
              <w:t>Na</w:t>
            </w:r>
            <w:r w:rsidRPr="004935BB">
              <w:rPr>
                <w:vertAlign w:val="subscript"/>
              </w:rPr>
              <w:t>2</w:t>
            </w:r>
            <w:r>
              <w:t>CO</w:t>
            </w:r>
            <w:r>
              <w:rPr>
                <w:vertAlign w:val="subscript"/>
              </w:rPr>
              <w:t>3</w:t>
            </w:r>
          </w:p>
        </w:tc>
        <w:tc>
          <w:tcPr>
            <w:tcW w:w="1275" w:type="dxa"/>
          </w:tcPr>
          <w:p w:rsidR="004935BB" w:rsidRDefault="002C16DA">
            <w:r>
              <w:t>106.0</w:t>
            </w:r>
          </w:p>
        </w:tc>
        <w:tc>
          <w:tcPr>
            <w:tcW w:w="1276" w:type="dxa"/>
          </w:tcPr>
          <w:p w:rsidR="004935BB" w:rsidRDefault="00822F36">
            <w:r>
              <w:t>2.0 g</w:t>
            </w:r>
          </w:p>
        </w:tc>
        <w:tc>
          <w:tcPr>
            <w:tcW w:w="1322" w:type="dxa"/>
          </w:tcPr>
          <w:p w:rsidR="004935BB" w:rsidRDefault="004935BB"/>
        </w:tc>
        <w:tc>
          <w:tcPr>
            <w:tcW w:w="946" w:type="dxa"/>
          </w:tcPr>
          <w:p w:rsidR="004935BB" w:rsidRDefault="004935BB"/>
        </w:tc>
        <w:tc>
          <w:tcPr>
            <w:tcW w:w="895" w:type="dxa"/>
          </w:tcPr>
          <w:p w:rsidR="004935BB" w:rsidRDefault="004935BB"/>
        </w:tc>
      </w:tr>
      <w:tr w:rsidR="004935BB">
        <w:tc>
          <w:tcPr>
            <w:tcW w:w="2802" w:type="dxa"/>
          </w:tcPr>
          <w:p w:rsidR="004935BB" w:rsidRDefault="004935BB">
            <w:r>
              <w:t>Na</w:t>
            </w:r>
            <w:r w:rsidRPr="004935BB">
              <w:rPr>
                <w:vertAlign w:val="subscript"/>
              </w:rPr>
              <w:t>2</w:t>
            </w:r>
            <w:r>
              <w:t>SO</w:t>
            </w:r>
            <w:r>
              <w:rPr>
                <w:vertAlign w:val="subscript"/>
              </w:rPr>
              <w:t>4</w:t>
            </w:r>
          </w:p>
        </w:tc>
        <w:tc>
          <w:tcPr>
            <w:tcW w:w="1275" w:type="dxa"/>
          </w:tcPr>
          <w:p w:rsidR="004935BB" w:rsidRDefault="004935BB"/>
        </w:tc>
        <w:tc>
          <w:tcPr>
            <w:tcW w:w="1276" w:type="dxa"/>
          </w:tcPr>
          <w:p w:rsidR="004935BB" w:rsidRDefault="00CB7078">
            <w:r>
              <w:t>1.0 g</w:t>
            </w:r>
          </w:p>
        </w:tc>
        <w:tc>
          <w:tcPr>
            <w:tcW w:w="1322" w:type="dxa"/>
          </w:tcPr>
          <w:p w:rsidR="004935BB" w:rsidRDefault="004935BB"/>
        </w:tc>
        <w:tc>
          <w:tcPr>
            <w:tcW w:w="946" w:type="dxa"/>
          </w:tcPr>
          <w:p w:rsidR="004935BB" w:rsidRDefault="004935BB"/>
        </w:tc>
        <w:tc>
          <w:tcPr>
            <w:tcW w:w="895" w:type="dxa"/>
          </w:tcPr>
          <w:p w:rsidR="004935BB" w:rsidRDefault="004935BB"/>
        </w:tc>
      </w:tr>
      <w:tr w:rsidR="004935BB">
        <w:tc>
          <w:tcPr>
            <w:tcW w:w="2802" w:type="dxa"/>
          </w:tcPr>
          <w:p w:rsidR="004935BB" w:rsidRDefault="004935BB">
            <w:r>
              <w:t>Dichloromethane</w:t>
            </w:r>
            <w:r w:rsidR="002C16DA">
              <w:t xml:space="preserve"> (solvent)</w:t>
            </w:r>
          </w:p>
        </w:tc>
        <w:tc>
          <w:tcPr>
            <w:tcW w:w="1275" w:type="dxa"/>
          </w:tcPr>
          <w:p w:rsidR="004935BB" w:rsidRDefault="004935BB"/>
        </w:tc>
        <w:tc>
          <w:tcPr>
            <w:tcW w:w="1276" w:type="dxa"/>
          </w:tcPr>
          <w:p w:rsidR="004935BB" w:rsidRDefault="00822F36">
            <w:r>
              <w:t xml:space="preserve">45.0 </w:t>
            </w:r>
            <w:proofErr w:type="spellStart"/>
            <w:r>
              <w:t>mL</w:t>
            </w:r>
            <w:proofErr w:type="spellEnd"/>
          </w:p>
        </w:tc>
        <w:tc>
          <w:tcPr>
            <w:tcW w:w="1322" w:type="dxa"/>
          </w:tcPr>
          <w:p w:rsidR="004935BB" w:rsidRDefault="004935BB"/>
        </w:tc>
        <w:tc>
          <w:tcPr>
            <w:tcW w:w="946" w:type="dxa"/>
          </w:tcPr>
          <w:p w:rsidR="004935BB" w:rsidRDefault="004935BB"/>
        </w:tc>
        <w:tc>
          <w:tcPr>
            <w:tcW w:w="895" w:type="dxa"/>
          </w:tcPr>
          <w:p w:rsidR="004935BB" w:rsidRDefault="004935BB"/>
        </w:tc>
      </w:tr>
      <w:tr w:rsidR="00822F36">
        <w:tc>
          <w:tcPr>
            <w:tcW w:w="2802" w:type="dxa"/>
          </w:tcPr>
          <w:p w:rsidR="00822F36" w:rsidRDefault="00822F36" w:rsidP="002C16DA">
            <w:pPr>
              <w:tabs>
                <w:tab w:val="right" w:pos="2586"/>
              </w:tabs>
            </w:pPr>
            <w:r>
              <w:t xml:space="preserve">Saturated </w:t>
            </w:r>
            <w:proofErr w:type="spellStart"/>
            <w:r>
              <w:t>NaCl</w:t>
            </w:r>
            <w:proofErr w:type="spellEnd"/>
            <w:r w:rsidR="002C16DA">
              <w:t xml:space="preserve"> </w:t>
            </w:r>
            <w:r w:rsidR="002C16DA">
              <w:tab/>
            </w:r>
          </w:p>
        </w:tc>
        <w:tc>
          <w:tcPr>
            <w:tcW w:w="1275" w:type="dxa"/>
          </w:tcPr>
          <w:p w:rsidR="00822F36" w:rsidRDefault="00822F36"/>
        </w:tc>
        <w:tc>
          <w:tcPr>
            <w:tcW w:w="1276" w:type="dxa"/>
          </w:tcPr>
          <w:p w:rsidR="00822F36" w:rsidRDefault="00822F36">
            <w:r>
              <w:t xml:space="preserve">15.0 </w:t>
            </w:r>
            <w:proofErr w:type="spellStart"/>
            <w:r>
              <w:t>mL</w:t>
            </w:r>
            <w:proofErr w:type="spellEnd"/>
          </w:p>
        </w:tc>
        <w:tc>
          <w:tcPr>
            <w:tcW w:w="1322" w:type="dxa"/>
          </w:tcPr>
          <w:p w:rsidR="00822F36" w:rsidRDefault="00822F36"/>
        </w:tc>
        <w:tc>
          <w:tcPr>
            <w:tcW w:w="946" w:type="dxa"/>
          </w:tcPr>
          <w:p w:rsidR="00822F36" w:rsidRDefault="00822F36"/>
        </w:tc>
        <w:tc>
          <w:tcPr>
            <w:tcW w:w="895" w:type="dxa"/>
          </w:tcPr>
          <w:p w:rsidR="00822F36" w:rsidRDefault="00822F36"/>
        </w:tc>
      </w:tr>
      <w:tr w:rsidR="004935BB">
        <w:tc>
          <w:tcPr>
            <w:tcW w:w="2802" w:type="dxa"/>
          </w:tcPr>
          <w:p w:rsidR="004935BB" w:rsidRDefault="004935BB">
            <w:proofErr w:type="spellStart"/>
            <w:r>
              <w:t>EtOH</w:t>
            </w:r>
            <w:proofErr w:type="spellEnd"/>
            <w:r w:rsidR="002C16DA">
              <w:t xml:space="preserve"> (solvent)</w:t>
            </w:r>
          </w:p>
        </w:tc>
        <w:tc>
          <w:tcPr>
            <w:tcW w:w="1275" w:type="dxa"/>
          </w:tcPr>
          <w:p w:rsidR="004935BB" w:rsidRDefault="004935BB"/>
        </w:tc>
        <w:tc>
          <w:tcPr>
            <w:tcW w:w="1276" w:type="dxa"/>
          </w:tcPr>
          <w:p w:rsidR="004935BB" w:rsidRDefault="002C16DA">
            <w:r>
              <w:t xml:space="preserve">10.0 </w:t>
            </w:r>
            <w:proofErr w:type="spellStart"/>
            <w:r>
              <w:t>mL</w:t>
            </w:r>
            <w:proofErr w:type="spellEnd"/>
          </w:p>
        </w:tc>
        <w:tc>
          <w:tcPr>
            <w:tcW w:w="1322" w:type="dxa"/>
          </w:tcPr>
          <w:p w:rsidR="004935BB" w:rsidRDefault="004935BB"/>
        </w:tc>
        <w:tc>
          <w:tcPr>
            <w:tcW w:w="946" w:type="dxa"/>
          </w:tcPr>
          <w:p w:rsidR="004935BB" w:rsidRDefault="004935BB"/>
        </w:tc>
        <w:tc>
          <w:tcPr>
            <w:tcW w:w="895" w:type="dxa"/>
          </w:tcPr>
          <w:p w:rsidR="004935BB" w:rsidRDefault="004935BB"/>
        </w:tc>
      </w:tr>
    </w:tbl>
    <w:p w:rsidR="00622C1E" w:rsidRDefault="00622C1E"/>
    <w:p w:rsidR="00622C1E" w:rsidRDefault="00622C1E">
      <w:r>
        <w:t>Part B</w:t>
      </w:r>
    </w:p>
    <w:tbl>
      <w:tblPr>
        <w:tblStyle w:val="TableGrid"/>
        <w:tblW w:w="0" w:type="auto"/>
        <w:tblLook w:val="00BF"/>
      </w:tblPr>
      <w:tblGrid>
        <w:gridCol w:w="2802"/>
        <w:gridCol w:w="1275"/>
        <w:gridCol w:w="1276"/>
        <w:gridCol w:w="1322"/>
        <w:gridCol w:w="946"/>
        <w:gridCol w:w="895"/>
      </w:tblGrid>
      <w:tr w:rsidR="00622C1E">
        <w:tc>
          <w:tcPr>
            <w:tcW w:w="2802" w:type="dxa"/>
          </w:tcPr>
          <w:p w:rsidR="00622C1E" w:rsidRDefault="00622C1E">
            <w:r>
              <w:t>Compound</w:t>
            </w:r>
          </w:p>
        </w:tc>
        <w:tc>
          <w:tcPr>
            <w:tcW w:w="1275" w:type="dxa"/>
          </w:tcPr>
          <w:p w:rsidR="00622C1E" w:rsidRDefault="00622C1E">
            <w:r>
              <w:t>Mol. Mass (g/mol)</w:t>
            </w:r>
          </w:p>
        </w:tc>
        <w:tc>
          <w:tcPr>
            <w:tcW w:w="1276" w:type="dxa"/>
          </w:tcPr>
          <w:p w:rsidR="00622C1E" w:rsidRDefault="00622C1E">
            <w:r>
              <w:t xml:space="preserve">Quantity (g or </w:t>
            </w:r>
            <w:proofErr w:type="spellStart"/>
            <w:r>
              <w:t>mL</w:t>
            </w:r>
            <w:proofErr w:type="spellEnd"/>
            <w:r>
              <w:t>)</w:t>
            </w:r>
          </w:p>
        </w:tc>
        <w:tc>
          <w:tcPr>
            <w:tcW w:w="1322" w:type="dxa"/>
          </w:tcPr>
          <w:p w:rsidR="00622C1E" w:rsidRDefault="00622C1E">
            <w:r>
              <w:t>Density (g/</w:t>
            </w:r>
            <w:proofErr w:type="spellStart"/>
            <w:r>
              <w:t>mL</w:t>
            </w:r>
            <w:proofErr w:type="spellEnd"/>
            <w:r>
              <w:t>)</w:t>
            </w:r>
          </w:p>
        </w:tc>
        <w:tc>
          <w:tcPr>
            <w:tcW w:w="946" w:type="dxa"/>
          </w:tcPr>
          <w:p w:rsidR="00622C1E" w:rsidRDefault="00622C1E">
            <w:proofErr w:type="spellStart"/>
            <w:r>
              <w:t>Mmol</w:t>
            </w:r>
            <w:proofErr w:type="spellEnd"/>
          </w:p>
        </w:tc>
        <w:tc>
          <w:tcPr>
            <w:tcW w:w="895" w:type="dxa"/>
          </w:tcPr>
          <w:p w:rsidR="00622C1E" w:rsidRDefault="00622C1E">
            <w:r>
              <w:t>Equiv</w:t>
            </w:r>
          </w:p>
        </w:tc>
      </w:tr>
      <w:tr w:rsidR="00622C1E">
        <w:tc>
          <w:tcPr>
            <w:tcW w:w="2802" w:type="dxa"/>
          </w:tcPr>
          <w:p w:rsidR="00622C1E" w:rsidRDefault="00622C1E">
            <w:r>
              <w:t>Na</w:t>
            </w:r>
            <w:r w:rsidRPr="004935BB">
              <w:rPr>
                <w:vertAlign w:val="subscript"/>
              </w:rPr>
              <w:t>2</w:t>
            </w:r>
            <w:r>
              <w:t>SO</w:t>
            </w:r>
            <w:r>
              <w:rPr>
                <w:vertAlign w:val="subscript"/>
              </w:rPr>
              <w:t>4</w:t>
            </w:r>
          </w:p>
        </w:tc>
        <w:tc>
          <w:tcPr>
            <w:tcW w:w="1275" w:type="dxa"/>
          </w:tcPr>
          <w:p w:rsidR="00622C1E" w:rsidRDefault="00622C1E"/>
        </w:tc>
        <w:tc>
          <w:tcPr>
            <w:tcW w:w="1276" w:type="dxa"/>
          </w:tcPr>
          <w:p w:rsidR="00622C1E" w:rsidRDefault="00622C1E">
            <w:r>
              <w:t>1.0 g</w:t>
            </w:r>
          </w:p>
        </w:tc>
        <w:tc>
          <w:tcPr>
            <w:tcW w:w="1322" w:type="dxa"/>
          </w:tcPr>
          <w:p w:rsidR="00622C1E" w:rsidRDefault="00622C1E"/>
        </w:tc>
        <w:tc>
          <w:tcPr>
            <w:tcW w:w="946" w:type="dxa"/>
          </w:tcPr>
          <w:p w:rsidR="00622C1E" w:rsidRDefault="00622C1E"/>
        </w:tc>
        <w:tc>
          <w:tcPr>
            <w:tcW w:w="895" w:type="dxa"/>
          </w:tcPr>
          <w:p w:rsidR="00622C1E" w:rsidRDefault="00622C1E"/>
        </w:tc>
      </w:tr>
      <w:tr w:rsidR="00622C1E">
        <w:tc>
          <w:tcPr>
            <w:tcW w:w="2802" w:type="dxa"/>
          </w:tcPr>
          <w:p w:rsidR="00622C1E" w:rsidRDefault="00622C1E">
            <w:r>
              <w:t>Acetone (solvent)</w:t>
            </w:r>
          </w:p>
        </w:tc>
        <w:tc>
          <w:tcPr>
            <w:tcW w:w="1275" w:type="dxa"/>
          </w:tcPr>
          <w:p w:rsidR="00622C1E" w:rsidRDefault="00622C1E"/>
        </w:tc>
        <w:tc>
          <w:tcPr>
            <w:tcW w:w="1276" w:type="dxa"/>
          </w:tcPr>
          <w:p w:rsidR="00622C1E" w:rsidRDefault="00622C1E">
            <w:r>
              <w:t xml:space="preserve">4.0 </w:t>
            </w:r>
            <w:proofErr w:type="spellStart"/>
            <w:r>
              <w:t>mL</w:t>
            </w:r>
            <w:proofErr w:type="spellEnd"/>
          </w:p>
        </w:tc>
        <w:tc>
          <w:tcPr>
            <w:tcW w:w="1322" w:type="dxa"/>
          </w:tcPr>
          <w:p w:rsidR="00622C1E" w:rsidRDefault="00622C1E"/>
        </w:tc>
        <w:tc>
          <w:tcPr>
            <w:tcW w:w="946" w:type="dxa"/>
          </w:tcPr>
          <w:p w:rsidR="00622C1E" w:rsidRDefault="00622C1E"/>
        </w:tc>
        <w:tc>
          <w:tcPr>
            <w:tcW w:w="895" w:type="dxa"/>
          </w:tcPr>
          <w:p w:rsidR="00622C1E" w:rsidRDefault="00622C1E"/>
        </w:tc>
      </w:tr>
      <w:tr w:rsidR="00622C1E">
        <w:tc>
          <w:tcPr>
            <w:tcW w:w="2802" w:type="dxa"/>
          </w:tcPr>
          <w:p w:rsidR="00622C1E" w:rsidRDefault="00622C1E" w:rsidP="002C16DA">
            <w:pPr>
              <w:tabs>
                <w:tab w:val="right" w:pos="2586"/>
              </w:tabs>
            </w:pPr>
            <w:r>
              <w:t>Hexane (solvent)</w:t>
            </w:r>
            <w:r>
              <w:tab/>
            </w:r>
          </w:p>
        </w:tc>
        <w:tc>
          <w:tcPr>
            <w:tcW w:w="1275" w:type="dxa"/>
          </w:tcPr>
          <w:p w:rsidR="00622C1E" w:rsidRDefault="00622C1E"/>
        </w:tc>
        <w:tc>
          <w:tcPr>
            <w:tcW w:w="1276" w:type="dxa"/>
          </w:tcPr>
          <w:p w:rsidR="00622C1E" w:rsidRDefault="00622C1E">
            <w:r>
              <w:t xml:space="preserve">3.0 </w:t>
            </w:r>
            <w:proofErr w:type="spellStart"/>
            <w:r>
              <w:t>mL</w:t>
            </w:r>
            <w:proofErr w:type="spellEnd"/>
          </w:p>
        </w:tc>
        <w:tc>
          <w:tcPr>
            <w:tcW w:w="1322" w:type="dxa"/>
          </w:tcPr>
          <w:p w:rsidR="00622C1E" w:rsidRDefault="00622C1E"/>
        </w:tc>
        <w:tc>
          <w:tcPr>
            <w:tcW w:w="946" w:type="dxa"/>
          </w:tcPr>
          <w:p w:rsidR="00622C1E" w:rsidRDefault="00622C1E"/>
        </w:tc>
        <w:tc>
          <w:tcPr>
            <w:tcW w:w="895" w:type="dxa"/>
          </w:tcPr>
          <w:p w:rsidR="00622C1E" w:rsidRDefault="00622C1E"/>
        </w:tc>
      </w:tr>
      <w:tr w:rsidR="00622C1E">
        <w:tc>
          <w:tcPr>
            <w:tcW w:w="2802" w:type="dxa"/>
          </w:tcPr>
          <w:p w:rsidR="00622C1E" w:rsidRDefault="00622C1E">
            <w:r>
              <w:t>Water (solvent)</w:t>
            </w:r>
          </w:p>
        </w:tc>
        <w:tc>
          <w:tcPr>
            <w:tcW w:w="1275" w:type="dxa"/>
          </w:tcPr>
          <w:p w:rsidR="00622C1E" w:rsidRDefault="00622C1E"/>
        </w:tc>
        <w:tc>
          <w:tcPr>
            <w:tcW w:w="1276" w:type="dxa"/>
          </w:tcPr>
          <w:p w:rsidR="00622C1E" w:rsidRDefault="00622C1E">
            <w:r>
              <w:t xml:space="preserve">3.0 </w:t>
            </w:r>
            <w:proofErr w:type="spellStart"/>
            <w:r>
              <w:t>mL</w:t>
            </w:r>
            <w:proofErr w:type="spellEnd"/>
          </w:p>
        </w:tc>
        <w:tc>
          <w:tcPr>
            <w:tcW w:w="1322" w:type="dxa"/>
          </w:tcPr>
          <w:p w:rsidR="00622C1E" w:rsidRDefault="00622C1E"/>
        </w:tc>
        <w:tc>
          <w:tcPr>
            <w:tcW w:w="946" w:type="dxa"/>
          </w:tcPr>
          <w:p w:rsidR="00622C1E" w:rsidRDefault="00622C1E"/>
        </w:tc>
        <w:tc>
          <w:tcPr>
            <w:tcW w:w="895" w:type="dxa"/>
          </w:tcPr>
          <w:p w:rsidR="00622C1E" w:rsidRDefault="00622C1E"/>
        </w:tc>
      </w:tr>
      <w:tr w:rsidR="00622C1E">
        <w:tc>
          <w:tcPr>
            <w:tcW w:w="2802" w:type="dxa"/>
          </w:tcPr>
          <w:p w:rsidR="00622C1E" w:rsidRDefault="00622C1E">
            <w:proofErr w:type="spellStart"/>
            <w:r>
              <w:t>HCl</w:t>
            </w:r>
            <w:proofErr w:type="spellEnd"/>
          </w:p>
        </w:tc>
        <w:tc>
          <w:tcPr>
            <w:tcW w:w="1275" w:type="dxa"/>
          </w:tcPr>
          <w:p w:rsidR="00622C1E" w:rsidRDefault="00622C1E"/>
        </w:tc>
        <w:tc>
          <w:tcPr>
            <w:tcW w:w="1276" w:type="dxa"/>
          </w:tcPr>
          <w:p w:rsidR="00622C1E" w:rsidRDefault="00622C1E">
            <w:r>
              <w:t xml:space="preserve">5.0 </w:t>
            </w:r>
            <w:proofErr w:type="spellStart"/>
            <w:r>
              <w:t>mL</w:t>
            </w:r>
            <w:proofErr w:type="spellEnd"/>
          </w:p>
        </w:tc>
        <w:tc>
          <w:tcPr>
            <w:tcW w:w="1322" w:type="dxa"/>
          </w:tcPr>
          <w:p w:rsidR="00622C1E" w:rsidRDefault="00622C1E"/>
        </w:tc>
        <w:tc>
          <w:tcPr>
            <w:tcW w:w="946" w:type="dxa"/>
          </w:tcPr>
          <w:p w:rsidR="00622C1E" w:rsidRDefault="00622C1E"/>
        </w:tc>
        <w:tc>
          <w:tcPr>
            <w:tcW w:w="895" w:type="dxa"/>
          </w:tcPr>
          <w:p w:rsidR="00622C1E" w:rsidRDefault="00622C1E"/>
        </w:tc>
      </w:tr>
    </w:tbl>
    <w:p w:rsidR="004935BB" w:rsidRDefault="004935BB"/>
    <w:p w:rsidR="00FB3AA8" w:rsidRPr="00822F36" w:rsidRDefault="00FB3AA8" w:rsidP="00FB3AA8">
      <w:pPr>
        <w:rPr>
          <w:b/>
          <w:u w:val="single"/>
        </w:rPr>
      </w:pPr>
      <w:r w:rsidRPr="00822F36">
        <w:rPr>
          <w:b/>
          <w:u w:val="single"/>
        </w:rPr>
        <w:t>Experimental Procedure:</w:t>
      </w:r>
    </w:p>
    <w:p w:rsidR="00FB3AA8" w:rsidRDefault="00FB3AA8" w:rsidP="00FB3AA8">
      <w:r>
        <w:t>Refer to CHM2123 lab manual from page 24 to 27.</w:t>
      </w:r>
    </w:p>
    <w:p w:rsidR="004935BB" w:rsidRDefault="004935BB"/>
    <w:p w:rsidR="0005112E" w:rsidRDefault="004935BB">
      <w:pPr>
        <w:rPr>
          <w:b/>
          <w:u w:val="single"/>
        </w:rPr>
      </w:pPr>
      <w:r w:rsidRPr="00822F36">
        <w:rPr>
          <w:b/>
          <w:u w:val="single"/>
        </w:rPr>
        <w:t>Results and Observations:</w:t>
      </w:r>
    </w:p>
    <w:p w:rsidR="004935BB" w:rsidRPr="00822F36" w:rsidRDefault="0005112E">
      <w:pPr>
        <w:rPr>
          <w:b/>
          <w:u w:val="single"/>
        </w:rPr>
      </w:pPr>
      <w:r>
        <w:rPr>
          <w:b/>
          <w:u w:val="single"/>
        </w:rPr>
        <w:t>Part A:</w:t>
      </w:r>
    </w:p>
    <w:tbl>
      <w:tblPr>
        <w:tblStyle w:val="TableGrid"/>
        <w:tblW w:w="0" w:type="auto"/>
        <w:tblLook w:val="00BF"/>
      </w:tblPr>
      <w:tblGrid>
        <w:gridCol w:w="4258"/>
        <w:gridCol w:w="4258"/>
      </w:tblGrid>
      <w:tr w:rsidR="00822F36">
        <w:tc>
          <w:tcPr>
            <w:tcW w:w="4258" w:type="dxa"/>
          </w:tcPr>
          <w:p w:rsidR="00822F36" w:rsidRDefault="00822F36">
            <w:r>
              <w:t>Mass of tea bag #1 (g)</w:t>
            </w:r>
          </w:p>
        </w:tc>
        <w:tc>
          <w:tcPr>
            <w:tcW w:w="4258" w:type="dxa"/>
          </w:tcPr>
          <w:p w:rsidR="00822F36" w:rsidRDefault="00822F36">
            <w:r>
              <w:t>3.34</w:t>
            </w:r>
          </w:p>
        </w:tc>
      </w:tr>
      <w:tr w:rsidR="00822F36">
        <w:tc>
          <w:tcPr>
            <w:tcW w:w="4258" w:type="dxa"/>
          </w:tcPr>
          <w:p w:rsidR="00822F36" w:rsidRDefault="00822F36">
            <w:r>
              <w:t>Mass of tea bag #2 (g)</w:t>
            </w:r>
          </w:p>
        </w:tc>
        <w:tc>
          <w:tcPr>
            <w:tcW w:w="4258" w:type="dxa"/>
          </w:tcPr>
          <w:p w:rsidR="00822F36" w:rsidRDefault="00822F36">
            <w:r>
              <w:t>3.26</w:t>
            </w:r>
          </w:p>
        </w:tc>
      </w:tr>
      <w:tr w:rsidR="00822F36">
        <w:tc>
          <w:tcPr>
            <w:tcW w:w="4258" w:type="dxa"/>
          </w:tcPr>
          <w:p w:rsidR="00822F36" w:rsidRDefault="00822F36">
            <w:r>
              <w:t>Mass of 1 empty tea bag (g)</w:t>
            </w:r>
          </w:p>
        </w:tc>
        <w:tc>
          <w:tcPr>
            <w:tcW w:w="4258" w:type="dxa"/>
          </w:tcPr>
          <w:p w:rsidR="00822F36" w:rsidRDefault="00822F36">
            <w:r>
              <w:t>0.120</w:t>
            </w:r>
          </w:p>
        </w:tc>
      </w:tr>
      <w:tr w:rsidR="00822F36">
        <w:tc>
          <w:tcPr>
            <w:tcW w:w="4258" w:type="dxa"/>
          </w:tcPr>
          <w:p w:rsidR="00822F36" w:rsidRDefault="00822F36">
            <w:r>
              <w:t>Total mass of tea (g)</w:t>
            </w:r>
          </w:p>
        </w:tc>
        <w:tc>
          <w:tcPr>
            <w:tcW w:w="4258" w:type="dxa"/>
          </w:tcPr>
          <w:p w:rsidR="00822F36" w:rsidRDefault="00822F36">
            <w:r>
              <w:t>6.36</w:t>
            </w:r>
          </w:p>
        </w:tc>
      </w:tr>
      <w:tr w:rsidR="004935BB">
        <w:tc>
          <w:tcPr>
            <w:tcW w:w="4258" w:type="dxa"/>
          </w:tcPr>
          <w:p w:rsidR="004935BB" w:rsidRDefault="004935BB">
            <w:r>
              <w:t>Theoretical amount of caffeine in the teabags (g)</w:t>
            </w:r>
          </w:p>
        </w:tc>
        <w:tc>
          <w:tcPr>
            <w:tcW w:w="4258" w:type="dxa"/>
          </w:tcPr>
          <w:p w:rsidR="004935BB" w:rsidRDefault="00822F36">
            <w:r>
              <w:t>0.254</w:t>
            </w:r>
          </w:p>
        </w:tc>
      </w:tr>
      <w:tr w:rsidR="00822F36">
        <w:tc>
          <w:tcPr>
            <w:tcW w:w="4258" w:type="dxa"/>
          </w:tcPr>
          <w:p w:rsidR="00822F36" w:rsidRDefault="00822F36">
            <w:r>
              <w:t>Mass of empty Erlenmeyer flask (g)</w:t>
            </w:r>
          </w:p>
        </w:tc>
        <w:tc>
          <w:tcPr>
            <w:tcW w:w="4258" w:type="dxa"/>
          </w:tcPr>
          <w:p w:rsidR="00822F36" w:rsidRDefault="00822F36">
            <w:r>
              <w:t>79.80</w:t>
            </w:r>
          </w:p>
        </w:tc>
      </w:tr>
      <w:tr w:rsidR="00822F36">
        <w:tc>
          <w:tcPr>
            <w:tcW w:w="4258" w:type="dxa"/>
          </w:tcPr>
          <w:p w:rsidR="00822F36" w:rsidRDefault="00822F36">
            <w:r>
              <w:t>Mass of flask with crude product (g)</w:t>
            </w:r>
          </w:p>
        </w:tc>
        <w:tc>
          <w:tcPr>
            <w:tcW w:w="4258" w:type="dxa"/>
          </w:tcPr>
          <w:p w:rsidR="00822F36" w:rsidRDefault="00822F36">
            <w:r>
              <w:t>79.92</w:t>
            </w:r>
          </w:p>
        </w:tc>
      </w:tr>
      <w:tr w:rsidR="004935BB">
        <w:tc>
          <w:tcPr>
            <w:tcW w:w="4258" w:type="dxa"/>
          </w:tcPr>
          <w:p w:rsidR="004935BB" w:rsidRDefault="004935BB">
            <w:r>
              <w:t>Mass of crude caffeine product (g)</w:t>
            </w:r>
          </w:p>
        </w:tc>
        <w:tc>
          <w:tcPr>
            <w:tcW w:w="4258" w:type="dxa"/>
          </w:tcPr>
          <w:p w:rsidR="004935BB" w:rsidRDefault="00822F36">
            <w:r>
              <w:t>0.12</w:t>
            </w:r>
          </w:p>
        </w:tc>
      </w:tr>
      <w:tr w:rsidR="004935BB">
        <w:tc>
          <w:tcPr>
            <w:tcW w:w="4258" w:type="dxa"/>
          </w:tcPr>
          <w:p w:rsidR="004935BB" w:rsidRDefault="004935BB">
            <w:r>
              <w:t>Mass of pure caffeine product (g)</w:t>
            </w:r>
          </w:p>
        </w:tc>
        <w:tc>
          <w:tcPr>
            <w:tcW w:w="4258" w:type="dxa"/>
          </w:tcPr>
          <w:p w:rsidR="004935BB" w:rsidRDefault="00822F36">
            <w:r>
              <w:t>0.05</w:t>
            </w:r>
          </w:p>
        </w:tc>
      </w:tr>
      <w:tr w:rsidR="004935BB">
        <w:tc>
          <w:tcPr>
            <w:tcW w:w="4258" w:type="dxa"/>
          </w:tcPr>
          <w:p w:rsidR="004935BB" w:rsidRDefault="004935BB">
            <w:r>
              <w:t>Melting point range of the pure product (</w:t>
            </w:r>
            <w:r>
              <w:rPr>
                <w:rFonts w:ascii="Cambria" w:hAnsi="Cambria"/>
              </w:rPr>
              <w:t>°</w:t>
            </w:r>
            <w:r>
              <w:t>C)</w:t>
            </w:r>
          </w:p>
        </w:tc>
        <w:tc>
          <w:tcPr>
            <w:tcW w:w="4258" w:type="dxa"/>
          </w:tcPr>
          <w:p w:rsidR="004935BB" w:rsidRDefault="00822F36">
            <w:r>
              <w:t>238.6-243.3</w:t>
            </w:r>
          </w:p>
        </w:tc>
      </w:tr>
    </w:tbl>
    <w:p w:rsidR="0083295E" w:rsidRDefault="0083295E"/>
    <w:tbl>
      <w:tblPr>
        <w:tblStyle w:val="TableGrid"/>
        <w:tblW w:w="0" w:type="auto"/>
        <w:tblLayout w:type="fixed"/>
        <w:tblLook w:val="00BF"/>
      </w:tblPr>
      <w:tblGrid>
        <w:gridCol w:w="2235"/>
        <w:gridCol w:w="1559"/>
        <w:gridCol w:w="1306"/>
        <w:gridCol w:w="1245"/>
        <w:gridCol w:w="851"/>
        <w:gridCol w:w="1660"/>
      </w:tblGrid>
      <w:tr w:rsidR="006D4E0D">
        <w:tc>
          <w:tcPr>
            <w:tcW w:w="2235" w:type="dxa"/>
          </w:tcPr>
          <w:p w:rsidR="006D4E0D" w:rsidRDefault="006D4E0D">
            <w:r>
              <w:t>Compound</w:t>
            </w:r>
          </w:p>
        </w:tc>
        <w:tc>
          <w:tcPr>
            <w:tcW w:w="1559" w:type="dxa"/>
          </w:tcPr>
          <w:p w:rsidR="006D4E0D" w:rsidRDefault="006D4E0D" w:rsidP="006D4E0D">
            <w:pPr>
              <w:jc w:val="center"/>
            </w:pPr>
            <w:r>
              <w:t>Mol. Mass (g/mol)</w:t>
            </w:r>
          </w:p>
        </w:tc>
        <w:tc>
          <w:tcPr>
            <w:tcW w:w="1306" w:type="dxa"/>
          </w:tcPr>
          <w:p w:rsidR="006D4E0D" w:rsidRDefault="006D4E0D">
            <w:r>
              <w:t>Quantity</w:t>
            </w:r>
          </w:p>
          <w:p w:rsidR="006D4E0D" w:rsidRDefault="006D4E0D">
            <w:r>
              <w:t>(</w:t>
            </w:r>
            <w:proofErr w:type="gramStart"/>
            <w:r>
              <w:t>g</w:t>
            </w:r>
            <w:proofErr w:type="gramEnd"/>
            <w:r>
              <w:t>/</w:t>
            </w:r>
            <w:proofErr w:type="spellStart"/>
            <w:r>
              <w:t>mL</w:t>
            </w:r>
            <w:proofErr w:type="spellEnd"/>
            <w:r>
              <w:t>)</w:t>
            </w:r>
          </w:p>
        </w:tc>
        <w:tc>
          <w:tcPr>
            <w:tcW w:w="1245" w:type="dxa"/>
          </w:tcPr>
          <w:p w:rsidR="006D4E0D" w:rsidRDefault="006D4E0D">
            <w:proofErr w:type="spellStart"/>
            <w:r>
              <w:t>Mmol</w:t>
            </w:r>
            <w:proofErr w:type="spellEnd"/>
          </w:p>
        </w:tc>
        <w:tc>
          <w:tcPr>
            <w:tcW w:w="851" w:type="dxa"/>
          </w:tcPr>
          <w:p w:rsidR="006D4E0D" w:rsidRDefault="006D4E0D">
            <w:r>
              <w:t>Yield (%)</w:t>
            </w:r>
          </w:p>
        </w:tc>
        <w:tc>
          <w:tcPr>
            <w:tcW w:w="1660" w:type="dxa"/>
          </w:tcPr>
          <w:p w:rsidR="006D4E0D" w:rsidRDefault="006D4E0D">
            <w:r>
              <w:t>Melting point (</w:t>
            </w:r>
            <w:r>
              <w:rPr>
                <w:rFonts w:ascii="Cambria" w:hAnsi="Cambria"/>
              </w:rPr>
              <w:t>°</w:t>
            </w:r>
            <w:r>
              <w:t>C)</w:t>
            </w:r>
          </w:p>
        </w:tc>
      </w:tr>
      <w:tr w:rsidR="006D4E0D">
        <w:tc>
          <w:tcPr>
            <w:tcW w:w="2235" w:type="dxa"/>
          </w:tcPr>
          <w:p w:rsidR="006D4E0D" w:rsidRDefault="006D4E0D">
            <w:r>
              <w:t>Caffeine</w:t>
            </w:r>
          </w:p>
        </w:tc>
        <w:tc>
          <w:tcPr>
            <w:tcW w:w="1559" w:type="dxa"/>
          </w:tcPr>
          <w:p w:rsidR="006D4E0D" w:rsidRDefault="006D4E0D">
            <w:r>
              <w:t>194.19</w:t>
            </w:r>
          </w:p>
        </w:tc>
        <w:tc>
          <w:tcPr>
            <w:tcW w:w="1306" w:type="dxa"/>
          </w:tcPr>
          <w:p w:rsidR="006D4E0D" w:rsidRDefault="006D4E0D">
            <w:r>
              <w:t>0.05</w:t>
            </w:r>
          </w:p>
        </w:tc>
        <w:tc>
          <w:tcPr>
            <w:tcW w:w="1245" w:type="dxa"/>
          </w:tcPr>
          <w:p w:rsidR="006D4E0D" w:rsidRDefault="006D4E0D">
            <w:r>
              <w:t>0.257</w:t>
            </w:r>
          </w:p>
        </w:tc>
        <w:tc>
          <w:tcPr>
            <w:tcW w:w="851" w:type="dxa"/>
          </w:tcPr>
          <w:p w:rsidR="006D4E0D" w:rsidRDefault="006D4E0D">
            <w:r>
              <w:t>19.7</w:t>
            </w:r>
          </w:p>
        </w:tc>
        <w:tc>
          <w:tcPr>
            <w:tcW w:w="1660" w:type="dxa"/>
          </w:tcPr>
          <w:p w:rsidR="006D4E0D" w:rsidRDefault="006D4E0D">
            <w:r>
              <w:t>238.6-243.3</w:t>
            </w:r>
          </w:p>
        </w:tc>
      </w:tr>
    </w:tbl>
    <w:p w:rsidR="0083295E" w:rsidRDefault="0083295E"/>
    <w:p w:rsidR="0083295E" w:rsidRDefault="0083295E">
      <w:r>
        <w:t>Observations:</w:t>
      </w:r>
    </w:p>
    <w:p w:rsidR="00F82794" w:rsidRDefault="00F82794"/>
    <w:tbl>
      <w:tblPr>
        <w:tblStyle w:val="TableGrid"/>
        <w:tblW w:w="0" w:type="auto"/>
        <w:tblLook w:val="00BF"/>
      </w:tblPr>
      <w:tblGrid>
        <w:gridCol w:w="4428"/>
        <w:gridCol w:w="4428"/>
      </w:tblGrid>
      <w:tr w:rsidR="0083295E">
        <w:tc>
          <w:tcPr>
            <w:tcW w:w="4428" w:type="dxa"/>
          </w:tcPr>
          <w:p w:rsidR="0083295E" w:rsidRPr="0083295E" w:rsidRDefault="0083295E">
            <w:pPr>
              <w:rPr>
                <w:b/>
              </w:rPr>
            </w:pPr>
            <w:r w:rsidRPr="0083295E">
              <w:rPr>
                <w:b/>
              </w:rPr>
              <w:t>Key Step</w:t>
            </w:r>
          </w:p>
        </w:tc>
        <w:tc>
          <w:tcPr>
            <w:tcW w:w="4428" w:type="dxa"/>
          </w:tcPr>
          <w:p w:rsidR="0083295E" w:rsidRPr="0083295E" w:rsidRDefault="0083295E">
            <w:pPr>
              <w:rPr>
                <w:b/>
              </w:rPr>
            </w:pPr>
            <w:r w:rsidRPr="0083295E">
              <w:rPr>
                <w:b/>
              </w:rPr>
              <w:t>Observation</w:t>
            </w:r>
          </w:p>
        </w:tc>
      </w:tr>
      <w:tr w:rsidR="0083295E">
        <w:tc>
          <w:tcPr>
            <w:tcW w:w="4428" w:type="dxa"/>
          </w:tcPr>
          <w:p w:rsidR="0083295E" w:rsidRDefault="0083295E">
            <w:r>
              <w:t>Boiling the teabags for 15 minutes</w:t>
            </w:r>
          </w:p>
        </w:tc>
        <w:tc>
          <w:tcPr>
            <w:tcW w:w="4428" w:type="dxa"/>
          </w:tcPr>
          <w:p w:rsidR="0083295E" w:rsidRDefault="0083295E">
            <w:r>
              <w:t xml:space="preserve">The solution appears to a dark brown </w:t>
            </w:r>
            <w:proofErr w:type="spellStart"/>
            <w:r>
              <w:t>colour</w:t>
            </w:r>
            <w:proofErr w:type="spellEnd"/>
            <w:r>
              <w:t>.</w:t>
            </w:r>
          </w:p>
        </w:tc>
      </w:tr>
      <w:tr w:rsidR="0083295E">
        <w:tc>
          <w:tcPr>
            <w:tcW w:w="4428" w:type="dxa"/>
          </w:tcPr>
          <w:p w:rsidR="0083295E" w:rsidRDefault="0083295E">
            <w:r>
              <w:t>The solution cools down</w:t>
            </w:r>
          </w:p>
        </w:tc>
        <w:tc>
          <w:tcPr>
            <w:tcW w:w="4428" w:type="dxa"/>
          </w:tcPr>
          <w:p w:rsidR="0083295E" w:rsidRDefault="0083295E">
            <w:r>
              <w:t xml:space="preserve">Turns into an orange-brown </w:t>
            </w:r>
            <w:proofErr w:type="spellStart"/>
            <w:r>
              <w:t>colour</w:t>
            </w:r>
            <w:proofErr w:type="spellEnd"/>
            <w:r>
              <w:t>.</w:t>
            </w:r>
          </w:p>
        </w:tc>
      </w:tr>
      <w:tr w:rsidR="0083295E">
        <w:tc>
          <w:tcPr>
            <w:tcW w:w="4428" w:type="dxa"/>
          </w:tcPr>
          <w:p w:rsidR="0083295E" w:rsidRDefault="0083295E" w:rsidP="0083295E">
            <w:r>
              <w:t>Add Na</w:t>
            </w:r>
            <w:r>
              <w:rPr>
                <w:vertAlign w:val="subscript"/>
              </w:rPr>
              <w:t>2</w:t>
            </w:r>
            <w:r>
              <w:t>CO</w:t>
            </w:r>
            <w:r>
              <w:rPr>
                <w:vertAlign w:val="subscript"/>
              </w:rPr>
              <w:t>3</w:t>
            </w:r>
            <w:r>
              <w:t xml:space="preserve"> to the solution</w:t>
            </w:r>
          </w:p>
        </w:tc>
        <w:tc>
          <w:tcPr>
            <w:tcW w:w="4428" w:type="dxa"/>
          </w:tcPr>
          <w:p w:rsidR="0083295E" w:rsidRDefault="0083295E">
            <w:r>
              <w:t>Changes into a dark brown again.</w:t>
            </w:r>
          </w:p>
        </w:tc>
      </w:tr>
      <w:tr w:rsidR="0083295E">
        <w:tc>
          <w:tcPr>
            <w:tcW w:w="4428" w:type="dxa"/>
          </w:tcPr>
          <w:p w:rsidR="0083295E" w:rsidRDefault="0083295E">
            <w:r>
              <w:t>Dichloromethane is added to the solution to perform extraction</w:t>
            </w:r>
          </w:p>
        </w:tc>
        <w:tc>
          <w:tcPr>
            <w:tcW w:w="4428" w:type="dxa"/>
          </w:tcPr>
          <w:p w:rsidR="0083295E" w:rsidRDefault="0083295E">
            <w:r>
              <w:t>The organic phase appears to be transparent but a bit yellow, while the inorganic phase remains to be dark brown.</w:t>
            </w:r>
          </w:p>
        </w:tc>
      </w:tr>
      <w:tr w:rsidR="0083295E">
        <w:tc>
          <w:tcPr>
            <w:tcW w:w="4428" w:type="dxa"/>
          </w:tcPr>
          <w:p w:rsidR="0083295E" w:rsidRDefault="0083295E">
            <w:r>
              <w:t>The organic phase is gently boiled on a steamer</w:t>
            </w:r>
          </w:p>
        </w:tc>
        <w:tc>
          <w:tcPr>
            <w:tcW w:w="4428" w:type="dxa"/>
          </w:tcPr>
          <w:p w:rsidR="0083295E" w:rsidRDefault="0083295E">
            <w:r>
              <w:t>A while solid forms, but there is also a bit of green in it.</w:t>
            </w:r>
          </w:p>
        </w:tc>
      </w:tr>
      <w:tr w:rsidR="0083295E">
        <w:tc>
          <w:tcPr>
            <w:tcW w:w="4428" w:type="dxa"/>
          </w:tcPr>
          <w:p w:rsidR="0083295E" w:rsidRDefault="0083295E">
            <w:r>
              <w:t xml:space="preserve">Use a minimum amount of ethanol and let it cool down </w:t>
            </w:r>
          </w:p>
        </w:tc>
        <w:tc>
          <w:tcPr>
            <w:tcW w:w="4428" w:type="dxa"/>
          </w:tcPr>
          <w:p w:rsidR="0083295E" w:rsidRDefault="0083295E">
            <w:r>
              <w:t>The crystals still appear to be a little green.</w:t>
            </w:r>
          </w:p>
        </w:tc>
      </w:tr>
      <w:tr w:rsidR="0083295E">
        <w:tc>
          <w:tcPr>
            <w:tcW w:w="4428" w:type="dxa"/>
          </w:tcPr>
          <w:p w:rsidR="0083295E" w:rsidRDefault="0083295E">
            <w:r>
              <w:t>Filter out the crystals using suction filtration</w:t>
            </w:r>
          </w:p>
        </w:tc>
        <w:tc>
          <w:tcPr>
            <w:tcW w:w="4428" w:type="dxa"/>
          </w:tcPr>
          <w:p w:rsidR="0083295E" w:rsidRDefault="0083295E">
            <w:r>
              <w:t>A portion of the crystals are stuck to the inside of the Erlenmeyer flask and cannot be transferred to the Buchner funnel.</w:t>
            </w:r>
          </w:p>
        </w:tc>
      </w:tr>
    </w:tbl>
    <w:p w:rsidR="00647945" w:rsidRPr="001D286A" w:rsidRDefault="00647945"/>
    <w:p w:rsidR="001812BF" w:rsidRDefault="0005112E" w:rsidP="0005112E">
      <w:pPr>
        <w:rPr>
          <w:b/>
          <w:u w:val="single"/>
        </w:rPr>
      </w:pPr>
      <w:r>
        <w:rPr>
          <w:b/>
          <w:u w:val="single"/>
        </w:rPr>
        <w:t>Part B:</w:t>
      </w:r>
    </w:p>
    <w:tbl>
      <w:tblPr>
        <w:tblStyle w:val="TableGrid"/>
        <w:tblW w:w="0" w:type="auto"/>
        <w:tblLook w:val="00BF"/>
      </w:tblPr>
      <w:tblGrid>
        <w:gridCol w:w="4428"/>
        <w:gridCol w:w="4428"/>
      </w:tblGrid>
      <w:tr w:rsidR="001812BF">
        <w:tc>
          <w:tcPr>
            <w:tcW w:w="4428" w:type="dxa"/>
          </w:tcPr>
          <w:p w:rsidR="001812BF" w:rsidRPr="001812BF" w:rsidRDefault="001812BF" w:rsidP="0005112E">
            <w:pPr>
              <w:rPr>
                <w:b/>
              </w:rPr>
            </w:pPr>
            <w:r w:rsidRPr="001812BF">
              <w:rPr>
                <w:b/>
              </w:rPr>
              <w:t>Key Step</w:t>
            </w:r>
          </w:p>
        </w:tc>
        <w:tc>
          <w:tcPr>
            <w:tcW w:w="4428" w:type="dxa"/>
          </w:tcPr>
          <w:p w:rsidR="001812BF" w:rsidRPr="001812BF" w:rsidRDefault="001812BF" w:rsidP="0005112E">
            <w:pPr>
              <w:rPr>
                <w:b/>
              </w:rPr>
            </w:pPr>
            <w:r w:rsidRPr="001812BF">
              <w:rPr>
                <w:b/>
              </w:rPr>
              <w:t>Observations</w:t>
            </w:r>
          </w:p>
        </w:tc>
      </w:tr>
      <w:tr w:rsidR="001812BF">
        <w:tc>
          <w:tcPr>
            <w:tcW w:w="4428" w:type="dxa"/>
          </w:tcPr>
          <w:p w:rsidR="001812BF" w:rsidRPr="00957F99" w:rsidRDefault="00957F99" w:rsidP="0005112E">
            <w:r>
              <w:t>When transferred to a clean test tube A</w:t>
            </w:r>
          </w:p>
        </w:tc>
        <w:tc>
          <w:tcPr>
            <w:tcW w:w="4428" w:type="dxa"/>
          </w:tcPr>
          <w:p w:rsidR="001812BF" w:rsidRPr="00957F99" w:rsidRDefault="00957F99" w:rsidP="0005112E">
            <w:r>
              <w:t>The solution is green</w:t>
            </w:r>
          </w:p>
        </w:tc>
      </w:tr>
      <w:tr w:rsidR="001812BF">
        <w:tc>
          <w:tcPr>
            <w:tcW w:w="4428" w:type="dxa"/>
          </w:tcPr>
          <w:p w:rsidR="001812BF" w:rsidRPr="00957F99" w:rsidRDefault="00957F99" w:rsidP="0005112E">
            <w:r>
              <w:t>When transferred from test tube A to B</w:t>
            </w:r>
          </w:p>
        </w:tc>
        <w:tc>
          <w:tcPr>
            <w:tcW w:w="4428" w:type="dxa"/>
          </w:tcPr>
          <w:p w:rsidR="001812BF" w:rsidRPr="00957F99" w:rsidRDefault="00957F99" w:rsidP="0005112E">
            <w:r>
              <w:t>The solution l</w:t>
            </w:r>
            <w:r w:rsidR="001812BF" w:rsidRPr="00957F99">
              <w:t>ight green</w:t>
            </w:r>
          </w:p>
        </w:tc>
      </w:tr>
      <w:tr w:rsidR="001812BF">
        <w:tc>
          <w:tcPr>
            <w:tcW w:w="4428" w:type="dxa"/>
          </w:tcPr>
          <w:p w:rsidR="001812BF" w:rsidRPr="00957F99" w:rsidRDefault="004D5E0D" w:rsidP="0005112E">
            <w:r>
              <w:t xml:space="preserve">Add </w:t>
            </w:r>
            <w:proofErr w:type="spellStart"/>
            <w:r>
              <w:t>HCl</w:t>
            </w:r>
            <w:proofErr w:type="spellEnd"/>
          </w:p>
        </w:tc>
        <w:tc>
          <w:tcPr>
            <w:tcW w:w="4428" w:type="dxa"/>
          </w:tcPr>
          <w:p w:rsidR="001812BF" w:rsidRPr="00957F99" w:rsidRDefault="00957F99" w:rsidP="0005112E">
            <w:r>
              <w:t>The solution is l</w:t>
            </w:r>
            <w:r w:rsidR="001812BF" w:rsidRPr="00957F99">
              <w:t xml:space="preserve">ight yellow almost clear and had bubbles between </w:t>
            </w:r>
            <w:r w:rsidRPr="00957F99">
              <w:t>the organic and aqueous phase.</w:t>
            </w:r>
          </w:p>
        </w:tc>
      </w:tr>
      <w:tr w:rsidR="001812BF">
        <w:tc>
          <w:tcPr>
            <w:tcW w:w="4428" w:type="dxa"/>
          </w:tcPr>
          <w:p w:rsidR="001812BF" w:rsidRPr="00957F99" w:rsidRDefault="00957F99" w:rsidP="0005112E">
            <w:r w:rsidRPr="00957F99">
              <w:t>TLC (3</w:t>
            </w:r>
            <w:r>
              <w:t>0</w:t>
            </w:r>
            <w:r w:rsidRPr="00957F99">
              <w:t>:7</w:t>
            </w:r>
            <w:r>
              <w:t>0</w:t>
            </w:r>
            <w:r w:rsidRPr="00957F99">
              <w:t>) Hexane: Acetone</w:t>
            </w:r>
          </w:p>
        </w:tc>
        <w:tc>
          <w:tcPr>
            <w:tcW w:w="4428" w:type="dxa"/>
          </w:tcPr>
          <w:p w:rsidR="001812BF" w:rsidRPr="00957F99" w:rsidRDefault="00957F99" w:rsidP="0005112E">
            <w:r w:rsidRPr="00957F99">
              <w:t>Has no movement</w:t>
            </w:r>
          </w:p>
        </w:tc>
      </w:tr>
      <w:tr w:rsidR="00957F99">
        <w:tc>
          <w:tcPr>
            <w:tcW w:w="4428" w:type="dxa"/>
          </w:tcPr>
          <w:p w:rsidR="00957F99" w:rsidRPr="00957F99" w:rsidRDefault="00957F99" w:rsidP="00957F99">
            <w:r w:rsidRPr="00957F99">
              <w:t>TLC (70:30) Hexane: Acetone</w:t>
            </w:r>
          </w:p>
        </w:tc>
        <w:tc>
          <w:tcPr>
            <w:tcW w:w="4428" w:type="dxa"/>
          </w:tcPr>
          <w:p w:rsidR="00957F99" w:rsidRPr="00957F99" w:rsidRDefault="00957F99" w:rsidP="0005112E">
            <w:r w:rsidRPr="00957F99">
              <w:t>B and C moved</w:t>
            </w:r>
          </w:p>
        </w:tc>
      </w:tr>
      <w:tr w:rsidR="001812BF">
        <w:tc>
          <w:tcPr>
            <w:tcW w:w="4428" w:type="dxa"/>
          </w:tcPr>
          <w:p w:rsidR="001812BF" w:rsidRPr="00957F99" w:rsidRDefault="00957F99" w:rsidP="0005112E">
            <w:r w:rsidRPr="00957F99">
              <w:t>TLC (</w:t>
            </w:r>
            <w:r>
              <w:t>50:</w:t>
            </w:r>
            <w:r w:rsidRPr="00957F99">
              <w:t>25:25)</w:t>
            </w:r>
          </w:p>
        </w:tc>
        <w:tc>
          <w:tcPr>
            <w:tcW w:w="4428" w:type="dxa"/>
          </w:tcPr>
          <w:p w:rsidR="001812BF" w:rsidRPr="00957F99" w:rsidRDefault="00957F99" w:rsidP="0005112E">
            <w:r w:rsidRPr="00957F99">
              <w:t>A, B and C had moved</w:t>
            </w:r>
          </w:p>
        </w:tc>
      </w:tr>
    </w:tbl>
    <w:p w:rsidR="0005112E" w:rsidRPr="00FB3AA8" w:rsidRDefault="0005112E" w:rsidP="0005112E">
      <w:pPr>
        <w:rPr>
          <w:b/>
          <w:u w:val="single"/>
        </w:rPr>
      </w:pPr>
    </w:p>
    <w:tbl>
      <w:tblPr>
        <w:tblStyle w:val="TableGrid"/>
        <w:tblW w:w="0" w:type="auto"/>
        <w:tblLook w:val="00BF"/>
      </w:tblPr>
      <w:tblGrid>
        <w:gridCol w:w="1639"/>
        <w:gridCol w:w="1241"/>
        <w:gridCol w:w="664"/>
        <w:gridCol w:w="664"/>
        <w:gridCol w:w="664"/>
        <w:gridCol w:w="664"/>
        <w:gridCol w:w="664"/>
        <w:gridCol w:w="664"/>
        <w:gridCol w:w="664"/>
        <w:gridCol w:w="664"/>
        <w:gridCol w:w="664"/>
      </w:tblGrid>
      <w:tr w:rsidR="0005112E">
        <w:trPr>
          <w:trHeight w:val="94"/>
        </w:trPr>
        <w:tc>
          <w:tcPr>
            <w:tcW w:w="1639" w:type="dxa"/>
            <w:vMerge w:val="restart"/>
          </w:tcPr>
          <w:p w:rsidR="0005112E" w:rsidRDefault="0005112E">
            <w:r>
              <w:t>Compound</w:t>
            </w:r>
          </w:p>
        </w:tc>
        <w:tc>
          <w:tcPr>
            <w:tcW w:w="1241" w:type="dxa"/>
            <w:vMerge w:val="restart"/>
          </w:tcPr>
          <w:p w:rsidR="0005112E" w:rsidRDefault="0005112E">
            <w:proofErr w:type="spellStart"/>
            <w:r>
              <w:t>Colour</w:t>
            </w:r>
            <w:proofErr w:type="spellEnd"/>
          </w:p>
        </w:tc>
        <w:tc>
          <w:tcPr>
            <w:tcW w:w="5976" w:type="dxa"/>
            <w:gridSpan w:val="9"/>
          </w:tcPr>
          <w:p w:rsidR="0005112E" w:rsidRDefault="0005112E">
            <w:proofErr w:type="spellStart"/>
            <w:r>
              <w:t>Rf</w:t>
            </w:r>
            <w:proofErr w:type="spellEnd"/>
            <w:r>
              <w:t xml:space="preserve"> values</w:t>
            </w:r>
          </w:p>
        </w:tc>
      </w:tr>
      <w:tr w:rsidR="0005112E">
        <w:trPr>
          <w:trHeight w:val="93"/>
        </w:trPr>
        <w:tc>
          <w:tcPr>
            <w:tcW w:w="1639" w:type="dxa"/>
            <w:vMerge/>
          </w:tcPr>
          <w:p w:rsidR="0005112E" w:rsidRDefault="0005112E"/>
        </w:tc>
        <w:tc>
          <w:tcPr>
            <w:tcW w:w="1241" w:type="dxa"/>
            <w:vMerge/>
          </w:tcPr>
          <w:p w:rsidR="0005112E" w:rsidRDefault="0005112E"/>
        </w:tc>
        <w:tc>
          <w:tcPr>
            <w:tcW w:w="1992" w:type="dxa"/>
            <w:gridSpan w:val="3"/>
          </w:tcPr>
          <w:p w:rsidR="0005112E" w:rsidRDefault="0005112E">
            <w:r>
              <w:t xml:space="preserve">30:70 </w:t>
            </w:r>
            <w:proofErr w:type="spellStart"/>
            <w:r>
              <w:t>Hex</w:t>
            </w:r>
            <w:proofErr w:type="gramStart"/>
            <w:r>
              <w:t>:Ace</w:t>
            </w:r>
            <w:proofErr w:type="spellEnd"/>
            <w:proofErr w:type="gramEnd"/>
          </w:p>
        </w:tc>
        <w:tc>
          <w:tcPr>
            <w:tcW w:w="1992" w:type="dxa"/>
            <w:gridSpan w:val="3"/>
          </w:tcPr>
          <w:p w:rsidR="0005112E" w:rsidRDefault="0005112E">
            <w:r>
              <w:t xml:space="preserve">70:30 </w:t>
            </w:r>
            <w:proofErr w:type="spellStart"/>
            <w:r>
              <w:t>Hex</w:t>
            </w:r>
            <w:proofErr w:type="gramStart"/>
            <w:r>
              <w:t>:Ace</w:t>
            </w:r>
            <w:proofErr w:type="spellEnd"/>
            <w:proofErr w:type="gramEnd"/>
          </w:p>
        </w:tc>
        <w:tc>
          <w:tcPr>
            <w:tcW w:w="1992" w:type="dxa"/>
            <w:gridSpan w:val="3"/>
          </w:tcPr>
          <w:p w:rsidR="0005112E" w:rsidRDefault="0005112E">
            <w:r>
              <w:t>50:25:25</w:t>
            </w:r>
            <w:r w:rsidR="00F82794">
              <w:t xml:space="preserve"> </w:t>
            </w:r>
            <w:proofErr w:type="spellStart"/>
            <w:r w:rsidR="00F82794">
              <w:t>cy.hex</w:t>
            </w:r>
            <w:proofErr w:type="gramStart"/>
            <w:r w:rsidR="00F82794">
              <w:t>:hex:ace</w:t>
            </w:r>
            <w:proofErr w:type="spellEnd"/>
            <w:proofErr w:type="gramEnd"/>
          </w:p>
        </w:tc>
      </w:tr>
      <w:tr w:rsidR="00E60201">
        <w:trPr>
          <w:trHeight w:val="93"/>
        </w:trPr>
        <w:tc>
          <w:tcPr>
            <w:tcW w:w="1639" w:type="dxa"/>
            <w:vMerge/>
          </w:tcPr>
          <w:p w:rsidR="0005112E" w:rsidRDefault="0005112E"/>
        </w:tc>
        <w:tc>
          <w:tcPr>
            <w:tcW w:w="1241" w:type="dxa"/>
            <w:vMerge/>
          </w:tcPr>
          <w:p w:rsidR="0005112E" w:rsidRDefault="0005112E"/>
        </w:tc>
        <w:tc>
          <w:tcPr>
            <w:tcW w:w="664" w:type="dxa"/>
          </w:tcPr>
          <w:p w:rsidR="0005112E" w:rsidRDefault="00F82794">
            <w:r>
              <w:t>A</w:t>
            </w:r>
          </w:p>
        </w:tc>
        <w:tc>
          <w:tcPr>
            <w:tcW w:w="664" w:type="dxa"/>
          </w:tcPr>
          <w:p w:rsidR="0005112E" w:rsidRDefault="00F82794">
            <w:r>
              <w:t>B</w:t>
            </w:r>
          </w:p>
        </w:tc>
        <w:tc>
          <w:tcPr>
            <w:tcW w:w="664" w:type="dxa"/>
          </w:tcPr>
          <w:p w:rsidR="0005112E" w:rsidRDefault="00F82794">
            <w:r>
              <w:t>C</w:t>
            </w:r>
          </w:p>
        </w:tc>
        <w:tc>
          <w:tcPr>
            <w:tcW w:w="664" w:type="dxa"/>
          </w:tcPr>
          <w:p w:rsidR="0005112E" w:rsidRDefault="00F82794">
            <w:r>
              <w:t>A</w:t>
            </w:r>
          </w:p>
        </w:tc>
        <w:tc>
          <w:tcPr>
            <w:tcW w:w="664" w:type="dxa"/>
          </w:tcPr>
          <w:p w:rsidR="0005112E" w:rsidRDefault="00F82794">
            <w:r>
              <w:t>B</w:t>
            </w:r>
          </w:p>
        </w:tc>
        <w:tc>
          <w:tcPr>
            <w:tcW w:w="664" w:type="dxa"/>
          </w:tcPr>
          <w:p w:rsidR="0005112E" w:rsidRDefault="00F82794">
            <w:r>
              <w:t>C</w:t>
            </w:r>
          </w:p>
        </w:tc>
        <w:tc>
          <w:tcPr>
            <w:tcW w:w="664" w:type="dxa"/>
          </w:tcPr>
          <w:p w:rsidR="0005112E" w:rsidRDefault="00F82794">
            <w:r>
              <w:t>A</w:t>
            </w:r>
          </w:p>
        </w:tc>
        <w:tc>
          <w:tcPr>
            <w:tcW w:w="664" w:type="dxa"/>
          </w:tcPr>
          <w:p w:rsidR="0005112E" w:rsidRDefault="00F82794">
            <w:r>
              <w:t>B</w:t>
            </w:r>
          </w:p>
        </w:tc>
        <w:tc>
          <w:tcPr>
            <w:tcW w:w="664" w:type="dxa"/>
          </w:tcPr>
          <w:p w:rsidR="0005112E" w:rsidRDefault="00F82794">
            <w:r>
              <w:t>C</w:t>
            </w:r>
          </w:p>
        </w:tc>
      </w:tr>
      <w:tr w:rsidR="00E60201">
        <w:tc>
          <w:tcPr>
            <w:tcW w:w="1639" w:type="dxa"/>
          </w:tcPr>
          <w:p w:rsidR="0005112E" w:rsidRDefault="00F82794">
            <w:r>
              <w:t>Chlorophyll a</w:t>
            </w:r>
          </w:p>
        </w:tc>
        <w:tc>
          <w:tcPr>
            <w:tcW w:w="1241" w:type="dxa"/>
          </w:tcPr>
          <w:p w:rsidR="0005112E" w:rsidRDefault="00E60201">
            <w:r>
              <w:t>Blue-green</w:t>
            </w:r>
          </w:p>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r>
      <w:tr w:rsidR="00E60201">
        <w:tc>
          <w:tcPr>
            <w:tcW w:w="1639" w:type="dxa"/>
          </w:tcPr>
          <w:p w:rsidR="0005112E" w:rsidRDefault="00F82794">
            <w:r>
              <w:t>Chlorophyll b</w:t>
            </w:r>
          </w:p>
        </w:tc>
        <w:tc>
          <w:tcPr>
            <w:tcW w:w="1241" w:type="dxa"/>
          </w:tcPr>
          <w:p w:rsidR="0005112E" w:rsidRDefault="00E60201">
            <w:proofErr w:type="gramStart"/>
            <w:r>
              <w:t>green</w:t>
            </w:r>
            <w:proofErr w:type="gramEnd"/>
          </w:p>
        </w:tc>
        <w:tc>
          <w:tcPr>
            <w:tcW w:w="664" w:type="dxa"/>
          </w:tcPr>
          <w:p w:rsidR="0005112E" w:rsidRDefault="00E60201">
            <w:r>
              <w:t>0.98</w:t>
            </w:r>
          </w:p>
        </w:tc>
        <w:tc>
          <w:tcPr>
            <w:tcW w:w="664" w:type="dxa"/>
          </w:tcPr>
          <w:p w:rsidR="0005112E" w:rsidRDefault="00E60201">
            <w:r>
              <w:t>0.98</w:t>
            </w:r>
          </w:p>
        </w:tc>
        <w:tc>
          <w:tcPr>
            <w:tcW w:w="664" w:type="dxa"/>
          </w:tcPr>
          <w:p w:rsidR="0005112E" w:rsidRDefault="00E60201">
            <w:r>
              <w:t>0.98</w:t>
            </w:r>
          </w:p>
        </w:tc>
        <w:tc>
          <w:tcPr>
            <w:tcW w:w="664" w:type="dxa"/>
          </w:tcPr>
          <w:p w:rsidR="0005112E" w:rsidRDefault="00E60201">
            <w:r>
              <w:t>0.82</w:t>
            </w:r>
          </w:p>
        </w:tc>
        <w:tc>
          <w:tcPr>
            <w:tcW w:w="664" w:type="dxa"/>
          </w:tcPr>
          <w:p w:rsidR="0005112E" w:rsidRDefault="00E60201">
            <w:r>
              <w:t>0.8</w:t>
            </w:r>
          </w:p>
        </w:tc>
        <w:tc>
          <w:tcPr>
            <w:tcW w:w="664" w:type="dxa"/>
          </w:tcPr>
          <w:p w:rsidR="0005112E" w:rsidRDefault="00E60201">
            <w:r>
              <w:t>0.8</w:t>
            </w:r>
          </w:p>
        </w:tc>
        <w:tc>
          <w:tcPr>
            <w:tcW w:w="664" w:type="dxa"/>
          </w:tcPr>
          <w:p w:rsidR="0005112E" w:rsidRDefault="00E60201">
            <w:r>
              <w:t>0.5</w:t>
            </w:r>
          </w:p>
        </w:tc>
        <w:tc>
          <w:tcPr>
            <w:tcW w:w="664" w:type="dxa"/>
          </w:tcPr>
          <w:p w:rsidR="0005112E" w:rsidRDefault="0005112E"/>
        </w:tc>
        <w:tc>
          <w:tcPr>
            <w:tcW w:w="664" w:type="dxa"/>
          </w:tcPr>
          <w:p w:rsidR="0005112E" w:rsidRDefault="00E60201">
            <w:r>
              <w:t>0.56</w:t>
            </w:r>
          </w:p>
        </w:tc>
      </w:tr>
      <w:tr w:rsidR="00E60201">
        <w:tc>
          <w:tcPr>
            <w:tcW w:w="1639" w:type="dxa"/>
          </w:tcPr>
          <w:p w:rsidR="0005112E" w:rsidRDefault="00F82794">
            <w:proofErr w:type="spellStart"/>
            <w:r>
              <w:t>Pheophytin</w:t>
            </w:r>
            <w:proofErr w:type="spellEnd"/>
            <w:r>
              <w:t xml:space="preserve"> a</w:t>
            </w:r>
          </w:p>
        </w:tc>
        <w:tc>
          <w:tcPr>
            <w:tcW w:w="1241" w:type="dxa"/>
          </w:tcPr>
          <w:p w:rsidR="0005112E" w:rsidRDefault="00E60201">
            <w:proofErr w:type="gramStart"/>
            <w:r>
              <w:t>grayish</w:t>
            </w:r>
            <w:proofErr w:type="gramEnd"/>
          </w:p>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r>
      <w:tr w:rsidR="00E60201">
        <w:tc>
          <w:tcPr>
            <w:tcW w:w="1639" w:type="dxa"/>
          </w:tcPr>
          <w:p w:rsidR="0005112E" w:rsidRDefault="00F82794">
            <w:proofErr w:type="spellStart"/>
            <w:r>
              <w:t>Pheophytin</w:t>
            </w:r>
            <w:proofErr w:type="spellEnd"/>
            <w:r>
              <w:t xml:space="preserve"> b</w:t>
            </w:r>
          </w:p>
        </w:tc>
        <w:tc>
          <w:tcPr>
            <w:tcW w:w="1241" w:type="dxa"/>
          </w:tcPr>
          <w:p w:rsidR="0005112E" w:rsidRDefault="00E60201">
            <w:r>
              <w:t>Gray, but may not be visible</w:t>
            </w:r>
          </w:p>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E60201">
            <w:r>
              <w:t>0.74</w:t>
            </w:r>
          </w:p>
        </w:tc>
        <w:tc>
          <w:tcPr>
            <w:tcW w:w="664" w:type="dxa"/>
          </w:tcPr>
          <w:p w:rsidR="0005112E" w:rsidRDefault="00E60201">
            <w:r>
              <w:t>0.74</w:t>
            </w:r>
          </w:p>
        </w:tc>
        <w:tc>
          <w:tcPr>
            <w:tcW w:w="664" w:type="dxa"/>
          </w:tcPr>
          <w:p w:rsidR="0005112E" w:rsidRDefault="0005112E"/>
        </w:tc>
        <w:tc>
          <w:tcPr>
            <w:tcW w:w="664" w:type="dxa"/>
          </w:tcPr>
          <w:p w:rsidR="0005112E" w:rsidRDefault="00E60201">
            <w:r>
              <w:t>0.58</w:t>
            </w:r>
          </w:p>
        </w:tc>
        <w:tc>
          <w:tcPr>
            <w:tcW w:w="664" w:type="dxa"/>
          </w:tcPr>
          <w:p w:rsidR="0005112E" w:rsidRDefault="00E60201">
            <w:r>
              <w:t>0.86</w:t>
            </w:r>
          </w:p>
        </w:tc>
      </w:tr>
      <w:tr w:rsidR="00E60201">
        <w:tc>
          <w:tcPr>
            <w:tcW w:w="1639" w:type="dxa"/>
          </w:tcPr>
          <w:p w:rsidR="0005112E" w:rsidRDefault="00F82794">
            <w:proofErr w:type="spellStart"/>
            <w:r>
              <w:t>Lycopene</w:t>
            </w:r>
            <w:proofErr w:type="spellEnd"/>
          </w:p>
        </w:tc>
        <w:tc>
          <w:tcPr>
            <w:tcW w:w="1241" w:type="dxa"/>
          </w:tcPr>
          <w:p w:rsidR="0005112E" w:rsidRDefault="00E60201">
            <w:proofErr w:type="gramStart"/>
            <w:r>
              <w:t>red</w:t>
            </w:r>
            <w:proofErr w:type="gramEnd"/>
          </w:p>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c>
          <w:tcPr>
            <w:tcW w:w="664" w:type="dxa"/>
          </w:tcPr>
          <w:p w:rsidR="0005112E" w:rsidRDefault="0005112E"/>
        </w:tc>
      </w:tr>
      <w:tr w:rsidR="00683F91">
        <w:tc>
          <w:tcPr>
            <w:tcW w:w="1639" w:type="dxa"/>
          </w:tcPr>
          <w:p w:rsidR="00683F91" w:rsidRDefault="00683F91">
            <w:r>
              <w:rPr>
                <w:rFonts w:ascii="Cambria" w:hAnsi="Cambria"/>
              </w:rPr>
              <w:t>β-carotene</w:t>
            </w:r>
          </w:p>
        </w:tc>
        <w:tc>
          <w:tcPr>
            <w:tcW w:w="1241" w:type="dxa"/>
          </w:tcPr>
          <w:p w:rsidR="00683F91" w:rsidRDefault="00683F91">
            <w:proofErr w:type="gramStart"/>
            <w:r>
              <w:t>yellow</w:t>
            </w:r>
            <w:proofErr w:type="gramEnd"/>
          </w:p>
        </w:tc>
        <w:tc>
          <w:tcPr>
            <w:tcW w:w="664" w:type="dxa"/>
          </w:tcPr>
          <w:p w:rsidR="00683F91" w:rsidRDefault="00683F91">
            <w:r>
              <w:t>0.98</w:t>
            </w:r>
          </w:p>
        </w:tc>
        <w:tc>
          <w:tcPr>
            <w:tcW w:w="664" w:type="dxa"/>
          </w:tcPr>
          <w:p w:rsidR="00683F91" w:rsidRDefault="00683F91">
            <w:r>
              <w:t>0.98</w:t>
            </w:r>
          </w:p>
        </w:tc>
        <w:tc>
          <w:tcPr>
            <w:tcW w:w="664" w:type="dxa"/>
          </w:tcPr>
          <w:p w:rsidR="00683F91" w:rsidRDefault="00683F91">
            <w:r>
              <w:t>0.98</w:t>
            </w:r>
          </w:p>
        </w:tc>
        <w:tc>
          <w:tcPr>
            <w:tcW w:w="664" w:type="dxa"/>
          </w:tcPr>
          <w:p w:rsidR="00683F91" w:rsidRDefault="00683F91"/>
        </w:tc>
        <w:tc>
          <w:tcPr>
            <w:tcW w:w="664" w:type="dxa"/>
          </w:tcPr>
          <w:p w:rsidR="00683F91" w:rsidRDefault="00683F91"/>
        </w:tc>
        <w:tc>
          <w:tcPr>
            <w:tcW w:w="664" w:type="dxa"/>
          </w:tcPr>
          <w:p w:rsidR="00683F91" w:rsidRDefault="00683F91"/>
        </w:tc>
        <w:tc>
          <w:tcPr>
            <w:tcW w:w="664" w:type="dxa"/>
          </w:tcPr>
          <w:p w:rsidR="00683F91" w:rsidRDefault="00683F91">
            <w:r>
              <w:t>0.44</w:t>
            </w:r>
          </w:p>
        </w:tc>
        <w:tc>
          <w:tcPr>
            <w:tcW w:w="664" w:type="dxa"/>
          </w:tcPr>
          <w:p w:rsidR="00683F91" w:rsidRDefault="00683F91"/>
        </w:tc>
        <w:tc>
          <w:tcPr>
            <w:tcW w:w="664" w:type="dxa"/>
          </w:tcPr>
          <w:p w:rsidR="00683F91" w:rsidRDefault="00683F91">
            <w:r>
              <w:t>0.54</w:t>
            </w:r>
          </w:p>
        </w:tc>
      </w:tr>
    </w:tbl>
    <w:p w:rsidR="001D286A" w:rsidRDefault="001D286A"/>
    <w:p w:rsidR="00647945" w:rsidRDefault="00622C1E">
      <w:r>
        <w:t xml:space="preserve"> </w:t>
      </w:r>
    </w:p>
    <w:p w:rsidR="00F82794" w:rsidRDefault="00F82794"/>
    <w:p w:rsidR="00F82794" w:rsidRDefault="00F82794">
      <w:r w:rsidRPr="00F82794">
        <w:rPr>
          <w:b/>
          <w:u w:val="single"/>
        </w:rPr>
        <w:t>Calculation</w:t>
      </w:r>
      <w:r>
        <w:t>:</w:t>
      </w:r>
    </w:p>
    <w:p w:rsidR="00F82794" w:rsidRDefault="00F82794">
      <w:r>
        <w:t xml:space="preserve">% </w:t>
      </w:r>
      <w:r w:rsidR="0083295E">
        <w:t>Yield of caffeine</w:t>
      </w:r>
      <w:r>
        <w:t>= Actual mass of caffeine/Theoretical mass</w:t>
      </w:r>
      <w:r>
        <w:rPr>
          <w:rFonts w:ascii="Cambria" w:hAnsi="Cambria"/>
        </w:rPr>
        <w:t>×</w:t>
      </w:r>
      <w:r>
        <w:t>100%</w:t>
      </w:r>
    </w:p>
    <w:p w:rsidR="00F82794" w:rsidRDefault="00F82794">
      <w:r>
        <w:t>= 0.05g/0.254g</w:t>
      </w:r>
      <w:r>
        <w:rPr>
          <w:rFonts w:ascii="Cambria" w:hAnsi="Cambria"/>
        </w:rPr>
        <w:t>×</w:t>
      </w:r>
      <w:r>
        <w:t>100% =19.7%</w:t>
      </w:r>
    </w:p>
    <w:p w:rsidR="00647945" w:rsidRDefault="00647945"/>
    <w:p w:rsidR="006D4E0D" w:rsidRPr="00C35B8B" w:rsidRDefault="00647945">
      <w:pPr>
        <w:rPr>
          <w:b/>
          <w:u w:val="single"/>
        </w:rPr>
      </w:pPr>
      <w:r w:rsidRPr="00C35B8B">
        <w:rPr>
          <w:b/>
          <w:u w:val="single"/>
        </w:rPr>
        <w:t>Discussion:</w:t>
      </w:r>
    </w:p>
    <w:p w:rsidR="007B02FC" w:rsidRDefault="006D4E0D">
      <w:r>
        <w:t xml:space="preserve">The goal of the experiment is to separate caffeine from tea bags using techniques like extraction and </w:t>
      </w:r>
      <w:proofErr w:type="spellStart"/>
      <w:r>
        <w:t>recrystallization</w:t>
      </w:r>
      <w:proofErr w:type="spellEnd"/>
      <w:r>
        <w:t xml:space="preserve">. </w:t>
      </w:r>
    </w:p>
    <w:p w:rsidR="00C35B8B" w:rsidRDefault="007B02FC">
      <w:r>
        <w:t>After</w:t>
      </w:r>
      <w:r w:rsidR="006D4E0D">
        <w:t xml:space="preserve"> the tea bags are being boiled in water, </w:t>
      </w:r>
      <w:r>
        <w:t>Na</w:t>
      </w:r>
      <w:r w:rsidRPr="004935BB">
        <w:rPr>
          <w:vertAlign w:val="subscript"/>
        </w:rPr>
        <w:t>2</w:t>
      </w:r>
      <w:r>
        <w:t>CO</w:t>
      </w:r>
      <w:r>
        <w:rPr>
          <w:vertAlign w:val="subscript"/>
        </w:rPr>
        <w:t xml:space="preserve">3 </w:t>
      </w:r>
      <w:r>
        <w:t xml:space="preserve">is added to the solution to react with </w:t>
      </w:r>
      <w:proofErr w:type="spellStart"/>
      <w:r>
        <w:t>polyphenols</w:t>
      </w:r>
      <w:proofErr w:type="spellEnd"/>
      <w:r>
        <w:t xml:space="preserve"> and tannins to form a water-soluble salt. Now c</w:t>
      </w:r>
      <w:r w:rsidR="006D4E0D">
        <w:t xml:space="preserve">ompounds (like caffeine, </w:t>
      </w:r>
      <w:r>
        <w:t xml:space="preserve">tannins, </w:t>
      </w:r>
      <w:proofErr w:type="spellStart"/>
      <w:r w:rsidR="006D4E0D">
        <w:t>polyphenols</w:t>
      </w:r>
      <w:proofErr w:type="spellEnd"/>
      <w:r w:rsidR="006D4E0D">
        <w:t xml:space="preserve"> and chlorophyll</w:t>
      </w:r>
      <w:r w:rsidR="003D3560">
        <w:t xml:space="preserve">, etc.) are dissolved in </w:t>
      </w:r>
      <w:r w:rsidR="00F74A3D">
        <w:t xml:space="preserve">the hot </w:t>
      </w:r>
      <w:r w:rsidR="003D3560">
        <w:t xml:space="preserve">water. And when it cools down and dichloromethane is added to the solution, caffeine is not so soluble in water anymore but a lot more soluble in dichloromethane. Therefore, we separate the organic phase to collect the caffeine. </w:t>
      </w:r>
    </w:p>
    <w:p w:rsidR="00C35B8B" w:rsidRDefault="003D3560">
      <w:r>
        <w:t xml:space="preserve">However after adding 15 </w:t>
      </w:r>
      <w:proofErr w:type="spellStart"/>
      <w:r>
        <w:t>mL</w:t>
      </w:r>
      <w:proofErr w:type="spellEnd"/>
      <w:r>
        <w:t xml:space="preserve"> of dichloromethane, the solution appears to have 2 brown, t</w:t>
      </w:r>
      <w:r w:rsidR="00C35B8B">
        <w:t xml:space="preserve">urbid phases, which is because water and dichloromethane are not completely immiscible, and a small amount of it can dissolve in water. Therefore, we need more dichloromethane to form two distinct phases. </w:t>
      </w:r>
      <w:r>
        <w:t xml:space="preserve">Brine is used for a final wash of the organic phase, to help remove the </w:t>
      </w:r>
      <w:r w:rsidR="00C35B8B">
        <w:t>impurities</w:t>
      </w:r>
      <w:r>
        <w:t xml:space="preserve"> and traces of water in the organic phase.</w:t>
      </w:r>
      <w:r w:rsidR="00C35B8B">
        <w:t xml:space="preserve"> The addition </w:t>
      </w:r>
      <w:r w:rsidR="000774C9">
        <w:t>of Na</w:t>
      </w:r>
      <w:r w:rsidR="000774C9" w:rsidRPr="00C35B8B">
        <w:rPr>
          <w:vertAlign w:val="subscript"/>
        </w:rPr>
        <w:t>2</w:t>
      </w:r>
      <w:r w:rsidR="000774C9">
        <w:t>SO</w:t>
      </w:r>
      <w:r w:rsidR="000774C9" w:rsidRPr="00C35B8B">
        <w:rPr>
          <w:vertAlign w:val="subscript"/>
        </w:rPr>
        <w:t>4</w:t>
      </w:r>
      <w:r w:rsidR="000774C9">
        <w:t xml:space="preserve"> is </w:t>
      </w:r>
      <w:r w:rsidR="00C35B8B">
        <w:t>also to</w:t>
      </w:r>
      <w:r w:rsidR="007B02FC">
        <w:t xml:space="preserve"> completely</w:t>
      </w:r>
      <w:r w:rsidR="00C35B8B">
        <w:t xml:space="preserve"> remove any water in the phase. </w:t>
      </w:r>
    </w:p>
    <w:p w:rsidR="00E64ADD" w:rsidRDefault="00C35B8B">
      <w:r>
        <w:t xml:space="preserve">The crude product of caffeine obtained could also contain impurities like chlorophyll and other organic compounds, which explains the slight green </w:t>
      </w:r>
      <w:proofErr w:type="spellStart"/>
      <w:r>
        <w:t>colour</w:t>
      </w:r>
      <w:proofErr w:type="spellEnd"/>
      <w:r>
        <w:t xml:space="preserve">. </w:t>
      </w:r>
      <w:r w:rsidR="00E64ADD">
        <w:t xml:space="preserve">However, the TLC plate only shows the caffeine spots (because all the spots have the same </w:t>
      </w:r>
      <w:proofErr w:type="spellStart"/>
      <w:r w:rsidR="00E64ADD">
        <w:t>Rf</w:t>
      </w:r>
      <w:proofErr w:type="spellEnd"/>
      <w:r w:rsidR="00E64ADD">
        <w:t xml:space="preserve"> values, which means they are caffeine spots) and the concentration of the impurities is not high enough to show on the plate. </w:t>
      </w:r>
    </w:p>
    <w:p w:rsidR="00E64ADD" w:rsidRDefault="00BA35E8">
      <w:r>
        <w:t xml:space="preserve">Using the technique of </w:t>
      </w:r>
      <w:proofErr w:type="spellStart"/>
      <w:r>
        <w:t>recrystallization</w:t>
      </w:r>
      <w:proofErr w:type="spellEnd"/>
      <w:r>
        <w:t>, pure caffeine precipitates out of the saturated solution, leaving the impurities behind. To make sure the solution is saturated, we can only add a minimum amount of ethanol. However when using suction filtration to separate caffeine from ethanol, we are not able to transfer all the crystals from the flask to the Buchner funnel by scraping them out. A portion of it is left behind in the flask, which contributes to the low % yield of caffeine.</w:t>
      </w:r>
    </w:p>
    <w:p w:rsidR="0083295E" w:rsidRPr="00C35B8B" w:rsidRDefault="00E64ADD">
      <w:r>
        <w:t xml:space="preserve">The melting point of the final product has a range from 238.6 to 243.3 </w:t>
      </w:r>
      <w:r>
        <w:rPr>
          <w:rFonts w:ascii="Cambria" w:hAnsi="Cambria"/>
        </w:rPr>
        <w:t>°</w:t>
      </w:r>
      <w:r>
        <w:t>C, which is not too broad (5 degrees) but also proves that there is impurities present to broaden the range.</w:t>
      </w:r>
    </w:p>
    <w:p w:rsidR="00E64ADD" w:rsidRDefault="00E64ADD"/>
    <w:p w:rsidR="000774C9" w:rsidRDefault="00342B01">
      <w:r>
        <w:t>In part B, we compare the difference in polarity of the compounds present in spinach leaves.</w:t>
      </w:r>
    </w:p>
    <w:p w:rsidR="00647945" w:rsidRDefault="000774C9">
      <w:r>
        <w:t>The purpose to add</w:t>
      </w:r>
      <w:r w:rsidRPr="000774C9">
        <w:t xml:space="preserve"> </w:t>
      </w:r>
      <w:r>
        <w:t>Na</w:t>
      </w:r>
      <w:r w:rsidRPr="00C35B8B">
        <w:rPr>
          <w:vertAlign w:val="subscript"/>
        </w:rPr>
        <w:t>2</w:t>
      </w:r>
      <w:r>
        <w:t>SO</w:t>
      </w:r>
      <w:r w:rsidRPr="00C35B8B">
        <w:rPr>
          <w:vertAlign w:val="subscript"/>
        </w:rPr>
        <w:t>4</w:t>
      </w:r>
      <w:r>
        <w:t xml:space="preserve"> is to remove water from the spinach leaves, and the sand is to help grind the leaves better. </w:t>
      </w:r>
    </w:p>
    <w:p w:rsidR="004D5E0D" w:rsidRDefault="00342B01">
      <w:r>
        <w:t>Acetone is added to maximize the transfer</w:t>
      </w:r>
      <w:r w:rsidR="004D5E0D">
        <w:t xml:space="preserve"> of</w:t>
      </w:r>
      <w:r>
        <w:t xml:space="preserve"> compounds from all the solid impurities. Water acts as one of the solvents in the extraction and t</w:t>
      </w:r>
      <w:r w:rsidR="004D5E0D">
        <w:t>he hexanes as the other. Organic</w:t>
      </w:r>
      <w:r>
        <w:t xml:space="preserve"> is the one on top and </w:t>
      </w:r>
      <w:r w:rsidR="004D5E0D">
        <w:t>aqueous</w:t>
      </w:r>
      <w:r>
        <w:t xml:space="preserve"> phase is at the bottom.</w:t>
      </w:r>
    </w:p>
    <w:p w:rsidR="004D5E0D" w:rsidRDefault="004D5E0D">
      <w:r>
        <w:t xml:space="preserve">The </w:t>
      </w:r>
      <w:proofErr w:type="spellStart"/>
      <w:r>
        <w:t>HCl</w:t>
      </w:r>
      <w:proofErr w:type="spellEnd"/>
      <w:r>
        <w:t xml:space="preserve"> solution removes the chlorophyll b in the organic phase, leaving </w:t>
      </w:r>
      <w:r>
        <w:rPr>
          <w:rFonts w:ascii="Cambria" w:hAnsi="Cambria"/>
        </w:rPr>
        <w:t>β</w:t>
      </w:r>
      <w:r>
        <w:t xml:space="preserve">-carotene behind (showing the yellow </w:t>
      </w:r>
      <w:proofErr w:type="spellStart"/>
      <w:r>
        <w:t>colour</w:t>
      </w:r>
      <w:proofErr w:type="spellEnd"/>
      <w:r>
        <w:t>). That is the second extraction.</w:t>
      </w:r>
    </w:p>
    <w:p w:rsidR="00342B01" w:rsidRDefault="00A40281">
      <w:r>
        <w:t>In the TLC results, green bands indicate the presence of chlorophyll pigment and yellow bands indi</w:t>
      </w:r>
      <w:r w:rsidR="007F4331">
        <w:t xml:space="preserve">cate the presence of </w:t>
      </w:r>
      <w:r w:rsidR="007F4331">
        <w:rPr>
          <w:rFonts w:ascii="Cambria" w:hAnsi="Cambria"/>
        </w:rPr>
        <w:t>β</w:t>
      </w:r>
      <w:r w:rsidR="007F4331">
        <w:t>-carotene</w:t>
      </w:r>
      <w:r>
        <w:t>. The use of different solvent systems allows a comparison of their abilities to separate molecules based on their polarity. The first TLC shows no sepa</w:t>
      </w:r>
      <w:r w:rsidR="00683F91">
        <w:t xml:space="preserve">ration and one dot in each lane, which means 30:70 </w:t>
      </w:r>
      <w:proofErr w:type="spellStart"/>
      <w:r w:rsidR="00683F91">
        <w:t>Hex</w:t>
      </w:r>
      <w:proofErr w:type="gramStart"/>
      <w:r w:rsidR="00683F91">
        <w:t>:Ace</w:t>
      </w:r>
      <w:proofErr w:type="spellEnd"/>
      <w:proofErr w:type="gramEnd"/>
      <w:r w:rsidR="00683F91">
        <w:t xml:space="preserve"> is polar enough to carry almost all compounds to the top. On the TLC plate with the solvent system 50:25:25 </w:t>
      </w:r>
      <w:proofErr w:type="spellStart"/>
      <w:r w:rsidR="00683F91">
        <w:t>cy.hex</w:t>
      </w:r>
      <w:proofErr w:type="gramStart"/>
      <w:r w:rsidR="00683F91">
        <w:t>:hex:ace</w:t>
      </w:r>
      <w:proofErr w:type="spellEnd"/>
      <w:proofErr w:type="gramEnd"/>
      <w:r w:rsidR="00683F91">
        <w:t>, it shows more separation of different compounds.</w:t>
      </w:r>
    </w:p>
    <w:p w:rsidR="00647945" w:rsidRDefault="00647945"/>
    <w:p w:rsidR="00647945" w:rsidRPr="00E64ADD" w:rsidRDefault="00647945">
      <w:pPr>
        <w:rPr>
          <w:b/>
          <w:u w:val="single"/>
        </w:rPr>
      </w:pPr>
      <w:r w:rsidRPr="00E64ADD">
        <w:rPr>
          <w:b/>
          <w:u w:val="single"/>
        </w:rPr>
        <w:t>Questions:</w:t>
      </w:r>
    </w:p>
    <w:p w:rsidR="00E64ADD" w:rsidRDefault="00730E50" w:rsidP="00E64ADD">
      <w:pPr>
        <w:pStyle w:val="ListParagraph"/>
        <w:numPr>
          <w:ilvl w:val="0"/>
          <w:numId w:val="1"/>
        </w:numPr>
      </w:pPr>
      <w:r>
        <w:t xml:space="preserve">The </w:t>
      </w:r>
      <w:r w:rsidR="00F74A3D">
        <w:t xml:space="preserve">solubility </w:t>
      </w:r>
      <w:r>
        <w:t xml:space="preserve">of caffeine </w:t>
      </w:r>
      <w:r w:rsidR="00F74A3D">
        <w:t>in ethyl acetate</w:t>
      </w:r>
      <w:r>
        <w:t xml:space="preserve"> is close to the solubility in water, so it would not be able to extract the caffeine from water. </w:t>
      </w:r>
      <w:r w:rsidR="00E64ADD">
        <w:t>For the extraction to be successful, we need an organic solvent in which caffeine is very soluble, so that we can get as much caffeine as possible from the aqueous phase.</w:t>
      </w:r>
    </w:p>
    <w:p w:rsidR="00BD64F6" w:rsidRPr="00BD64F6" w:rsidRDefault="00F21364" w:rsidP="00E64ADD">
      <w:pPr>
        <w:pStyle w:val="ListParagraph"/>
        <w:numPr>
          <w:ilvl w:val="0"/>
          <w:numId w:val="1"/>
        </w:numPr>
      </w:pPr>
      <w:r>
        <w:rPr>
          <w:rFonts w:ascii="Cambria" w:hAnsi="Cambria"/>
        </w:rPr>
        <w:t xml:space="preserve">β-carotene and </w:t>
      </w:r>
      <w:proofErr w:type="spellStart"/>
      <w:r>
        <w:rPr>
          <w:rFonts w:ascii="Cambria" w:hAnsi="Cambria"/>
        </w:rPr>
        <w:t>zeaxanthin</w:t>
      </w:r>
      <w:proofErr w:type="spellEnd"/>
      <w:r>
        <w:rPr>
          <w:rFonts w:ascii="Cambria" w:hAnsi="Cambria"/>
        </w:rPr>
        <w:t xml:space="preserve"> have similar structures. Both of them have a long unsaturated carbon chain </w:t>
      </w:r>
      <w:r w:rsidR="000774C9">
        <w:rPr>
          <w:rFonts w:ascii="Cambria" w:hAnsi="Cambria"/>
        </w:rPr>
        <w:t xml:space="preserve">with two rings on each end. The only difference is that </w:t>
      </w:r>
      <w:proofErr w:type="spellStart"/>
      <w:r w:rsidR="000774C9">
        <w:rPr>
          <w:rFonts w:ascii="Cambria" w:hAnsi="Cambria"/>
        </w:rPr>
        <w:t>zeaxanthin</w:t>
      </w:r>
      <w:proofErr w:type="spellEnd"/>
      <w:r w:rsidR="000774C9">
        <w:rPr>
          <w:rFonts w:ascii="Cambria" w:hAnsi="Cambria"/>
        </w:rPr>
        <w:t xml:space="preserve"> has one OH group on each ring. It doesn’t really change the polarity of the compound because even though the oxygen is more electronegative, the entire molecule does not have a dipole moment because the effect of the OH groups cancels each other out. So both molecules are non-polar. </w:t>
      </w:r>
    </w:p>
    <w:p w:rsidR="00D35F03" w:rsidRPr="00D35F03" w:rsidRDefault="00BD64F6" w:rsidP="00D35F03">
      <w:pPr>
        <w:pStyle w:val="ListParagraph"/>
        <w:numPr>
          <w:ilvl w:val="0"/>
          <w:numId w:val="1"/>
        </w:numPr>
      </w:pPr>
      <w:r>
        <w:rPr>
          <w:rFonts w:ascii="Cambria" w:hAnsi="Cambria"/>
        </w:rPr>
        <w:t xml:space="preserve">The organic solvent we use has to be immiscible in water, and </w:t>
      </w:r>
      <w:proofErr w:type="spellStart"/>
      <w:r>
        <w:rPr>
          <w:rFonts w:ascii="Cambria" w:hAnsi="Cambria"/>
        </w:rPr>
        <w:t>catechin</w:t>
      </w:r>
      <w:proofErr w:type="spellEnd"/>
      <w:r>
        <w:rPr>
          <w:rFonts w:ascii="Cambria" w:hAnsi="Cambria"/>
        </w:rPr>
        <w:t xml:space="preserve"> has a high solubility in this solvent. It would be more ideal if caffeine has a low solubility in this solvent. </w:t>
      </w:r>
      <w:r w:rsidR="005F7327">
        <w:rPr>
          <w:rFonts w:ascii="Cambria" w:hAnsi="Cambria"/>
        </w:rPr>
        <w:t xml:space="preserve">We could use ethyl acetate and water for the liquid-liquid extraction, because </w:t>
      </w:r>
      <w:proofErr w:type="spellStart"/>
      <w:r w:rsidR="005F7327">
        <w:rPr>
          <w:rFonts w:ascii="Cambria" w:hAnsi="Cambria"/>
        </w:rPr>
        <w:t>catechin</w:t>
      </w:r>
      <w:proofErr w:type="spellEnd"/>
      <w:r w:rsidR="005F7327">
        <w:rPr>
          <w:rFonts w:ascii="Cambria" w:hAnsi="Cambria"/>
        </w:rPr>
        <w:t xml:space="preserve"> is very soluble in ethyl acetate and simult</w:t>
      </w:r>
      <w:r w:rsidR="000354EC">
        <w:rPr>
          <w:rFonts w:ascii="Cambria" w:hAnsi="Cambria"/>
        </w:rPr>
        <w:t>aneously immiscible in water. This organic solvent</w:t>
      </w:r>
      <w:r w:rsidR="005F7327">
        <w:rPr>
          <w:rFonts w:ascii="Cambria" w:hAnsi="Cambria"/>
        </w:rPr>
        <w:t xml:space="preserve"> cannot extract caffeine either because of the low solubility. </w:t>
      </w:r>
    </w:p>
    <w:p w:rsidR="004935BB" w:rsidRDefault="00A40281" w:rsidP="00D35F03">
      <w:pPr>
        <w:pStyle w:val="ListParagraph"/>
        <w:numPr>
          <w:ilvl w:val="0"/>
          <w:numId w:val="1"/>
        </w:numPr>
      </w:pPr>
      <w:r w:rsidRPr="00D35F03">
        <w:t>The three molecules are identical apart from a single functional group.</w:t>
      </w:r>
      <w:r w:rsidR="00D35F03">
        <w:t xml:space="preserve"> </w:t>
      </w:r>
      <w:r w:rsidRPr="00D35F03">
        <w:t>The carboxylic acid</w:t>
      </w:r>
      <w:r w:rsidR="00D35F03">
        <w:t xml:space="preserve"> </w:t>
      </w:r>
      <w:r w:rsidRPr="00D35F03">
        <w:t>(left) is the most polar compound, with a single hydrogen bond donor and two hydrogen bond acceptors.</w:t>
      </w:r>
      <w:r w:rsidR="000354EC">
        <w:t xml:space="preserve"> </w:t>
      </w:r>
      <w:r w:rsidRPr="00D35F03">
        <w:t>The alcohol</w:t>
      </w:r>
      <w:r w:rsidR="00D35F03">
        <w:t xml:space="preserve"> </w:t>
      </w:r>
      <w:r w:rsidRPr="00D35F03">
        <w:t>(middle) is the next most polar compound, with a hydrogen bond donor and a hydrogen bond acceptor.</w:t>
      </w:r>
      <w:r w:rsidR="00D35F03">
        <w:t xml:space="preserve"> </w:t>
      </w:r>
      <w:r w:rsidRPr="00D35F03">
        <w:t xml:space="preserve">The </w:t>
      </w:r>
      <w:proofErr w:type="spellStart"/>
      <w:r w:rsidRPr="00D35F03">
        <w:t>alkene</w:t>
      </w:r>
      <w:proofErr w:type="spellEnd"/>
      <w:r w:rsidR="00D35F03">
        <w:t xml:space="preserve"> </w:t>
      </w:r>
      <w:r w:rsidRPr="00D35F03">
        <w:t>(right) is the least polar compound with no hydrogen bonding possible.</w:t>
      </w:r>
      <w:r w:rsidR="00D35F03">
        <w:t xml:space="preserve"> </w:t>
      </w:r>
      <w:r w:rsidRPr="00D35F03">
        <w:t>More polar compounds will interact more with the polar silica on the plate and trav</w:t>
      </w:r>
      <w:r w:rsidR="000354EC">
        <w:t>el less with the non-polar solvent</w:t>
      </w:r>
      <w:r w:rsidRPr="00D35F03">
        <w:t>.</w:t>
      </w:r>
      <w:r w:rsidR="00D35F03">
        <w:t xml:space="preserve"> </w:t>
      </w:r>
      <w:r w:rsidR="000354EC">
        <w:t xml:space="preserve">So the </w:t>
      </w:r>
      <w:proofErr w:type="spellStart"/>
      <w:r w:rsidR="00D35F03">
        <w:t>Rf</w:t>
      </w:r>
      <w:proofErr w:type="spellEnd"/>
      <w:r w:rsidR="007F4331">
        <w:t xml:space="preserve"> values</w:t>
      </w:r>
      <w:r w:rsidR="000354EC">
        <w:t xml:space="preserve"> would be</w:t>
      </w:r>
      <w:r w:rsidR="00D35F03">
        <w:t xml:space="preserve">: </w:t>
      </w:r>
      <w:proofErr w:type="spellStart"/>
      <w:r w:rsidRPr="00D35F03">
        <w:t>alkene</w:t>
      </w:r>
      <w:proofErr w:type="spellEnd"/>
      <w:r w:rsidRPr="00D35F03">
        <w:t xml:space="preserve"> &gt; alcohol &gt; carboxylic acid</w:t>
      </w:r>
      <w:r w:rsidR="000354EC">
        <w:t>.</w:t>
      </w:r>
    </w:p>
    <w:sectPr w:rsidR="004935BB" w:rsidSect="004D5E0D">
      <w:pgSz w:w="12240" w:h="15840"/>
      <w:pgMar w:top="1440" w:right="1800" w:bottom="1440" w:left="1800" w:header="708" w:footer="708" w:gutter="0"/>
      <w:cols w:space="708"/>
      <w:printerSettings r:id="rId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AA0146"/>
    <w:multiLevelType w:val="hybridMultilevel"/>
    <w:tmpl w:val="87044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6922C4C"/>
    <w:multiLevelType w:val="hybridMultilevel"/>
    <w:tmpl w:val="87044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935BB"/>
    <w:rsid w:val="000354EC"/>
    <w:rsid w:val="0005112E"/>
    <w:rsid w:val="000774C9"/>
    <w:rsid w:val="001812BF"/>
    <w:rsid w:val="001D286A"/>
    <w:rsid w:val="00247602"/>
    <w:rsid w:val="002C16DA"/>
    <w:rsid w:val="00342B01"/>
    <w:rsid w:val="003D3560"/>
    <w:rsid w:val="004935BB"/>
    <w:rsid w:val="004D5E0D"/>
    <w:rsid w:val="005F7327"/>
    <w:rsid w:val="00622C1E"/>
    <w:rsid w:val="00635012"/>
    <w:rsid w:val="00647945"/>
    <w:rsid w:val="00683F91"/>
    <w:rsid w:val="006D4E0D"/>
    <w:rsid w:val="00730E50"/>
    <w:rsid w:val="007B02FC"/>
    <w:rsid w:val="007F4331"/>
    <w:rsid w:val="00822F36"/>
    <w:rsid w:val="0083295E"/>
    <w:rsid w:val="00957F99"/>
    <w:rsid w:val="00A40281"/>
    <w:rsid w:val="00BA35E8"/>
    <w:rsid w:val="00BD64F6"/>
    <w:rsid w:val="00C35B8B"/>
    <w:rsid w:val="00CB7078"/>
    <w:rsid w:val="00D35F03"/>
    <w:rsid w:val="00E60201"/>
    <w:rsid w:val="00E64ADD"/>
    <w:rsid w:val="00F21364"/>
    <w:rsid w:val="00F74A3D"/>
    <w:rsid w:val="00F82794"/>
    <w:rsid w:val="00FB3AA8"/>
  </w:rsids>
  <m:mathPr>
    <m:mathFont m:val=".Helvetica NeueUI"/>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9E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4935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E64ADD"/>
    <w:pPr>
      <w:ind w:left="720"/>
      <w:contextualSpacing/>
    </w:pPr>
  </w:style>
  <w:style w:type="paragraph" w:styleId="Header">
    <w:name w:val="header"/>
    <w:basedOn w:val="Normal"/>
    <w:link w:val="HeaderChar"/>
    <w:uiPriority w:val="99"/>
    <w:semiHidden/>
    <w:unhideWhenUsed/>
    <w:rsid w:val="004D5E0D"/>
    <w:pPr>
      <w:tabs>
        <w:tab w:val="center" w:pos="4320"/>
        <w:tab w:val="right" w:pos="8640"/>
      </w:tabs>
    </w:pPr>
  </w:style>
  <w:style w:type="character" w:customStyle="1" w:styleId="HeaderChar">
    <w:name w:val="Header Char"/>
    <w:basedOn w:val="DefaultParagraphFont"/>
    <w:link w:val="Header"/>
    <w:uiPriority w:val="99"/>
    <w:semiHidden/>
    <w:rsid w:val="004D5E0D"/>
  </w:style>
  <w:style w:type="paragraph" w:styleId="Footer">
    <w:name w:val="footer"/>
    <w:basedOn w:val="Normal"/>
    <w:link w:val="FooterChar"/>
    <w:uiPriority w:val="99"/>
    <w:semiHidden/>
    <w:unhideWhenUsed/>
    <w:rsid w:val="004D5E0D"/>
    <w:pPr>
      <w:tabs>
        <w:tab w:val="center" w:pos="4320"/>
        <w:tab w:val="right" w:pos="8640"/>
      </w:tabs>
    </w:pPr>
  </w:style>
  <w:style w:type="character" w:customStyle="1" w:styleId="FooterChar">
    <w:name w:val="Footer Char"/>
    <w:basedOn w:val="DefaultParagraphFont"/>
    <w:link w:val="Footer"/>
    <w:uiPriority w:val="99"/>
    <w:semiHidden/>
    <w:rsid w:val="004D5E0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printerSettings" Target="printerSettings/printerSettings1.bin"/><Relationship Id="rId6" Type="http://schemas.openxmlformats.org/officeDocument/2006/relationships/printerSettings" Target="printerSettings/printerSettings2.bin"/><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315</TotalTime>
  <Pages>6</Pages>
  <Words>1342</Words>
  <Characters>6712</Characters>
  <Application>Microsoft Macintosh Word</Application>
  <DocSecurity>0</DocSecurity>
  <Lines>419</Lines>
  <Paragraphs>126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Jenny</dc:creator>
  <cp:keywords/>
  <cp:lastModifiedBy>Chan Jenny</cp:lastModifiedBy>
  <cp:revision>2</cp:revision>
  <cp:lastPrinted>2014-09-22T13:40:00Z</cp:lastPrinted>
  <dcterms:created xsi:type="dcterms:W3CDTF">2014-09-17T17:15:00Z</dcterms:created>
  <dcterms:modified xsi:type="dcterms:W3CDTF">2014-09-22T13:44:00Z</dcterms:modified>
</cp:coreProperties>
</file>