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094" w:rsidRDefault="008D3D7A">
      <w:r>
        <w:t>Chapter 2: Money Management Strategy: Financial Statements and Budgeting</w:t>
      </w:r>
    </w:p>
    <w:p w:rsidR="008D3D7A" w:rsidRDefault="008D3D7A">
      <w:r>
        <w:t>Planning For Successful Money Management</w:t>
      </w:r>
    </w:p>
    <w:p w:rsidR="0065039C" w:rsidRPr="0065039C" w:rsidRDefault="00EA59CA" w:rsidP="008D3D7A">
      <w:pPr>
        <w:pStyle w:val="ListParagraph"/>
        <w:numPr>
          <w:ilvl w:val="0"/>
          <w:numId w:val="1"/>
        </w:numPr>
        <w:rPr>
          <w:rStyle w:val="highlight1on"/>
        </w:rPr>
      </w:pPr>
      <w:r>
        <w:rPr>
          <w:rStyle w:val="highlight1on"/>
          <w:sz w:val="20"/>
          <w:szCs w:val="20"/>
          <w:lang w:val="en"/>
        </w:rPr>
        <w:t>Maintaining financial records and planning your spending are essential to successfu</w:t>
      </w:r>
      <w:r w:rsidR="0065039C">
        <w:rPr>
          <w:rStyle w:val="highlight1on"/>
          <w:sz w:val="20"/>
          <w:szCs w:val="20"/>
          <w:lang w:val="en"/>
        </w:rPr>
        <w:t>l personal financial management</w:t>
      </w:r>
    </w:p>
    <w:p w:rsidR="008D3D7A" w:rsidRPr="0065039C" w:rsidRDefault="00EA59CA" w:rsidP="008D3D7A">
      <w:pPr>
        <w:pStyle w:val="ListParagraph"/>
        <w:numPr>
          <w:ilvl w:val="0"/>
          <w:numId w:val="1"/>
        </w:numPr>
        <w:rPr>
          <w:rStyle w:val="highlight1on"/>
        </w:rPr>
      </w:pPr>
      <w:r>
        <w:rPr>
          <w:rStyle w:val="highlight1on"/>
          <w:sz w:val="20"/>
          <w:szCs w:val="20"/>
          <w:lang w:val="en"/>
        </w:rPr>
        <w:t>The time and effort you devote to these recordkeeping activities will yield benefits</w:t>
      </w:r>
    </w:p>
    <w:p w:rsidR="0065039C" w:rsidRPr="0065039C" w:rsidRDefault="0065039C" w:rsidP="008D3D7A">
      <w:pPr>
        <w:pStyle w:val="ListParagraph"/>
        <w:numPr>
          <w:ilvl w:val="0"/>
          <w:numId w:val="1"/>
        </w:numPr>
        <w:rPr>
          <w:rStyle w:val="highlight1on"/>
        </w:rPr>
      </w:pPr>
      <w:r>
        <w:rPr>
          <w:rStyle w:val="highlight1on"/>
          <w:sz w:val="20"/>
          <w:szCs w:val="20"/>
          <w:lang w:val="en"/>
        </w:rPr>
        <w:t>Money management refers to the day to day activities necessary to manage current personal economic resources while working toward long-term financial security</w:t>
      </w:r>
    </w:p>
    <w:p w:rsidR="0065039C" w:rsidRDefault="0065039C" w:rsidP="0065039C">
      <w:pPr>
        <w:pStyle w:val="ListParagraph"/>
        <w:rPr>
          <w:rStyle w:val="highlight1on"/>
          <w:sz w:val="20"/>
          <w:szCs w:val="20"/>
          <w:lang w:val="en"/>
        </w:rPr>
      </w:pPr>
    </w:p>
    <w:p w:rsidR="0065039C" w:rsidRDefault="0065039C" w:rsidP="0065039C">
      <w:pPr>
        <w:pStyle w:val="ListParagraph"/>
        <w:ind w:left="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Opportunity Cost and Money Management:</w:t>
      </w:r>
    </w:p>
    <w:p w:rsidR="0065039C" w:rsidRDefault="00CA4ADE" w:rsidP="0065039C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Example would be saving and investing for the future reduces the amount you can spend no</w:t>
      </w:r>
    </w:p>
    <w:p w:rsidR="00CA4ADE" w:rsidRDefault="00CA4ADE" w:rsidP="0065039C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As you develop and implement various money management activities, you need to assess financial and personal costs and benefits associated with financial decisions</w:t>
      </w:r>
    </w:p>
    <w:p w:rsidR="00CA4ADE" w:rsidRDefault="00CA4ADE" w:rsidP="00CA4ADE">
      <w:pPr>
        <w:pStyle w:val="ListParagraph"/>
        <w:rPr>
          <w:rStyle w:val="highlight1on"/>
          <w:sz w:val="20"/>
          <w:szCs w:val="20"/>
          <w:lang w:val="en"/>
        </w:rPr>
      </w:pPr>
    </w:p>
    <w:p w:rsidR="00CA4ADE" w:rsidRDefault="00CA4ADE" w:rsidP="00CA4ADE">
      <w:pPr>
        <w:pStyle w:val="ListParagraph"/>
        <w:ind w:left="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Components of Money Management:</w:t>
      </w:r>
    </w:p>
    <w:p w:rsidR="00CA4ADE" w:rsidRDefault="00CA4ADE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They provide written evidence of business transactions, property ownership, and legal matters</w:t>
      </w:r>
    </w:p>
    <w:p w:rsidR="00CA4ADE" w:rsidRDefault="00CA4ADE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Personal financial statements enable you to measure and assess your financial position and progress</w:t>
      </w:r>
    </w:p>
    <w:p w:rsidR="00CA4ADE" w:rsidRDefault="00CA4ADE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Your spending plan, or budget, is the basis for effective money management</w:t>
      </w:r>
    </w:p>
    <w:p w:rsidR="00CA4ADE" w:rsidRDefault="00CA4ADE" w:rsidP="00CA4ADE">
      <w:pPr>
        <w:pStyle w:val="ListParagraph"/>
        <w:ind w:left="1440"/>
        <w:rPr>
          <w:rStyle w:val="highlight1on"/>
          <w:sz w:val="20"/>
          <w:szCs w:val="20"/>
          <w:lang w:val="en"/>
        </w:rPr>
      </w:pPr>
    </w:p>
    <w:p w:rsidR="00CA4ADE" w:rsidRDefault="00CA4ADE" w:rsidP="00CA4ADE">
      <w:pPr>
        <w:pStyle w:val="ListParagraph"/>
        <w:ind w:left="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A System for Personal Financial Records</w:t>
      </w:r>
    </w:p>
    <w:p w:rsidR="00CA4ADE" w:rsidRDefault="00CA4ADE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An organized system of financial records provides a basis for:</w:t>
      </w:r>
    </w:p>
    <w:p w:rsidR="00CA4ADE" w:rsidRDefault="00CA4ADE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Handling daily business affairs, such as bills on time</w:t>
      </w:r>
    </w:p>
    <w:p w:rsidR="00CA4ADE" w:rsidRDefault="00CA4ADE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Planning and measuring financial progress </w:t>
      </w:r>
    </w:p>
    <w:p w:rsidR="00CA4ADE" w:rsidRDefault="00CA4ADE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Completing required tax reports</w:t>
      </w:r>
    </w:p>
    <w:p w:rsidR="00CA4ADE" w:rsidRDefault="00CA4ADE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Making good investments</w:t>
      </w:r>
    </w:p>
    <w:p w:rsidR="00CA4ADE" w:rsidRDefault="00CA4ADE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Determining available resources for current and future buying</w:t>
      </w:r>
    </w:p>
    <w:p w:rsidR="00233739" w:rsidRDefault="00233739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Important financial records and valuable articles should be kept in a location that provides better security than a home file</w:t>
      </w:r>
    </w:p>
    <w:p w:rsidR="00CA4ADE" w:rsidRDefault="00233739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A </w:t>
      </w:r>
      <w:r w:rsidRPr="00233739">
        <w:rPr>
          <w:rStyle w:val="highlight1on"/>
          <w:sz w:val="20"/>
          <w:szCs w:val="20"/>
          <w:lang w:val="en"/>
        </w:rPr>
        <w:t>s</w:t>
      </w:r>
      <w:r w:rsidRPr="00233739">
        <w:rPr>
          <w:rStyle w:val="highlight1on"/>
          <w:bCs/>
          <w:sz w:val="20"/>
          <w:szCs w:val="20"/>
          <w:lang w:val="en"/>
        </w:rPr>
        <w:t>afety deposit box</w:t>
      </w:r>
      <w:r>
        <w:rPr>
          <w:rStyle w:val="highlight1on"/>
          <w:sz w:val="20"/>
          <w:szCs w:val="20"/>
          <w:lang w:val="en"/>
        </w:rPr>
        <w:t> is a private storage area at a financial institution with maximum security for valuables and difficult-to-replace documents</w:t>
      </w:r>
    </w:p>
    <w:p w:rsidR="00233739" w:rsidRDefault="00233739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Tax records 3 years, but under some </w:t>
      </w:r>
      <w:proofErr w:type="spellStart"/>
      <w:r>
        <w:rPr>
          <w:rStyle w:val="highlight1on"/>
          <w:sz w:val="20"/>
          <w:szCs w:val="20"/>
          <w:lang w:val="en"/>
        </w:rPr>
        <w:t>circumtances</w:t>
      </w:r>
      <w:proofErr w:type="spellEnd"/>
      <w:r>
        <w:rPr>
          <w:rStyle w:val="highlight1on"/>
          <w:sz w:val="20"/>
          <w:szCs w:val="20"/>
          <w:lang w:val="en"/>
        </w:rPr>
        <w:t xml:space="preserve"> they will ask for info 6 years back</w:t>
      </w:r>
    </w:p>
    <w:p w:rsidR="00233739" w:rsidRDefault="00233739" w:rsidP="00CA4AD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Experts recommend keeping documents related to purchase and sale of real estate indefinitely</w:t>
      </w:r>
    </w:p>
    <w:p w:rsidR="00233739" w:rsidRDefault="00233739" w:rsidP="00233739">
      <w:pPr>
        <w:pStyle w:val="ListParagraph"/>
        <w:rPr>
          <w:rStyle w:val="highlight1on"/>
          <w:sz w:val="20"/>
          <w:szCs w:val="20"/>
          <w:lang w:val="en"/>
        </w:rPr>
      </w:pPr>
    </w:p>
    <w:p w:rsidR="00233739" w:rsidRDefault="00233739" w:rsidP="00233739">
      <w:pPr>
        <w:pStyle w:val="ListParagraph"/>
        <w:ind w:left="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Personal Financial Statements for Measuring Financial Progress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You can create 2 documents on your own, the personal balance sheet and cash flow statement, which are called personal financial statements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Summary of income and spending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Helps identify strengths and weaknesses in your current situation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Provide data for income tax return or applying for credit</w:t>
      </w:r>
    </w:p>
    <w:p w:rsidR="00233739" w:rsidRDefault="00233739" w:rsidP="00233739">
      <w:pPr>
        <w:pStyle w:val="ListParagraph"/>
        <w:rPr>
          <w:rStyle w:val="highlight1on"/>
          <w:sz w:val="20"/>
          <w:szCs w:val="20"/>
          <w:lang w:val="en"/>
        </w:rPr>
      </w:pPr>
    </w:p>
    <w:p w:rsidR="00233739" w:rsidRDefault="00233739" w:rsidP="00233739">
      <w:pPr>
        <w:pStyle w:val="ListParagraph"/>
        <w:ind w:left="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The Personal Balance Sheet: Where Are You Now?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Also called a net worth statement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Step 1: Assets (4 categories)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Liquid assets 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Real estate, home, property, or land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Personal Possessions, cars, may list the depreciated value or fair market value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Investment assets, long-term financial needs 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Step 2: Determining amounts owed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lastRenderedPageBreak/>
        <w:t>Liabilities are a debt you owe now, not something you owe in the future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Current liabilities, must pay within a year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Long-term liabilities, loans, mortgage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Step 3: Computing net worth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Assets-Liabilities=Net worth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Assets=Liabilities + Net worth</w:t>
      </w:r>
    </w:p>
    <w:p w:rsidR="00233739" w:rsidRDefault="00233739" w:rsidP="0023373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Insolvency is the inability to pay debts when they come due</w:t>
      </w:r>
    </w:p>
    <w:p w:rsidR="0012426E" w:rsidRDefault="0012426E" w:rsidP="0012426E">
      <w:pPr>
        <w:ind w:left="36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The Cash Flow Statement: Where Did Your Money Go?</w:t>
      </w:r>
    </w:p>
    <w:p w:rsidR="0012426E" w:rsidRDefault="0012426E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Cash flow is the actual inflow and outflow of cash during the period</w:t>
      </w:r>
    </w:p>
    <w:p w:rsidR="0012426E" w:rsidRDefault="0012426E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Cash flow statement, also called a personal income and expenditure statement</w:t>
      </w:r>
    </w:p>
    <w:p w:rsidR="0012426E" w:rsidRDefault="0012426E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Total cash received – cash outflows= Cash surplus or deficit</w:t>
      </w:r>
    </w:p>
    <w:p w:rsidR="0012426E" w:rsidRDefault="0012426E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Step 1: Record income</w:t>
      </w:r>
    </w:p>
    <w:p w:rsidR="0012426E" w:rsidRDefault="0012426E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Cash inflows, net income is earnings after tax deductions </w:t>
      </w:r>
    </w:p>
    <w:p w:rsidR="0012426E" w:rsidRDefault="0012426E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Discretionary income is money left over after paying for housing, food and other necessities</w:t>
      </w:r>
    </w:p>
    <w:p w:rsidR="0012426E" w:rsidRDefault="0012426E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Step 2: Record cash outflows</w:t>
      </w:r>
    </w:p>
    <w:p w:rsidR="0012426E" w:rsidRDefault="0012426E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Fixed expenses and variable expenses</w:t>
      </w:r>
    </w:p>
    <w:p w:rsidR="0012426E" w:rsidRDefault="0012426E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Fixed expenses are payments that do not vary from month to month such as rent</w:t>
      </w:r>
    </w:p>
    <w:p w:rsidR="0012426E" w:rsidRDefault="0012426E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Variable expenses are flexible payments that change from month to month </w:t>
      </w:r>
    </w:p>
    <w:p w:rsidR="0012426E" w:rsidRDefault="0012426E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Step 3: Determine net cash flow</w:t>
      </w:r>
    </w:p>
    <w:p w:rsidR="0012426E" w:rsidRDefault="00561081" w:rsidP="0012426E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A cash flow statement provides the foundation for preparing and implementing a spending, saving and investment plan</w:t>
      </w:r>
    </w:p>
    <w:p w:rsidR="00561081" w:rsidRDefault="00561081" w:rsidP="00561081">
      <w:pPr>
        <w:pStyle w:val="ListParagraph"/>
        <w:rPr>
          <w:rStyle w:val="highlight1on"/>
          <w:sz w:val="20"/>
          <w:szCs w:val="20"/>
          <w:lang w:val="en"/>
        </w:rPr>
      </w:pPr>
    </w:p>
    <w:p w:rsidR="00561081" w:rsidRDefault="00561081" w:rsidP="00561081">
      <w:pPr>
        <w:pStyle w:val="ListParagraph"/>
        <w:ind w:left="36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Analyzing Your Current Financial Situation</w:t>
      </w:r>
    </w:p>
    <w:p w:rsidR="00561081" w:rsidRDefault="00A31EF9" w:rsidP="00561081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Your balance sheet:</w:t>
      </w:r>
    </w:p>
    <w:p w:rsidR="00A31EF9" w:rsidRDefault="00A31EF9" w:rsidP="00A31EF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Measure your progress toward financial goals. A global measure of financial progress is the growth in your net worth</w:t>
      </w:r>
    </w:p>
    <w:p w:rsidR="00A31EF9" w:rsidRDefault="00A31EF9" w:rsidP="00A31EF9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Identify how your assets are distributed among the different categories. Real estate and investment assets usually appreciate in value, personal possessions usually depreciate</w:t>
      </w:r>
    </w:p>
    <w:p w:rsidR="00A31EF9" w:rsidRDefault="00A31EF9" w:rsidP="00C85171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Calculate your current asset allocation, which is the percentage allocation of financial assets between cash, fixed income, and equity investments</w:t>
      </w:r>
      <w:r w:rsidR="00C85171">
        <w:rPr>
          <w:rStyle w:val="highlight1on"/>
          <w:sz w:val="20"/>
          <w:szCs w:val="20"/>
          <w:lang w:val="en"/>
        </w:rPr>
        <w:t>. Does the allocation match your investment risk tolerance?</w:t>
      </w:r>
    </w:p>
    <w:p w:rsidR="00C85171" w:rsidRDefault="00C85171" w:rsidP="00C85171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Identify whether your investments are tax efficient</w:t>
      </w:r>
    </w:p>
    <w:p w:rsidR="00C85171" w:rsidRDefault="00C85171" w:rsidP="00C85171">
      <w:pPr>
        <w:pStyle w:val="ListParagraph"/>
        <w:numPr>
          <w:ilvl w:val="0"/>
          <w:numId w:val="1"/>
        </w:numPr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>Interest-generating assets should be held in tax-sheltered registered accounts, such as RRSPs. Investments that generate dividends and capital gains are best held in non-registered investment accounts. Loans should be arranged such that the interest is tax deductible.</w:t>
      </w:r>
    </w:p>
    <w:p w:rsidR="00C85171" w:rsidRDefault="000B23FF" w:rsidP="00C85171">
      <w:pPr>
        <w:pStyle w:val="ListParagraph"/>
        <w:numPr>
          <w:ilvl w:val="0"/>
          <w:numId w:val="1"/>
        </w:numPr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>Identify assets that may need insurance coverage</w:t>
      </w:r>
    </w:p>
    <w:p w:rsidR="000B23FF" w:rsidRDefault="000B23FF" w:rsidP="000B23FF">
      <w:pPr>
        <w:pStyle w:val="ListParagraph"/>
        <w:numPr>
          <w:ilvl w:val="0"/>
          <w:numId w:val="1"/>
        </w:numPr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 xml:space="preserve">Summarize the types and extent of your indebtedness </w:t>
      </w:r>
    </w:p>
    <w:p w:rsidR="000B23FF" w:rsidRDefault="000B23FF" w:rsidP="000B23FF">
      <w:pPr>
        <w:pStyle w:val="ListParagraph"/>
        <w:numPr>
          <w:ilvl w:val="0"/>
          <w:numId w:val="1"/>
        </w:numPr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>Your cash flow statement:</w:t>
      </w:r>
    </w:p>
    <w:p w:rsidR="000B23FF" w:rsidRDefault="000B23FF" w:rsidP="000B23FF">
      <w:pPr>
        <w:pStyle w:val="ListParagraph"/>
        <w:numPr>
          <w:ilvl w:val="0"/>
          <w:numId w:val="1"/>
        </w:numPr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 xml:space="preserve">Highlight your sources of income </w:t>
      </w:r>
    </w:p>
    <w:p w:rsidR="000B23FF" w:rsidRDefault="000B23FF" w:rsidP="000B23FF">
      <w:pPr>
        <w:pStyle w:val="ListParagraph"/>
        <w:numPr>
          <w:ilvl w:val="0"/>
          <w:numId w:val="1"/>
        </w:numPr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>Reveal whether you are overspending</w:t>
      </w:r>
    </w:p>
    <w:p w:rsidR="000B23FF" w:rsidRDefault="000B23FF" w:rsidP="000B23FF">
      <w:pPr>
        <w:pStyle w:val="ListParagraph"/>
        <w:numPr>
          <w:ilvl w:val="0"/>
          <w:numId w:val="1"/>
        </w:numPr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>Assess your spending and saving patterns</w:t>
      </w:r>
    </w:p>
    <w:p w:rsidR="000B23FF" w:rsidRDefault="000B23FF" w:rsidP="00EF0A41">
      <w:pPr>
        <w:pStyle w:val="ListParagraph"/>
        <w:rPr>
          <w:sz w:val="20"/>
          <w:szCs w:val="20"/>
          <w:lang w:val="en"/>
        </w:rPr>
      </w:pPr>
    </w:p>
    <w:p w:rsidR="00EF0A41" w:rsidRDefault="00EF0A41" w:rsidP="00EF0A41">
      <w:pPr>
        <w:pStyle w:val="ListParagraph"/>
        <w:ind w:left="360"/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>Budgeting For Skilled Money Management</w:t>
      </w:r>
    </w:p>
    <w:p w:rsidR="00EF0A41" w:rsidRDefault="00132C98" w:rsidP="00EF0A41">
      <w:pPr>
        <w:pStyle w:val="ListParagraph"/>
        <w:numPr>
          <w:ilvl w:val="0"/>
          <w:numId w:val="1"/>
        </w:numPr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>A budget, or spending plan is necessary for successful financial planning</w:t>
      </w:r>
    </w:p>
    <w:p w:rsidR="00132C98" w:rsidRDefault="00132C98" w:rsidP="00EF0A41">
      <w:pPr>
        <w:pStyle w:val="ListParagraph"/>
        <w:numPr>
          <w:ilvl w:val="0"/>
          <w:numId w:val="1"/>
        </w:numPr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>Budget helps you live within your income, spend money wisely, prioritize goals, prepare for emergencies, and develop good habits</w:t>
      </w:r>
    </w:p>
    <w:p w:rsidR="00132C98" w:rsidRDefault="00132C98" w:rsidP="00132C98">
      <w:pPr>
        <w:pStyle w:val="ListParagraph"/>
        <w:rPr>
          <w:sz w:val="20"/>
          <w:szCs w:val="20"/>
          <w:lang w:val="en"/>
        </w:rPr>
      </w:pPr>
    </w:p>
    <w:p w:rsidR="00132C98" w:rsidRDefault="00132C98" w:rsidP="00132C98">
      <w:pPr>
        <w:pStyle w:val="ListParagraph"/>
        <w:ind w:left="360"/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>Starting the Budgeting Process:</w:t>
      </w:r>
    </w:p>
    <w:p w:rsidR="00132C98" w:rsidRDefault="00132C98" w:rsidP="00132C98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Actions reflect a lifestyle influenced by 3 factors, career, family, and values</w:t>
      </w:r>
    </w:p>
    <w:p w:rsidR="00132C98" w:rsidRDefault="00E42470" w:rsidP="00132C98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lastRenderedPageBreak/>
        <w:t>Creating and implementing a budget can be achieved in seven steps:</w:t>
      </w:r>
    </w:p>
    <w:p w:rsidR="00E42470" w:rsidRDefault="00E42470" w:rsidP="00132C98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Step 1: Setting financial goals</w:t>
      </w:r>
    </w:p>
    <w:p w:rsidR="00E42470" w:rsidRPr="00E42470" w:rsidRDefault="00E42470" w:rsidP="00E42470">
      <w:pPr>
        <w:pStyle w:val="ListParagraph"/>
        <w:numPr>
          <w:ilvl w:val="1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SMART, personal financial statements and budgeting tell you what you received and spent, your current financial position, and planning spending and saving</w:t>
      </w:r>
    </w:p>
    <w:p w:rsidR="00E42470" w:rsidRDefault="00B1669F" w:rsidP="00132C98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Step 2: </w:t>
      </w:r>
      <w:r w:rsidR="00E42470">
        <w:rPr>
          <w:rStyle w:val="highlight1on"/>
          <w:sz w:val="20"/>
          <w:szCs w:val="20"/>
          <w:lang w:val="en"/>
        </w:rPr>
        <w:t>Estimating income</w:t>
      </w:r>
    </w:p>
    <w:p w:rsidR="00B1669F" w:rsidRPr="00B1669F" w:rsidRDefault="00B1669F" w:rsidP="00B1669F">
      <w:pPr>
        <w:pStyle w:val="ListParagraph"/>
        <w:numPr>
          <w:ilvl w:val="1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In determining available income, include only money that you are sure you’ll receive. May be tough if your income is irregular.</w:t>
      </w:r>
    </w:p>
    <w:p w:rsidR="00BA1627" w:rsidRDefault="00BA1627" w:rsidP="00132C98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Step 3: </w:t>
      </w:r>
      <w:r w:rsidR="00E42470">
        <w:rPr>
          <w:rStyle w:val="highlight1on"/>
          <w:sz w:val="20"/>
          <w:szCs w:val="20"/>
          <w:lang w:val="en"/>
        </w:rPr>
        <w:t>Budgeting emergency fund and savings</w:t>
      </w:r>
    </w:p>
    <w:p w:rsidR="00E42470" w:rsidRDefault="00BA1627" w:rsidP="00BA1627">
      <w:pPr>
        <w:pStyle w:val="ListParagraph"/>
        <w:numPr>
          <w:ilvl w:val="1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3-6 months of living expenses. </w:t>
      </w:r>
      <w:r>
        <w:rPr>
          <w:rStyle w:val="highlight2on"/>
          <w:sz w:val="20"/>
          <w:szCs w:val="20"/>
          <w:lang w:val="en"/>
        </w:rPr>
        <w:t xml:space="preserve">A common budgeting mistake is to save the amount you have left at the end of the month. When you do that, you often have </w:t>
      </w:r>
      <w:r>
        <w:rPr>
          <w:rStyle w:val="highlight2on"/>
          <w:i/>
          <w:iCs/>
          <w:sz w:val="20"/>
          <w:szCs w:val="20"/>
          <w:lang w:val="en"/>
        </w:rPr>
        <w:t>nothing</w:t>
      </w:r>
      <w:r>
        <w:rPr>
          <w:rStyle w:val="highlight2on"/>
          <w:sz w:val="20"/>
          <w:szCs w:val="20"/>
          <w:lang w:val="en"/>
        </w:rPr>
        <w:t> left for savings. Since savings are vital to long-term financial security, advisers suggest that an amount be budgeted as a fixed expense.</w:t>
      </w:r>
      <w:r w:rsidR="00E42470">
        <w:rPr>
          <w:rStyle w:val="highlight1on"/>
          <w:sz w:val="20"/>
          <w:szCs w:val="20"/>
          <w:lang w:val="en"/>
        </w:rPr>
        <w:t xml:space="preserve"> </w:t>
      </w:r>
    </w:p>
    <w:p w:rsidR="00E42470" w:rsidRDefault="00BA1627" w:rsidP="00132C98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Step4: </w:t>
      </w:r>
      <w:r w:rsidR="00E42470">
        <w:rPr>
          <w:rStyle w:val="highlight1on"/>
          <w:sz w:val="20"/>
          <w:szCs w:val="20"/>
          <w:lang w:val="en"/>
        </w:rPr>
        <w:t xml:space="preserve">Budgeting fixed expenses </w:t>
      </w:r>
    </w:p>
    <w:p w:rsidR="00BA1627" w:rsidRPr="00BA1627" w:rsidRDefault="00BA1627" w:rsidP="00BA1627">
      <w:pPr>
        <w:pStyle w:val="ListParagraph"/>
        <w:numPr>
          <w:ilvl w:val="1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Help plan your spending is your cash flow statement, consumer expenditure data, and estimates of future income and expenses and changes in inflation</w:t>
      </w:r>
    </w:p>
    <w:p w:rsidR="00E42470" w:rsidRDefault="00BA1627" w:rsidP="00132C98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Step 5: </w:t>
      </w:r>
      <w:r w:rsidR="00E42470">
        <w:rPr>
          <w:rStyle w:val="highlight1on"/>
          <w:sz w:val="20"/>
          <w:szCs w:val="20"/>
          <w:lang w:val="en"/>
        </w:rPr>
        <w:t xml:space="preserve">Budgeting variable </w:t>
      </w:r>
    </w:p>
    <w:p w:rsidR="00BA1627" w:rsidRDefault="00D36B07" w:rsidP="00BA1627">
      <w:pPr>
        <w:pStyle w:val="ListParagraph"/>
        <w:numPr>
          <w:ilvl w:val="1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Variable expenses fluctuate. Changes in the cost of living vary depending on where you live and what you buy.</w:t>
      </w:r>
    </w:p>
    <w:p w:rsidR="00E42470" w:rsidRDefault="00D36B07" w:rsidP="00132C98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Step 6: </w:t>
      </w:r>
      <w:r w:rsidR="00E42470">
        <w:rPr>
          <w:rStyle w:val="highlight1on"/>
          <w:sz w:val="20"/>
          <w:szCs w:val="20"/>
          <w:lang w:val="en"/>
        </w:rPr>
        <w:t>Recording spending amounts</w:t>
      </w:r>
    </w:p>
    <w:p w:rsidR="00D36B07" w:rsidRPr="00D36B07" w:rsidRDefault="00D36B07" w:rsidP="00D36B07">
      <w:pPr>
        <w:pStyle w:val="ListParagraph"/>
        <w:numPr>
          <w:ilvl w:val="1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Keep records of your actual income and expenses. A budget variance is the difference between the amount budgeted and the actual amount received or spent.</w:t>
      </w:r>
    </w:p>
    <w:p w:rsidR="00D36B07" w:rsidRDefault="00D36B07" w:rsidP="00D36B07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Step7: </w:t>
      </w:r>
      <w:r w:rsidR="00E42470">
        <w:rPr>
          <w:rStyle w:val="highlight1on"/>
          <w:sz w:val="20"/>
          <w:szCs w:val="20"/>
          <w:lang w:val="en"/>
        </w:rPr>
        <w:t>Reviewing spending and saving patterns</w:t>
      </w:r>
    </w:p>
    <w:p w:rsidR="00D36B07" w:rsidRDefault="00D36B07" w:rsidP="00D36B07">
      <w:pPr>
        <w:pStyle w:val="ListParagraph"/>
        <w:numPr>
          <w:ilvl w:val="1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Review where spending has been more or less than expected.</w:t>
      </w:r>
    </w:p>
    <w:p w:rsidR="00D36B07" w:rsidRDefault="00D36B07" w:rsidP="00D36B07">
      <w:pPr>
        <w:pStyle w:val="ListParagraph"/>
        <w:numPr>
          <w:ilvl w:val="1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Revising your goals and budget allocations</w:t>
      </w:r>
    </w:p>
    <w:p w:rsidR="00D36B07" w:rsidRDefault="00D36B07" w:rsidP="00D36B07">
      <w:pPr>
        <w:pStyle w:val="ListParagraph"/>
        <w:ind w:left="1440"/>
        <w:rPr>
          <w:rStyle w:val="highlight1on"/>
          <w:sz w:val="20"/>
          <w:szCs w:val="20"/>
          <w:lang w:val="en"/>
        </w:rPr>
      </w:pPr>
    </w:p>
    <w:p w:rsidR="00D36B07" w:rsidRDefault="00D36B07" w:rsidP="00D36B07">
      <w:pPr>
        <w:pStyle w:val="ListParagraph"/>
        <w:ind w:left="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Characteristics of Successful Budgeting:</w:t>
      </w:r>
    </w:p>
    <w:p w:rsidR="00D36B07" w:rsidRDefault="00D36B07" w:rsidP="00D36B07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Changes in income, expenses, and goals require changes in your spending plan.</w:t>
      </w:r>
      <w:r>
        <w:rPr>
          <w:sz w:val="20"/>
          <w:szCs w:val="20"/>
          <w:lang w:val="en"/>
        </w:rPr>
        <w:t xml:space="preserve"> </w:t>
      </w:r>
      <w:r>
        <w:rPr>
          <w:rStyle w:val="highlight1on"/>
          <w:sz w:val="20"/>
          <w:szCs w:val="20"/>
          <w:lang w:val="en"/>
        </w:rPr>
        <w:t>Money management experts advise that a successful budget should be:</w:t>
      </w:r>
    </w:p>
    <w:p w:rsidR="00D36B07" w:rsidRDefault="00D36B07" w:rsidP="00D36B07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Well planned</w:t>
      </w:r>
    </w:p>
    <w:p w:rsidR="00D36B07" w:rsidRDefault="00D36B07" w:rsidP="00D36B07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Realistic </w:t>
      </w:r>
    </w:p>
    <w:p w:rsidR="00D36B07" w:rsidRDefault="00D36B07" w:rsidP="00D36B07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Flexible </w:t>
      </w:r>
    </w:p>
    <w:p w:rsidR="00D36B07" w:rsidRDefault="00D36B07" w:rsidP="00D36B07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Clearly communicated</w:t>
      </w:r>
    </w:p>
    <w:p w:rsidR="00447514" w:rsidRDefault="00447514" w:rsidP="00447514">
      <w:pPr>
        <w:pStyle w:val="ListParagraph"/>
        <w:rPr>
          <w:rStyle w:val="highlight1on"/>
          <w:sz w:val="20"/>
          <w:szCs w:val="20"/>
          <w:lang w:val="en"/>
        </w:rPr>
      </w:pPr>
    </w:p>
    <w:p w:rsidR="00447514" w:rsidRDefault="00447514" w:rsidP="00447514">
      <w:pPr>
        <w:pStyle w:val="ListParagraph"/>
        <w:ind w:left="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 xml:space="preserve">Saving </w:t>
      </w:r>
      <w:r w:rsidR="00243880">
        <w:rPr>
          <w:rStyle w:val="highlight1on"/>
          <w:sz w:val="20"/>
          <w:szCs w:val="20"/>
          <w:lang w:val="en"/>
        </w:rPr>
        <w:t>to Achieve Financial Goals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Common reasons for saving include: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Setting aside money for unexpected expenses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Paying for the replacement of expensive items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Buying special items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Providing for long term expenses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Earning income from the interest on savings for use in paying living expenses</w:t>
      </w:r>
    </w:p>
    <w:p w:rsidR="00243880" w:rsidRDefault="00243880" w:rsidP="00243880">
      <w:pPr>
        <w:pStyle w:val="ListParagraph"/>
        <w:rPr>
          <w:rStyle w:val="highlight1on"/>
          <w:sz w:val="20"/>
          <w:szCs w:val="20"/>
          <w:lang w:val="en"/>
        </w:rPr>
      </w:pPr>
    </w:p>
    <w:p w:rsidR="00243880" w:rsidRDefault="00243880" w:rsidP="00243880">
      <w:pPr>
        <w:pStyle w:val="ListParagraph"/>
        <w:ind w:left="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Selecting a Saving Technique: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Financial advisors suggest several methods to make saving easier: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Arrange an automatic debit from your bank account and have the funds transferred periodically to an investment account. To guarantee setting something aside for savings, view savings as a fixed expense.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Payroll deduction, which is available at many places of employment. Under a direct deposit system, an amount is automatically deducted from your salary and deposited in a savings or investment account.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Saving coins or spending less on certain items can help you save.</w:t>
      </w:r>
    </w:p>
    <w:p w:rsidR="00243880" w:rsidRDefault="00243880" w:rsidP="00243880">
      <w:pPr>
        <w:pStyle w:val="ListParagraph"/>
        <w:rPr>
          <w:rStyle w:val="highlight1on"/>
          <w:sz w:val="20"/>
          <w:szCs w:val="20"/>
          <w:lang w:val="en"/>
        </w:rPr>
      </w:pPr>
    </w:p>
    <w:p w:rsidR="00243880" w:rsidRDefault="00243880" w:rsidP="00243880">
      <w:pPr>
        <w:pStyle w:val="ListParagraph"/>
        <w:ind w:left="36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lastRenderedPageBreak/>
        <w:t>Calculating Savings Amounts: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Using a savings or investment plan is vital to the growth of your money.</w:t>
      </w:r>
    </w:p>
    <w:p w:rsidR="00243880" w:rsidRDefault="00243880" w:rsidP="00243880">
      <w:pPr>
        <w:pStyle w:val="ListParagraph"/>
        <w:rPr>
          <w:rStyle w:val="highlight1on"/>
          <w:sz w:val="20"/>
          <w:szCs w:val="20"/>
          <w:lang w:val="en"/>
        </w:rPr>
      </w:pPr>
    </w:p>
    <w:p w:rsidR="00243880" w:rsidRDefault="00243880" w:rsidP="00243880">
      <w:pPr>
        <w:pStyle w:val="ListParagraph"/>
        <w:ind w:left="360"/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Two-Income Households: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Some suggestions for dual-income households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Polled income, both incomes are combined, and bills are paid from the pool.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Sharing the bills, paying predetermined bills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50/50, each person contributes equal amount into pool</w:t>
      </w:r>
    </w:p>
    <w:p w:rsidR="00243880" w:rsidRDefault="00243880" w:rsidP="00243880">
      <w:pPr>
        <w:pStyle w:val="ListParagraph"/>
        <w:numPr>
          <w:ilvl w:val="0"/>
          <w:numId w:val="1"/>
        </w:numPr>
        <w:rPr>
          <w:rStyle w:val="highlight1on"/>
          <w:sz w:val="20"/>
          <w:szCs w:val="20"/>
          <w:lang w:val="en"/>
        </w:rPr>
      </w:pPr>
      <w:r>
        <w:rPr>
          <w:rStyle w:val="highlight1on"/>
          <w:sz w:val="20"/>
          <w:szCs w:val="20"/>
          <w:lang w:val="en"/>
        </w:rPr>
        <w:t>Proportionate Contributions, percentage of his or her income.</w:t>
      </w:r>
    </w:p>
    <w:p w:rsidR="00243880" w:rsidRDefault="00243880" w:rsidP="00243880">
      <w:pPr>
        <w:pStyle w:val="ListParagraph"/>
        <w:rPr>
          <w:rStyle w:val="highlight1on"/>
          <w:sz w:val="20"/>
          <w:szCs w:val="20"/>
          <w:lang w:val="en"/>
        </w:rPr>
      </w:pPr>
    </w:p>
    <w:p w:rsidR="00243880" w:rsidRDefault="00243880" w:rsidP="00243880">
      <w:pPr>
        <w:pStyle w:val="ListParagraph"/>
        <w:rPr>
          <w:rStyle w:val="highlight1on"/>
          <w:sz w:val="20"/>
          <w:szCs w:val="20"/>
          <w:lang w:val="en"/>
        </w:rPr>
      </w:pPr>
      <w:bookmarkStart w:id="0" w:name="_GoBack"/>
      <w:bookmarkEnd w:id="0"/>
    </w:p>
    <w:p w:rsidR="00D36B07" w:rsidRPr="00D36B07" w:rsidRDefault="00D36B07" w:rsidP="00D36B07">
      <w:pPr>
        <w:rPr>
          <w:rStyle w:val="highlight1on"/>
          <w:sz w:val="20"/>
          <w:szCs w:val="20"/>
          <w:lang w:val="en"/>
        </w:rPr>
      </w:pPr>
    </w:p>
    <w:p w:rsidR="00E42470" w:rsidRPr="00E42470" w:rsidRDefault="00E42470" w:rsidP="00E42470">
      <w:pPr>
        <w:pStyle w:val="ListParagraph"/>
        <w:rPr>
          <w:rStyle w:val="highlight1on"/>
          <w:sz w:val="20"/>
          <w:szCs w:val="20"/>
          <w:lang w:val="en"/>
        </w:rPr>
      </w:pPr>
    </w:p>
    <w:sectPr w:rsidR="00E42470" w:rsidRPr="00E424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2D4750"/>
    <w:multiLevelType w:val="hybridMultilevel"/>
    <w:tmpl w:val="4DB0CFD6"/>
    <w:lvl w:ilvl="0" w:tplc="6E16C34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D7A"/>
    <w:rsid w:val="0007518D"/>
    <w:rsid w:val="000B23FF"/>
    <w:rsid w:val="0012426E"/>
    <w:rsid w:val="00132C98"/>
    <w:rsid w:val="00171094"/>
    <w:rsid w:val="00233739"/>
    <w:rsid w:val="00243880"/>
    <w:rsid w:val="00447514"/>
    <w:rsid w:val="00561081"/>
    <w:rsid w:val="0065039C"/>
    <w:rsid w:val="008D3D7A"/>
    <w:rsid w:val="00A31EF9"/>
    <w:rsid w:val="00B1669F"/>
    <w:rsid w:val="00BA1627"/>
    <w:rsid w:val="00C85171"/>
    <w:rsid w:val="00CA4ADE"/>
    <w:rsid w:val="00D36B07"/>
    <w:rsid w:val="00E42470"/>
    <w:rsid w:val="00EA59CA"/>
    <w:rsid w:val="00EF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837C61-DF1B-4B3A-BACE-03DBFC45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3D7A"/>
    <w:pPr>
      <w:ind w:left="720"/>
      <w:contextualSpacing/>
    </w:pPr>
  </w:style>
  <w:style w:type="character" w:customStyle="1" w:styleId="highlight1on">
    <w:name w:val="highlight1_on"/>
    <w:basedOn w:val="DefaultParagraphFont"/>
    <w:rsid w:val="00EA59CA"/>
  </w:style>
  <w:style w:type="character" w:customStyle="1" w:styleId="audioshortplayer">
    <w:name w:val="audioshortplayer"/>
    <w:basedOn w:val="DefaultParagraphFont"/>
    <w:rsid w:val="00233739"/>
  </w:style>
  <w:style w:type="character" w:customStyle="1" w:styleId="highlight2on">
    <w:name w:val="highlight2_on"/>
    <w:basedOn w:val="DefaultParagraphFont"/>
    <w:rsid w:val="00BA1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4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Ferreira</dc:creator>
  <cp:keywords/>
  <dc:description/>
  <cp:lastModifiedBy>Miguel Ferreira</cp:lastModifiedBy>
  <cp:revision>9</cp:revision>
  <dcterms:created xsi:type="dcterms:W3CDTF">2014-10-29T20:42:00Z</dcterms:created>
  <dcterms:modified xsi:type="dcterms:W3CDTF">2014-10-31T01:08:00Z</dcterms:modified>
</cp:coreProperties>
</file>