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B5B2DE" w14:textId="77777777" w:rsidR="00322209" w:rsidRPr="001F50DB" w:rsidRDefault="001F50DB" w:rsidP="001F50DB">
      <w:pPr>
        <w:jc w:val="center"/>
        <w:rPr>
          <w:rFonts w:ascii="PT Sans" w:hAnsi="PT Sans"/>
        </w:rPr>
      </w:pPr>
      <w:r w:rsidRPr="001F50DB">
        <w:rPr>
          <w:rFonts w:ascii="PT Sans" w:hAnsi="PT Sans"/>
        </w:rPr>
        <w:t>Chapter 4: Values, Attitudes and Work Behaviour</w:t>
      </w:r>
    </w:p>
    <w:p w14:paraId="199BB78E" w14:textId="77777777" w:rsidR="001F50DB" w:rsidRDefault="001F50DB"/>
    <w:p w14:paraId="05DD9250" w14:textId="77777777" w:rsidR="001F50DB" w:rsidRDefault="001F50DB" w:rsidP="001F50DB">
      <w:pPr>
        <w:pStyle w:val="ListParagraph"/>
        <w:numPr>
          <w:ilvl w:val="0"/>
          <w:numId w:val="1"/>
        </w:numPr>
        <w:rPr>
          <w:rFonts w:ascii="PT Sans" w:hAnsi="PT Sans"/>
        </w:rPr>
      </w:pPr>
      <w:r w:rsidRPr="001F50DB">
        <w:rPr>
          <w:rFonts w:ascii="PT Sans" w:hAnsi="PT Sans"/>
        </w:rPr>
        <w:t>Values: a broad tendency to prefer certain states of affairs over others</w:t>
      </w:r>
    </w:p>
    <w:p w14:paraId="2042C4BB" w14:textId="77777777" w:rsidR="001F50DB" w:rsidRDefault="001F50DB" w:rsidP="001F50DB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Have to do with what we consider good and bad</w:t>
      </w:r>
    </w:p>
    <w:p w14:paraId="3C820038" w14:textId="77777777" w:rsidR="001F50DB" w:rsidRDefault="001F50DB" w:rsidP="001F50DB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Signal how we believe we should or should not behave</w:t>
      </w:r>
    </w:p>
    <w:p w14:paraId="624F265B" w14:textId="77777777" w:rsidR="001F50DB" w:rsidRDefault="001F50DB" w:rsidP="001F50DB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>Generational differences in values</w:t>
      </w:r>
    </w:p>
    <w:p w14:paraId="117F4BE0" w14:textId="77777777" w:rsidR="001F50DB" w:rsidRDefault="001F50DB" w:rsidP="001F50DB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Traditionalists: respectful of authority and having a high work ethic</w:t>
      </w:r>
    </w:p>
    <w:p w14:paraId="5B8E898B" w14:textId="77777777" w:rsidR="001F50DB" w:rsidRDefault="001F50DB" w:rsidP="001F50DB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Boomers: optimistic workaholics</w:t>
      </w:r>
    </w:p>
    <w:p w14:paraId="063F8A0B" w14:textId="77777777" w:rsidR="001F50DB" w:rsidRDefault="001F50DB" w:rsidP="001F50DB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Gen X: cynical, confident and pragmatic</w:t>
      </w:r>
    </w:p>
    <w:p w14:paraId="4E9F74BA" w14:textId="77777777" w:rsidR="001F50DB" w:rsidRDefault="001F50DB" w:rsidP="001F50DB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Gen Y: confident, social, demanding of feedback and somewhat unfocused</w:t>
      </w:r>
    </w:p>
    <w:p w14:paraId="564DEE44" w14:textId="77777777" w:rsidR="001F50DB" w:rsidRDefault="001F50DB" w:rsidP="001F50DB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Organizations may have to tailor job designs, leadership styles and benefits to the generational mix of their workforce </w:t>
      </w:r>
    </w:p>
    <w:p w14:paraId="06BA99B9" w14:textId="77777777" w:rsidR="001F50DB" w:rsidRDefault="001F50DB" w:rsidP="001F50DB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>Cultural differences in values</w:t>
      </w:r>
    </w:p>
    <w:p w14:paraId="3FA7FAB7" w14:textId="77777777" w:rsidR="001F50DB" w:rsidRDefault="001F50DB" w:rsidP="001F50DB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A lengthy history of failed business negotiations is attributable to a lack of understanding of cross cultural differences</w:t>
      </w:r>
    </w:p>
    <w:p w14:paraId="2A4A1446" w14:textId="77777777" w:rsidR="001F50DB" w:rsidRDefault="001F50DB" w:rsidP="001F50DB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>Work centrality</w:t>
      </w:r>
    </w:p>
    <w:p w14:paraId="76F89A71" w14:textId="77777777" w:rsidR="001F50DB" w:rsidRDefault="001F50DB" w:rsidP="001F50DB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Work itself is valued differently across cultures</w:t>
      </w:r>
    </w:p>
    <w:p w14:paraId="3A49D929" w14:textId="77777777" w:rsidR="001F50DB" w:rsidRDefault="001F50DB" w:rsidP="001F50DB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Hofstede’s Study </w:t>
      </w:r>
    </w:p>
    <w:p w14:paraId="3E1CDA54" w14:textId="77777777" w:rsidR="001F50DB" w:rsidRDefault="001F50DB" w:rsidP="001F50DB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4 basic dimensions along which work related values differed across cultures</w:t>
      </w:r>
    </w:p>
    <w:p w14:paraId="73F09996" w14:textId="77777777" w:rsidR="001F50DB" w:rsidRDefault="001F50DB" w:rsidP="001F50DB">
      <w:pPr>
        <w:pStyle w:val="ListParagraph"/>
        <w:numPr>
          <w:ilvl w:val="2"/>
          <w:numId w:val="1"/>
        </w:numPr>
        <w:rPr>
          <w:rFonts w:ascii="PT Sans" w:hAnsi="PT Sans"/>
        </w:rPr>
      </w:pPr>
      <w:r>
        <w:rPr>
          <w:rFonts w:ascii="PT Sans" w:hAnsi="PT Sans"/>
        </w:rPr>
        <w:t>Power distance</w:t>
      </w:r>
    </w:p>
    <w:p w14:paraId="7040FDDC" w14:textId="77777777" w:rsidR="001F50DB" w:rsidRDefault="001F50DB" w:rsidP="001F50DB">
      <w:pPr>
        <w:pStyle w:val="ListParagraph"/>
        <w:numPr>
          <w:ilvl w:val="3"/>
          <w:numId w:val="1"/>
        </w:numPr>
        <w:rPr>
          <w:rFonts w:ascii="PT Sans" w:hAnsi="PT Sans"/>
        </w:rPr>
      </w:pPr>
      <w:r>
        <w:rPr>
          <w:rFonts w:ascii="PT Sans" w:hAnsi="PT Sans"/>
        </w:rPr>
        <w:t>The extent to which society members accept an unequal distribution of power, including those who hold more power and those who hold less</w:t>
      </w:r>
    </w:p>
    <w:p w14:paraId="0857D032" w14:textId="77777777" w:rsidR="001F50DB" w:rsidRDefault="001F50DB" w:rsidP="001F50DB">
      <w:pPr>
        <w:pStyle w:val="ListParagraph"/>
        <w:numPr>
          <w:ilvl w:val="2"/>
          <w:numId w:val="1"/>
        </w:numPr>
        <w:rPr>
          <w:rFonts w:ascii="PT Sans" w:hAnsi="PT Sans"/>
        </w:rPr>
      </w:pPr>
      <w:r>
        <w:rPr>
          <w:rFonts w:ascii="PT Sans" w:hAnsi="PT Sans"/>
        </w:rPr>
        <w:t>Uncertainty avoidance</w:t>
      </w:r>
    </w:p>
    <w:p w14:paraId="2BDAB79A" w14:textId="77777777" w:rsidR="001F50DB" w:rsidRDefault="001F50DB" w:rsidP="001F50DB">
      <w:pPr>
        <w:pStyle w:val="ListParagraph"/>
        <w:numPr>
          <w:ilvl w:val="3"/>
          <w:numId w:val="1"/>
        </w:numPr>
        <w:rPr>
          <w:rFonts w:ascii="PT Sans" w:hAnsi="PT Sans"/>
        </w:rPr>
      </w:pPr>
      <w:r>
        <w:rPr>
          <w:rFonts w:ascii="PT Sans" w:hAnsi="PT Sans"/>
        </w:rPr>
        <w:t>The extent to which people are uncomfortable with uncertain and ambiguous situations</w:t>
      </w:r>
    </w:p>
    <w:p w14:paraId="00C25395" w14:textId="77777777" w:rsidR="001F50DB" w:rsidRDefault="001F50DB" w:rsidP="001F50DB">
      <w:pPr>
        <w:pStyle w:val="ListParagraph"/>
        <w:numPr>
          <w:ilvl w:val="2"/>
          <w:numId w:val="1"/>
        </w:numPr>
        <w:rPr>
          <w:rFonts w:ascii="PT Sans" w:hAnsi="PT Sans"/>
        </w:rPr>
      </w:pPr>
      <w:r>
        <w:rPr>
          <w:rFonts w:ascii="PT Sans" w:hAnsi="PT Sans"/>
        </w:rPr>
        <w:t>Masculinity/femininity</w:t>
      </w:r>
    </w:p>
    <w:p w14:paraId="3A0D3D4B" w14:textId="77777777" w:rsidR="001F50DB" w:rsidRDefault="001F50DB" w:rsidP="001F50DB">
      <w:pPr>
        <w:pStyle w:val="ListParagraph"/>
        <w:numPr>
          <w:ilvl w:val="3"/>
          <w:numId w:val="1"/>
        </w:numPr>
        <w:rPr>
          <w:rFonts w:ascii="PT Sans" w:hAnsi="PT Sans"/>
        </w:rPr>
      </w:pPr>
      <w:r>
        <w:rPr>
          <w:rFonts w:ascii="PT Sans" w:hAnsi="PT Sans"/>
        </w:rPr>
        <w:t>Masculine cultures differentiate gender roles and support the dominance of men</w:t>
      </w:r>
    </w:p>
    <w:p w14:paraId="28F528A3" w14:textId="77777777" w:rsidR="001F50DB" w:rsidRDefault="001F50DB" w:rsidP="001F50DB">
      <w:pPr>
        <w:pStyle w:val="ListParagraph"/>
        <w:numPr>
          <w:ilvl w:val="2"/>
          <w:numId w:val="1"/>
        </w:numPr>
        <w:rPr>
          <w:rFonts w:ascii="PT Sans" w:hAnsi="PT Sans"/>
        </w:rPr>
      </w:pPr>
      <w:r>
        <w:rPr>
          <w:rFonts w:ascii="PT Sans" w:hAnsi="PT Sans"/>
        </w:rPr>
        <w:t>Individualism/collectivism</w:t>
      </w:r>
    </w:p>
    <w:p w14:paraId="6024B19B" w14:textId="77777777" w:rsidR="001F50DB" w:rsidRDefault="001F50DB" w:rsidP="001F50DB">
      <w:pPr>
        <w:pStyle w:val="ListParagraph"/>
        <w:numPr>
          <w:ilvl w:val="3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Individualistic societies tend to stress independence </w:t>
      </w:r>
    </w:p>
    <w:p w14:paraId="7ABE7094" w14:textId="77777777" w:rsidR="001F50DB" w:rsidRDefault="001F50DB" w:rsidP="001F50DB">
      <w:pPr>
        <w:pStyle w:val="ListParagraph"/>
        <w:numPr>
          <w:ilvl w:val="3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Collective cultures favour interdependence and loyalty to ones family </w:t>
      </w:r>
    </w:p>
    <w:p w14:paraId="76F1E5D5" w14:textId="77777777" w:rsidR="001F50DB" w:rsidRDefault="001F50DB" w:rsidP="001F50DB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Long term/ short term orientation</w:t>
      </w:r>
    </w:p>
    <w:p w14:paraId="390B1730" w14:textId="77777777" w:rsidR="001F50DB" w:rsidRDefault="001F50DB" w:rsidP="001F50DB">
      <w:pPr>
        <w:pStyle w:val="ListParagraph"/>
        <w:numPr>
          <w:ilvl w:val="2"/>
          <w:numId w:val="1"/>
        </w:numPr>
        <w:rPr>
          <w:rFonts w:ascii="PT Sans" w:hAnsi="PT Sans"/>
        </w:rPr>
      </w:pPr>
      <w:r>
        <w:rPr>
          <w:rFonts w:ascii="PT Sans" w:hAnsi="PT Sans"/>
        </w:rPr>
        <w:t>Long term: stress persistence, perseverance, thrift and close attention to status differences</w:t>
      </w:r>
    </w:p>
    <w:p w14:paraId="79855B2F" w14:textId="77777777" w:rsidR="001F50DB" w:rsidRDefault="001F50DB" w:rsidP="001F50DB">
      <w:pPr>
        <w:pStyle w:val="ListParagraph"/>
        <w:numPr>
          <w:ilvl w:val="2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Short term: stress personal steadiness and stability, face saving and social niceties  </w:t>
      </w:r>
    </w:p>
    <w:p w14:paraId="0C08169C" w14:textId="77777777" w:rsidR="001F50DB" w:rsidRDefault="001F50DB" w:rsidP="001F50DB">
      <w:pPr>
        <w:rPr>
          <w:rFonts w:ascii="PT Sans" w:hAnsi="PT Sans"/>
        </w:rPr>
      </w:pPr>
    </w:p>
    <w:p w14:paraId="2D580DF4" w14:textId="77777777" w:rsidR="001F50DB" w:rsidRDefault="00A00DA3" w:rsidP="001F50DB">
      <w:pPr>
        <w:rPr>
          <w:rFonts w:ascii="PT Sans" w:hAnsi="PT Sans"/>
        </w:rPr>
      </w:pPr>
      <w:r>
        <w:rPr>
          <w:rFonts w:ascii="PT Sans" w:hAnsi="PT Sans"/>
        </w:rPr>
        <w:lastRenderedPageBreak/>
        <w:t>What are Attitudes?</w:t>
      </w:r>
    </w:p>
    <w:p w14:paraId="261C14B8" w14:textId="77777777" w:rsidR="00A00DA3" w:rsidRPr="00A00DA3" w:rsidRDefault="00A00DA3" w:rsidP="00A00DA3">
      <w:pPr>
        <w:pStyle w:val="ListParagraph"/>
        <w:numPr>
          <w:ilvl w:val="0"/>
          <w:numId w:val="2"/>
        </w:numPr>
        <w:rPr>
          <w:rFonts w:ascii="PT Sans" w:hAnsi="PT Sans"/>
          <w:b/>
        </w:rPr>
      </w:pPr>
      <w:r w:rsidRPr="00A00DA3">
        <w:rPr>
          <w:rFonts w:ascii="PT Sans" w:hAnsi="PT Sans"/>
          <w:b/>
        </w:rPr>
        <w:t>Attitude: a fairly stable evaluation tendency to respond consistently to some specific object, situation, person or category of people</w:t>
      </w:r>
    </w:p>
    <w:p w14:paraId="1E53B0D6" w14:textId="77777777" w:rsidR="00A00DA3" w:rsidRDefault="00A00DA3" w:rsidP="00A00DA3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Involve evaluations towards specific targets </w:t>
      </w:r>
    </w:p>
    <w:p w14:paraId="0BB3BAFE" w14:textId="77777777" w:rsidR="00A00DA3" w:rsidRDefault="00A00DA3" w:rsidP="00A00DA3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Attitudes are more specific than values which dictate broad preferences </w:t>
      </w:r>
    </w:p>
    <w:p w14:paraId="09194D10" w14:textId="77777777" w:rsidR="00A00DA3" w:rsidRDefault="00A00DA3" w:rsidP="00A00DA3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They are tendencies to respond to the target of the attitude </w:t>
      </w:r>
    </w:p>
    <w:p w14:paraId="2AAE076D" w14:textId="77777777" w:rsidR="00A00DA3" w:rsidRDefault="00A00DA3" w:rsidP="00A00DA3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Attitude </w:t>
      </w:r>
      <w:r w:rsidRPr="00A00DA3">
        <w:rPr>
          <w:rFonts w:ascii="PT Sans" w:hAnsi="PT Sans"/>
        </w:rPr>
        <w:sym w:font="Wingdings" w:char="F0E0"/>
      </w:r>
      <w:r>
        <w:rPr>
          <w:rFonts w:ascii="PT Sans" w:hAnsi="PT Sans"/>
        </w:rPr>
        <w:t xml:space="preserve"> behaviour </w:t>
      </w:r>
    </w:p>
    <w:p w14:paraId="715FA54E" w14:textId="77777777" w:rsidR="00A00DA3" w:rsidRDefault="00A00DA3" w:rsidP="00A00DA3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Attitudes however, are not always consistent with behaviour </w:t>
      </w:r>
    </w:p>
    <w:p w14:paraId="7D5590D3" w14:textId="77777777" w:rsidR="00A00DA3" w:rsidRDefault="00A00DA3" w:rsidP="00A00DA3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Attitudes are the product of a related belief and value </w:t>
      </w:r>
    </w:p>
    <w:p w14:paraId="56A1F9A5" w14:textId="77777777" w:rsidR="00A00DA3" w:rsidRDefault="00A00DA3" w:rsidP="00A00DA3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Belief + value </w:t>
      </w:r>
      <w:r w:rsidRPr="00A00DA3">
        <w:rPr>
          <w:rFonts w:ascii="PT Sans" w:hAnsi="PT Sans"/>
        </w:rPr>
        <w:sym w:font="Wingdings" w:char="F0E0"/>
      </w:r>
      <w:r>
        <w:rPr>
          <w:rFonts w:ascii="PT Sans" w:hAnsi="PT Sans"/>
        </w:rPr>
        <w:t xml:space="preserve"> attitude </w:t>
      </w:r>
      <w:r w:rsidRPr="00A00DA3">
        <w:rPr>
          <w:rFonts w:ascii="PT Sans" w:hAnsi="PT Sans"/>
        </w:rPr>
        <w:sym w:font="Wingdings" w:char="F0E0"/>
      </w:r>
      <w:r>
        <w:rPr>
          <w:rFonts w:ascii="PT Sans" w:hAnsi="PT Sans"/>
        </w:rPr>
        <w:t xml:space="preserve">behaviour </w:t>
      </w:r>
    </w:p>
    <w:p w14:paraId="1EF306AF" w14:textId="77777777" w:rsidR="00A00DA3" w:rsidRDefault="00A00DA3" w:rsidP="00A00DA3">
      <w:pPr>
        <w:rPr>
          <w:rFonts w:ascii="PT Sans" w:hAnsi="PT Sans"/>
        </w:rPr>
      </w:pPr>
    </w:p>
    <w:p w14:paraId="6C5435F2" w14:textId="77777777" w:rsidR="00A00DA3" w:rsidRDefault="00A00DA3" w:rsidP="00A00DA3">
      <w:pPr>
        <w:rPr>
          <w:rFonts w:ascii="PT Sans" w:hAnsi="PT Sans"/>
        </w:rPr>
      </w:pPr>
      <w:r>
        <w:rPr>
          <w:rFonts w:ascii="PT Sans" w:hAnsi="PT Sans"/>
        </w:rPr>
        <w:t>What is Job Satisfaction?</w:t>
      </w:r>
    </w:p>
    <w:p w14:paraId="75A684F7" w14:textId="77777777" w:rsidR="00A00DA3" w:rsidRPr="00A00DA3" w:rsidRDefault="00A00DA3" w:rsidP="00A00DA3">
      <w:pPr>
        <w:pStyle w:val="ListParagraph"/>
        <w:numPr>
          <w:ilvl w:val="0"/>
          <w:numId w:val="3"/>
        </w:numPr>
        <w:rPr>
          <w:rFonts w:ascii="PT Sans" w:hAnsi="PT Sans"/>
          <w:b/>
        </w:rPr>
      </w:pPr>
      <w:r w:rsidRPr="00A00DA3">
        <w:rPr>
          <w:rFonts w:ascii="PT Sans" w:hAnsi="PT Sans"/>
          <w:b/>
        </w:rPr>
        <w:t>Job satisfaction: a collection of attitudes that workers have about their jobs</w:t>
      </w:r>
    </w:p>
    <w:p w14:paraId="1047E1E8" w14:textId="77777777" w:rsidR="00A00DA3" w:rsidRDefault="00A00DA3" w:rsidP="00A00DA3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>Two aspects of job satisfaction:</w:t>
      </w:r>
    </w:p>
    <w:p w14:paraId="30B24398" w14:textId="77777777" w:rsidR="00A00DA3" w:rsidRDefault="00A00DA3" w:rsidP="00A00DA3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>Facet satisfaction</w:t>
      </w:r>
    </w:p>
    <w:p w14:paraId="41D7EE8B" w14:textId="77777777" w:rsidR="00A00DA3" w:rsidRDefault="00A00DA3" w:rsidP="00A00DA3">
      <w:pPr>
        <w:pStyle w:val="ListParagraph"/>
        <w:numPr>
          <w:ilvl w:val="2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The tendency for an employee to be more or les satisfied with various facets of the job </w:t>
      </w:r>
    </w:p>
    <w:p w14:paraId="13E7198C" w14:textId="77777777" w:rsidR="00A00DA3" w:rsidRDefault="00A00DA3" w:rsidP="00A00DA3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>Overall satisfaction</w:t>
      </w:r>
    </w:p>
    <w:p w14:paraId="23CBDB8A" w14:textId="77777777" w:rsidR="00A00DA3" w:rsidRDefault="00A00DA3" w:rsidP="00A00DA3">
      <w:pPr>
        <w:pStyle w:val="ListParagraph"/>
        <w:numPr>
          <w:ilvl w:val="2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An overall or summary indicator of a persons attitude towards his or her job that cuts across the various facets </w:t>
      </w:r>
    </w:p>
    <w:p w14:paraId="5EB20224" w14:textId="77777777" w:rsidR="00A00DA3" w:rsidRDefault="00A00DA3" w:rsidP="00A00DA3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5 facets of job satisfaction: people, pay, supervision, promotions and the work itself </w:t>
      </w:r>
    </w:p>
    <w:p w14:paraId="6E090414" w14:textId="77777777" w:rsidR="00A00DA3" w:rsidRDefault="00A00DA3" w:rsidP="00A00DA3">
      <w:pPr>
        <w:rPr>
          <w:rFonts w:ascii="PT Sans" w:hAnsi="PT Sans"/>
        </w:rPr>
      </w:pPr>
    </w:p>
    <w:p w14:paraId="6AEE6DC5" w14:textId="77777777" w:rsidR="00A00DA3" w:rsidRDefault="00A00DA3" w:rsidP="00A00DA3">
      <w:pPr>
        <w:rPr>
          <w:rFonts w:ascii="PT Sans" w:hAnsi="PT Sans"/>
        </w:rPr>
      </w:pPr>
      <w:r>
        <w:rPr>
          <w:rFonts w:ascii="PT Sans" w:hAnsi="PT Sans"/>
        </w:rPr>
        <w:t>What Determines Job Satisfaction?</w:t>
      </w:r>
    </w:p>
    <w:p w14:paraId="57F61E2B" w14:textId="77777777" w:rsidR="00A00DA3" w:rsidRDefault="00A00DA3" w:rsidP="00A00DA3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>Discrepancy</w:t>
      </w:r>
    </w:p>
    <w:p w14:paraId="17F03E5A" w14:textId="77777777" w:rsidR="00A00DA3" w:rsidRDefault="00A00DA3" w:rsidP="00A00DA3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 xml:space="preserve">Since attitude is based off of beliefs and values the two factors can cause differences in job satisfaction even when jobs are identical </w:t>
      </w:r>
    </w:p>
    <w:p w14:paraId="7694B74B" w14:textId="77777777" w:rsidR="00A00DA3" w:rsidRDefault="00A00DA3" w:rsidP="00A00DA3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>Even if individuals perceive their jobs as equivalent, they might differ in what they want from the jobs</w:t>
      </w:r>
    </w:p>
    <w:p w14:paraId="4248A5B7" w14:textId="77777777" w:rsidR="00A00DA3" w:rsidRDefault="00A00DA3" w:rsidP="00A00DA3">
      <w:pPr>
        <w:pStyle w:val="ListParagraph"/>
        <w:numPr>
          <w:ilvl w:val="1"/>
          <w:numId w:val="4"/>
        </w:numPr>
        <w:rPr>
          <w:rFonts w:ascii="PT Sans" w:hAnsi="PT Sans"/>
          <w:b/>
        </w:rPr>
      </w:pPr>
      <w:r w:rsidRPr="00A00DA3">
        <w:rPr>
          <w:rFonts w:ascii="PT Sans" w:hAnsi="PT Sans"/>
          <w:b/>
        </w:rPr>
        <w:t xml:space="preserve">Discrepancy theory: a theory that job satisfaction stems from the discrepancy between the job outcomes wanted and the outcomes that are perceived to be obtained </w:t>
      </w:r>
    </w:p>
    <w:p w14:paraId="780A45DA" w14:textId="77777777" w:rsidR="00A00DA3" w:rsidRPr="00A00DA3" w:rsidRDefault="00A00DA3" w:rsidP="00A00DA3">
      <w:pPr>
        <w:pStyle w:val="ListParagraph"/>
        <w:numPr>
          <w:ilvl w:val="0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 xml:space="preserve">Fairness </w:t>
      </w:r>
    </w:p>
    <w:p w14:paraId="3D26BD5F" w14:textId="77777777" w:rsidR="00A00DA3" w:rsidRPr="00A00DA3" w:rsidRDefault="00A00DA3" w:rsidP="00A00DA3">
      <w:pPr>
        <w:pStyle w:val="ListParagraph"/>
        <w:numPr>
          <w:ilvl w:val="1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 xml:space="preserve">Fairness affects what people want from their jobs and how they react to the inevitable discrepancies of organizational life </w:t>
      </w:r>
    </w:p>
    <w:p w14:paraId="123BC50C" w14:textId="77777777" w:rsidR="00A00DA3" w:rsidRPr="00A00DA3" w:rsidRDefault="00A00DA3" w:rsidP="00A00DA3">
      <w:pPr>
        <w:pStyle w:val="ListParagraph"/>
        <w:numPr>
          <w:ilvl w:val="1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3 types of fairness:</w:t>
      </w:r>
    </w:p>
    <w:p w14:paraId="1A03278B" w14:textId="77777777" w:rsidR="00A00DA3" w:rsidRPr="00835C93" w:rsidRDefault="00A00DA3" w:rsidP="00A00DA3">
      <w:pPr>
        <w:pStyle w:val="ListParagraph"/>
        <w:numPr>
          <w:ilvl w:val="2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Distributive fairness: when people receive the outcomes they think they deserve from their jobs</w:t>
      </w:r>
    </w:p>
    <w:p w14:paraId="0610AC3B" w14:textId="77777777" w:rsidR="00835C93" w:rsidRPr="00835C93" w:rsidRDefault="00835C93" w:rsidP="00835C93">
      <w:pPr>
        <w:pStyle w:val="ListParagraph"/>
        <w:numPr>
          <w:ilvl w:val="3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 xml:space="preserve">Equity theory: the inputs that people perceive themselves as investing in a job and the outcomes that the job provides are compared against the inputs and outcomes of some other relevant person or group </w:t>
      </w:r>
    </w:p>
    <w:p w14:paraId="48AC17C5" w14:textId="77777777" w:rsidR="00835C93" w:rsidRPr="00835C93" w:rsidRDefault="00835C93" w:rsidP="00835C93">
      <w:pPr>
        <w:pStyle w:val="ListParagraph"/>
        <w:numPr>
          <w:ilvl w:val="2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 xml:space="preserve">Procedural fairness: when individuals see the process used to determine outcomes as reasonable </w:t>
      </w:r>
    </w:p>
    <w:p w14:paraId="0D18AD39" w14:textId="77777777" w:rsidR="00835C93" w:rsidRPr="00835C93" w:rsidRDefault="00835C93" w:rsidP="00835C93">
      <w:pPr>
        <w:pStyle w:val="ListParagraph"/>
        <w:numPr>
          <w:ilvl w:val="3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Relevant to outcomes such as performance evaluations, pay raises, promotions, layoffs and work assignments</w:t>
      </w:r>
    </w:p>
    <w:p w14:paraId="06BA1038" w14:textId="77777777" w:rsidR="00835C93" w:rsidRPr="00835C93" w:rsidRDefault="00835C93" w:rsidP="00835C93">
      <w:pPr>
        <w:pStyle w:val="ListParagraph"/>
        <w:numPr>
          <w:ilvl w:val="2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 xml:space="preserve">Interactional fairness: occurs when people feel that they have received respectful and informative communication about an outcome </w:t>
      </w:r>
    </w:p>
    <w:p w14:paraId="2B0CE3C6" w14:textId="77777777" w:rsidR="00835C93" w:rsidRPr="00835C93" w:rsidRDefault="00835C93" w:rsidP="00835C93">
      <w:pPr>
        <w:pStyle w:val="ListParagraph"/>
        <w:numPr>
          <w:ilvl w:val="0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Disposition</w:t>
      </w:r>
    </w:p>
    <w:p w14:paraId="288AFBF2" w14:textId="77777777" w:rsidR="00835C93" w:rsidRPr="00835C93" w:rsidRDefault="00835C93" w:rsidP="00835C93">
      <w:pPr>
        <w:pStyle w:val="ListParagraph"/>
        <w:numPr>
          <w:ilvl w:val="2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Some people are predisposed by their personalities to be more or less satisfied despite changes in discrepancy or fairness</w:t>
      </w:r>
    </w:p>
    <w:p w14:paraId="76F044A8" w14:textId="77777777" w:rsidR="00835C93" w:rsidRPr="00835C93" w:rsidRDefault="00835C93" w:rsidP="00835C93">
      <w:pPr>
        <w:pStyle w:val="ListParagraph"/>
        <w:numPr>
          <w:ilvl w:val="2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Some personality characteristics originating in genetics or early learning contribute to adult job satisfaction</w:t>
      </w:r>
    </w:p>
    <w:p w14:paraId="7A86E7C0" w14:textId="77777777" w:rsidR="00835C93" w:rsidRPr="00835C93" w:rsidRDefault="00835C93" w:rsidP="00835C93">
      <w:pPr>
        <w:pStyle w:val="ListParagraph"/>
        <w:numPr>
          <w:ilvl w:val="0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Mood and Emotion</w:t>
      </w:r>
    </w:p>
    <w:p w14:paraId="2475A15F" w14:textId="77777777" w:rsidR="00835C93" w:rsidRPr="00835C93" w:rsidRDefault="00835C93" w:rsidP="00835C93">
      <w:pPr>
        <w:pStyle w:val="ListParagraph"/>
        <w:numPr>
          <w:ilvl w:val="1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Emotions: intense, short lived feelings caused by a certain event</w:t>
      </w:r>
    </w:p>
    <w:p w14:paraId="4FBC6D49" w14:textId="77777777" w:rsidR="00835C93" w:rsidRPr="00835C93" w:rsidRDefault="00835C93" w:rsidP="00835C93">
      <w:pPr>
        <w:pStyle w:val="ListParagraph"/>
        <w:numPr>
          <w:ilvl w:val="1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Moods: less intense, longer lived and more diffuse feelings</w:t>
      </w:r>
    </w:p>
    <w:p w14:paraId="0AB97711" w14:textId="77777777" w:rsidR="00835C93" w:rsidRPr="00835C93" w:rsidRDefault="00835C93" w:rsidP="00835C93">
      <w:pPr>
        <w:pStyle w:val="ListParagraph"/>
        <w:numPr>
          <w:ilvl w:val="1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Emotional contagion: the tendency for moods and emotions to spread between people or throughout a group</w:t>
      </w:r>
    </w:p>
    <w:p w14:paraId="08199016" w14:textId="77777777" w:rsidR="00835C93" w:rsidRPr="00835C93" w:rsidRDefault="00835C93" w:rsidP="00835C93">
      <w:pPr>
        <w:pStyle w:val="ListParagraph"/>
        <w:numPr>
          <w:ilvl w:val="1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 xml:space="preserve">Emotional regulation: the requirement for people to conform to certain display rules in their job behaviour in spite of their true mood or emotions </w:t>
      </w:r>
    </w:p>
    <w:p w14:paraId="57B9455A" w14:textId="77777777" w:rsidR="00835C93" w:rsidRPr="00835C93" w:rsidRDefault="00835C93" w:rsidP="00835C93">
      <w:pPr>
        <w:pStyle w:val="ListParagraph"/>
        <w:numPr>
          <w:ilvl w:val="1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The frequent need to suppress negative emotions and fake emotions that you do not really feel take a toll on job satisfaction and increase stress</w:t>
      </w:r>
    </w:p>
    <w:p w14:paraId="79A671B9" w14:textId="77777777" w:rsidR="00835C93" w:rsidRPr="00835C93" w:rsidRDefault="00835C93" w:rsidP="00835C93">
      <w:pPr>
        <w:pStyle w:val="ListParagraph"/>
        <w:numPr>
          <w:ilvl w:val="1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Consideration of mood and emotions explains how people with similar beliefs and values doing the same job for the same compensation can still experience very different satisfaction levels</w:t>
      </w:r>
    </w:p>
    <w:p w14:paraId="0165B2DB" w14:textId="77777777" w:rsidR="00835C93" w:rsidRPr="00835C93" w:rsidRDefault="00835C93" w:rsidP="00835C93">
      <w:pPr>
        <w:pStyle w:val="ListParagraph"/>
        <w:numPr>
          <w:ilvl w:val="1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 xml:space="preserve">The outcomes that people want from a job are a function of their personal value systems moderated by equity considerations </w:t>
      </w:r>
    </w:p>
    <w:p w14:paraId="358B3DB9" w14:textId="77777777" w:rsidR="00835C93" w:rsidRPr="00835C93" w:rsidRDefault="00835C93" w:rsidP="00835C93">
      <w:pPr>
        <w:pStyle w:val="ListParagraph"/>
        <w:numPr>
          <w:ilvl w:val="1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Some key contributors to job satisfaction include:</w:t>
      </w:r>
    </w:p>
    <w:p w14:paraId="39CBA498" w14:textId="77777777" w:rsidR="00835C93" w:rsidRPr="00835C93" w:rsidRDefault="00835C93" w:rsidP="00835C93">
      <w:pPr>
        <w:pStyle w:val="ListParagraph"/>
        <w:numPr>
          <w:ilvl w:val="2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Mentally challenging work</w:t>
      </w:r>
    </w:p>
    <w:p w14:paraId="54763DF9" w14:textId="77777777" w:rsidR="00835C93" w:rsidRPr="00835C93" w:rsidRDefault="00835C93" w:rsidP="00835C93">
      <w:pPr>
        <w:pStyle w:val="ListParagraph"/>
        <w:numPr>
          <w:ilvl w:val="2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Adequate compensation</w:t>
      </w:r>
    </w:p>
    <w:p w14:paraId="573462BB" w14:textId="77777777" w:rsidR="00835C93" w:rsidRPr="00835C93" w:rsidRDefault="00835C93" w:rsidP="00835C93">
      <w:pPr>
        <w:pStyle w:val="ListParagraph"/>
        <w:numPr>
          <w:ilvl w:val="2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Career opportunities</w:t>
      </w:r>
    </w:p>
    <w:p w14:paraId="0FBC81A5" w14:textId="77777777" w:rsidR="00835C93" w:rsidRPr="00835C93" w:rsidRDefault="00835C93" w:rsidP="00835C93">
      <w:pPr>
        <w:pStyle w:val="ListParagraph"/>
        <w:numPr>
          <w:ilvl w:val="2"/>
          <w:numId w:val="4"/>
        </w:numPr>
        <w:rPr>
          <w:rFonts w:ascii="PT Sans" w:hAnsi="PT Sans"/>
          <w:b/>
        </w:rPr>
      </w:pPr>
      <w:r>
        <w:rPr>
          <w:rFonts w:ascii="PT Sans" w:hAnsi="PT Sans"/>
        </w:rPr>
        <w:t>People</w:t>
      </w:r>
    </w:p>
    <w:p w14:paraId="4DC64506" w14:textId="77777777" w:rsidR="00835C93" w:rsidRDefault="00835C93" w:rsidP="00A3318E">
      <w:pPr>
        <w:rPr>
          <w:rFonts w:ascii="PT Sans" w:hAnsi="PT Sans"/>
          <w:b/>
        </w:rPr>
      </w:pPr>
    </w:p>
    <w:p w14:paraId="4A52C5DB" w14:textId="77777777" w:rsidR="00A3318E" w:rsidRDefault="00A3318E" w:rsidP="00A3318E">
      <w:pPr>
        <w:rPr>
          <w:rFonts w:ascii="PT Sans" w:hAnsi="PT Sans"/>
          <w:b/>
        </w:rPr>
      </w:pPr>
    </w:p>
    <w:p w14:paraId="647D31C2" w14:textId="77777777" w:rsidR="00A3318E" w:rsidRDefault="00A3318E" w:rsidP="00A3318E">
      <w:pPr>
        <w:rPr>
          <w:rFonts w:ascii="PT Sans" w:hAnsi="PT Sans"/>
        </w:rPr>
      </w:pPr>
      <w:r>
        <w:rPr>
          <w:rFonts w:ascii="PT Sans" w:hAnsi="PT Sans"/>
        </w:rPr>
        <w:t>Consequences of Job Satisfaction</w:t>
      </w:r>
    </w:p>
    <w:p w14:paraId="31EAB918" w14:textId="77777777" w:rsidR="00A3318E" w:rsidRDefault="00A3318E" w:rsidP="00A3318E">
      <w:pPr>
        <w:pStyle w:val="ListParagraph"/>
        <w:numPr>
          <w:ilvl w:val="0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Less satisfied employees are more likely to be absent and satisfaction with the content of the work is the best predictor of absenteeism </w:t>
      </w:r>
    </w:p>
    <w:p w14:paraId="14CB8A7D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Some very happy employees will occasionally be absent owing to circumstances beyond their control</w:t>
      </w:r>
    </w:p>
    <w:p w14:paraId="5F8C9CCC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It can be related more to economic need than dissatisfaction</w:t>
      </w:r>
    </w:p>
    <w:p w14:paraId="30683193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In many jobs it is unclear to employees how much absenteeism is reasonable or sensible</w:t>
      </w:r>
    </w:p>
    <w:p w14:paraId="2842AAB9" w14:textId="77777777" w:rsidR="00A3318E" w:rsidRDefault="00A3318E" w:rsidP="00A3318E">
      <w:pPr>
        <w:pStyle w:val="ListParagraph"/>
        <w:numPr>
          <w:ilvl w:val="0"/>
          <w:numId w:val="5"/>
        </w:numPr>
        <w:rPr>
          <w:rFonts w:ascii="PT Sans" w:hAnsi="PT Sans"/>
        </w:rPr>
      </w:pPr>
      <w:r>
        <w:rPr>
          <w:rFonts w:ascii="PT Sans" w:hAnsi="PT Sans"/>
        </w:rPr>
        <w:t>Turnover</w:t>
      </w:r>
    </w:p>
    <w:p w14:paraId="209C3847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Refers to resignation from an organization and it can be incredibly expensive </w:t>
      </w:r>
    </w:p>
    <w:p w14:paraId="2427B0B2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Less satisfied workers are more likely to quit </w:t>
      </w:r>
    </w:p>
    <w:p w14:paraId="21B25949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There can be instances where satisfied people quit or dissatisfied people stay:</w:t>
      </w:r>
    </w:p>
    <w:p w14:paraId="5217F6F9" w14:textId="77777777" w:rsidR="00A3318E" w:rsidRDefault="00A3318E" w:rsidP="00A3318E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Certain shocks </w:t>
      </w:r>
    </w:p>
    <w:p w14:paraId="7C6A83CC" w14:textId="77777777" w:rsidR="00A3318E" w:rsidRDefault="00A3318E" w:rsidP="00A3318E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>There may be a strong commitment to an organizations values even though there is dissatisfaction</w:t>
      </w:r>
    </w:p>
    <w:p w14:paraId="1D4F250B" w14:textId="77777777" w:rsidR="00A3318E" w:rsidRDefault="00A3318E" w:rsidP="00A3318E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>They may be very embedded into a community</w:t>
      </w:r>
    </w:p>
    <w:p w14:paraId="004CDB43" w14:textId="77777777" w:rsidR="00A3318E" w:rsidRDefault="00A3318E" w:rsidP="00A3318E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A weak job market </w:t>
      </w:r>
    </w:p>
    <w:p w14:paraId="1F8438AA" w14:textId="77777777" w:rsidR="00A3318E" w:rsidRDefault="00A3318E" w:rsidP="00A3318E">
      <w:pPr>
        <w:pStyle w:val="ListParagraph"/>
        <w:numPr>
          <w:ilvl w:val="0"/>
          <w:numId w:val="5"/>
        </w:numPr>
        <w:rPr>
          <w:rFonts w:ascii="PT Sans" w:hAnsi="PT Sans"/>
        </w:rPr>
      </w:pPr>
      <w:r>
        <w:rPr>
          <w:rFonts w:ascii="PT Sans" w:hAnsi="PT Sans"/>
        </w:rPr>
        <w:t>Performance</w:t>
      </w:r>
    </w:p>
    <w:p w14:paraId="2E7E8264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The connection between job satisfaction are performance is complicated because many factors influence motivation and performance </w:t>
      </w:r>
    </w:p>
    <w:p w14:paraId="465CF3C5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Interesting, challenging jobs are more likely to stimulate high performance </w:t>
      </w:r>
    </w:p>
    <w:p w14:paraId="7700A44E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Job satisfaction can lead to good performance or the other way around </w:t>
      </w:r>
    </w:p>
    <w:p w14:paraId="6EAC3912" w14:textId="77777777" w:rsidR="00A3318E" w:rsidRDefault="00A3318E" w:rsidP="00A3318E">
      <w:pPr>
        <w:pStyle w:val="ListParagraph"/>
        <w:numPr>
          <w:ilvl w:val="0"/>
          <w:numId w:val="5"/>
        </w:numPr>
        <w:rPr>
          <w:rFonts w:ascii="PT Sans" w:hAnsi="PT Sans"/>
        </w:rPr>
      </w:pPr>
      <w:r>
        <w:rPr>
          <w:rFonts w:ascii="PT Sans" w:hAnsi="PT Sans"/>
        </w:rPr>
        <w:t>Organizational Citizenship Behaviour</w:t>
      </w:r>
    </w:p>
    <w:p w14:paraId="601667BD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Voluntary, informal behaviour that contributes to organizational effectiveness </w:t>
      </w:r>
    </w:p>
    <w:p w14:paraId="5696B5C5" w14:textId="77777777" w:rsidR="00A3318E" w:rsidRDefault="00A3318E" w:rsidP="00A3318E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Helping behaviour, conscientiousness to the details of work, being a good sport, courtesy and cooperation </w:t>
      </w:r>
    </w:p>
    <w:p w14:paraId="6EC826EC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Fair treatment and its resulting satisfaction might be reciprocated with OCB</w:t>
      </w:r>
    </w:p>
    <w:p w14:paraId="0F8A1C34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Contributes to organizational productivity and efficiency and reduces turnover </w:t>
      </w:r>
    </w:p>
    <w:p w14:paraId="4068C318" w14:textId="77777777" w:rsidR="00A3318E" w:rsidRDefault="00A3318E" w:rsidP="00A3318E">
      <w:pPr>
        <w:pStyle w:val="ListParagraph"/>
        <w:numPr>
          <w:ilvl w:val="0"/>
          <w:numId w:val="5"/>
        </w:numPr>
        <w:rPr>
          <w:rFonts w:ascii="PT Sans" w:hAnsi="PT Sans"/>
        </w:rPr>
      </w:pPr>
      <w:r>
        <w:rPr>
          <w:rFonts w:ascii="PT Sans" w:hAnsi="PT Sans"/>
        </w:rPr>
        <w:t>Customer Satisfaction and Profit</w:t>
      </w:r>
    </w:p>
    <w:p w14:paraId="0E113F25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Employee job satisfaction is indeed translated into customer or client satisfaction and organizational profitability </w:t>
      </w:r>
    </w:p>
    <w:p w14:paraId="46B03699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Reduced absenteeism and turnover contribute to the seamless delivery of a service </w:t>
      </w:r>
    </w:p>
    <w:p w14:paraId="712B6259" w14:textId="77777777" w:rsidR="00A3318E" w:rsidRDefault="00A3318E" w:rsidP="00A3318E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Good moods between employees can be contagious for customers</w:t>
      </w:r>
    </w:p>
    <w:p w14:paraId="2868D736" w14:textId="77777777" w:rsidR="00A3318E" w:rsidRDefault="00A3318E" w:rsidP="00A3318E">
      <w:pPr>
        <w:rPr>
          <w:rFonts w:ascii="PT Sans" w:hAnsi="PT Sans"/>
        </w:rPr>
      </w:pPr>
    </w:p>
    <w:p w14:paraId="5914F53A" w14:textId="77777777" w:rsidR="00A3318E" w:rsidRDefault="00A3318E" w:rsidP="00A3318E">
      <w:pPr>
        <w:rPr>
          <w:rFonts w:ascii="PT Sans" w:hAnsi="PT Sans"/>
        </w:rPr>
      </w:pPr>
    </w:p>
    <w:p w14:paraId="14109E45" w14:textId="77777777" w:rsidR="00A3318E" w:rsidRDefault="00A3318E" w:rsidP="00A3318E">
      <w:pPr>
        <w:rPr>
          <w:rFonts w:ascii="PT Sans" w:hAnsi="PT Sans"/>
        </w:rPr>
      </w:pPr>
      <w:r>
        <w:rPr>
          <w:rFonts w:ascii="PT Sans" w:hAnsi="PT Sans"/>
        </w:rPr>
        <w:t>What is Organizational Commitment?</w:t>
      </w:r>
    </w:p>
    <w:p w14:paraId="5C947BA1" w14:textId="77777777" w:rsidR="00A3318E" w:rsidRDefault="00A3318E" w:rsidP="00A3318E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An attitude that reflects the strength of the linkage between an employee and an organization </w:t>
      </w:r>
    </w:p>
    <w:p w14:paraId="4757C307" w14:textId="77777777" w:rsidR="00A3318E" w:rsidRDefault="00A3318E" w:rsidP="00A3318E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Affective commitment: commitment based on a persons identification and involvement with an organization</w:t>
      </w:r>
    </w:p>
    <w:p w14:paraId="0CE1C0D5" w14:textId="77777777" w:rsidR="00A3318E" w:rsidRDefault="00A3318E" w:rsidP="00A3318E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Continuance commitment: commitment based on the costs that would be incurred in leaving an organization</w:t>
      </w:r>
    </w:p>
    <w:p w14:paraId="4BAF6453" w14:textId="77777777" w:rsidR="00A3318E" w:rsidRDefault="00A3318E" w:rsidP="00A3318E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Normative commitment: commitment based on ideology or a feeling of obligation to an organization </w:t>
      </w:r>
    </w:p>
    <w:p w14:paraId="22A89FCB" w14:textId="77777777" w:rsidR="00A3318E" w:rsidRDefault="00A3318E" w:rsidP="00A3318E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Key contributors to organizational commitment:</w:t>
      </w:r>
    </w:p>
    <w:p w14:paraId="3A06E7D8" w14:textId="77777777" w:rsidR="00A3318E" w:rsidRDefault="00A3318E" w:rsidP="00A3318E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The best predictor of affective commitment is interesting, satisfying work of the type found in enriched jobs</w:t>
      </w:r>
    </w:p>
    <w:p w14:paraId="35F90CAE" w14:textId="77777777" w:rsidR="00A3318E" w:rsidRDefault="00A3318E" w:rsidP="00A3318E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Continuance commitment occurs when people feel that leaving the organization will result in personal sacrifice</w:t>
      </w:r>
    </w:p>
    <w:p w14:paraId="2E68466E" w14:textId="77777777" w:rsidR="00A3318E" w:rsidRDefault="00A3318E" w:rsidP="00A3318E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Normative commitment can be fostered by benefits that build up a sense of obligation to the organization </w:t>
      </w:r>
    </w:p>
    <w:p w14:paraId="7162ADEB" w14:textId="77777777" w:rsidR="00A3318E" w:rsidRDefault="00A3318E" w:rsidP="00A3318E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Consequences of organizational commitment:</w:t>
      </w:r>
    </w:p>
    <w:p w14:paraId="71B706E8" w14:textId="77777777" w:rsidR="00A3318E" w:rsidRDefault="00EE23A5" w:rsidP="00A3318E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All forms of commitment reduce turnover intentions and actual turnover</w:t>
      </w:r>
    </w:p>
    <w:p w14:paraId="1590D9E9" w14:textId="77777777" w:rsidR="00EE23A5" w:rsidRDefault="00EE23A5" w:rsidP="00A3318E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Affective commitment is positively related to performance</w:t>
      </w:r>
    </w:p>
    <w:p w14:paraId="71047B36" w14:textId="77777777" w:rsidR="00EE23A5" w:rsidRDefault="00EE23A5" w:rsidP="00A3318E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Continuance commitment is negatively related to performance</w:t>
      </w:r>
    </w:p>
    <w:p w14:paraId="53F7AFF7" w14:textId="77777777" w:rsidR="00EE23A5" w:rsidRDefault="00EE23A5" w:rsidP="00A3318E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Very high levels of commitment cause conflicts between family life and work life </w:t>
      </w:r>
    </w:p>
    <w:p w14:paraId="60267F8E" w14:textId="77777777" w:rsidR="00EE23A5" w:rsidRDefault="00EE23A5" w:rsidP="00EE23A5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Changes in the workplace and employee commitment</w:t>
      </w:r>
    </w:p>
    <w:p w14:paraId="3FF848D9" w14:textId="77777777" w:rsidR="00EE23A5" w:rsidRDefault="00EE23A5" w:rsidP="00EE23A5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The impact of changes in the work place on employee commitment can be seen in three main areas </w:t>
      </w:r>
    </w:p>
    <w:p w14:paraId="330F73A4" w14:textId="77777777" w:rsidR="00EE23A5" w:rsidRPr="00EE23A5" w:rsidRDefault="00EE23A5" w:rsidP="00EE23A5">
      <w:pPr>
        <w:pStyle w:val="ListParagraph"/>
        <w:numPr>
          <w:ilvl w:val="2"/>
          <w:numId w:val="6"/>
        </w:numPr>
        <w:rPr>
          <w:rFonts w:ascii="PT Sans" w:hAnsi="PT Sans"/>
        </w:rPr>
      </w:pPr>
      <w:r>
        <w:rPr>
          <w:rFonts w:ascii="PT Sans" w:hAnsi="PT Sans"/>
        </w:rPr>
        <w:t>Changes in the nature of employees commitment to the organization</w:t>
      </w:r>
    </w:p>
    <w:p w14:paraId="72D42701" w14:textId="77777777" w:rsidR="00EE23A5" w:rsidRDefault="00EE23A5" w:rsidP="00EE23A5">
      <w:pPr>
        <w:pStyle w:val="ListParagraph"/>
        <w:numPr>
          <w:ilvl w:val="2"/>
          <w:numId w:val="6"/>
        </w:numPr>
        <w:rPr>
          <w:rFonts w:ascii="PT Sans" w:hAnsi="PT Sans"/>
        </w:rPr>
      </w:pPr>
      <w:r>
        <w:rPr>
          <w:rFonts w:ascii="PT Sans" w:hAnsi="PT Sans"/>
        </w:rPr>
        <w:t>Changes in the focus of employees commitment</w:t>
      </w:r>
    </w:p>
    <w:p w14:paraId="4FE935B1" w14:textId="77777777" w:rsidR="00EE23A5" w:rsidRDefault="00EE23A5" w:rsidP="00EE23A5">
      <w:pPr>
        <w:pStyle w:val="ListParagraph"/>
        <w:numPr>
          <w:ilvl w:val="2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The multiplicity of employer-employee relationships within organizations </w:t>
      </w:r>
    </w:p>
    <w:p w14:paraId="40BDA988" w14:textId="77777777" w:rsidR="00EE23A5" w:rsidRPr="00A3318E" w:rsidRDefault="00EE23A5" w:rsidP="00EE23A5">
      <w:pPr>
        <w:pStyle w:val="ListParagraph"/>
        <w:ind w:left="2160"/>
        <w:rPr>
          <w:rFonts w:ascii="PT Sans" w:hAnsi="PT Sans"/>
        </w:rPr>
      </w:pPr>
      <w:bookmarkStart w:id="0" w:name="_GoBack"/>
      <w:bookmarkEnd w:id="0"/>
    </w:p>
    <w:p w14:paraId="471DA544" w14:textId="77777777" w:rsidR="00A3318E" w:rsidRPr="00A3318E" w:rsidRDefault="00A3318E" w:rsidP="00A3318E">
      <w:pPr>
        <w:rPr>
          <w:rFonts w:ascii="PT Sans" w:hAnsi="PT Sans"/>
        </w:rPr>
      </w:pPr>
    </w:p>
    <w:p w14:paraId="5759F9E5" w14:textId="77777777" w:rsidR="00A00DA3" w:rsidRPr="00A00DA3" w:rsidRDefault="00A00DA3" w:rsidP="00835C93">
      <w:pPr>
        <w:pStyle w:val="ListParagraph"/>
        <w:rPr>
          <w:rFonts w:ascii="PT Sans" w:hAnsi="PT Sans"/>
          <w:b/>
        </w:rPr>
      </w:pPr>
    </w:p>
    <w:p w14:paraId="31D49804" w14:textId="77777777" w:rsidR="001F50DB" w:rsidRPr="001F50DB" w:rsidRDefault="001F50DB">
      <w:pPr>
        <w:rPr>
          <w:rFonts w:ascii="PT Sans" w:hAnsi="PT Sans"/>
        </w:rPr>
      </w:pPr>
    </w:p>
    <w:sectPr w:rsidR="001F50DB" w:rsidRPr="001F50DB" w:rsidSect="003222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PT Sans">
    <w:panose1 w:val="020B0503020203020204"/>
    <w:charset w:val="00"/>
    <w:family w:val="auto"/>
    <w:pitch w:val="variable"/>
    <w:sig w:usb0="A00002EF" w:usb1="5000204B" w:usb2="00000000" w:usb3="00000000" w:csb0="0000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D4CE8"/>
    <w:multiLevelType w:val="hybridMultilevel"/>
    <w:tmpl w:val="4BBCF7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E1140"/>
    <w:multiLevelType w:val="hybridMultilevel"/>
    <w:tmpl w:val="04C8B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4E7AD8"/>
    <w:multiLevelType w:val="hybridMultilevel"/>
    <w:tmpl w:val="17989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80783E"/>
    <w:multiLevelType w:val="hybridMultilevel"/>
    <w:tmpl w:val="63EA75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577EBE"/>
    <w:multiLevelType w:val="hybridMultilevel"/>
    <w:tmpl w:val="2F6E1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654251"/>
    <w:multiLevelType w:val="hybridMultilevel"/>
    <w:tmpl w:val="C1161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0DB"/>
    <w:rsid w:val="001F50DB"/>
    <w:rsid w:val="00322209"/>
    <w:rsid w:val="00835C93"/>
    <w:rsid w:val="00A00DA3"/>
    <w:rsid w:val="00A3318E"/>
    <w:rsid w:val="00EE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675D8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0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1242</Words>
  <Characters>7083</Characters>
  <Application>Microsoft Macintosh Word</Application>
  <DocSecurity>0</DocSecurity>
  <Lines>59</Lines>
  <Paragraphs>16</Paragraphs>
  <ScaleCrop>false</ScaleCrop>
  <Company/>
  <LinksUpToDate>false</LinksUpToDate>
  <CharactersWithSpaces>8309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Virani</dc:creator>
  <cp:keywords/>
  <dc:description/>
  <cp:lastModifiedBy>Serena Virani</cp:lastModifiedBy>
  <cp:revision>2</cp:revision>
  <dcterms:created xsi:type="dcterms:W3CDTF">2014-09-26T16:48:00Z</dcterms:created>
  <dcterms:modified xsi:type="dcterms:W3CDTF">2014-09-26T22:01:00Z</dcterms:modified>
</cp:coreProperties>
</file>