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A2A" w:rsidRDefault="00FB4CF9">
      <w:r>
        <w:t>SOC2104</w:t>
      </w:r>
    </w:p>
    <w:p w:rsidR="00FB4CF9" w:rsidRDefault="00FB4CF9"/>
    <w:p w:rsidR="00FB4CF9" w:rsidRDefault="00FB4CF9">
      <w:r>
        <w:t>Gender and the workplace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Importance of work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Division of labor and discrimination against women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2003</w:t>
      </w:r>
      <w:r>
        <w:sym w:font="Wingdings" w:char="F0E0"/>
      </w:r>
      <w:r>
        <w:t xml:space="preserve"> 80% between 25 and 54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2002</w:t>
      </w:r>
      <w:r>
        <w:sym w:font="Wingdings" w:char="F0E0"/>
      </w:r>
      <w:r>
        <w:t xml:space="preserve"> 71% with young children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 xml:space="preserve">2002 </w:t>
      </w:r>
      <w:r>
        <w:sym w:font="Wingdings" w:char="F0E0"/>
      </w:r>
      <w:r>
        <w:t xml:space="preserve"> 82% with children of school going age</w:t>
      </w:r>
    </w:p>
    <w:p w:rsidR="00FB4CF9" w:rsidRDefault="00FB4CF9" w:rsidP="00FB4CF9">
      <w:r>
        <w:t xml:space="preserve">Ideologies 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Breadwinners/housewife roles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Devaluation of women’s paid work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Deviance neutralization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Women understand their income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r>
        <w:t>Men exaggerate their contributions</w:t>
      </w:r>
    </w:p>
    <w:p w:rsidR="00FB4CF9" w:rsidRDefault="00FB4CF9" w:rsidP="00FB4CF9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FB4CF9" w:rsidSect="009012F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24CF8"/>
    <w:multiLevelType w:val="hybridMultilevel"/>
    <w:tmpl w:val="5330E7BE"/>
    <w:lvl w:ilvl="0" w:tplc="00EA931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F9"/>
    <w:rsid w:val="009012FF"/>
    <w:rsid w:val="009F2A2A"/>
    <w:rsid w:val="00FB4CF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A395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</Words>
  <Characters>316</Characters>
  <Application>Microsoft Macintosh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Murphy</dc:creator>
  <cp:keywords/>
  <dc:description/>
  <cp:lastModifiedBy>Jennifer Murphy</cp:lastModifiedBy>
  <cp:revision>1</cp:revision>
  <dcterms:created xsi:type="dcterms:W3CDTF">2012-03-16T17:24:00Z</dcterms:created>
  <dcterms:modified xsi:type="dcterms:W3CDTF">2012-03-16T19:19:00Z</dcterms:modified>
</cp:coreProperties>
</file>