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928BBD" w14:textId="77777777" w:rsidR="00BB2939" w:rsidRDefault="002547E9">
      <w:r>
        <w:t>One can speak of a Lebanese diaspora in Canada, but not really a Tunisian (ie) because they haven’t group and established as much</w:t>
      </w:r>
    </w:p>
    <w:p w14:paraId="6F07CA4B" w14:textId="77777777" w:rsidR="002547E9" w:rsidRDefault="002547E9"/>
    <w:p w14:paraId="18E88A2C" w14:textId="77777777" w:rsidR="004F4326" w:rsidRDefault="004F4326">
      <w:r>
        <w:rPr>
          <w:b/>
        </w:rPr>
        <w:t>Verbeeten</w:t>
      </w:r>
    </w:p>
    <w:p w14:paraId="2C097541" w14:textId="77777777" w:rsidR="004F4326" w:rsidRDefault="004F4326" w:rsidP="004F4326">
      <w:pPr>
        <w:pStyle w:val="ListParagraph"/>
        <w:numPr>
          <w:ilvl w:val="0"/>
          <w:numId w:val="1"/>
        </w:numPr>
      </w:pPr>
      <w:r>
        <w:t>Major tension: pull/push factors in early years</w:t>
      </w:r>
    </w:p>
    <w:p w14:paraId="01E40C18" w14:textId="77777777" w:rsidR="004F4326" w:rsidRDefault="004F4326" w:rsidP="004F4326">
      <w:pPr>
        <w:pStyle w:val="ListParagraph"/>
        <w:numPr>
          <w:ilvl w:val="1"/>
          <w:numId w:val="1"/>
        </w:numPr>
      </w:pPr>
      <w:r>
        <w:t>Canada wasn’t pulling people in as much</w:t>
      </w:r>
    </w:p>
    <w:p w14:paraId="24B0A127" w14:textId="77777777" w:rsidR="004F4326" w:rsidRDefault="004F4326" w:rsidP="004F4326">
      <w:pPr>
        <w:pStyle w:val="ListParagraph"/>
        <w:numPr>
          <w:ilvl w:val="1"/>
          <w:numId w:val="1"/>
        </w:numPr>
      </w:pPr>
      <w:r>
        <w:t>People would come, then leave</w:t>
      </w:r>
    </w:p>
    <w:p w14:paraId="272323FF" w14:textId="77777777" w:rsidR="004F4326" w:rsidRDefault="004F4326" w:rsidP="004F4326">
      <w:pPr>
        <w:pStyle w:val="ListParagraph"/>
        <w:numPr>
          <w:ilvl w:val="1"/>
          <w:numId w:val="1"/>
        </w:numPr>
      </w:pPr>
      <w:r>
        <w:t>Canada became a push country of immigration</w:t>
      </w:r>
    </w:p>
    <w:p w14:paraId="0A28BB6A" w14:textId="77777777" w:rsidR="004F4326" w:rsidRDefault="004F4326" w:rsidP="004F4326">
      <w:pPr>
        <w:pStyle w:val="ListParagraph"/>
        <w:numPr>
          <w:ilvl w:val="0"/>
          <w:numId w:val="1"/>
        </w:numPr>
      </w:pPr>
      <w:r>
        <w:t>Immigration began to contribute to population growth after 1901; population became around 5 million</w:t>
      </w:r>
    </w:p>
    <w:p w14:paraId="57AA99D0" w14:textId="77777777" w:rsidR="004F4326" w:rsidRDefault="004F4326" w:rsidP="004F4326">
      <w:pPr>
        <w:pStyle w:val="ListParagraph"/>
        <w:numPr>
          <w:ilvl w:val="0"/>
          <w:numId w:val="1"/>
        </w:numPr>
      </w:pPr>
      <w:r>
        <w:t>Belle époque for Canada: immigration rates increased during the Laurier cosmopolitan period</w:t>
      </w:r>
    </w:p>
    <w:p w14:paraId="46DBA544" w14:textId="77777777" w:rsidR="004F4326" w:rsidRDefault="004F4326" w:rsidP="004F4326">
      <w:pPr>
        <w:pStyle w:val="ListParagraph"/>
        <w:numPr>
          <w:ilvl w:val="1"/>
          <w:numId w:val="1"/>
        </w:numPr>
      </w:pPr>
      <w:r>
        <w:t>Very few populations from eastern Europe came to Canada</w:t>
      </w:r>
    </w:p>
    <w:p w14:paraId="73600056" w14:textId="77777777" w:rsidR="004F4326" w:rsidRDefault="004F4326" w:rsidP="004F4326">
      <w:pPr>
        <w:pStyle w:val="ListParagraph"/>
        <w:numPr>
          <w:ilvl w:val="1"/>
          <w:numId w:val="1"/>
        </w:numPr>
      </w:pPr>
      <w:r>
        <w:t>Chinese population grew in Canada</w:t>
      </w:r>
    </w:p>
    <w:p w14:paraId="44F9CCE4" w14:textId="77777777" w:rsidR="004F4326" w:rsidRDefault="004F4326" w:rsidP="004F4326">
      <w:pPr>
        <w:pStyle w:val="ListParagraph"/>
        <w:numPr>
          <w:ilvl w:val="1"/>
          <w:numId w:val="1"/>
        </w:numPr>
      </w:pPr>
      <w:r>
        <w:t>Diversity seen today was not that cosmopolitan</w:t>
      </w:r>
    </w:p>
    <w:p w14:paraId="3E36252A" w14:textId="77777777" w:rsidR="004F4326" w:rsidRDefault="004F4326" w:rsidP="004F4326">
      <w:pPr>
        <w:pStyle w:val="ListParagraph"/>
        <w:numPr>
          <w:ilvl w:val="1"/>
          <w:numId w:val="1"/>
        </w:numPr>
      </w:pPr>
      <w:r>
        <w:t>Laurier allowed other countries to be represented in Canada as “immigrants”</w:t>
      </w:r>
    </w:p>
    <w:p w14:paraId="3E3C8A09" w14:textId="77777777" w:rsidR="004F4326" w:rsidRDefault="004F4326" w:rsidP="004F4326">
      <w:pPr>
        <w:pStyle w:val="ListParagraph"/>
        <w:numPr>
          <w:ilvl w:val="0"/>
          <w:numId w:val="1"/>
        </w:numPr>
      </w:pPr>
      <w:r>
        <w:t>After WW1, Canada continues to favor American and British immigrants, imposed landing-money requirement, adopted restrictive policies over immigration</w:t>
      </w:r>
    </w:p>
    <w:p w14:paraId="33884394" w14:textId="77777777" w:rsidR="004F4326" w:rsidRDefault="004F4326" w:rsidP="004F4326">
      <w:pPr>
        <w:pStyle w:val="ListParagraph"/>
        <w:numPr>
          <w:ilvl w:val="1"/>
          <w:numId w:val="1"/>
        </w:numPr>
      </w:pPr>
      <w:r>
        <w:t>Third world/underdeveloped countries’ migrants were not allowed in Canada</w:t>
      </w:r>
    </w:p>
    <w:p w14:paraId="0D95431C" w14:textId="77777777" w:rsidR="004F4326" w:rsidRDefault="004F4326" w:rsidP="004F4326">
      <w:pPr>
        <w:pStyle w:val="ListParagraph"/>
        <w:numPr>
          <w:ilvl w:val="0"/>
          <w:numId w:val="1"/>
        </w:numPr>
      </w:pPr>
      <w:r>
        <w:t>1960s: discrimination based on race or religion is eliminated and replaced by points system in 1967 (emphasis on skills, education independent immigrant)</w:t>
      </w:r>
    </w:p>
    <w:p w14:paraId="323C4172" w14:textId="77777777" w:rsidR="004F4326" w:rsidRDefault="004F4326" w:rsidP="004F4326">
      <w:pPr>
        <w:pStyle w:val="ListParagraph"/>
        <w:numPr>
          <w:ilvl w:val="1"/>
          <w:numId w:val="1"/>
        </w:numPr>
      </w:pPr>
      <w:r>
        <w:t>It took Canada 100 years to stop discrimination</w:t>
      </w:r>
    </w:p>
    <w:p w14:paraId="4CA775B3" w14:textId="77777777" w:rsidR="004F4326" w:rsidRDefault="004F4326" w:rsidP="004F4326">
      <w:pPr>
        <w:pStyle w:val="ListParagraph"/>
        <w:numPr>
          <w:ilvl w:val="1"/>
          <w:numId w:val="1"/>
        </w:numPr>
      </w:pPr>
      <w:r>
        <w:t>Only white Christians were allowed in as immigrants</w:t>
      </w:r>
    </w:p>
    <w:p w14:paraId="4F5B3236" w14:textId="77777777" w:rsidR="004F4326" w:rsidRDefault="004F4326" w:rsidP="004F4326">
      <w:pPr>
        <w:pStyle w:val="ListParagraph"/>
        <w:numPr>
          <w:ilvl w:val="0"/>
          <w:numId w:val="1"/>
        </w:numPr>
      </w:pPr>
      <w:r>
        <w:t>1990s, “brain drain” to the US; aging and population decline</w:t>
      </w:r>
    </w:p>
    <w:p w14:paraId="78A227D1" w14:textId="77777777" w:rsidR="004F4326" w:rsidRDefault="00F31B2C" w:rsidP="00F31B2C">
      <w:pPr>
        <w:pStyle w:val="ListParagraph"/>
        <w:numPr>
          <w:ilvl w:val="1"/>
          <w:numId w:val="1"/>
        </w:numPr>
      </w:pPr>
      <w:r>
        <w:t>People came to Canada to learn so that they could go to the US to work</w:t>
      </w:r>
    </w:p>
    <w:p w14:paraId="7FDE73D5" w14:textId="52696325" w:rsidR="00F31B2C" w:rsidRDefault="000C6D56" w:rsidP="000C6D56">
      <w:pPr>
        <w:rPr>
          <w:b/>
        </w:rPr>
      </w:pPr>
      <w:r>
        <w:rPr>
          <w:b/>
        </w:rPr>
        <w:t>John Macdonald</w:t>
      </w:r>
    </w:p>
    <w:p w14:paraId="300D6F04" w14:textId="4EF78A8B" w:rsidR="000C6D56" w:rsidRDefault="000C6D56" w:rsidP="000C6D56">
      <w:pPr>
        <w:pStyle w:val="ListParagraph"/>
        <w:numPr>
          <w:ilvl w:val="0"/>
          <w:numId w:val="1"/>
        </w:numPr>
      </w:pPr>
      <w:r>
        <w:t>First PM of Canada and Father of Confederation</w:t>
      </w:r>
    </w:p>
    <w:p w14:paraId="224824D3" w14:textId="2F8F2C16" w:rsidR="000C6D56" w:rsidRDefault="000C6D56" w:rsidP="000C6D56">
      <w:pPr>
        <w:pStyle w:val="ListParagraph"/>
        <w:numPr>
          <w:ilvl w:val="0"/>
          <w:numId w:val="1"/>
        </w:numPr>
      </w:pPr>
      <w:r>
        <w:t>Very concerned with maintaining British connection to Canada</w:t>
      </w:r>
    </w:p>
    <w:p w14:paraId="44B9751D" w14:textId="30C4A436" w:rsidR="000C6D56" w:rsidRDefault="000C6D56" w:rsidP="000C6D56">
      <w:pPr>
        <w:pStyle w:val="ListParagraph"/>
        <w:numPr>
          <w:ilvl w:val="0"/>
          <w:numId w:val="1"/>
        </w:numPr>
      </w:pPr>
      <w:r>
        <w:t xml:space="preserve">Accused of racism against Chinese laborers </w:t>
      </w:r>
    </w:p>
    <w:p w14:paraId="2A6DD3EB" w14:textId="7F5202D7" w:rsidR="000C6D56" w:rsidRDefault="000C6D56" w:rsidP="000C6D56">
      <w:pPr>
        <w:pStyle w:val="ListParagraph"/>
        <w:numPr>
          <w:ilvl w:val="1"/>
          <w:numId w:val="1"/>
        </w:numPr>
      </w:pPr>
      <w:r>
        <w:t>15,000 admitted to Canada to built the Canadian pacific railways</w:t>
      </w:r>
    </w:p>
    <w:p w14:paraId="6E103870" w14:textId="1F0A942B" w:rsidR="000C6D56" w:rsidRDefault="000C6D56" w:rsidP="000C6D56">
      <w:pPr>
        <w:pStyle w:val="ListParagraph"/>
        <w:numPr>
          <w:ilvl w:val="1"/>
          <w:numId w:val="1"/>
        </w:numPr>
      </w:pPr>
      <w:r>
        <w:t>Excluded them from voting</w:t>
      </w:r>
    </w:p>
    <w:p w14:paraId="0843F083" w14:textId="40185640" w:rsidR="000C6D56" w:rsidRDefault="000C6D56" w:rsidP="000C6D56">
      <w:r>
        <w:rPr>
          <w:b/>
        </w:rPr>
        <w:t>Laurier</w:t>
      </w:r>
    </w:p>
    <w:p w14:paraId="00B1B96F" w14:textId="63EE9629" w:rsidR="000C6D56" w:rsidRDefault="00B85587" w:rsidP="00B85587">
      <w:pPr>
        <w:pStyle w:val="ListParagraph"/>
        <w:numPr>
          <w:ilvl w:val="0"/>
          <w:numId w:val="1"/>
        </w:numPr>
      </w:pPr>
      <w:r>
        <w:t>First French Canadian prime minister</w:t>
      </w:r>
    </w:p>
    <w:p w14:paraId="59A2669C" w14:textId="4D1C0D2F" w:rsidR="00B85587" w:rsidRDefault="00B85587" w:rsidP="00B85587">
      <w:pPr>
        <w:pStyle w:val="ListParagraph"/>
        <w:numPr>
          <w:ilvl w:val="0"/>
          <w:numId w:val="1"/>
        </w:numPr>
      </w:pPr>
      <w:r>
        <w:t>Encouraged immigration to the West</w:t>
      </w:r>
    </w:p>
    <w:p w14:paraId="5C64724F" w14:textId="5BC0CA92" w:rsidR="00B85587" w:rsidRDefault="00B85587" w:rsidP="00B85587">
      <w:pPr>
        <w:pStyle w:val="ListParagraph"/>
        <w:numPr>
          <w:ilvl w:val="0"/>
          <w:numId w:val="1"/>
        </w:numPr>
      </w:pPr>
      <w:r>
        <w:t>Made it possible for immigrants (170,000 from Ukraine, 115,000 Poles, tens of thousands from German, France, Norway, Sweden) to settle in the west</w:t>
      </w:r>
    </w:p>
    <w:p w14:paraId="5F18881B" w14:textId="2D73380D" w:rsidR="00B85587" w:rsidRDefault="00B85587" w:rsidP="00B85587">
      <w:r>
        <w:rPr>
          <w:b/>
        </w:rPr>
        <w:t>Mackenzie King</w:t>
      </w:r>
    </w:p>
    <w:p w14:paraId="383A21B7" w14:textId="0645672F" w:rsidR="00B85587" w:rsidRDefault="00B85587" w:rsidP="00B85587">
      <w:pPr>
        <w:pStyle w:val="ListParagraph"/>
        <w:numPr>
          <w:ilvl w:val="0"/>
          <w:numId w:val="1"/>
        </w:numPr>
      </w:pPr>
      <w:r>
        <w:t>“Not a fundamental human right of any alien to enter Canada. It is a privilege.”</w:t>
      </w:r>
    </w:p>
    <w:p w14:paraId="292C3EE7" w14:textId="36B75514" w:rsidR="00B85587" w:rsidRDefault="00B85587" w:rsidP="00B85587">
      <w:pPr>
        <w:pStyle w:val="ListParagraph"/>
        <w:numPr>
          <w:ilvl w:val="0"/>
          <w:numId w:val="1"/>
        </w:numPr>
      </w:pPr>
      <w:r>
        <w:t xml:space="preserve">“We should not seek to remove from our legislation what may appear to be objectionable discrimination” </w:t>
      </w:r>
    </w:p>
    <w:p w14:paraId="3247BF33" w14:textId="6CEAB564" w:rsidR="00B85587" w:rsidRDefault="00B85587" w:rsidP="00B85587">
      <w:pPr>
        <w:rPr>
          <w:b/>
        </w:rPr>
      </w:pPr>
      <w:r>
        <w:rPr>
          <w:b/>
        </w:rPr>
        <w:t>Kobayashi</w:t>
      </w:r>
    </w:p>
    <w:p w14:paraId="41942F63" w14:textId="7867EC46" w:rsidR="00B85587" w:rsidRDefault="00B85587" w:rsidP="00B85587">
      <w:pPr>
        <w:pStyle w:val="ListParagraph"/>
        <w:numPr>
          <w:ilvl w:val="0"/>
          <w:numId w:val="1"/>
        </w:numPr>
      </w:pPr>
      <w:r>
        <w:lastRenderedPageBreak/>
        <w:t>1971: PM Pierre Elliott Trudeau established an official policy of Multiculturalism</w:t>
      </w:r>
    </w:p>
    <w:p w14:paraId="6E6F8C42" w14:textId="1F6FE28D" w:rsidR="00B85587" w:rsidRDefault="00B85587" w:rsidP="00B85587">
      <w:pPr>
        <w:pStyle w:val="ListParagraph"/>
        <w:numPr>
          <w:ilvl w:val="0"/>
          <w:numId w:val="1"/>
        </w:numPr>
      </w:pPr>
      <w:r>
        <w:t>1972: the fist minister of State for Multiculturalism is appointed</w:t>
      </w:r>
    </w:p>
    <w:p w14:paraId="2196560D" w14:textId="67284652" w:rsidR="00B85587" w:rsidRDefault="00B85587" w:rsidP="00B85587">
      <w:pPr>
        <w:pStyle w:val="ListParagraph"/>
        <w:numPr>
          <w:ilvl w:val="0"/>
          <w:numId w:val="1"/>
        </w:numPr>
      </w:pPr>
      <w:r>
        <w:t>1982: the Charter of Rights and Freedoms is signed and applied to government laws and actions</w:t>
      </w:r>
    </w:p>
    <w:p w14:paraId="547554A4" w14:textId="343D0952" w:rsidR="00D8406D" w:rsidRDefault="00D8406D" w:rsidP="00B85587">
      <w:pPr>
        <w:pStyle w:val="ListParagraph"/>
        <w:numPr>
          <w:ilvl w:val="0"/>
          <w:numId w:val="1"/>
        </w:numPr>
      </w:pPr>
      <w:r>
        <w:t>The author examines 3 stages of Multiculturalism</w:t>
      </w:r>
    </w:p>
    <w:p w14:paraId="249B5E4A" w14:textId="55CA8AAC" w:rsidR="00D8406D" w:rsidRDefault="00D8406D" w:rsidP="00D8406D">
      <w:pPr>
        <w:pStyle w:val="ListParagraph"/>
        <w:numPr>
          <w:ilvl w:val="0"/>
          <w:numId w:val="3"/>
        </w:numPr>
      </w:pPr>
      <w:r>
        <w:t>Demographic (ethno-cultural diversity – no official policy)</w:t>
      </w:r>
    </w:p>
    <w:p w14:paraId="743C4816" w14:textId="538C859D" w:rsidR="00D8406D" w:rsidRDefault="00D8406D" w:rsidP="00D8406D">
      <w:pPr>
        <w:pStyle w:val="ListParagraph"/>
        <w:numPr>
          <w:ilvl w:val="0"/>
          <w:numId w:val="3"/>
        </w:numPr>
      </w:pPr>
      <w:r>
        <w:t>Symbolic (policy but no firm commitment to fulfill objectives)</w:t>
      </w:r>
    </w:p>
    <w:p w14:paraId="2C7304D1" w14:textId="50EEC102" w:rsidR="00D8406D" w:rsidRDefault="00D8406D" w:rsidP="00D8406D">
      <w:pPr>
        <w:pStyle w:val="ListParagraph"/>
        <w:numPr>
          <w:ilvl w:val="0"/>
          <w:numId w:val="3"/>
        </w:numPr>
      </w:pPr>
      <w:r>
        <w:t>Structural (legislative reform provides basis for change)</w:t>
      </w:r>
    </w:p>
    <w:p w14:paraId="0EB45687" w14:textId="7F1A8F09" w:rsidR="00D8406D" w:rsidRDefault="00D8406D" w:rsidP="00D8406D">
      <w:pPr>
        <w:pStyle w:val="ListParagraph"/>
        <w:numPr>
          <w:ilvl w:val="0"/>
          <w:numId w:val="1"/>
        </w:numPr>
      </w:pPr>
      <w:r>
        <w:t xml:space="preserve">“There is a contradiction between the multicultural composition o the population and multiculturalism policy. Within the population, difference is socially constructed, geographically diverse and unequal” </w:t>
      </w:r>
    </w:p>
    <w:p w14:paraId="76283232" w14:textId="64028359" w:rsidR="00D8406D" w:rsidRDefault="00041F9D" w:rsidP="00D8406D">
      <w:pPr>
        <w:pStyle w:val="ListParagraph"/>
        <w:numPr>
          <w:ilvl w:val="0"/>
          <w:numId w:val="1"/>
        </w:numPr>
      </w:pPr>
      <w:r>
        <w:t>Multiculturalism as a policy i</w:t>
      </w:r>
      <w:r w:rsidR="00FA480F">
        <w:t>s formulated against conflict</w:t>
      </w:r>
    </w:p>
    <w:p w14:paraId="22530D0C" w14:textId="77777777" w:rsidR="00B85587" w:rsidRDefault="00B85587" w:rsidP="00B85587"/>
    <w:p w14:paraId="635FC21C" w14:textId="5F606122" w:rsidR="00B85587" w:rsidRDefault="00DF7485" w:rsidP="00B85587">
      <w:pPr>
        <w:pStyle w:val="ListParagraph"/>
        <w:numPr>
          <w:ilvl w:val="0"/>
          <w:numId w:val="2"/>
        </w:numPr>
      </w:pPr>
      <w:r>
        <w:t>Ve</w:t>
      </w:r>
      <w:r w:rsidR="00B85587">
        <w:t>ry important moment:</w:t>
      </w:r>
    </w:p>
    <w:p w14:paraId="0A00D964" w14:textId="73B191E2" w:rsidR="00B85587" w:rsidRDefault="00B85587" w:rsidP="00B85587">
      <w:pPr>
        <w:pStyle w:val="ListParagraph"/>
        <w:numPr>
          <w:ilvl w:val="1"/>
          <w:numId w:val="2"/>
        </w:numPr>
      </w:pPr>
      <w:r>
        <w:t>Trudeau decides we become bilingual</w:t>
      </w:r>
    </w:p>
    <w:p w14:paraId="10AC30B4" w14:textId="1808BAC1" w:rsidR="00B85587" w:rsidRDefault="00B85587" w:rsidP="00DF7485">
      <w:pPr>
        <w:pStyle w:val="ListParagraph"/>
        <w:numPr>
          <w:ilvl w:val="1"/>
          <w:numId w:val="2"/>
        </w:numPr>
      </w:pPr>
      <w:r>
        <w:t>Multiculturalism benefits from these ideas</w:t>
      </w:r>
    </w:p>
    <w:p w14:paraId="21F130EB" w14:textId="6063088F" w:rsidR="00DF7485" w:rsidRDefault="00D8406D" w:rsidP="00D8406D">
      <w:pPr>
        <w:pStyle w:val="ListParagraph"/>
        <w:numPr>
          <w:ilvl w:val="0"/>
          <w:numId w:val="1"/>
        </w:numPr>
      </w:pPr>
      <w:r>
        <w:t>The author examines 3 stages of Multiculturalism</w:t>
      </w:r>
    </w:p>
    <w:p w14:paraId="1B8B4666" w14:textId="77777777" w:rsidR="00FA480F" w:rsidRDefault="00FA480F" w:rsidP="00FA480F"/>
    <w:p w14:paraId="0C5768D2" w14:textId="41C204A5" w:rsidR="00FA480F" w:rsidRPr="00FA480F" w:rsidRDefault="00FA480F" w:rsidP="00FA480F">
      <w:pPr>
        <w:rPr>
          <w:b/>
        </w:rPr>
      </w:pPr>
      <w:r>
        <w:rPr>
          <w:b/>
        </w:rPr>
        <w:t>Clifford, “</w:t>
      </w:r>
      <w:r w:rsidR="00B54E28">
        <w:rPr>
          <w:b/>
        </w:rPr>
        <w:t>Diasporas</w:t>
      </w:r>
      <w:r>
        <w:rPr>
          <w:b/>
        </w:rPr>
        <w:t>”</w:t>
      </w:r>
    </w:p>
    <w:p w14:paraId="2FF551F3" w14:textId="5F604ED2" w:rsidR="00D8406D" w:rsidRDefault="00FA480F" w:rsidP="00D8406D">
      <w:pPr>
        <w:pStyle w:val="ListParagraph"/>
        <w:numPr>
          <w:ilvl w:val="0"/>
          <w:numId w:val="1"/>
        </w:numPr>
      </w:pPr>
      <w:r>
        <w:t xml:space="preserve">Diasporas are “communities of the </w:t>
      </w:r>
      <w:r w:rsidR="00901F7B">
        <w:t>transitional</w:t>
      </w:r>
      <w:r>
        <w:t xml:space="preserve"> moment”</w:t>
      </w:r>
    </w:p>
    <w:p w14:paraId="743631B8" w14:textId="1040BF92" w:rsidR="00FA480F" w:rsidRDefault="00FA480F" w:rsidP="00D8406D">
      <w:pPr>
        <w:pStyle w:val="ListParagraph"/>
        <w:numPr>
          <w:ilvl w:val="0"/>
          <w:numId w:val="1"/>
        </w:numPr>
      </w:pPr>
      <w:r>
        <w:t xml:space="preserve">Overlap of border and </w:t>
      </w:r>
      <w:r w:rsidR="00901F7B">
        <w:t>diaspora</w:t>
      </w:r>
      <w:r>
        <w:t>:</w:t>
      </w:r>
    </w:p>
    <w:p w14:paraId="5E1E6477" w14:textId="279AFA11" w:rsidR="00FA480F" w:rsidRDefault="00FA480F" w:rsidP="00FA480F">
      <w:pPr>
        <w:pStyle w:val="ListParagraph"/>
        <w:numPr>
          <w:ilvl w:val="1"/>
          <w:numId w:val="1"/>
        </w:numPr>
      </w:pPr>
      <w:r>
        <w:t>Diasporas usually presuppose longer distances and separation more like exile</w:t>
      </w:r>
    </w:p>
    <w:p w14:paraId="5F01AA33" w14:textId="6BC6C85B" w:rsidR="00FA480F" w:rsidRDefault="00FA480F" w:rsidP="00FA480F">
      <w:pPr>
        <w:pStyle w:val="ListParagraph"/>
        <w:numPr>
          <w:ilvl w:val="2"/>
          <w:numId w:val="1"/>
        </w:numPr>
      </w:pPr>
      <w:r>
        <w:t>A constitutive taboo on return, or its postponement to a remote future. Diasporas also connect multiple communities of dispersed population</w:t>
      </w:r>
    </w:p>
    <w:p w14:paraId="3305F03A" w14:textId="00D3998A" w:rsidR="00FA480F" w:rsidRDefault="00FA480F" w:rsidP="00FA480F">
      <w:pPr>
        <w:pStyle w:val="ListParagraph"/>
        <w:numPr>
          <w:ilvl w:val="0"/>
          <w:numId w:val="1"/>
        </w:numPr>
      </w:pPr>
      <w:r>
        <w:t xml:space="preserve">Diasporas are caught up with and defined against </w:t>
      </w:r>
    </w:p>
    <w:p w14:paraId="44014C29" w14:textId="17783B0D" w:rsidR="00FA480F" w:rsidRDefault="00FA480F" w:rsidP="00FA480F">
      <w:pPr>
        <w:pStyle w:val="ListParagraph"/>
        <w:numPr>
          <w:ilvl w:val="1"/>
          <w:numId w:val="1"/>
        </w:numPr>
      </w:pPr>
      <w:r>
        <w:t xml:space="preserve">The </w:t>
      </w:r>
      <w:r>
        <w:rPr>
          <w:b/>
        </w:rPr>
        <w:t>norms of nation-states</w:t>
      </w:r>
      <w:r>
        <w:t>*</w:t>
      </w:r>
    </w:p>
    <w:p w14:paraId="50603FB1" w14:textId="555E1648" w:rsidR="00FA480F" w:rsidRDefault="00FA480F" w:rsidP="00FA480F">
      <w:pPr>
        <w:pStyle w:val="ListParagraph"/>
        <w:numPr>
          <w:ilvl w:val="1"/>
          <w:numId w:val="1"/>
        </w:numPr>
      </w:pPr>
      <w:r>
        <w:t>Indigenous and especially autochthonous claims by tribal peoples</w:t>
      </w:r>
    </w:p>
    <w:p w14:paraId="4F75CA78" w14:textId="49A29A3C" w:rsidR="00041F9D" w:rsidRDefault="00041F9D" w:rsidP="00041F9D">
      <w:pPr>
        <w:rPr>
          <w:b/>
        </w:rPr>
      </w:pPr>
      <w:r>
        <w:rPr>
          <w:b/>
        </w:rPr>
        <w:t>Nationalism &amp; Diaspora formations: How long does it take to become indigenous</w:t>
      </w:r>
    </w:p>
    <w:p w14:paraId="54E0928A" w14:textId="5854E752" w:rsidR="00041F9D" w:rsidRDefault="00410ADB" w:rsidP="00410ADB">
      <w:pPr>
        <w:pStyle w:val="ListParagraph"/>
        <w:numPr>
          <w:ilvl w:val="0"/>
          <w:numId w:val="1"/>
        </w:numPr>
      </w:pPr>
      <w:r>
        <w:t>Diasporic antinationalist nationalism?</w:t>
      </w:r>
    </w:p>
    <w:p w14:paraId="5CC69705" w14:textId="14DD37ED" w:rsidR="00410ADB" w:rsidRDefault="00410ADB" w:rsidP="00410ADB">
      <w:pPr>
        <w:pStyle w:val="ListParagraph"/>
        <w:numPr>
          <w:ilvl w:val="0"/>
          <w:numId w:val="1"/>
        </w:numPr>
      </w:pPr>
      <w:r>
        <w:t>Diasporic cultural forms can never be totally nationalist</w:t>
      </w:r>
    </w:p>
    <w:p w14:paraId="4C3B2A93" w14:textId="1E343829" w:rsidR="00410ADB" w:rsidRDefault="00410ADB" w:rsidP="00410ADB">
      <w:pPr>
        <w:pStyle w:val="ListParagraph"/>
        <w:numPr>
          <w:ilvl w:val="0"/>
          <w:numId w:val="1"/>
        </w:numPr>
      </w:pPr>
      <w:r>
        <w:t>Tensions between diasporist and autochonist histories and potential overlap against hegemonic power</w:t>
      </w:r>
      <w:bookmarkStart w:id="0" w:name="_GoBack"/>
      <w:bookmarkEnd w:id="0"/>
    </w:p>
    <w:p w14:paraId="23826C50" w14:textId="77777777" w:rsidR="00410ADB" w:rsidRDefault="00410ADB" w:rsidP="00041F9D"/>
    <w:p w14:paraId="6AFED87D" w14:textId="77777777" w:rsidR="00410ADB" w:rsidRPr="00041F9D" w:rsidRDefault="00410ADB" w:rsidP="00041F9D"/>
    <w:sectPr w:rsidR="00410ADB" w:rsidRPr="00041F9D" w:rsidSect="00BB293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B0E59"/>
    <w:multiLevelType w:val="hybridMultilevel"/>
    <w:tmpl w:val="D74AE13E"/>
    <w:lvl w:ilvl="0" w:tplc="368E6FB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E043D4"/>
    <w:multiLevelType w:val="hybridMultilevel"/>
    <w:tmpl w:val="D00E6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360E39"/>
    <w:multiLevelType w:val="hybridMultilevel"/>
    <w:tmpl w:val="DCAC6C90"/>
    <w:lvl w:ilvl="0" w:tplc="933027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06F"/>
    <w:rsid w:val="00041F9D"/>
    <w:rsid w:val="000C6D56"/>
    <w:rsid w:val="002547E9"/>
    <w:rsid w:val="00410ADB"/>
    <w:rsid w:val="004F4326"/>
    <w:rsid w:val="00901F7B"/>
    <w:rsid w:val="0097206F"/>
    <w:rsid w:val="00B54E28"/>
    <w:rsid w:val="00B85587"/>
    <w:rsid w:val="00BB2939"/>
    <w:rsid w:val="00D8406D"/>
    <w:rsid w:val="00DF7485"/>
    <w:rsid w:val="00F31B2C"/>
    <w:rsid w:val="00FA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6CBE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3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545</Words>
  <Characters>3108</Characters>
  <Application>Microsoft Macintosh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Hiba Al-Bahrani</dc:creator>
  <cp:keywords/>
  <dc:description/>
  <cp:lastModifiedBy>Hiba Al-Bahrani</cp:lastModifiedBy>
  <cp:revision>11</cp:revision>
  <dcterms:created xsi:type="dcterms:W3CDTF">2015-09-22T21:36:00Z</dcterms:created>
  <dcterms:modified xsi:type="dcterms:W3CDTF">2015-09-22T22:51:00Z</dcterms:modified>
</cp:coreProperties>
</file>