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BFD" w:rsidRDefault="002461D3">
      <w:r>
        <w:t>An example of Premise and a conclusion in action:</w:t>
      </w:r>
    </w:p>
    <w:p w:rsidR="002461D3" w:rsidRDefault="002461D3">
      <w:r>
        <w:t>Premise: “I got food poisoning when I ate at that restaurant last Thursday.’”</w:t>
      </w:r>
    </w:p>
    <w:p w:rsidR="002461D3" w:rsidRDefault="002461D3">
      <w:r>
        <w:t>Conclusion: “I will avoid eating at that restaurant from now on.”</w:t>
      </w:r>
    </w:p>
    <w:p w:rsidR="002461D3" w:rsidRDefault="002461D3"/>
    <w:p w:rsidR="002461D3" w:rsidRDefault="002461D3">
      <w:r>
        <w:t>How do we recognize arguments?</w:t>
      </w:r>
    </w:p>
    <w:p w:rsidR="002461D3" w:rsidRDefault="002461D3" w:rsidP="002461D3">
      <w:pPr>
        <w:pStyle w:val="ListParagraph"/>
        <w:numPr>
          <w:ilvl w:val="0"/>
          <w:numId w:val="1"/>
        </w:numPr>
      </w:pPr>
      <w:r>
        <w:t>Look for a conclusion, and look for the supporting premises.</w:t>
      </w:r>
    </w:p>
    <w:p w:rsidR="002461D3" w:rsidRDefault="002461D3" w:rsidP="002461D3">
      <w:pPr>
        <w:pStyle w:val="ListParagraph"/>
        <w:numPr>
          <w:ilvl w:val="0"/>
          <w:numId w:val="1"/>
        </w:numPr>
      </w:pPr>
      <w:r>
        <w:t>Look for “inference indictors.”</w:t>
      </w:r>
    </w:p>
    <w:p w:rsidR="002461D3" w:rsidRDefault="002461D3" w:rsidP="002461D3">
      <w:pPr>
        <w:pStyle w:val="ListParagraph"/>
        <w:numPr>
          <w:ilvl w:val="0"/>
          <w:numId w:val="1"/>
        </w:numPr>
      </w:pPr>
      <w:r>
        <w:t>Inferences are often embodies in certain indicator words, which show you which way the direction of the argument is flowing.</w:t>
      </w:r>
    </w:p>
    <w:p w:rsidR="002461D3" w:rsidRDefault="002461D3" w:rsidP="002461D3">
      <w:r>
        <w:t>Examples of premise indicator words:</w:t>
      </w:r>
    </w:p>
    <w:p w:rsidR="002461D3" w:rsidRDefault="002461D3" w:rsidP="002461D3">
      <w:pPr>
        <w:pStyle w:val="ListParagraph"/>
        <w:numPr>
          <w:ilvl w:val="0"/>
          <w:numId w:val="2"/>
        </w:numPr>
      </w:pPr>
      <w:r>
        <w:t>Because, since, in view of the fact, given that, for, for the reason that, or due to the fact that.</w:t>
      </w:r>
    </w:p>
    <w:p w:rsidR="002461D3" w:rsidRDefault="002461D3" w:rsidP="002461D3">
      <w:pPr>
        <w:pStyle w:val="ListParagraph"/>
        <w:numPr>
          <w:ilvl w:val="0"/>
          <w:numId w:val="2"/>
        </w:numPr>
      </w:pPr>
      <w:r>
        <w:t xml:space="preserve">“We should go back to Joe’s Diner </w:t>
      </w:r>
      <w:r w:rsidRPr="002461D3">
        <w:rPr>
          <w:highlight w:val="yellow"/>
        </w:rPr>
        <w:t>because</w:t>
      </w:r>
      <w:r>
        <w:t xml:space="preserve"> we had fun there last week.”</w:t>
      </w:r>
    </w:p>
    <w:p w:rsidR="002461D3" w:rsidRDefault="002461D3" w:rsidP="002461D3">
      <w:pPr>
        <w:pStyle w:val="ListParagraph"/>
        <w:numPr>
          <w:ilvl w:val="0"/>
          <w:numId w:val="2"/>
        </w:numPr>
      </w:pPr>
      <w:r>
        <w:t xml:space="preserve">“We can expect Dad to be late, </w:t>
      </w:r>
      <w:r w:rsidRPr="002461D3">
        <w:rPr>
          <w:highlight w:val="yellow"/>
        </w:rPr>
        <w:t>since</w:t>
      </w:r>
      <w:r>
        <w:t xml:space="preserve"> he’s always late when he stops at Canadian Tire.” </w:t>
      </w:r>
    </w:p>
    <w:p w:rsidR="002461D3" w:rsidRDefault="002461D3" w:rsidP="002461D3">
      <w:r>
        <w:t>Conclusion indicators are followed by a conclusion.</w:t>
      </w:r>
    </w:p>
    <w:p w:rsidR="002461D3" w:rsidRDefault="002461D3" w:rsidP="002461D3">
      <w:pPr>
        <w:pStyle w:val="ListParagraph"/>
        <w:numPr>
          <w:ilvl w:val="0"/>
          <w:numId w:val="3"/>
        </w:numPr>
      </w:pPr>
      <w:r>
        <w:t>Therefore, thus, so, consequently, it follows that, we can conclude that, ergo, or hence.</w:t>
      </w:r>
    </w:p>
    <w:p w:rsidR="002461D3" w:rsidRDefault="002461D3" w:rsidP="002461D3">
      <w:pPr>
        <w:pStyle w:val="ListParagraph"/>
        <w:numPr>
          <w:ilvl w:val="0"/>
          <w:numId w:val="3"/>
        </w:numPr>
      </w:pPr>
      <w:r>
        <w:t xml:space="preserve">“The quiz is tomorrow, </w:t>
      </w:r>
      <w:r w:rsidRPr="00AB6289">
        <w:rPr>
          <w:highlight w:val="magenta"/>
        </w:rPr>
        <w:t>so</w:t>
      </w:r>
      <w:r>
        <w:t xml:space="preserve"> we should study.”</w:t>
      </w:r>
    </w:p>
    <w:p w:rsidR="002461D3" w:rsidRDefault="002461D3" w:rsidP="002461D3">
      <w:pPr>
        <w:pStyle w:val="ListParagraph"/>
        <w:numPr>
          <w:ilvl w:val="0"/>
          <w:numId w:val="3"/>
        </w:numPr>
      </w:pPr>
      <w:r>
        <w:t xml:space="preserve">I got sick last time I went there; </w:t>
      </w:r>
      <w:r w:rsidRPr="002461D3">
        <w:rPr>
          <w:highlight w:val="magenta"/>
        </w:rPr>
        <w:t>therefore</w:t>
      </w:r>
      <w:r>
        <w:t xml:space="preserve"> we shouldn’t go back there.”</w:t>
      </w:r>
    </w:p>
    <w:p w:rsidR="00AB6289" w:rsidRPr="00AB6289" w:rsidRDefault="00AB6289" w:rsidP="00AB6289">
      <w:pPr>
        <w:jc w:val="center"/>
        <w:rPr>
          <w:b/>
        </w:rPr>
      </w:pPr>
      <w:r w:rsidRPr="00AB6289">
        <w:rPr>
          <w:b/>
        </w:rPr>
        <w:t>Enthymemes: Arguments with missing aspects</w:t>
      </w:r>
    </w:p>
    <w:p w:rsidR="00AB6289" w:rsidRDefault="00AB6289" w:rsidP="002F09C9">
      <w:pPr>
        <w:pStyle w:val="ListParagraph"/>
        <w:numPr>
          <w:ilvl w:val="0"/>
          <w:numId w:val="4"/>
        </w:numPr>
      </w:pPr>
      <w:r>
        <w:t xml:space="preserve">Arguments that have implicit of hidden premises or implicit or hidden conclusions are known as enthymemes. </w:t>
      </w:r>
    </w:p>
    <w:p w:rsidR="002F09C9" w:rsidRDefault="002F09C9" w:rsidP="002F09C9">
      <w:r>
        <w:t>Simple and Complex Arguments</w:t>
      </w:r>
    </w:p>
    <w:p w:rsidR="002F09C9" w:rsidRDefault="002F09C9" w:rsidP="002F09C9">
      <w:r>
        <w:t>Simple Arguments</w:t>
      </w:r>
    </w:p>
    <w:p w:rsidR="002F09C9" w:rsidRDefault="002F09C9" w:rsidP="002F09C9">
      <w:pPr>
        <w:pStyle w:val="ListParagraph"/>
        <w:numPr>
          <w:ilvl w:val="0"/>
          <w:numId w:val="4"/>
        </w:numPr>
      </w:pPr>
      <w:r>
        <w:t>“Since you are not having a good time, therefore we should leave.”</w:t>
      </w:r>
    </w:p>
    <w:p w:rsidR="002F09C9" w:rsidRDefault="002F09C9" w:rsidP="002F09C9">
      <w:pPr>
        <w:pStyle w:val="ListParagraph"/>
        <w:numPr>
          <w:ilvl w:val="0"/>
          <w:numId w:val="4"/>
        </w:numPr>
      </w:pPr>
      <w:r>
        <w:t>If you have scars on your body, then you have been abducted by space aliens. You obviously do have scars on your body. Therefore you have been abducted by space aliens.</w:t>
      </w:r>
    </w:p>
    <w:p w:rsidR="002F09C9" w:rsidRDefault="002F09C9" w:rsidP="002F09C9">
      <w:pPr>
        <w:pStyle w:val="ListParagraph"/>
        <w:numPr>
          <w:ilvl w:val="0"/>
          <w:numId w:val="4"/>
        </w:numPr>
      </w:pPr>
      <w:r>
        <w:t xml:space="preserve">NOTE: A simple argument only has one inference. </w:t>
      </w:r>
    </w:p>
    <w:p w:rsidR="002F09C9" w:rsidRDefault="002F09C9" w:rsidP="002F09C9">
      <w:r>
        <w:t>Complex Arguments</w:t>
      </w:r>
    </w:p>
    <w:p w:rsidR="002F09C9" w:rsidRDefault="002F09C9" w:rsidP="002F09C9">
      <w:pPr>
        <w:pStyle w:val="ListParagraph"/>
        <w:numPr>
          <w:ilvl w:val="0"/>
          <w:numId w:val="5"/>
        </w:numPr>
      </w:pPr>
      <w:r>
        <w:t>You’re a student. So, you’re probably broke. So, you likely don’t have money for beer.</w:t>
      </w:r>
    </w:p>
    <w:p w:rsidR="002F09C9" w:rsidRDefault="002F09C9" w:rsidP="002F09C9">
      <w:pPr>
        <w:pStyle w:val="ListParagraph"/>
      </w:pPr>
      <w:r w:rsidRPr="00FB52D2">
        <w:rPr>
          <w:b/>
        </w:rPr>
        <w:t>This</w:t>
      </w:r>
      <w:r>
        <w:t xml:space="preserve"> complex argument is </w:t>
      </w:r>
      <w:r w:rsidR="00FB52D2">
        <w:t>distinguished</w:t>
      </w:r>
      <w:r>
        <w:t xml:space="preserve"> from a simple argument because it has what is known as intermediate conclusion.</w:t>
      </w:r>
    </w:p>
    <w:p w:rsidR="00FB52D2" w:rsidRDefault="00FB52D2" w:rsidP="00FB52D2">
      <w:pPr>
        <w:pStyle w:val="ListParagraph"/>
      </w:pPr>
      <w:r w:rsidRPr="00FB52D2">
        <w:rPr>
          <w:b/>
        </w:rPr>
        <w:t>An</w:t>
      </w:r>
      <w:r w:rsidR="002F09C9">
        <w:t xml:space="preserve"> intermediate conclusion is a statement that has dual purpose: On one hand, it serves as a conclusion for what comes before, and on the other hand, it serves as a premise in a continuing chain of reasoning. </w:t>
      </w:r>
    </w:p>
    <w:p w:rsidR="00FB52D2" w:rsidRDefault="00FB52D2" w:rsidP="00FB52D2">
      <w:pPr>
        <w:pStyle w:val="ListParagraph"/>
        <w:rPr>
          <w:b/>
        </w:rPr>
      </w:pPr>
      <w:r>
        <w:rPr>
          <w:b/>
        </w:rPr>
        <w:t>A complex argument will always have a t least one intermediate conclusion. In other words, a complex</w:t>
      </w:r>
      <w:r w:rsidRPr="00FB52D2">
        <w:rPr>
          <w:b/>
        </w:rPr>
        <w:t xml:space="preserve"> argument will always have at least more than </w:t>
      </w:r>
      <w:r w:rsidR="00BF42B4">
        <w:rPr>
          <w:b/>
        </w:rPr>
        <w:t xml:space="preserve">one </w:t>
      </w:r>
      <w:bookmarkStart w:id="0" w:name="_GoBack"/>
      <w:bookmarkEnd w:id="0"/>
      <w:r w:rsidRPr="00FB52D2">
        <w:rPr>
          <w:b/>
        </w:rPr>
        <w:t xml:space="preserve">inference. </w:t>
      </w:r>
    </w:p>
    <w:p w:rsidR="00FB52D2" w:rsidRDefault="00FB52D2" w:rsidP="00FB52D2">
      <w:pPr>
        <w:rPr>
          <w:b/>
        </w:rPr>
      </w:pPr>
      <w:r>
        <w:rPr>
          <w:b/>
        </w:rPr>
        <w:lastRenderedPageBreak/>
        <w:t>Don’t confuse arguments with explanations</w:t>
      </w:r>
    </w:p>
    <w:p w:rsidR="00FB52D2" w:rsidRDefault="00FB52D2" w:rsidP="00FB52D2">
      <w:r>
        <w:t xml:space="preserve">An Explanation tells us why something happened. The function of an explanation is to try to show why or how something is the way it is, whereas an argument provides a reason or reasons of claims. </w:t>
      </w:r>
    </w:p>
    <w:p w:rsidR="00FB52D2" w:rsidRDefault="00FB52D2" w:rsidP="00FB52D2">
      <w:r>
        <w:t xml:space="preserve">If we encounter an explanation within an argument, then we treat it as just making one claim. In other words, an explanation can serve either as a premise or conclusion. </w:t>
      </w:r>
      <w:r w:rsidR="00BC5637">
        <w:t>(Do not break it into two)</w:t>
      </w:r>
    </w:p>
    <w:p w:rsidR="00BC5637" w:rsidRDefault="00BC5637" w:rsidP="00FB52D2">
      <w:r>
        <w:t>Other statements that just make one claim:</w:t>
      </w:r>
    </w:p>
    <w:p w:rsidR="00BC5637" w:rsidRDefault="00BC5637" w:rsidP="00BC5637">
      <w:pPr>
        <w:spacing w:after="0"/>
      </w:pPr>
      <w:r w:rsidRPr="00BC5637">
        <w:rPr>
          <w:b/>
        </w:rPr>
        <w:t>Conditionals</w:t>
      </w:r>
      <w:r>
        <w:t>: “If…then</w:t>
      </w:r>
      <w:proofErr w:type="gramStart"/>
      <w:r>
        <w:t>..”</w:t>
      </w:r>
      <w:proofErr w:type="gramEnd"/>
      <w:r>
        <w:t xml:space="preserve"> </w:t>
      </w:r>
    </w:p>
    <w:p w:rsidR="00BC5637" w:rsidRDefault="00BC5637" w:rsidP="00FB52D2">
      <w:r>
        <w:t>If I study hard, then I’ll pass PHI1101.</w:t>
      </w:r>
    </w:p>
    <w:p w:rsidR="00BC5637" w:rsidRDefault="00BC5637" w:rsidP="00BC5637">
      <w:pPr>
        <w:spacing w:after="0"/>
      </w:pPr>
      <w:r w:rsidRPr="00BC5637">
        <w:rPr>
          <w:b/>
        </w:rPr>
        <w:t>Disjunctive Sentences or Statements</w:t>
      </w:r>
      <w:r>
        <w:t>: “</w:t>
      </w:r>
      <w:proofErr w:type="spellStart"/>
      <w:r>
        <w:t>Either</w:t>
      </w:r>
      <w:proofErr w:type="gramStart"/>
      <w:r>
        <w:t>..or</w:t>
      </w:r>
      <w:proofErr w:type="spellEnd"/>
      <w:proofErr w:type="gramEnd"/>
      <w:r>
        <w:t>...”</w:t>
      </w:r>
    </w:p>
    <w:p w:rsidR="00BC5637" w:rsidRDefault="00BC5637" w:rsidP="00FB52D2">
      <w:r>
        <w:t xml:space="preserve">Either I’ll pass PHI1101 or I’ll fail it. </w:t>
      </w:r>
    </w:p>
    <w:p w:rsidR="00BC5637" w:rsidRDefault="00BC5637" w:rsidP="00BC5637">
      <w:pPr>
        <w:jc w:val="center"/>
      </w:pPr>
      <w:r>
        <w:t>Analyzing Arguments</w:t>
      </w:r>
    </w:p>
    <w:p w:rsidR="00BC5637" w:rsidRDefault="00BC5637" w:rsidP="00BC5637">
      <w:r>
        <w:t>There are many different methods for analyzing arguments.</w:t>
      </w:r>
    </w:p>
    <w:p w:rsidR="00BC5637" w:rsidRDefault="00BC5637" w:rsidP="00BC5637">
      <w:r>
        <w:tab/>
        <w:t xml:space="preserve">Our goal is to present arguments in what is known as standard form and provide a diagram for the argument. </w:t>
      </w:r>
    </w:p>
    <w:p w:rsidR="00BC5637" w:rsidRDefault="00BC5637" w:rsidP="00BC5637">
      <w:pPr>
        <w:pStyle w:val="ListParagraph"/>
        <w:numPr>
          <w:ilvl w:val="0"/>
          <w:numId w:val="5"/>
        </w:numPr>
      </w:pPr>
      <w:r>
        <w:t>Identify any inference indicators (since, because, therefore, so, thus, etc.)</w:t>
      </w:r>
    </w:p>
    <w:p w:rsidR="00BC5637" w:rsidRDefault="00BC5637" w:rsidP="00BC5637">
      <w:pPr>
        <w:pStyle w:val="ListParagraph"/>
        <w:numPr>
          <w:ilvl w:val="0"/>
          <w:numId w:val="5"/>
        </w:numPr>
      </w:pPr>
      <w:r>
        <w:t>Identify if the argument is simple or complex.</w:t>
      </w:r>
    </w:p>
    <w:p w:rsidR="00BC5637" w:rsidRDefault="00BC5637" w:rsidP="00BC5637">
      <w:r>
        <w:t xml:space="preserve">Ignore or get rid of elements that do not belong to the argument, and reformulate claims when necessary. </w:t>
      </w:r>
    </w:p>
    <w:p w:rsidR="00BC5637" w:rsidRDefault="00BC5637" w:rsidP="00BC5637">
      <w:r>
        <w:t>Two possibilities of argument structure.</w:t>
      </w:r>
    </w:p>
    <w:p w:rsidR="00BC5637" w:rsidRDefault="00BC5637" w:rsidP="00BC5637">
      <w:pPr>
        <w:pStyle w:val="ListParagraph"/>
        <w:numPr>
          <w:ilvl w:val="0"/>
          <w:numId w:val="6"/>
        </w:numPr>
      </w:pPr>
      <w:r>
        <w:t>Multiple premises can support a conclusion in one of two ways: Separately or together.</w:t>
      </w:r>
    </w:p>
    <w:p w:rsidR="00BC5637" w:rsidRDefault="00BC5637" w:rsidP="00BC5637">
      <w:pPr>
        <w:pStyle w:val="ListParagraph"/>
        <w:numPr>
          <w:ilvl w:val="0"/>
          <w:numId w:val="6"/>
        </w:numPr>
      </w:pPr>
      <w:r>
        <w:t>Independent premises each lend some support to the conclusion, on their own.</w:t>
      </w:r>
    </w:p>
    <w:p w:rsidR="00BC5637" w:rsidRDefault="00BC5637" w:rsidP="00BC5637">
      <w:pPr>
        <w:pStyle w:val="ListParagraph"/>
        <w:numPr>
          <w:ilvl w:val="0"/>
          <w:numId w:val="6"/>
        </w:numPr>
      </w:pPr>
      <w:r>
        <w:t xml:space="preserve">Dependent premises must be combined in order to support the conclusion. </w:t>
      </w:r>
    </w:p>
    <w:p w:rsidR="00BC5637" w:rsidRDefault="00BC5637" w:rsidP="00BC5637">
      <w:pPr>
        <w:pStyle w:val="ListParagraph"/>
        <w:numPr>
          <w:ilvl w:val="0"/>
          <w:numId w:val="7"/>
        </w:numPr>
      </w:pPr>
      <w:r>
        <w:t>An Argument with Independent Premises:</w:t>
      </w:r>
    </w:p>
    <w:p w:rsidR="00BC5637" w:rsidRDefault="00BC5637" w:rsidP="00BC5637">
      <w:pPr>
        <w:pStyle w:val="ListParagraph"/>
      </w:pPr>
      <w:r>
        <w:t>Jake is a philosopher. And Jake studies hard. Therefore Jake is smart.</w:t>
      </w:r>
    </w:p>
    <w:p w:rsidR="00BC5637" w:rsidRDefault="00BC5637" w:rsidP="00BC5637">
      <w:r>
        <w:t>WE put this argument into standard form:</w:t>
      </w:r>
    </w:p>
    <w:p w:rsidR="00BC5637" w:rsidRDefault="00BC5637" w:rsidP="00BC5637">
      <w:pPr>
        <w:pStyle w:val="ListParagraph"/>
        <w:numPr>
          <w:ilvl w:val="0"/>
          <w:numId w:val="8"/>
        </w:numPr>
      </w:pPr>
      <w:r>
        <w:t>Jake is a philosopher</w:t>
      </w:r>
    </w:p>
    <w:p w:rsidR="00BC5637" w:rsidRDefault="00BC5637" w:rsidP="00BC5637">
      <w:pPr>
        <w:pStyle w:val="ListParagraph"/>
        <w:numPr>
          <w:ilvl w:val="0"/>
          <w:numId w:val="8"/>
        </w:numPr>
      </w:pPr>
      <w:r>
        <w:t>Jae studies hard</w:t>
      </w:r>
    </w:p>
    <w:p w:rsidR="00BC5637" w:rsidRDefault="00BC5637" w:rsidP="00BC5637">
      <w:pPr>
        <w:pStyle w:val="ListParagraph"/>
        <w:numPr>
          <w:ilvl w:val="0"/>
          <w:numId w:val="8"/>
        </w:numPr>
      </w:pPr>
      <w:r>
        <w:t>Jake is smart</w:t>
      </w:r>
    </w:p>
    <w:p w:rsidR="00BD09D0" w:rsidRDefault="00BD09D0" w:rsidP="00BD09D0">
      <w:r>
        <w:t>Next, we draw a diagram for the argument:</w:t>
      </w:r>
    </w:p>
    <w:p w:rsidR="00BD09D0" w:rsidRDefault="00BD09D0" w:rsidP="00BD09D0">
      <w:pPr>
        <w:pStyle w:val="ListParagraph"/>
        <w:numPr>
          <w:ilvl w:val="0"/>
          <w:numId w:val="9"/>
        </w:num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285750</wp:posOffset>
                </wp:positionH>
                <wp:positionV relativeFrom="paragraph">
                  <wp:posOffset>123825</wp:posOffset>
                </wp:positionV>
                <wp:extent cx="66675" cy="15240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A0112D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5pt,9.75pt" to="27.7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123825</wp:posOffset>
                </wp:positionV>
                <wp:extent cx="28575" cy="1714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BE0427" id="Straight Connector 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5pt,9.75pt" to="36.7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t>2</w:t>
      </w:r>
    </w:p>
    <w:p w:rsidR="00BD09D0" w:rsidRDefault="00BD09D0" w:rsidP="00BD09D0">
      <w:pPr>
        <w:ind w:left="360"/>
      </w:pPr>
      <w:r>
        <w:t xml:space="preserve">    3</w:t>
      </w:r>
    </w:p>
    <w:p w:rsidR="00BD09D0" w:rsidRDefault="00BD09D0" w:rsidP="00BD09D0">
      <w:pPr>
        <w:pStyle w:val="ListParagraph"/>
        <w:numPr>
          <w:ilvl w:val="0"/>
          <w:numId w:val="10"/>
        </w:numPr>
      </w:pPr>
      <w:r>
        <w:t>I am taller than Rahul</w:t>
      </w:r>
    </w:p>
    <w:p w:rsidR="00BD09D0" w:rsidRDefault="00BD09D0" w:rsidP="00BD09D0">
      <w:pPr>
        <w:pStyle w:val="ListParagraph"/>
        <w:numPr>
          <w:ilvl w:val="0"/>
          <w:numId w:val="10"/>
        </w:numPr>
      </w:pPr>
      <w:r>
        <w:t>Rahul I taller than you</w:t>
      </w:r>
    </w:p>
    <w:p w:rsidR="00BD09D0" w:rsidRDefault="00BD09D0" w:rsidP="00BD09D0">
      <w:pPr>
        <w:pStyle w:val="ListParagraph"/>
        <w:numPr>
          <w:ilvl w:val="0"/>
          <w:numId w:val="10"/>
        </w:numPr>
      </w:pPr>
      <w:r>
        <w:t>I must be taller than you</w:t>
      </w:r>
    </w:p>
    <w:p w:rsidR="00BD09D0" w:rsidRDefault="00BD09D0" w:rsidP="00BD09D0">
      <w:pPr>
        <w:ind w:left="360"/>
      </w:pPr>
      <w:r>
        <w:rPr>
          <w:noProof/>
          <w:u w:val="single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333375</wp:posOffset>
                </wp:positionH>
                <wp:positionV relativeFrom="paragraph">
                  <wp:posOffset>161925</wp:posOffset>
                </wp:positionV>
                <wp:extent cx="9525" cy="133350"/>
                <wp:effectExtent l="76200" t="0" r="66675" b="571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08C6E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6.25pt;margin-top:12.75pt;width:.75pt;height: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" strokecolor="black [3200]" strokeweight=".5pt">
                <v:stroke endarrow="block" joinstyle="miter"/>
              </v:shape>
            </w:pict>
          </mc:Fallback>
        </mc:AlternateContent>
      </w:r>
      <w:proofErr w:type="gramStart"/>
      <w:r>
        <w:rPr>
          <w:u w:val="single"/>
        </w:rPr>
        <w:t>1  2</w:t>
      </w:r>
      <w:proofErr w:type="gramEnd"/>
      <w:r>
        <w:rPr>
          <w:u w:val="single"/>
        </w:rPr>
        <w:t xml:space="preserve">    </w:t>
      </w:r>
    </w:p>
    <w:p w:rsidR="00BD09D0" w:rsidRPr="00BD09D0" w:rsidRDefault="00BD09D0" w:rsidP="00BD09D0">
      <w:pPr>
        <w:ind w:left="360"/>
      </w:pPr>
      <w:r>
        <w:rPr>
          <w:u w:val="single"/>
        </w:rPr>
        <w:t xml:space="preserve">   3</w:t>
      </w:r>
    </w:p>
    <w:p w:rsidR="00BD09D0" w:rsidRPr="00FB52D2" w:rsidRDefault="00BD09D0" w:rsidP="00BD09D0">
      <w:pPr>
        <w:pStyle w:val="ListParagraph"/>
      </w:pPr>
    </w:p>
    <w:sectPr w:rsidR="00BD09D0" w:rsidRPr="00FB52D2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FF7" w:rsidRDefault="00BA7FF7" w:rsidP="002461D3">
      <w:pPr>
        <w:spacing w:after="0" w:line="240" w:lineRule="auto"/>
      </w:pPr>
      <w:r>
        <w:separator/>
      </w:r>
    </w:p>
  </w:endnote>
  <w:endnote w:type="continuationSeparator" w:id="0">
    <w:p w:rsidR="00BA7FF7" w:rsidRDefault="00BA7FF7" w:rsidP="00246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FF7" w:rsidRDefault="00BA7FF7" w:rsidP="002461D3">
      <w:pPr>
        <w:spacing w:after="0" w:line="240" w:lineRule="auto"/>
      </w:pPr>
      <w:r>
        <w:separator/>
      </w:r>
    </w:p>
  </w:footnote>
  <w:footnote w:type="continuationSeparator" w:id="0">
    <w:p w:rsidR="00BA7FF7" w:rsidRDefault="00BA7FF7" w:rsidP="00246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1D3" w:rsidRPr="002461D3" w:rsidRDefault="002461D3">
    <w:pPr>
      <w:pStyle w:val="Header"/>
      <w:rPr>
        <w:b/>
        <w:sz w:val="28"/>
        <w:szCs w:val="28"/>
        <w:u w:val="single"/>
      </w:rPr>
    </w:pPr>
    <w:r w:rsidRPr="002461D3">
      <w:rPr>
        <w:b/>
        <w:sz w:val="28"/>
        <w:szCs w:val="28"/>
        <w:u w:val="single"/>
      </w:rPr>
      <w:t>2015-09-11-Reasoning and Critical Thinking: Lecture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D24C7"/>
    <w:multiLevelType w:val="hybridMultilevel"/>
    <w:tmpl w:val="F1E4512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D7D38"/>
    <w:multiLevelType w:val="hybridMultilevel"/>
    <w:tmpl w:val="B958FE5A"/>
    <w:lvl w:ilvl="0" w:tplc="B43CE8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985185"/>
    <w:multiLevelType w:val="hybridMultilevel"/>
    <w:tmpl w:val="63063DD2"/>
    <w:lvl w:ilvl="0" w:tplc="F88EF526">
      <w:start w:val="1"/>
      <w:numFmt w:val="decimal"/>
      <w:lvlText w:val="%1"/>
      <w:lvlJc w:val="left"/>
      <w:pPr>
        <w:ind w:left="765" w:hanging="40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113C4"/>
    <w:multiLevelType w:val="hybridMultilevel"/>
    <w:tmpl w:val="E66077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46793"/>
    <w:multiLevelType w:val="hybridMultilevel"/>
    <w:tmpl w:val="8E6422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6D0C77"/>
    <w:multiLevelType w:val="hybridMultilevel"/>
    <w:tmpl w:val="A5E01C7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505F8"/>
    <w:multiLevelType w:val="hybridMultilevel"/>
    <w:tmpl w:val="3B58FC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7F529D"/>
    <w:multiLevelType w:val="hybridMultilevel"/>
    <w:tmpl w:val="80A2465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01F3F"/>
    <w:multiLevelType w:val="hybridMultilevel"/>
    <w:tmpl w:val="06A4192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832C6F"/>
    <w:multiLevelType w:val="hybridMultilevel"/>
    <w:tmpl w:val="58E22E4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5430B"/>
    <w:multiLevelType w:val="hybridMultilevel"/>
    <w:tmpl w:val="1FE0462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10"/>
  </w:num>
  <w:num w:numId="6">
    <w:abstractNumId w:val="5"/>
  </w:num>
  <w:num w:numId="7">
    <w:abstractNumId w:val="9"/>
  </w:num>
  <w:num w:numId="8">
    <w:abstractNumId w:val="8"/>
  </w:num>
  <w:num w:numId="9">
    <w:abstractNumId w:val="1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1D3"/>
    <w:rsid w:val="001C77B4"/>
    <w:rsid w:val="002461D3"/>
    <w:rsid w:val="002F09C9"/>
    <w:rsid w:val="0064202C"/>
    <w:rsid w:val="00A7724A"/>
    <w:rsid w:val="00AB6289"/>
    <w:rsid w:val="00BA7FF7"/>
    <w:rsid w:val="00BC5637"/>
    <w:rsid w:val="00BD09D0"/>
    <w:rsid w:val="00BF42B4"/>
    <w:rsid w:val="00CE51DA"/>
    <w:rsid w:val="00FB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E0CDFE-AAA6-45EA-9B3F-C8F771D46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61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1D3"/>
  </w:style>
  <w:style w:type="paragraph" w:styleId="Footer">
    <w:name w:val="footer"/>
    <w:basedOn w:val="Normal"/>
    <w:link w:val="FooterChar"/>
    <w:uiPriority w:val="99"/>
    <w:unhideWhenUsed/>
    <w:rsid w:val="002461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1D3"/>
  </w:style>
  <w:style w:type="paragraph" w:styleId="ListParagraph">
    <w:name w:val="List Paragraph"/>
    <w:basedOn w:val="Normal"/>
    <w:uiPriority w:val="34"/>
    <w:qFormat/>
    <w:rsid w:val="00246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Anteros</dc:creator>
  <cp:keywords/>
  <dc:description/>
  <cp:lastModifiedBy>margaret Anteros</cp:lastModifiedBy>
  <cp:revision>2</cp:revision>
  <dcterms:created xsi:type="dcterms:W3CDTF">2015-09-11T12:32:00Z</dcterms:created>
  <dcterms:modified xsi:type="dcterms:W3CDTF">2015-09-16T14:59:00Z</dcterms:modified>
</cp:coreProperties>
</file>