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4EF860" w14:textId="77777777" w:rsidR="00B519A9" w:rsidRPr="00202776" w:rsidRDefault="00B519A9" w:rsidP="00B519A9">
      <w:pPr>
        <w:pStyle w:val="Title"/>
        <w:rPr>
          <w:rFonts w:ascii="Book Antiqua" w:hAnsi="Book Antiqua"/>
          <w:sz w:val="24"/>
        </w:rPr>
      </w:pPr>
      <w:bookmarkStart w:id="0" w:name="OLE_LINK1"/>
      <w:bookmarkStart w:id="1" w:name="OLE_LINK2"/>
      <w:r w:rsidRPr="00202776">
        <w:rPr>
          <w:rFonts w:ascii="Book Antiqua" w:hAnsi="Book Antiqua"/>
          <w:sz w:val="24"/>
        </w:rPr>
        <w:t>CONCORDIA UNIVERSITY</w:t>
      </w:r>
    </w:p>
    <w:p w14:paraId="309B3F49" w14:textId="77777777" w:rsidR="00B519A9" w:rsidRPr="00202776" w:rsidRDefault="00B519A9" w:rsidP="00B519A9">
      <w:pPr>
        <w:jc w:val="center"/>
        <w:rPr>
          <w:rFonts w:ascii="Book Antiqua" w:hAnsi="Book Antiqua"/>
          <w:b/>
        </w:rPr>
      </w:pPr>
      <w:r w:rsidRPr="00202776">
        <w:rPr>
          <w:rFonts w:ascii="Book Antiqua" w:hAnsi="Book Antiqua"/>
          <w:b/>
        </w:rPr>
        <w:t>Department of Economics</w:t>
      </w:r>
    </w:p>
    <w:p w14:paraId="4ED7A724" w14:textId="77777777" w:rsidR="00B519A9" w:rsidRPr="00202776" w:rsidRDefault="00B519A9" w:rsidP="00B519A9">
      <w:pPr>
        <w:jc w:val="center"/>
        <w:rPr>
          <w:rFonts w:ascii="Book Antiqua" w:hAnsi="Book Antiqua"/>
          <w:b/>
          <w:snapToGrid w:val="0"/>
          <w:szCs w:val="22"/>
        </w:rPr>
      </w:pPr>
    </w:p>
    <w:p w14:paraId="4233DED4" w14:textId="783D5FC9" w:rsidR="00B519A9" w:rsidRPr="00202776" w:rsidRDefault="00B519A9" w:rsidP="00B519A9">
      <w:pPr>
        <w:jc w:val="center"/>
        <w:rPr>
          <w:rFonts w:ascii="Book Antiqua" w:hAnsi="Book Antiqua"/>
          <w:i/>
          <w:snapToGrid w:val="0"/>
          <w:szCs w:val="22"/>
        </w:rPr>
      </w:pPr>
      <w:r w:rsidRPr="00202776">
        <w:rPr>
          <w:rFonts w:ascii="Book Antiqua" w:hAnsi="Book Antiqua"/>
          <w:b/>
          <w:snapToGrid w:val="0"/>
          <w:szCs w:val="22"/>
        </w:rPr>
        <w:t xml:space="preserve">ECON </w:t>
      </w:r>
      <w:r w:rsidRPr="00202776">
        <w:rPr>
          <w:rFonts w:ascii="Book Antiqua" w:hAnsi="Book Antiqua"/>
          <w:b/>
          <w:snapToGrid w:val="0"/>
          <w:szCs w:val="22"/>
        </w:rPr>
        <w:t>301</w:t>
      </w:r>
      <w:r w:rsidRPr="00202776">
        <w:rPr>
          <w:rFonts w:ascii="Book Antiqua" w:hAnsi="Book Antiqua"/>
          <w:b/>
          <w:snapToGrid w:val="0"/>
          <w:szCs w:val="22"/>
        </w:rPr>
        <w:t xml:space="preserve"> </w:t>
      </w:r>
      <w:r w:rsidRPr="00202776">
        <w:rPr>
          <w:rFonts w:ascii="Book Antiqua" w:hAnsi="Book Antiqua"/>
          <w:i/>
          <w:snapToGrid w:val="0"/>
          <w:szCs w:val="22"/>
        </w:rPr>
        <w:t xml:space="preserve">INTERMEDIATE </w:t>
      </w:r>
      <w:r w:rsidRPr="00202776">
        <w:rPr>
          <w:rFonts w:ascii="Book Antiqua" w:hAnsi="Book Antiqua"/>
          <w:i/>
          <w:snapToGrid w:val="0"/>
          <w:szCs w:val="22"/>
        </w:rPr>
        <w:t>MICROECONOMIC THEORY I</w:t>
      </w:r>
    </w:p>
    <w:p w14:paraId="5AF8412F" w14:textId="0056F23F" w:rsidR="00B519A9" w:rsidRPr="00202776" w:rsidRDefault="00B519A9" w:rsidP="00B519A9">
      <w:pPr>
        <w:jc w:val="center"/>
        <w:rPr>
          <w:rFonts w:ascii="Book Antiqua" w:hAnsi="Book Antiqua"/>
          <w:b/>
          <w:snapToGrid w:val="0"/>
          <w:szCs w:val="22"/>
        </w:rPr>
      </w:pPr>
      <w:r w:rsidRPr="00202776">
        <w:rPr>
          <w:rFonts w:ascii="Book Antiqua" w:hAnsi="Book Antiqua"/>
          <w:b/>
          <w:snapToGrid w:val="0"/>
          <w:szCs w:val="22"/>
        </w:rPr>
        <w:t xml:space="preserve">SECTION </w:t>
      </w:r>
      <w:r w:rsidR="00785C7B" w:rsidRPr="00202776">
        <w:rPr>
          <w:rFonts w:ascii="Book Antiqua" w:hAnsi="Book Antiqua"/>
          <w:b/>
          <w:snapToGrid w:val="0"/>
          <w:szCs w:val="22"/>
        </w:rPr>
        <w:t>B</w:t>
      </w:r>
      <w:r w:rsidRPr="00202776">
        <w:rPr>
          <w:rFonts w:ascii="Book Antiqua" w:hAnsi="Book Antiqua"/>
          <w:b/>
          <w:snapToGrid w:val="0"/>
          <w:szCs w:val="22"/>
        </w:rPr>
        <w:t xml:space="preserve"> – </w:t>
      </w:r>
      <w:proofErr w:type="spellStart"/>
      <w:r w:rsidR="00785C7B" w:rsidRPr="00202776">
        <w:rPr>
          <w:rFonts w:ascii="Book Antiqua" w:hAnsi="Book Antiqua"/>
          <w:b/>
          <w:bCs/>
        </w:rPr>
        <w:t>Tu</w:t>
      </w:r>
      <w:proofErr w:type="spellEnd"/>
      <w:r w:rsidRPr="00202776">
        <w:rPr>
          <w:rFonts w:ascii="Book Antiqua" w:hAnsi="Book Antiqua"/>
          <w:b/>
          <w:bCs/>
        </w:rPr>
        <w:t xml:space="preserve"> </w:t>
      </w:r>
      <w:proofErr w:type="spellStart"/>
      <w:r w:rsidR="00785C7B" w:rsidRPr="00202776">
        <w:rPr>
          <w:rFonts w:ascii="Book Antiqua" w:hAnsi="Book Antiqua"/>
          <w:b/>
          <w:bCs/>
        </w:rPr>
        <w:t>Th</w:t>
      </w:r>
      <w:proofErr w:type="spellEnd"/>
      <w:r w:rsidRPr="00202776">
        <w:rPr>
          <w:rFonts w:ascii="Book Antiqua" w:hAnsi="Book Antiqua"/>
          <w:b/>
          <w:bCs/>
        </w:rPr>
        <w:t xml:space="preserve"> </w:t>
      </w:r>
      <w:r w:rsidR="00785C7B" w:rsidRPr="00202776">
        <w:rPr>
          <w:rFonts w:ascii="Book Antiqua" w:hAnsi="Book Antiqua"/>
          <w:b/>
          <w:bCs/>
        </w:rPr>
        <w:t>13</w:t>
      </w:r>
      <w:r w:rsidRPr="00202776">
        <w:rPr>
          <w:rFonts w:ascii="Book Antiqua" w:hAnsi="Book Antiqua"/>
          <w:b/>
          <w:bCs/>
        </w:rPr>
        <w:t>:</w:t>
      </w:r>
      <w:r w:rsidR="00785C7B" w:rsidRPr="00202776">
        <w:rPr>
          <w:rFonts w:ascii="Book Antiqua" w:hAnsi="Book Antiqua"/>
          <w:b/>
          <w:bCs/>
        </w:rPr>
        <w:t>1</w:t>
      </w:r>
      <w:r w:rsidRPr="00202776">
        <w:rPr>
          <w:rFonts w:ascii="Book Antiqua" w:hAnsi="Book Antiqua"/>
          <w:b/>
          <w:bCs/>
        </w:rPr>
        <w:t>5-</w:t>
      </w:r>
      <w:r w:rsidR="00785C7B" w:rsidRPr="00202776">
        <w:rPr>
          <w:rFonts w:ascii="Book Antiqua" w:hAnsi="Book Antiqua"/>
          <w:b/>
          <w:bCs/>
        </w:rPr>
        <w:t>14</w:t>
      </w:r>
      <w:r w:rsidRPr="00202776">
        <w:rPr>
          <w:rFonts w:ascii="Book Antiqua" w:hAnsi="Book Antiqua"/>
          <w:b/>
          <w:bCs/>
        </w:rPr>
        <w:t>:</w:t>
      </w:r>
      <w:r w:rsidR="00785C7B" w:rsidRPr="00202776">
        <w:rPr>
          <w:rFonts w:ascii="Book Antiqua" w:hAnsi="Book Antiqua"/>
          <w:b/>
          <w:bCs/>
        </w:rPr>
        <w:t>30</w:t>
      </w:r>
      <w:r w:rsidRPr="00202776">
        <w:rPr>
          <w:rFonts w:ascii="Book Antiqua" w:hAnsi="Book Antiqua"/>
          <w:b/>
          <w:bCs/>
        </w:rPr>
        <w:t xml:space="preserve"> in H </w:t>
      </w:r>
      <w:r w:rsidR="00785C7B" w:rsidRPr="00202776">
        <w:rPr>
          <w:rFonts w:ascii="Book Antiqua" w:hAnsi="Book Antiqua"/>
          <w:b/>
          <w:bCs/>
        </w:rPr>
        <w:t>620</w:t>
      </w:r>
    </w:p>
    <w:p w14:paraId="00E97D92" w14:textId="77777777" w:rsidR="00B519A9" w:rsidRPr="00202776" w:rsidRDefault="00B519A9" w:rsidP="00B519A9">
      <w:pPr>
        <w:pStyle w:val="Heading3"/>
        <w:rPr>
          <w:rFonts w:ascii="Book Antiqua" w:hAnsi="Book Antiqua"/>
        </w:rPr>
      </w:pPr>
    </w:p>
    <w:p w14:paraId="1883072F" w14:textId="77777777" w:rsidR="00B519A9" w:rsidRPr="00202776" w:rsidRDefault="00B519A9" w:rsidP="00B519A9">
      <w:pPr>
        <w:pStyle w:val="Heading3"/>
        <w:rPr>
          <w:rFonts w:ascii="Book Antiqua" w:hAnsi="Book Antiqua"/>
        </w:rPr>
      </w:pPr>
      <w:r w:rsidRPr="00202776">
        <w:rPr>
          <w:rFonts w:ascii="Book Antiqua" w:hAnsi="Book Antiqua"/>
        </w:rPr>
        <w:t>COURSE OUTLINE</w:t>
      </w:r>
    </w:p>
    <w:p w14:paraId="75B751F1" w14:textId="77777777" w:rsidR="00B519A9" w:rsidRPr="00202776" w:rsidRDefault="00B519A9" w:rsidP="00B519A9">
      <w:pPr>
        <w:jc w:val="center"/>
        <w:rPr>
          <w:rFonts w:ascii="Book Antiqua" w:hAnsi="Book Antiqua"/>
          <w:b/>
          <w:snapToGrid w:val="0"/>
          <w:szCs w:val="22"/>
        </w:rPr>
      </w:pPr>
      <w:r w:rsidRPr="00202776">
        <w:rPr>
          <w:rFonts w:ascii="Book Antiqua" w:hAnsi="Book Antiqua"/>
          <w:b/>
          <w:snapToGrid w:val="0"/>
          <w:szCs w:val="22"/>
        </w:rPr>
        <w:t>Fall 2015</w:t>
      </w:r>
    </w:p>
    <w:p w14:paraId="14CF74EA" w14:textId="77777777" w:rsidR="00B519A9" w:rsidRPr="00202776" w:rsidRDefault="00B519A9" w:rsidP="00B519A9">
      <w:pPr>
        <w:rPr>
          <w:rFonts w:ascii="Book Antiqua" w:hAnsi="Book Antiqua"/>
          <w:b/>
          <w:snapToGrid w:val="0"/>
          <w:szCs w:val="22"/>
        </w:rPr>
      </w:pPr>
    </w:p>
    <w:p w14:paraId="7BF6DB46" w14:textId="77777777" w:rsidR="008F711B" w:rsidRPr="00202776" w:rsidRDefault="008F711B" w:rsidP="008F711B">
      <w:pPr>
        <w:pStyle w:val="Heading2"/>
        <w:contextualSpacing/>
        <w:rPr>
          <w:rFonts w:ascii="Book Antiqua" w:hAnsi="Book Antiqua" w:cs="Times New Roman"/>
          <w:b/>
          <w:bCs/>
          <w:color w:val="auto"/>
          <w:sz w:val="24"/>
          <w:szCs w:val="24"/>
        </w:rPr>
      </w:pPr>
      <w:r w:rsidRPr="00202776">
        <w:rPr>
          <w:rFonts w:ascii="Book Antiqua" w:hAnsi="Book Antiqua" w:cs="Times New Roman"/>
          <w:b/>
          <w:color w:val="auto"/>
          <w:sz w:val="24"/>
          <w:szCs w:val="24"/>
        </w:rPr>
        <w:t>Instructor: Anca Alecsandru</w:t>
      </w:r>
      <w:r w:rsidRPr="00202776">
        <w:rPr>
          <w:rFonts w:ascii="Book Antiqua" w:hAnsi="Book Antiqua" w:cs="Times New Roman"/>
          <w:b/>
          <w:color w:val="auto"/>
          <w:sz w:val="24"/>
          <w:szCs w:val="24"/>
        </w:rPr>
        <w:tab/>
      </w:r>
      <w:r w:rsidRPr="00202776">
        <w:rPr>
          <w:rFonts w:ascii="Book Antiqua" w:hAnsi="Book Antiqua" w:cs="Times New Roman"/>
          <w:b/>
          <w:color w:val="auto"/>
          <w:sz w:val="24"/>
          <w:szCs w:val="24"/>
        </w:rPr>
        <w:tab/>
      </w:r>
      <w:r w:rsidRPr="00202776">
        <w:rPr>
          <w:rFonts w:ascii="Book Antiqua" w:hAnsi="Book Antiqua" w:cs="Times New Roman"/>
          <w:b/>
          <w:color w:val="auto"/>
          <w:sz w:val="24"/>
          <w:szCs w:val="24"/>
        </w:rPr>
        <w:tab/>
      </w:r>
      <w:r w:rsidRPr="00202776">
        <w:rPr>
          <w:rFonts w:ascii="Book Antiqua" w:hAnsi="Book Antiqua" w:cs="Times New Roman"/>
          <w:b/>
          <w:color w:val="auto"/>
          <w:sz w:val="24"/>
          <w:szCs w:val="24"/>
        </w:rPr>
        <w:tab/>
        <w:t xml:space="preserve"> </w:t>
      </w:r>
    </w:p>
    <w:p w14:paraId="48471686" w14:textId="77777777" w:rsidR="008F711B" w:rsidRPr="00202776" w:rsidRDefault="008F711B" w:rsidP="008F711B">
      <w:pPr>
        <w:pStyle w:val="Heading2"/>
        <w:contextualSpacing/>
        <w:rPr>
          <w:rFonts w:ascii="Book Antiqua" w:hAnsi="Book Antiqua" w:cs="Times New Roman"/>
          <w:b/>
          <w:bCs/>
          <w:color w:val="auto"/>
          <w:sz w:val="24"/>
          <w:szCs w:val="24"/>
        </w:rPr>
      </w:pPr>
      <w:r w:rsidRPr="00202776">
        <w:rPr>
          <w:rFonts w:ascii="Book Antiqua" w:hAnsi="Book Antiqua" w:cs="Times New Roman"/>
          <w:b/>
          <w:bCs/>
          <w:color w:val="auto"/>
          <w:sz w:val="24"/>
          <w:szCs w:val="24"/>
        </w:rPr>
        <w:t>Office: Hall Building 1155.42</w:t>
      </w:r>
    </w:p>
    <w:p w14:paraId="6A37E386" w14:textId="77777777" w:rsidR="008F711B" w:rsidRPr="00202776" w:rsidRDefault="008F711B" w:rsidP="008F711B">
      <w:pPr>
        <w:rPr>
          <w:rFonts w:ascii="Book Antiqua" w:hAnsi="Book Antiqua"/>
          <w:b/>
        </w:rPr>
      </w:pPr>
      <w:r w:rsidRPr="00202776">
        <w:rPr>
          <w:rFonts w:ascii="Book Antiqua" w:hAnsi="Book Antiqua"/>
          <w:b/>
        </w:rPr>
        <w:t>Class Web: Moodle</w:t>
      </w:r>
    </w:p>
    <w:p w14:paraId="7D208B81" w14:textId="77777777" w:rsidR="008F711B" w:rsidRPr="00202776" w:rsidRDefault="008F711B" w:rsidP="008F711B">
      <w:pPr>
        <w:contextualSpacing/>
        <w:rPr>
          <w:rFonts w:ascii="Book Antiqua" w:hAnsi="Book Antiqua"/>
          <w:b/>
          <w:bCs/>
        </w:rPr>
      </w:pPr>
      <w:r w:rsidRPr="00202776">
        <w:rPr>
          <w:rFonts w:ascii="Book Antiqua" w:hAnsi="Book Antiqua"/>
          <w:b/>
          <w:bCs/>
        </w:rPr>
        <w:t>E-mail: Anca.Alecsandru@concordia.ca</w:t>
      </w:r>
      <w:r w:rsidRPr="00202776">
        <w:rPr>
          <w:rFonts w:ascii="Book Antiqua" w:hAnsi="Book Antiqua"/>
          <w:b/>
          <w:bCs/>
        </w:rPr>
        <w:tab/>
      </w:r>
      <w:r w:rsidRPr="00202776">
        <w:rPr>
          <w:rFonts w:ascii="Book Antiqua" w:hAnsi="Book Antiqua"/>
          <w:b/>
          <w:bCs/>
        </w:rPr>
        <w:tab/>
      </w:r>
      <w:r w:rsidRPr="00202776">
        <w:rPr>
          <w:rFonts w:ascii="Book Antiqua" w:hAnsi="Book Antiqua"/>
          <w:b/>
          <w:bCs/>
        </w:rPr>
        <w:tab/>
      </w:r>
    </w:p>
    <w:p w14:paraId="6494CF6B" w14:textId="77777777" w:rsidR="008F711B" w:rsidRPr="00202776" w:rsidRDefault="008F711B" w:rsidP="008F711B">
      <w:pPr>
        <w:contextualSpacing/>
        <w:rPr>
          <w:rFonts w:ascii="Book Antiqua" w:hAnsi="Book Antiqua"/>
          <w:b/>
          <w:bCs/>
        </w:rPr>
      </w:pPr>
    </w:p>
    <w:p w14:paraId="3BE629F1" w14:textId="77777777" w:rsidR="008F711B" w:rsidRPr="00202776" w:rsidRDefault="008F711B" w:rsidP="008F711B">
      <w:pPr>
        <w:rPr>
          <w:rFonts w:ascii="Book Antiqua" w:hAnsi="Book Antiqua"/>
          <w:b/>
          <w:bCs/>
        </w:rPr>
      </w:pPr>
      <w:r w:rsidRPr="00202776">
        <w:rPr>
          <w:rFonts w:ascii="Book Antiqua" w:hAnsi="Book Antiqua"/>
          <w:b/>
          <w:bCs/>
        </w:rPr>
        <w:t xml:space="preserve">Office hours: </w:t>
      </w:r>
      <w:r w:rsidRPr="00202776">
        <w:rPr>
          <w:rFonts w:ascii="Book Antiqua" w:hAnsi="Book Antiqua"/>
          <w:b/>
          <w:bCs/>
        </w:rPr>
        <w:tab/>
      </w:r>
      <w:r w:rsidRPr="00202776">
        <w:rPr>
          <w:rFonts w:ascii="Book Antiqua" w:hAnsi="Book Antiqua"/>
          <w:b/>
          <w:bCs/>
        </w:rPr>
        <w:tab/>
      </w:r>
      <w:r w:rsidRPr="00202776">
        <w:rPr>
          <w:rFonts w:ascii="Book Antiqua" w:hAnsi="Book Antiqua"/>
          <w:b/>
          <w:bCs/>
        </w:rPr>
        <w:tab/>
      </w:r>
      <w:r w:rsidRPr="00202776">
        <w:rPr>
          <w:rFonts w:ascii="Book Antiqua" w:hAnsi="Book Antiqua"/>
          <w:b/>
          <w:bCs/>
        </w:rPr>
        <w:tab/>
      </w:r>
      <w:r w:rsidRPr="00202776">
        <w:rPr>
          <w:rFonts w:ascii="Book Antiqua" w:hAnsi="Book Antiqua"/>
          <w:b/>
          <w:bCs/>
        </w:rPr>
        <w:tab/>
      </w:r>
      <w:r w:rsidRPr="00202776">
        <w:rPr>
          <w:rFonts w:ascii="Book Antiqua" w:hAnsi="Book Antiqua"/>
          <w:b/>
          <w:bCs/>
        </w:rPr>
        <w:tab/>
      </w:r>
      <w:r w:rsidRPr="00202776">
        <w:rPr>
          <w:rFonts w:ascii="Book Antiqua" w:hAnsi="Book Antiqua"/>
          <w:b/>
          <w:bCs/>
        </w:rPr>
        <w:tab/>
      </w:r>
    </w:p>
    <w:p w14:paraId="07E3D5E0" w14:textId="77777777" w:rsidR="008F711B" w:rsidRPr="00202776" w:rsidRDefault="008F711B" w:rsidP="008F711B">
      <w:pPr>
        <w:rPr>
          <w:rFonts w:ascii="Book Antiqua" w:hAnsi="Book Antiqua"/>
          <w:b/>
          <w:bCs/>
        </w:rPr>
      </w:pPr>
      <w:r w:rsidRPr="00202776">
        <w:rPr>
          <w:rFonts w:ascii="Book Antiqua" w:hAnsi="Book Antiqua"/>
          <w:bCs/>
        </w:rPr>
        <w:t>Fr. 10:00-13:00, or by appointment</w:t>
      </w:r>
    </w:p>
    <w:p w14:paraId="4A90A540" w14:textId="77777777" w:rsidR="008F711B" w:rsidRPr="00202776" w:rsidRDefault="008F711B" w:rsidP="008F711B">
      <w:pPr>
        <w:rPr>
          <w:rFonts w:ascii="Book Antiqua" w:hAnsi="Book Antiqua"/>
        </w:rPr>
      </w:pPr>
      <w:r w:rsidRPr="00202776">
        <w:rPr>
          <w:rFonts w:ascii="Book Antiqua" w:hAnsi="Book Antiqua" w:cs="Arial"/>
          <w:color w:val="262626"/>
        </w:rPr>
        <w:t>Students are strongly encouraged to submit their questions or inquiries by email, whenever appropriate.  Past experience shows email communication to provide the fastest turnaround for short questions.</w:t>
      </w:r>
    </w:p>
    <w:p w14:paraId="2E83F521" w14:textId="77777777" w:rsidR="00A57D4D" w:rsidRPr="00202776" w:rsidRDefault="00A57D4D">
      <w:pPr>
        <w:jc w:val="both"/>
        <w:rPr>
          <w:rFonts w:ascii="Book Antiqua" w:hAnsi="Book Antiqua"/>
          <w:b/>
        </w:rPr>
      </w:pPr>
    </w:p>
    <w:p w14:paraId="175FC82F" w14:textId="77777777" w:rsidR="00FB3C45" w:rsidRPr="00202776" w:rsidRDefault="00FB3C45" w:rsidP="00FB3C45">
      <w:pPr>
        <w:spacing w:after="120"/>
        <w:jc w:val="both"/>
        <w:rPr>
          <w:rFonts w:ascii="Book Antiqua" w:hAnsi="Book Antiqua"/>
          <w:lang w:val="en-CA"/>
        </w:rPr>
      </w:pPr>
      <w:r w:rsidRPr="00202776">
        <w:rPr>
          <w:rFonts w:ascii="Book Antiqua" w:hAnsi="Book Antiqua"/>
          <w:b/>
          <w:lang w:val="en-CA"/>
        </w:rPr>
        <w:t>Overview:</w:t>
      </w:r>
      <w:r w:rsidRPr="00202776">
        <w:rPr>
          <w:rFonts w:ascii="Book Antiqua" w:hAnsi="Book Antiqua"/>
          <w:lang w:val="en-CA"/>
        </w:rPr>
        <w:t xml:space="preserve"> Econ 301 is the first half of the intermediate microeconomics sequence. The objective of the course is to provide students with some central concepts of economic decision making in a market framework. Simple mathematical models are used to develop the ideas. Such abstract models are useful tools in understanding decision-making and optimization.</w:t>
      </w:r>
    </w:p>
    <w:p w14:paraId="508F7AB4" w14:textId="77777777" w:rsidR="00FB3C45" w:rsidRPr="00202776" w:rsidRDefault="00FB3C45">
      <w:pPr>
        <w:jc w:val="both"/>
        <w:rPr>
          <w:rFonts w:ascii="Book Antiqua" w:hAnsi="Book Antiqua"/>
          <w:b/>
        </w:rPr>
      </w:pPr>
    </w:p>
    <w:p w14:paraId="2B633E1B" w14:textId="77777777" w:rsidR="00F356DA" w:rsidRPr="00202776" w:rsidRDefault="00F356DA">
      <w:pPr>
        <w:jc w:val="both"/>
        <w:rPr>
          <w:rFonts w:ascii="Book Antiqua" w:hAnsi="Book Antiqua"/>
        </w:rPr>
      </w:pPr>
      <w:r w:rsidRPr="00202776">
        <w:rPr>
          <w:rFonts w:ascii="Book Antiqua" w:hAnsi="Book Antiqua"/>
          <w:b/>
        </w:rPr>
        <w:t>Text</w:t>
      </w:r>
      <w:r w:rsidR="00091F32" w:rsidRPr="00202776">
        <w:rPr>
          <w:rFonts w:ascii="Book Antiqua" w:hAnsi="Book Antiqua"/>
          <w:b/>
        </w:rPr>
        <w:t>book</w:t>
      </w:r>
      <w:r w:rsidR="00091F32" w:rsidRPr="00202776">
        <w:rPr>
          <w:rFonts w:ascii="Book Antiqua" w:hAnsi="Book Antiqua"/>
        </w:rPr>
        <w:t xml:space="preserve">: </w:t>
      </w:r>
      <w:r w:rsidRPr="00202776">
        <w:rPr>
          <w:rFonts w:ascii="Book Antiqua" w:hAnsi="Book Antiqua"/>
        </w:rPr>
        <w:t>Intermediate Microeconomics</w:t>
      </w:r>
      <w:r w:rsidR="00DD43B8" w:rsidRPr="00202776">
        <w:rPr>
          <w:rFonts w:ascii="Book Antiqua" w:hAnsi="Book Antiqua"/>
        </w:rPr>
        <w:t xml:space="preserve"> w</w:t>
      </w:r>
      <w:r w:rsidR="00254B70" w:rsidRPr="00202776">
        <w:rPr>
          <w:rFonts w:ascii="Book Antiqua" w:hAnsi="Book Antiqua"/>
        </w:rPr>
        <w:t>ith Calculus</w:t>
      </w:r>
      <w:r w:rsidR="00DD43B8" w:rsidRPr="00202776">
        <w:rPr>
          <w:rFonts w:ascii="Book Antiqua" w:hAnsi="Book Antiqua"/>
        </w:rPr>
        <w:t>,</w:t>
      </w:r>
      <w:r w:rsidRPr="00202776">
        <w:rPr>
          <w:rFonts w:ascii="Book Antiqua" w:hAnsi="Book Antiqua"/>
        </w:rPr>
        <w:t xml:space="preserve"> </w:t>
      </w:r>
      <w:r w:rsidR="00DD43B8" w:rsidRPr="00202776">
        <w:rPr>
          <w:rFonts w:ascii="Book Antiqua" w:hAnsi="Book Antiqua"/>
        </w:rPr>
        <w:t xml:space="preserve">by </w:t>
      </w:r>
      <w:r w:rsidRPr="00202776">
        <w:rPr>
          <w:rFonts w:ascii="Book Antiqua" w:hAnsi="Book Antiqua"/>
        </w:rPr>
        <w:t>Hal</w:t>
      </w:r>
      <w:r w:rsidR="00DD43B8" w:rsidRPr="00202776">
        <w:rPr>
          <w:rFonts w:ascii="Book Antiqua" w:hAnsi="Book Antiqua"/>
        </w:rPr>
        <w:t xml:space="preserve"> R. </w:t>
      </w:r>
      <w:r w:rsidRPr="00202776">
        <w:rPr>
          <w:rFonts w:ascii="Book Antiqua" w:hAnsi="Book Antiqua"/>
        </w:rPr>
        <w:t>Varian</w:t>
      </w:r>
      <w:r w:rsidR="00DD43B8" w:rsidRPr="00202776">
        <w:rPr>
          <w:rFonts w:ascii="Book Antiqua" w:hAnsi="Book Antiqua"/>
        </w:rPr>
        <w:t>,</w:t>
      </w:r>
      <w:r w:rsidRPr="00202776">
        <w:rPr>
          <w:rFonts w:ascii="Book Antiqua" w:hAnsi="Book Antiqua"/>
        </w:rPr>
        <w:t xml:space="preserve"> W.W</w:t>
      </w:r>
      <w:r w:rsidR="00DD43B8" w:rsidRPr="00202776">
        <w:rPr>
          <w:rFonts w:ascii="Book Antiqua" w:hAnsi="Book Antiqua"/>
        </w:rPr>
        <w:t xml:space="preserve">. Norton </w:t>
      </w:r>
      <w:r w:rsidR="002B4B5C" w:rsidRPr="00202776">
        <w:rPr>
          <w:rFonts w:ascii="Book Antiqua" w:hAnsi="Book Antiqua"/>
        </w:rPr>
        <w:t>201</w:t>
      </w:r>
      <w:r w:rsidR="00254B70" w:rsidRPr="00202776">
        <w:rPr>
          <w:rFonts w:ascii="Book Antiqua" w:hAnsi="Book Antiqua"/>
        </w:rPr>
        <w:t>4</w:t>
      </w:r>
    </w:p>
    <w:p w14:paraId="19526F2C" w14:textId="77777777" w:rsidR="006D1BC0" w:rsidRPr="00202776" w:rsidRDefault="006D1BC0" w:rsidP="006D1BC0">
      <w:pPr>
        <w:rPr>
          <w:rFonts w:ascii="Book Antiqua" w:hAnsi="Book Antiqua"/>
          <w:b/>
        </w:rPr>
      </w:pPr>
      <w:r w:rsidRPr="00202776">
        <w:rPr>
          <w:rFonts w:ascii="Book Antiqua" w:hAnsi="Book Antiqua"/>
          <w:b/>
        </w:rPr>
        <w:t>Also recommended:</w:t>
      </w:r>
      <w:r w:rsidRPr="00202776">
        <w:rPr>
          <w:rFonts w:ascii="Book Antiqua" w:hAnsi="Book Antiqua"/>
        </w:rPr>
        <w:t xml:space="preserve"> </w:t>
      </w:r>
      <w:r w:rsidRPr="00202776">
        <w:rPr>
          <w:rStyle w:val="a-size-large1"/>
          <w:rFonts w:ascii="Book Antiqua" w:hAnsi="Book Antiqua" w:cs="Times New Roman"/>
          <w:color w:val="111111"/>
        </w:rPr>
        <w:t xml:space="preserve">Workouts in Intermediate Microeconomics: For Intermediate Microeconomics and Intermediate Microeconomics with Calculus, Ninth Edition, by Hal R. Varian and Theodore C. Bergstrom, W. W. Norton 2014 (this is a book of problems, which will be used in the tutorials). </w:t>
      </w:r>
    </w:p>
    <w:p w14:paraId="0A7FAAE7" w14:textId="77777777" w:rsidR="00F356DA" w:rsidRPr="00202776" w:rsidRDefault="00F356DA">
      <w:pPr>
        <w:jc w:val="both"/>
        <w:rPr>
          <w:rFonts w:ascii="Book Antiqua" w:hAnsi="Book Antiqua"/>
        </w:rPr>
      </w:pPr>
    </w:p>
    <w:p w14:paraId="5ECC1112" w14:textId="77777777" w:rsidR="00F356DA" w:rsidRPr="00202776" w:rsidRDefault="00F356DA">
      <w:pPr>
        <w:jc w:val="both"/>
        <w:rPr>
          <w:rFonts w:ascii="Book Antiqua" w:hAnsi="Book Antiqua"/>
        </w:rPr>
      </w:pPr>
      <w:r w:rsidRPr="00202776">
        <w:rPr>
          <w:rFonts w:ascii="Book Antiqua" w:hAnsi="Book Antiqua"/>
          <w:b/>
        </w:rPr>
        <w:t xml:space="preserve">Prerequisites: </w:t>
      </w:r>
      <w:r w:rsidRPr="00202776">
        <w:rPr>
          <w:rFonts w:ascii="Book Antiqua" w:hAnsi="Book Antiqua"/>
        </w:rPr>
        <w:t xml:space="preserve">Economics 201, 203, and Mathematics </w:t>
      </w:r>
      <w:r w:rsidR="002B69C9" w:rsidRPr="00202776">
        <w:rPr>
          <w:rFonts w:ascii="Book Antiqua" w:hAnsi="Book Antiqua"/>
        </w:rPr>
        <w:t xml:space="preserve">203 or </w:t>
      </w:r>
      <w:r w:rsidRPr="00202776">
        <w:rPr>
          <w:rFonts w:ascii="Book Antiqua" w:hAnsi="Book Antiqua"/>
        </w:rPr>
        <w:t>209</w:t>
      </w:r>
      <w:r w:rsidR="002B69C9" w:rsidRPr="00202776">
        <w:rPr>
          <w:rFonts w:ascii="Book Antiqua" w:hAnsi="Book Antiqua"/>
        </w:rPr>
        <w:t xml:space="preserve"> </w:t>
      </w:r>
      <w:r w:rsidR="00114682" w:rsidRPr="00202776">
        <w:rPr>
          <w:rFonts w:ascii="Book Antiqua" w:hAnsi="Book Antiqua"/>
        </w:rPr>
        <w:t>(</w:t>
      </w:r>
      <w:r w:rsidR="002B69C9" w:rsidRPr="00202776">
        <w:rPr>
          <w:rFonts w:ascii="Book Antiqua" w:hAnsi="Book Antiqua"/>
        </w:rPr>
        <w:t>or equivalent</w:t>
      </w:r>
      <w:r w:rsidR="00114682" w:rsidRPr="00202776">
        <w:rPr>
          <w:rFonts w:ascii="Book Antiqua" w:hAnsi="Book Antiqua"/>
        </w:rPr>
        <w:t>)</w:t>
      </w:r>
    </w:p>
    <w:p w14:paraId="7151CE49" w14:textId="77777777" w:rsidR="00F356DA" w:rsidRPr="00202776" w:rsidRDefault="00F356DA">
      <w:pPr>
        <w:jc w:val="both"/>
        <w:rPr>
          <w:rFonts w:ascii="Book Antiqua" w:hAnsi="Book Antiqua"/>
        </w:rPr>
      </w:pPr>
    </w:p>
    <w:p w14:paraId="6A63B2B7" w14:textId="77777777" w:rsidR="000B5191" w:rsidRPr="00202776" w:rsidRDefault="000B5191" w:rsidP="00C35641">
      <w:pPr>
        <w:jc w:val="both"/>
        <w:rPr>
          <w:rFonts w:ascii="Book Antiqua" w:hAnsi="Book Antiqua"/>
        </w:rPr>
      </w:pPr>
      <w:r w:rsidRPr="00202776">
        <w:rPr>
          <w:rFonts w:ascii="Book Antiqua" w:hAnsi="Book Antiqua"/>
          <w:b/>
        </w:rPr>
        <w:t>Lectures and Tutorials</w:t>
      </w:r>
      <w:r w:rsidR="002B4B5C" w:rsidRPr="00202776">
        <w:rPr>
          <w:rFonts w:ascii="Book Antiqua" w:hAnsi="Book Antiqua"/>
        </w:rPr>
        <w:t>:</w:t>
      </w:r>
      <w:r w:rsidR="003A1CB4" w:rsidRPr="00202776">
        <w:rPr>
          <w:rFonts w:ascii="Book Antiqua" w:hAnsi="Book Antiqua"/>
        </w:rPr>
        <w:t xml:space="preserve">   </w:t>
      </w:r>
    </w:p>
    <w:p w14:paraId="0DCBFB6A" w14:textId="6A42D676" w:rsidR="003A1CB4" w:rsidRPr="00202776" w:rsidRDefault="002B69C9" w:rsidP="008F711B">
      <w:pPr>
        <w:rPr>
          <w:rFonts w:ascii="Book Antiqua" w:hAnsi="Book Antiqua"/>
        </w:rPr>
      </w:pPr>
      <w:r w:rsidRPr="00202776">
        <w:rPr>
          <w:rFonts w:ascii="Book Antiqua" w:hAnsi="Book Antiqua"/>
        </w:rPr>
        <w:t xml:space="preserve">Lecture </w:t>
      </w:r>
      <w:r w:rsidR="008F711B" w:rsidRPr="00202776">
        <w:rPr>
          <w:rFonts w:ascii="Book Antiqua" w:hAnsi="Book Antiqua"/>
        </w:rPr>
        <w:t>B</w:t>
      </w:r>
      <w:r w:rsidR="003A1CB4" w:rsidRPr="00202776">
        <w:rPr>
          <w:rFonts w:ascii="Book Antiqua" w:hAnsi="Book Antiqua"/>
        </w:rPr>
        <w:t xml:space="preserve">: </w:t>
      </w:r>
      <w:proofErr w:type="spellStart"/>
      <w:r w:rsidR="008F711B" w:rsidRPr="00202776">
        <w:rPr>
          <w:rFonts w:ascii="Book Antiqua" w:hAnsi="Book Antiqua"/>
        </w:rPr>
        <w:t>Tu</w:t>
      </w:r>
      <w:proofErr w:type="spellEnd"/>
      <w:r w:rsidR="008F711B" w:rsidRPr="00202776">
        <w:rPr>
          <w:rFonts w:ascii="Book Antiqua" w:hAnsi="Book Antiqua"/>
        </w:rPr>
        <w:t xml:space="preserve">, </w:t>
      </w:r>
      <w:proofErr w:type="spellStart"/>
      <w:r w:rsidR="008F711B" w:rsidRPr="00202776">
        <w:rPr>
          <w:rFonts w:ascii="Book Antiqua" w:hAnsi="Book Antiqua"/>
        </w:rPr>
        <w:t>Th</w:t>
      </w:r>
      <w:proofErr w:type="spellEnd"/>
      <w:r w:rsidR="000B5191" w:rsidRPr="00202776">
        <w:rPr>
          <w:rFonts w:ascii="Book Antiqua" w:hAnsi="Book Antiqua"/>
        </w:rPr>
        <w:t xml:space="preserve"> 1</w:t>
      </w:r>
      <w:r w:rsidR="008F711B" w:rsidRPr="00202776">
        <w:rPr>
          <w:rFonts w:ascii="Book Antiqua" w:hAnsi="Book Antiqua"/>
        </w:rPr>
        <w:t>3</w:t>
      </w:r>
      <w:r w:rsidR="000B5191" w:rsidRPr="00202776">
        <w:rPr>
          <w:rFonts w:ascii="Book Antiqua" w:hAnsi="Book Antiqua"/>
        </w:rPr>
        <w:t>:</w:t>
      </w:r>
      <w:r w:rsidR="008F711B" w:rsidRPr="00202776">
        <w:rPr>
          <w:rFonts w:ascii="Book Antiqua" w:hAnsi="Book Antiqua"/>
        </w:rPr>
        <w:t>15</w:t>
      </w:r>
      <w:r w:rsidR="00C8253E" w:rsidRPr="00202776">
        <w:rPr>
          <w:rFonts w:ascii="Book Antiqua" w:hAnsi="Book Antiqua"/>
        </w:rPr>
        <w:t>-</w:t>
      </w:r>
      <w:r w:rsidR="008F711B" w:rsidRPr="00202776">
        <w:rPr>
          <w:rFonts w:ascii="Book Antiqua" w:hAnsi="Book Antiqua"/>
        </w:rPr>
        <w:t>14:30</w:t>
      </w:r>
      <w:r w:rsidR="00C8253E" w:rsidRPr="00202776">
        <w:rPr>
          <w:rFonts w:ascii="Book Antiqua" w:hAnsi="Book Antiqua"/>
        </w:rPr>
        <w:t>, H-</w:t>
      </w:r>
      <w:r w:rsidR="008F711B" w:rsidRPr="00202776">
        <w:rPr>
          <w:rFonts w:ascii="Book Antiqua" w:hAnsi="Book Antiqua"/>
        </w:rPr>
        <w:t>620, tutorial: Fr 11:45</w:t>
      </w:r>
      <w:r w:rsidR="00C8253E" w:rsidRPr="00202776">
        <w:rPr>
          <w:rFonts w:ascii="Book Antiqua" w:hAnsi="Book Antiqua"/>
        </w:rPr>
        <w:t>:00-</w:t>
      </w:r>
      <w:r w:rsidR="008F711B" w:rsidRPr="00202776">
        <w:rPr>
          <w:rFonts w:ascii="Book Antiqua" w:hAnsi="Book Antiqua"/>
        </w:rPr>
        <w:t>12</w:t>
      </w:r>
      <w:r w:rsidR="00C8253E" w:rsidRPr="00202776">
        <w:rPr>
          <w:rFonts w:ascii="Book Antiqua" w:hAnsi="Book Antiqua"/>
        </w:rPr>
        <w:t>:</w:t>
      </w:r>
      <w:r w:rsidR="008F711B" w:rsidRPr="00202776">
        <w:rPr>
          <w:rFonts w:ascii="Book Antiqua" w:hAnsi="Book Antiqua"/>
        </w:rPr>
        <w:t>45</w:t>
      </w:r>
      <w:r w:rsidR="00C8253E" w:rsidRPr="00202776">
        <w:rPr>
          <w:rFonts w:ascii="Book Antiqua" w:hAnsi="Book Antiqua"/>
        </w:rPr>
        <w:t xml:space="preserve">, </w:t>
      </w:r>
      <w:r w:rsidR="008F711B" w:rsidRPr="00202776">
        <w:rPr>
          <w:rFonts w:ascii="Book Antiqua" w:hAnsi="Book Antiqua"/>
        </w:rPr>
        <w:t>H411.</w:t>
      </w:r>
    </w:p>
    <w:p w14:paraId="6578B852" w14:textId="77777777" w:rsidR="00EF7058" w:rsidRPr="00202776" w:rsidRDefault="00EF7058" w:rsidP="00C35641">
      <w:pPr>
        <w:jc w:val="both"/>
        <w:rPr>
          <w:rFonts w:ascii="Book Antiqua" w:hAnsi="Book Antiqua"/>
        </w:rPr>
      </w:pPr>
      <w:r w:rsidRPr="00202776">
        <w:rPr>
          <w:rFonts w:ascii="Book Antiqua" w:hAnsi="Book Antiqua"/>
        </w:rPr>
        <w:t xml:space="preserve">Tutorials start in the third week of </w:t>
      </w:r>
      <w:r w:rsidR="003E345B" w:rsidRPr="00202776">
        <w:rPr>
          <w:rFonts w:ascii="Book Antiqua" w:hAnsi="Book Antiqua"/>
        </w:rPr>
        <w:t xml:space="preserve">the </w:t>
      </w:r>
      <w:r w:rsidRPr="00202776">
        <w:rPr>
          <w:rFonts w:ascii="Book Antiqua" w:hAnsi="Book Antiqua"/>
        </w:rPr>
        <w:t>term.</w:t>
      </w:r>
    </w:p>
    <w:p w14:paraId="6343FF13" w14:textId="77777777" w:rsidR="003A1CB4" w:rsidRPr="00202776" w:rsidRDefault="003A1CB4" w:rsidP="00C35641">
      <w:pPr>
        <w:jc w:val="both"/>
        <w:rPr>
          <w:rFonts w:ascii="Book Antiqua" w:hAnsi="Book Antiqua"/>
        </w:rPr>
      </w:pPr>
    </w:p>
    <w:p w14:paraId="3E4BD1F2" w14:textId="77777777" w:rsidR="00F356DA" w:rsidRPr="00202776" w:rsidRDefault="00F356DA">
      <w:pPr>
        <w:jc w:val="both"/>
        <w:rPr>
          <w:rFonts w:ascii="Book Antiqua" w:hAnsi="Book Antiqua"/>
        </w:rPr>
      </w:pPr>
      <w:r w:rsidRPr="00202776">
        <w:rPr>
          <w:rFonts w:ascii="Book Antiqua" w:hAnsi="Book Antiqua"/>
          <w:b/>
        </w:rPr>
        <w:t>Course Content</w:t>
      </w:r>
      <w:r w:rsidR="00FB3C45" w:rsidRPr="00202776">
        <w:rPr>
          <w:rFonts w:ascii="Book Antiqua" w:hAnsi="Book Antiqua"/>
        </w:rPr>
        <w:t xml:space="preserve">:  The course </w:t>
      </w:r>
      <w:r w:rsidRPr="00202776">
        <w:rPr>
          <w:rFonts w:ascii="Book Antiqua" w:hAnsi="Book Antiqua"/>
        </w:rPr>
        <w:t>covers the theory of consumer and producer behaviour and how consumers and producers interact in markets to generate prices</w:t>
      </w:r>
      <w:r w:rsidR="0057203D" w:rsidRPr="00202776">
        <w:rPr>
          <w:rFonts w:ascii="Book Antiqua" w:hAnsi="Book Antiqua"/>
        </w:rPr>
        <w:t xml:space="preserve"> and the allocation of goods and services</w:t>
      </w:r>
      <w:r w:rsidRPr="00202776">
        <w:rPr>
          <w:rFonts w:ascii="Book Antiqua" w:hAnsi="Book Antiqua"/>
        </w:rPr>
        <w:t>.  The course will follow</w:t>
      </w:r>
      <w:r w:rsidR="002B69C9" w:rsidRPr="00202776">
        <w:rPr>
          <w:rFonts w:ascii="Book Antiqua" w:hAnsi="Book Antiqua"/>
        </w:rPr>
        <w:t xml:space="preserve"> </w:t>
      </w:r>
      <w:r w:rsidRPr="00202776">
        <w:rPr>
          <w:rFonts w:ascii="Book Antiqua" w:hAnsi="Book Antiqua"/>
        </w:rPr>
        <w:t>the text</w:t>
      </w:r>
      <w:r w:rsidR="00091F32" w:rsidRPr="00202776">
        <w:rPr>
          <w:rFonts w:ascii="Book Antiqua" w:hAnsi="Book Antiqua"/>
        </w:rPr>
        <w:t>book</w:t>
      </w:r>
      <w:r w:rsidR="008F45D6" w:rsidRPr="00202776">
        <w:rPr>
          <w:rFonts w:ascii="Book Antiqua" w:hAnsi="Book Antiqua"/>
        </w:rPr>
        <w:t xml:space="preserve"> chapters 2</w:t>
      </w:r>
      <w:r w:rsidR="001127E5" w:rsidRPr="00202776">
        <w:rPr>
          <w:rFonts w:ascii="Book Antiqua" w:hAnsi="Book Antiqua"/>
        </w:rPr>
        <w:t>-</w:t>
      </w:r>
      <w:r w:rsidRPr="00202776">
        <w:rPr>
          <w:rFonts w:ascii="Book Antiqua" w:hAnsi="Book Antiqua"/>
        </w:rPr>
        <w:t>6, 8</w:t>
      </w:r>
      <w:r w:rsidR="001127E5" w:rsidRPr="00202776">
        <w:rPr>
          <w:rFonts w:ascii="Book Antiqua" w:hAnsi="Book Antiqua"/>
        </w:rPr>
        <w:t>, 1</w:t>
      </w:r>
      <w:r w:rsidRPr="00202776">
        <w:rPr>
          <w:rFonts w:ascii="Book Antiqua" w:hAnsi="Book Antiqua"/>
        </w:rPr>
        <w:t>4</w:t>
      </w:r>
      <w:r w:rsidR="001127E5" w:rsidRPr="00202776">
        <w:rPr>
          <w:rFonts w:ascii="Book Antiqua" w:hAnsi="Book Antiqua"/>
        </w:rPr>
        <w:t>-</w:t>
      </w:r>
      <w:r w:rsidRPr="00202776">
        <w:rPr>
          <w:rFonts w:ascii="Book Antiqua" w:hAnsi="Book Antiqua"/>
        </w:rPr>
        <w:t>1</w:t>
      </w:r>
      <w:r w:rsidR="000920E9" w:rsidRPr="00202776">
        <w:rPr>
          <w:rFonts w:ascii="Book Antiqua" w:hAnsi="Book Antiqua"/>
        </w:rPr>
        <w:t>6</w:t>
      </w:r>
      <w:r w:rsidR="001127E5" w:rsidRPr="00202776">
        <w:rPr>
          <w:rFonts w:ascii="Book Antiqua" w:hAnsi="Book Antiqua"/>
        </w:rPr>
        <w:t xml:space="preserve">, </w:t>
      </w:r>
      <w:r w:rsidR="00DD43B8" w:rsidRPr="00202776">
        <w:rPr>
          <w:rFonts w:ascii="Book Antiqua" w:hAnsi="Book Antiqua"/>
        </w:rPr>
        <w:t xml:space="preserve">and </w:t>
      </w:r>
      <w:r w:rsidRPr="00202776">
        <w:rPr>
          <w:rFonts w:ascii="Book Antiqua" w:hAnsi="Book Antiqua"/>
        </w:rPr>
        <w:t>1</w:t>
      </w:r>
      <w:r w:rsidR="009F514A" w:rsidRPr="00202776">
        <w:rPr>
          <w:rFonts w:ascii="Book Antiqua" w:hAnsi="Book Antiqua"/>
        </w:rPr>
        <w:t>9</w:t>
      </w:r>
      <w:r w:rsidR="001127E5" w:rsidRPr="00202776">
        <w:rPr>
          <w:rFonts w:ascii="Book Antiqua" w:hAnsi="Book Antiqua"/>
        </w:rPr>
        <w:t>-</w:t>
      </w:r>
      <w:r w:rsidRPr="00202776">
        <w:rPr>
          <w:rFonts w:ascii="Book Antiqua" w:hAnsi="Book Antiqua"/>
        </w:rPr>
        <w:t>2</w:t>
      </w:r>
      <w:r w:rsidR="009F514A" w:rsidRPr="00202776">
        <w:rPr>
          <w:rFonts w:ascii="Book Antiqua" w:hAnsi="Book Antiqua"/>
        </w:rPr>
        <w:t>4</w:t>
      </w:r>
      <w:r w:rsidR="002B69C9" w:rsidRPr="00202776">
        <w:rPr>
          <w:rFonts w:ascii="Book Antiqua" w:hAnsi="Book Antiqua"/>
        </w:rPr>
        <w:t xml:space="preserve">; however, depending on time constraints, some of the material may not be covered in these chapters.  </w:t>
      </w:r>
      <w:r w:rsidR="00DD43B8" w:rsidRPr="00202776">
        <w:rPr>
          <w:rFonts w:ascii="Book Antiqua" w:hAnsi="Book Antiqua"/>
        </w:rPr>
        <w:t xml:space="preserve"> </w:t>
      </w:r>
    </w:p>
    <w:p w14:paraId="7DC1FCF6" w14:textId="77777777" w:rsidR="0028312F" w:rsidRPr="00202776" w:rsidRDefault="0028312F">
      <w:pPr>
        <w:jc w:val="both"/>
        <w:rPr>
          <w:rFonts w:ascii="Book Antiqua" w:hAnsi="Book Antiqua"/>
        </w:rPr>
      </w:pPr>
    </w:p>
    <w:p w14:paraId="16127795" w14:textId="77777777" w:rsidR="00F10677" w:rsidRPr="00202776" w:rsidRDefault="007940C6" w:rsidP="00F10677">
      <w:pPr>
        <w:jc w:val="both"/>
        <w:rPr>
          <w:rFonts w:ascii="Book Antiqua" w:hAnsi="Book Antiqua"/>
        </w:rPr>
      </w:pPr>
      <w:r w:rsidRPr="00202776">
        <w:rPr>
          <w:rFonts w:ascii="Book Antiqua" w:hAnsi="Book Antiqua"/>
          <w:b/>
        </w:rPr>
        <w:t>Assignments</w:t>
      </w:r>
      <w:r w:rsidR="00F10677" w:rsidRPr="00202776">
        <w:rPr>
          <w:rFonts w:ascii="Book Antiqua" w:hAnsi="Book Antiqua"/>
          <w:b/>
        </w:rPr>
        <w:t xml:space="preserve"> and Work Outside of Class</w:t>
      </w:r>
      <w:r w:rsidRPr="00202776">
        <w:rPr>
          <w:rFonts w:ascii="Book Antiqua" w:hAnsi="Book Antiqua"/>
          <w:b/>
        </w:rPr>
        <w:t>:</w:t>
      </w:r>
      <w:r w:rsidRPr="00202776">
        <w:rPr>
          <w:rFonts w:ascii="Book Antiqua" w:hAnsi="Book Antiqua"/>
        </w:rPr>
        <w:t xml:space="preserve"> There will be two assignments, one before the midterm exam and one afterwards. </w:t>
      </w:r>
      <w:r w:rsidRPr="00202776">
        <w:rPr>
          <w:rFonts w:ascii="Book Antiqua" w:hAnsi="Book Antiqua"/>
          <w:lang w:val="en-CA"/>
        </w:rPr>
        <w:t xml:space="preserve">Students may work together in study groups and are encouraged to solve problems on each week’s material. However, </w:t>
      </w:r>
      <w:r w:rsidRPr="00202776">
        <w:rPr>
          <w:rFonts w:ascii="Book Antiqua" w:hAnsi="Book Antiqua"/>
          <w:i/>
          <w:lang w:val="en-CA"/>
        </w:rPr>
        <w:t>it is your individual practice that counts</w:t>
      </w:r>
      <w:r w:rsidRPr="00202776">
        <w:rPr>
          <w:rFonts w:ascii="Book Antiqua" w:hAnsi="Book Antiqua"/>
          <w:lang w:val="en-CA"/>
        </w:rPr>
        <w:t xml:space="preserve">, so do not make the mistake of simply following other students’ lead when working on problems; </w:t>
      </w:r>
      <w:r w:rsidRPr="00202776">
        <w:rPr>
          <w:rFonts w:ascii="Book Antiqua" w:hAnsi="Book Antiqua"/>
          <w:i/>
          <w:lang w:val="en-CA"/>
        </w:rPr>
        <w:t>make sure that you do your own practice and are aware of how well you can solve problems on your own</w:t>
      </w:r>
      <w:r w:rsidRPr="00202776">
        <w:rPr>
          <w:rFonts w:ascii="Book Antiqua" w:hAnsi="Book Antiqua"/>
          <w:lang w:val="en-CA"/>
        </w:rPr>
        <w:t xml:space="preserve">. Also, please note that assignments need to be submitted separately by each person, and that copying answers from another person is considered cheating. </w:t>
      </w:r>
      <w:r w:rsidR="00F10677" w:rsidRPr="00202776">
        <w:rPr>
          <w:rFonts w:ascii="Book Antiqua" w:hAnsi="Book Antiqua"/>
        </w:rPr>
        <w:t>In addition to attending the lectures</w:t>
      </w:r>
      <w:r w:rsidR="006D1BC0" w:rsidRPr="00202776">
        <w:rPr>
          <w:rFonts w:ascii="Book Antiqua" w:hAnsi="Book Antiqua"/>
        </w:rPr>
        <w:t xml:space="preserve"> and tutorials</w:t>
      </w:r>
      <w:r w:rsidR="00F10677" w:rsidRPr="00202776">
        <w:rPr>
          <w:rFonts w:ascii="Book Antiqua" w:hAnsi="Book Antiqua"/>
        </w:rPr>
        <w:t>, students should plan on devoting at least three additional hours per week if a satisfactory outcome is to be achieved.</w:t>
      </w:r>
    </w:p>
    <w:p w14:paraId="5D825FAD" w14:textId="77777777" w:rsidR="007940C6" w:rsidRPr="00202776" w:rsidRDefault="007940C6">
      <w:pPr>
        <w:jc w:val="both"/>
        <w:rPr>
          <w:rFonts w:ascii="Book Antiqua" w:hAnsi="Book Antiqua"/>
        </w:rPr>
      </w:pPr>
    </w:p>
    <w:p w14:paraId="6D9D53CD" w14:textId="77777777" w:rsidR="006D1BC0" w:rsidRPr="00202776" w:rsidRDefault="00F356DA" w:rsidP="007940C6">
      <w:pPr>
        <w:tabs>
          <w:tab w:val="left" w:pos="-720"/>
        </w:tabs>
        <w:suppressAutoHyphens/>
        <w:spacing w:after="120"/>
        <w:jc w:val="both"/>
        <w:rPr>
          <w:rFonts w:ascii="Book Antiqua" w:hAnsi="Book Antiqua"/>
        </w:rPr>
      </w:pPr>
      <w:r w:rsidRPr="00202776">
        <w:rPr>
          <w:rFonts w:ascii="Book Antiqua" w:hAnsi="Book Antiqua"/>
          <w:b/>
        </w:rPr>
        <w:t>Grading Scheme</w:t>
      </w:r>
      <w:r w:rsidR="00F10677" w:rsidRPr="00202776">
        <w:rPr>
          <w:rFonts w:ascii="Book Antiqua" w:hAnsi="Book Antiqua"/>
          <w:b/>
        </w:rPr>
        <w:t xml:space="preserve"> and Exams</w:t>
      </w:r>
      <w:r w:rsidR="00F10677" w:rsidRPr="00202776">
        <w:rPr>
          <w:rFonts w:ascii="Book Antiqua" w:hAnsi="Book Antiqua"/>
        </w:rPr>
        <w:t xml:space="preserve">: </w:t>
      </w:r>
      <w:r w:rsidR="00DD43B8" w:rsidRPr="00202776">
        <w:rPr>
          <w:rFonts w:ascii="Book Antiqua" w:hAnsi="Book Antiqua"/>
        </w:rPr>
        <w:t xml:space="preserve">The two assignments </w:t>
      </w:r>
      <w:r w:rsidRPr="00202776">
        <w:rPr>
          <w:rFonts w:ascii="Book Antiqua" w:hAnsi="Book Antiqua"/>
        </w:rPr>
        <w:t xml:space="preserve">will comprise </w:t>
      </w:r>
      <w:r w:rsidR="00EF7058" w:rsidRPr="00202776">
        <w:rPr>
          <w:rFonts w:ascii="Book Antiqua" w:hAnsi="Book Antiqua"/>
        </w:rPr>
        <w:t>20% of the grade (10% each)</w:t>
      </w:r>
      <w:r w:rsidR="002B69C9" w:rsidRPr="00202776">
        <w:rPr>
          <w:rFonts w:ascii="Book Antiqua" w:hAnsi="Book Antiqua"/>
        </w:rPr>
        <w:t>, the mid</w:t>
      </w:r>
      <w:r w:rsidRPr="00202776">
        <w:rPr>
          <w:rFonts w:ascii="Book Antiqua" w:hAnsi="Book Antiqua"/>
        </w:rPr>
        <w:t xml:space="preserve">term exam </w:t>
      </w:r>
      <w:r w:rsidR="00EF7058" w:rsidRPr="00202776">
        <w:rPr>
          <w:rFonts w:ascii="Book Antiqua" w:hAnsi="Book Antiqua"/>
        </w:rPr>
        <w:t>is worth 30%</w:t>
      </w:r>
      <w:r w:rsidR="00F10677" w:rsidRPr="00202776">
        <w:rPr>
          <w:rFonts w:ascii="Book Antiqua" w:hAnsi="Book Antiqua"/>
        </w:rPr>
        <w:t>, while</w:t>
      </w:r>
      <w:r w:rsidRPr="00202776">
        <w:rPr>
          <w:rFonts w:ascii="Book Antiqua" w:hAnsi="Book Antiqua"/>
        </w:rPr>
        <w:t xml:space="preserve"> the final exam</w:t>
      </w:r>
      <w:r w:rsidR="00F10677" w:rsidRPr="00202776">
        <w:rPr>
          <w:rFonts w:ascii="Book Antiqua" w:hAnsi="Book Antiqua"/>
        </w:rPr>
        <w:t xml:space="preserve"> is</w:t>
      </w:r>
      <w:r w:rsidR="00EF7058" w:rsidRPr="00202776">
        <w:rPr>
          <w:rFonts w:ascii="Book Antiqua" w:hAnsi="Book Antiqua"/>
        </w:rPr>
        <w:t xml:space="preserve"> 50% of the grade</w:t>
      </w:r>
      <w:r w:rsidRPr="00202776">
        <w:rPr>
          <w:rFonts w:ascii="Book Antiqua" w:hAnsi="Book Antiqua"/>
        </w:rPr>
        <w:t xml:space="preserve">. </w:t>
      </w:r>
    </w:p>
    <w:p w14:paraId="47A4C526" w14:textId="7D4C16F0" w:rsidR="006D1BC0" w:rsidRPr="00202776" w:rsidRDefault="002B69C9" w:rsidP="007940C6">
      <w:pPr>
        <w:tabs>
          <w:tab w:val="left" w:pos="-720"/>
        </w:tabs>
        <w:suppressAutoHyphens/>
        <w:spacing w:after="120"/>
        <w:jc w:val="both"/>
        <w:rPr>
          <w:rFonts w:ascii="Book Antiqua" w:hAnsi="Book Antiqua"/>
        </w:rPr>
      </w:pPr>
      <w:r w:rsidRPr="00202776">
        <w:rPr>
          <w:rFonts w:ascii="Book Antiqua" w:hAnsi="Book Antiqua"/>
        </w:rPr>
        <w:t>The mid</w:t>
      </w:r>
      <w:r w:rsidR="0066596E" w:rsidRPr="00202776">
        <w:rPr>
          <w:rFonts w:ascii="Book Antiqua" w:hAnsi="Book Antiqua"/>
        </w:rPr>
        <w:t>term exam</w:t>
      </w:r>
      <w:r w:rsidR="00F356DA" w:rsidRPr="00202776">
        <w:rPr>
          <w:rFonts w:ascii="Book Antiqua" w:hAnsi="Book Antiqua"/>
        </w:rPr>
        <w:t xml:space="preserve"> will be held </w:t>
      </w:r>
      <w:r w:rsidR="00EF7058" w:rsidRPr="00202776">
        <w:rPr>
          <w:rFonts w:ascii="Book Antiqua" w:hAnsi="Book Antiqua"/>
        </w:rPr>
        <w:t>on</w:t>
      </w:r>
      <w:r w:rsidR="008C4FC4" w:rsidRPr="00202776">
        <w:rPr>
          <w:rFonts w:ascii="Book Antiqua" w:hAnsi="Book Antiqua"/>
        </w:rPr>
        <w:t xml:space="preserve"> </w:t>
      </w:r>
      <w:r w:rsidR="00114682" w:rsidRPr="00202776">
        <w:rPr>
          <w:rFonts w:ascii="Book Antiqua" w:hAnsi="Book Antiqua"/>
        </w:rPr>
        <w:t>October 2</w:t>
      </w:r>
      <w:r w:rsidR="003D5769">
        <w:rPr>
          <w:rFonts w:ascii="Book Antiqua" w:hAnsi="Book Antiqua"/>
        </w:rPr>
        <w:t>2nd</w:t>
      </w:r>
      <w:r w:rsidR="00EF7058" w:rsidRPr="00202776">
        <w:rPr>
          <w:rFonts w:ascii="Book Antiqua" w:hAnsi="Book Antiqua"/>
        </w:rPr>
        <w:t xml:space="preserve"> in class</w:t>
      </w:r>
      <w:r w:rsidR="007940C6" w:rsidRPr="00202776">
        <w:rPr>
          <w:rFonts w:ascii="Book Antiqua" w:hAnsi="Book Antiqua"/>
        </w:rPr>
        <w:t>.</w:t>
      </w:r>
      <w:r w:rsidR="003D5769">
        <w:rPr>
          <w:rFonts w:ascii="Book Antiqua" w:hAnsi="Book Antiqua"/>
        </w:rPr>
        <w:t xml:space="preserve"> The midterm exams </w:t>
      </w:r>
      <w:r w:rsidR="006D1BC0" w:rsidRPr="00202776">
        <w:rPr>
          <w:rFonts w:ascii="Book Antiqua" w:hAnsi="Book Antiqua"/>
        </w:rPr>
        <w:t>will be similar in content and difficulty for all sections.</w:t>
      </w:r>
      <w:r w:rsidR="007940C6" w:rsidRPr="00202776">
        <w:rPr>
          <w:rFonts w:ascii="Book Antiqua" w:hAnsi="Book Antiqua"/>
        </w:rPr>
        <w:t xml:space="preserve"> </w:t>
      </w:r>
    </w:p>
    <w:p w14:paraId="172C2F61" w14:textId="77777777" w:rsidR="007940C6" w:rsidRPr="00202776" w:rsidRDefault="007940C6" w:rsidP="007940C6">
      <w:pPr>
        <w:tabs>
          <w:tab w:val="left" w:pos="-720"/>
        </w:tabs>
        <w:suppressAutoHyphens/>
        <w:spacing w:after="120"/>
        <w:jc w:val="both"/>
        <w:rPr>
          <w:rFonts w:ascii="Book Antiqua" w:hAnsi="Book Antiqua"/>
          <w:b/>
          <w:lang w:val="en-CA"/>
        </w:rPr>
      </w:pPr>
      <w:r w:rsidRPr="00202776">
        <w:rPr>
          <w:rFonts w:ascii="Book Antiqua" w:hAnsi="Book Antiqua"/>
        </w:rPr>
        <w:t>T</w:t>
      </w:r>
      <w:r w:rsidR="008C4FC4" w:rsidRPr="00202776">
        <w:rPr>
          <w:rFonts w:ascii="Book Antiqua" w:hAnsi="Book Antiqua"/>
        </w:rPr>
        <w:t xml:space="preserve">he final exam will be the same for all sections of the course. </w:t>
      </w:r>
      <w:r w:rsidR="006D1BC0" w:rsidRPr="00202776">
        <w:rPr>
          <w:rFonts w:ascii="Book Antiqua" w:hAnsi="Book Antiqua"/>
        </w:rPr>
        <w:t>It will be a comprehensive e</w:t>
      </w:r>
      <w:r w:rsidR="00316115" w:rsidRPr="00202776">
        <w:rPr>
          <w:rFonts w:ascii="Book Antiqua" w:hAnsi="Book Antiqua"/>
        </w:rPr>
        <w:t>xam, based on the material for the entire semester.</w:t>
      </w:r>
      <w:r w:rsidR="006D1BC0" w:rsidRPr="00202776">
        <w:rPr>
          <w:rFonts w:ascii="Book Antiqua" w:hAnsi="Book Antiqua"/>
        </w:rPr>
        <w:t xml:space="preserve"> </w:t>
      </w:r>
      <w:bookmarkStart w:id="2" w:name="_GoBack"/>
      <w:r w:rsidRPr="00202776">
        <w:rPr>
          <w:rFonts w:ascii="Book Antiqua" w:hAnsi="Book Antiqua"/>
          <w:lang w:val="en-CA"/>
        </w:rPr>
        <w:t xml:space="preserve">The Examination Office sets the timetable for the final examination, and therefore any potential conflict will have to be dealt directly with the Examination Office. </w:t>
      </w:r>
      <w:r w:rsidRPr="00202776">
        <w:rPr>
          <w:rFonts w:ascii="Book Antiqua" w:hAnsi="Book Antiqua"/>
          <w:i/>
          <w:lang w:val="en-CA"/>
        </w:rPr>
        <w:t>Note that there will be no supplemental privilege in this course, as per departmental practices</w:t>
      </w:r>
      <w:bookmarkEnd w:id="2"/>
      <w:r w:rsidRPr="00202776">
        <w:rPr>
          <w:rFonts w:ascii="Book Antiqua" w:hAnsi="Book Antiqua"/>
          <w:i/>
          <w:lang w:val="en-CA"/>
        </w:rPr>
        <w:t>.</w:t>
      </w:r>
    </w:p>
    <w:p w14:paraId="15225749" w14:textId="77777777" w:rsidR="00F356DA" w:rsidRPr="00202776" w:rsidRDefault="00F356DA">
      <w:pPr>
        <w:jc w:val="both"/>
        <w:rPr>
          <w:rFonts w:ascii="Book Antiqua" w:hAnsi="Book Antiqua"/>
        </w:rPr>
      </w:pPr>
    </w:p>
    <w:p w14:paraId="617B4417" w14:textId="77777777" w:rsidR="00114682" w:rsidRPr="00202776" w:rsidRDefault="00F10677" w:rsidP="00114682">
      <w:pPr>
        <w:tabs>
          <w:tab w:val="left" w:pos="-720"/>
        </w:tabs>
        <w:suppressAutoHyphens/>
        <w:spacing w:after="120"/>
        <w:jc w:val="both"/>
        <w:rPr>
          <w:rFonts w:ascii="Book Antiqua" w:hAnsi="Book Antiqua"/>
          <w:lang w:val="en-CA"/>
        </w:rPr>
      </w:pPr>
      <w:r w:rsidRPr="00202776">
        <w:rPr>
          <w:rFonts w:ascii="Book Antiqua" w:hAnsi="Book Antiqua"/>
          <w:b/>
        </w:rPr>
        <w:t>Mathematics and Econ 301</w:t>
      </w:r>
      <w:r w:rsidR="007940C6" w:rsidRPr="00202776">
        <w:rPr>
          <w:rFonts w:ascii="Book Antiqua" w:hAnsi="Book Antiqua"/>
        </w:rPr>
        <w:t xml:space="preserve">:  </w:t>
      </w:r>
      <w:r w:rsidR="00114682" w:rsidRPr="00202776">
        <w:rPr>
          <w:rFonts w:ascii="Book Antiqua" w:hAnsi="Book Antiqua"/>
        </w:rPr>
        <w:t xml:space="preserve">The mathematics prerequisite is a course in the calculus of a single real variable, Math 209, or its equivalent. Calculus and mathematical skills in general are essential for the understanding of economic theory. The text using calculus reflects a decision by the department to emphasize the importance of mathematical skills in the study of economics at the intermediate level, and </w:t>
      </w:r>
      <w:r w:rsidR="00114682" w:rsidRPr="00202776">
        <w:rPr>
          <w:rFonts w:ascii="Book Antiqua" w:hAnsi="Book Antiqua"/>
          <w:lang w:val="en-CA"/>
        </w:rPr>
        <w:t xml:space="preserve">simple mathematical tools will be used throughout the course. Students are expected to be at ease in examining and graphing linear and non-linear functions and solving linear equations. In addition, frequent use will be made of calculus: finding the derivative and maximum or minimum of a single-variable function, finding partial derivatives of a two-variable function, etc. The mathematics required is not more difficult than what is presented in the appendix of the textbook. </w:t>
      </w:r>
      <w:r w:rsidR="00114682" w:rsidRPr="00202776">
        <w:rPr>
          <w:rFonts w:ascii="Book Antiqua" w:hAnsi="Book Antiqua"/>
        </w:rPr>
        <w:t>Please review the mathematical appendix as necessary.</w:t>
      </w:r>
    </w:p>
    <w:p w14:paraId="50F00584" w14:textId="77777777" w:rsidR="00091F32" w:rsidRPr="00202776" w:rsidRDefault="00091F32" w:rsidP="00091F32">
      <w:pPr>
        <w:tabs>
          <w:tab w:val="left" w:pos="-720"/>
        </w:tabs>
        <w:suppressAutoHyphens/>
        <w:spacing w:after="120"/>
        <w:jc w:val="both"/>
        <w:rPr>
          <w:rFonts w:ascii="Book Antiqua" w:hAnsi="Book Antiqua"/>
          <w:lang w:val="en-CA"/>
        </w:rPr>
      </w:pPr>
    </w:p>
    <w:bookmarkEnd w:id="0"/>
    <w:bookmarkEnd w:id="1"/>
    <w:p w14:paraId="231066A8" w14:textId="77777777" w:rsidR="00F356DA" w:rsidRPr="00202776" w:rsidRDefault="00F356DA">
      <w:pPr>
        <w:jc w:val="both"/>
        <w:rPr>
          <w:rFonts w:ascii="Book Antiqua" w:hAnsi="Book Antiqua"/>
        </w:rPr>
      </w:pPr>
    </w:p>
    <w:sectPr w:rsidR="00F356DA" w:rsidRPr="0020277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E655CC" w14:textId="77777777" w:rsidR="002E5C33" w:rsidRDefault="002E5C33" w:rsidP="00B519A9">
      <w:r>
        <w:separator/>
      </w:r>
    </w:p>
  </w:endnote>
  <w:endnote w:type="continuationSeparator" w:id="0">
    <w:p w14:paraId="6C29205F" w14:textId="77777777" w:rsidR="002E5C33" w:rsidRDefault="002E5C33" w:rsidP="00B51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DAC609" w14:textId="77777777" w:rsidR="002E5C33" w:rsidRDefault="002E5C33" w:rsidP="00B519A9">
      <w:r>
        <w:separator/>
      </w:r>
    </w:p>
  </w:footnote>
  <w:footnote w:type="continuationSeparator" w:id="0">
    <w:p w14:paraId="1053A092" w14:textId="77777777" w:rsidR="002E5C33" w:rsidRDefault="002E5C33" w:rsidP="00B519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5F4074"/>
    <w:multiLevelType w:val="hybridMultilevel"/>
    <w:tmpl w:val="E4621948"/>
    <w:lvl w:ilvl="0" w:tplc="10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B88"/>
    <w:rsid w:val="00091F32"/>
    <w:rsid w:val="000920E9"/>
    <w:rsid w:val="000937DD"/>
    <w:rsid w:val="000B5191"/>
    <w:rsid w:val="000B6E43"/>
    <w:rsid w:val="001127E5"/>
    <w:rsid w:val="00114682"/>
    <w:rsid w:val="00142D96"/>
    <w:rsid w:val="0015698D"/>
    <w:rsid w:val="001660BB"/>
    <w:rsid w:val="00202776"/>
    <w:rsid w:val="00254B70"/>
    <w:rsid w:val="00267A07"/>
    <w:rsid w:val="0028312F"/>
    <w:rsid w:val="00294E1C"/>
    <w:rsid w:val="002B4B5C"/>
    <w:rsid w:val="002B69C9"/>
    <w:rsid w:val="002C3B35"/>
    <w:rsid w:val="002E5C33"/>
    <w:rsid w:val="00316115"/>
    <w:rsid w:val="00354DCF"/>
    <w:rsid w:val="003716D8"/>
    <w:rsid w:val="003A1CB4"/>
    <w:rsid w:val="003D5769"/>
    <w:rsid w:val="003E345B"/>
    <w:rsid w:val="0057203D"/>
    <w:rsid w:val="0066596E"/>
    <w:rsid w:val="006A451D"/>
    <w:rsid w:val="006D1BC0"/>
    <w:rsid w:val="00713873"/>
    <w:rsid w:val="00785C7B"/>
    <w:rsid w:val="007940C6"/>
    <w:rsid w:val="0081270A"/>
    <w:rsid w:val="008C4FC4"/>
    <w:rsid w:val="008F45D6"/>
    <w:rsid w:val="008F711B"/>
    <w:rsid w:val="00952A58"/>
    <w:rsid w:val="009F2931"/>
    <w:rsid w:val="009F514A"/>
    <w:rsid w:val="009F5BFC"/>
    <w:rsid w:val="00A57D4D"/>
    <w:rsid w:val="00AC0F95"/>
    <w:rsid w:val="00B519A9"/>
    <w:rsid w:val="00C35641"/>
    <w:rsid w:val="00C7588C"/>
    <w:rsid w:val="00C8253E"/>
    <w:rsid w:val="00D86D1D"/>
    <w:rsid w:val="00DD43B8"/>
    <w:rsid w:val="00E672CB"/>
    <w:rsid w:val="00E865E7"/>
    <w:rsid w:val="00EA19EB"/>
    <w:rsid w:val="00ED3B88"/>
    <w:rsid w:val="00EF7058"/>
    <w:rsid w:val="00F10677"/>
    <w:rsid w:val="00F356DA"/>
    <w:rsid w:val="00F37EE8"/>
    <w:rsid w:val="00FB3C45"/>
    <w:rsid w:val="00FF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648AF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71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B519A9"/>
    <w:pPr>
      <w:keepNext/>
      <w:jc w:val="center"/>
      <w:outlineLvl w:val="2"/>
    </w:pPr>
    <w:rPr>
      <w:b/>
      <w:snapToGrid w:val="0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C4FC4"/>
    <w:rPr>
      <w:color w:val="0000FF"/>
      <w:u w:val="single"/>
    </w:rPr>
  </w:style>
  <w:style w:type="character" w:customStyle="1" w:styleId="a-size-large1">
    <w:name w:val="a-size-large1"/>
    <w:basedOn w:val="DefaultParagraphFont"/>
    <w:rsid w:val="006D1BC0"/>
    <w:rPr>
      <w:rFonts w:ascii="Arial" w:hAnsi="Arial" w:cs="Arial" w:hint="default"/>
    </w:rPr>
  </w:style>
  <w:style w:type="paragraph" w:styleId="Header">
    <w:name w:val="header"/>
    <w:basedOn w:val="Normal"/>
    <w:link w:val="HeaderChar"/>
    <w:uiPriority w:val="99"/>
    <w:unhideWhenUsed/>
    <w:rsid w:val="00B519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19A9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519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19A9"/>
    <w:rPr>
      <w:sz w:val="24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519A9"/>
    <w:rPr>
      <w:b/>
      <w:snapToGrid w:val="0"/>
      <w:sz w:val="24"/>
      <w:szCs w:val="22"/>
      <w:lang w:val="en-GB" w:eastAsia="en-US"/>
    </w:rPr>
  </w:style>
  <w:style w:type="paragraph" w:styleId="Title">
    <w:name w:val="Title"/>
    <w:basedOn w:val="Normal"/>
    <w:link w:val="TitleChar"/>
    <w:qFormat/>
    <w:rsid w:val="00B519A9"/>
    <w:pPr>
      <w:jc w:val="center"/>
    </w:pPr>
    <w:rPr>
      <w:b/>
      <w:sz w:val="32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B519A9"/>
    <w:rPr>
      <w:b/>
      <w:sz w:val="3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711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643</Words>
  <Characters>3671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ECONOMICS 301</vt:lpstr>
    </vt:vector>
  </TitlesOfParts>
  <Company/>
  <LinksUpToDate>false</LinksUpToDate>
  <CharactersWithSpaces>4306</CharactersWithSpaces>
  <SharedDoc>false</SharedDoc>
  <HLinks>
    <vt:vector size="6" baseType="variant">
      <vt:variant>
        <vt:i4>131170</vt:i4>
      </vt:variant>
      <vt:variant>
        <vt:i4>0</vt:i4>
      </vt:variant>
      <vt:variant>
        <vt:i4>0</vt:i4>
      </vt:variant>
      <vt:variant>
        <vt:i4>5</vt:i4>
      </vt:variant>
      <vt:variant>
        <vt:lpwstr>mailto:szilvia.papai@concordia.ca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ECONOMICS 301</dc:title>
  <dc:creator>Ldufresne</dc:creator>
  <cp:lastModifiedBy>Anca Alecsandru</cp:lastModifiedBy>
  <cp:revision>9</cp:revision>
  <cp:lastPrinted>2014-09-01T19:27:00Z</cp:lastPrinted>
  <dcterms:created xsi:type="dcterms:W3CDTF">2015-09-03T17:55:00Z</dcterms:created>
  <dcterms:modified xsi:type="dcterms:W3CDTF">2015-09-03T18:09:00Z</dcterms:modified>
</cp:coreProperties>
</file>