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596" w:rsidRDefault="00DE54BB">
      <w:r>
        <w:t xml:space="preserve">Existentialism Exam Review </w:t>
      </w:r>
    </w:p>
    <w:p w:rsidR="00DE54BB" w:rsidRPr="00DE54BB" w:rsidRDefault="00DE54BB" w:rsidP="00DE54BB">
      <w:pPr>
        <w:spacing w:line="276" w:lineRule="auto"/>
        <w:rPr>
          <w:rFonts w:ascii="Calibri" w:eastAsia="Calibri" w:hAnsi="Calibri" w:cs="Times New Roman"/>
          <w:sz w:val="24"/>
          <w:szCs w:val="24"/>
        </w:rPr>
      </w:pPr>
      <w:r w:rsidRPr="00DE54BB">
        <w:rPr>
          <w:rFonts w:ascii="Calibri" w:eastAsia="Calibri" w:hAnsi="Calibri" w:cs="Times New Roman"/>
          <w:sz w:val="24"/>
          <w:szCs w:val="24"/>
        </w:rPr>
        <w:t xml:space="preserve">Know the following concepts. On the exam you will be given ten from this list and asked to write 5-7 sentence explanations (75-100 word) of your choice of </w:t>
      </w:r>
      <w:r w:rsidRPr="00DE54BB">
        <w:rPr>
          <w:rFonts w:ascii="Calibri" w:eastAsia="Calibri" w:hAnsi="Calibri" w:cs="Times New Roman"/>
          <w:i/>
          <w:sz w:val="24"/>
          <w:szCs w:val="24"/>
        </w:rPr>
        <w:t>seven</w:t>
      </w:r>
      <w:r w:rsidRPr="00DE54BB">
        <w:rPr>
          <w:rFonts w:ascii="Calibri" w:eastAsia="Calibri" w:hAnsi="Calibri" w:cs="Times New Roman"/>
          <w:sz w:val="24"/>
          <w:szCs w:val="24"/>
        </w:rPr>
        <w:t xml:space="preserve"> of them for 70% of the final exam grade. (10 points each)</w:t>
      </w:r>
    </w:p>
    <w:p w:rsidR="00DE54BB" w:rsidRPr="00DE54BB" w:rsidRDefault="00DE54BB" w:rsidP="00DE54BB">
      <w:pPr>
        <w:spacing w:line="276" w:lineRule="auto"/>
        <w:rPr>
          <w:rFonts w:ascii="Calibri" w:eastAsia="Calibri" w:hAnsi="Calibri" w:cs="Times New Roman"/>
          <w:sz w:val="24"/>
          <w:szCs w:val="24"/>
        </w:rPr>
      </w:pPr>
    </w:p>
    <w:p w:rsidR="00DE54BB" w:rsidRDefault="00DE54BB" w:rsidP="00DE54BB">
      <w:pPr>
        <w:pStyle w:val="ListParagraph"/>
        <w:numPr>
          <w:ilvl w:val="0"/>
          <w:numId w:val="1"/>
        </w:numPr>
        <w:spacing w:line="276" w:lineRule="auto"/>
        <w:rPr>
          <w:rFonts w:ascii="Calibri" w:hAnsi="Calibri"/>
          <w:sz w:val="24"/>
          <w:szCs w:val="24"/>
        </w:rPr>
      </w:pPr>
      <w:r w:rsidRPr="00DE54BB">
        <w:rPr>
          <w:rFonts w:ascii="Calibri" w:eastAsia="Calibri" w:hAnsi="Calibri" w:cs="Times New Roman"/>
          <w:sz w:val="24"/>
          <w:szCs w:val="24"/>
        </w:rPr>
        <w:t>The significance of Kierkegaard’s use of pseudonyms</w:t>
      </w:r>
    </w:p>
    <w:p w:rsidR="00EE25D6" w:rsidRPr="00EE25D6" w:rsidRDefault="00EE25D6" w:rsidP="00EE25D6">
      <w:pPr>
        <w:spacing w:line="276" w:lineRule="auto"/>
        <w:ind w:left="360"/>
        <w:rPr>
          <w:rFonts w:ascii="Times New Roman" w:eastAsia="Calibri" w:hAnsi="Times New Roman" w:cs="Times New Roman"/>
          <w:sz w:val="24"/>
          <w:szCs w:val="24"/>
        </w:rPr>
      </w:pPr>
      <w:r w:rsidRPr="00EE25D6">
        <w:rPr>
          <w:rFonts w:ascii="Times New Roman" w:hAnsi="Times New Roman" w:cs="Times New Roman"/>
          <w:sz w:val="24"/>
          <w:szCs w:val="24"/>
        </w:rPr>
        <w:t xml:space="preserve">- </w:t>
      </w:r>
      <w:r w:rsidRPr="00EE25D6">
        <w:rPr>
          <w:rFonts w:ascii="Times New Roman" w:hAnsi="Times New Roman" w:cs="Times New Roman"/>
          <w:color w:val="252525"/>
          <w:sz w:val="24"/>
          <w:szCs w:val="24"/>
          <w:shd w:val="clear" w:color="auto" w:fill="FFFFFF"/>
        </w:rPr>
        <w:t xml:space="preserve">Kierkegaard's early work was written under various pseudonyms which he used to present distinctive viewpoints and </w:t>
      </w:r>
      <w:proofErr w:type="gramStart"/>
      <w:r w:rsidRPr="00EE25D6">
        <w:rPr>
          <w:rFonts w:ascii="Times New Roman" w:hAnsi="Times New Roman" w:cs="Times New Roman"/>
          <w:color w:val="252525"/>
          <w:sz w:val="24"/>
          <w:szCs w:val="24"/>
          <w:shd w:val="clear" w:color="auto" w:fill="FFFFFF"/>
        </w:rPr>
        <w:t>interact</w:t>
      </w:r>
      <w:proofErr w:type="gramEnd"/>
      <w:r w:rsidRPr="00EE25D6">
        <w:rPr>
          <w:rFonts w:ascii="Times New Roman" w:hAnsi="Times New Roman" w:cs="Times New Roman"/>
          <w:color w:val="252525"/>
          <w:sz w:val="24"/>
          <w:szCs w:val="24"/>
          <w:shd w:val="clear" w:color="auto" w:fill="FFFFFF"/>
        </w:rPr>
        <w:t xml:space="preserve"> with each other in complex dialogue.</w:t>
      </w:r>
      <w:hyperlink r:id="rId5" w:anchor="cite_note-10" w:history="1">
        <w:r w:rsidRPr="00EE25D6">
          <w:rPr>
            <w:rStyle w:val="Hyperlink"/>
            <w:rFonts w:ascii="Times New Roman" w:hAnsi="Times New Roman" w:cs="Times New Roman"/>
            <w:color w:val="0B0080"/>
            <w:sz w:val="24"/>
            <w:szCs w:val="24"/>
            <w:shd w:val="clear" w:color="auto" w:fill="FFFFFF"/>
            <w:vertAlign w:val="superscript"/>
          </w:rPr>
          <w:t>[10]</w:t>
        </w:r>
      </w:hyperlink>
      <w:r w:rsidRPr="00EE25D6">
        <w:rPr>
          <w:rStyle w:val="apple-converted-space"/>
          <w:rFonts w:ascii="Times New Roman" w:hAnsi="Times New Roman" w:cs="Times New Roman"/>
          <w:color w:val="252525"/>
          <w:sz w:val="24"/>
          <w:szCs w:val="24"/>
          <w:shd w:val="clear" w:color="auto" w:fill="FFFFFF"/>
        </w:rPr>
        <w:t> </w:t>
      </w:r>
      <w:r w:rsidRPr="00EE25D6">
        <w:rPr>
          <w:rFonts w:ascii="Times New Roman" w:hAnsi="Times New Roman" w:cs="Times New Roman"/>
          <w:color w:val="252525"/>
          <w:sz w:val="24"/>
          <w:szCs w:val="24"/>
          <w:shd w:val="clear" w:color="auto" w:fill="FFFFFF"/>
        </w:rPr>
        <w:t>He employed pseudonyms to explore particular viewpoints in-depth, which required several books in some instances, while Kierkegaard, openly or under another pseudonym, critiqued that position. He wrote many</w:t>
      </w:r>
      <w:r w:rsidRPr="00EE25D6">
        <w:rPr>
          <w:rStyle w:val="apple-converted-space"/>
          <w:rFonts w:ascii="Times New Roman" w:hAnsi="Times New Roman" w:cs="Times New Roman"/>
          <w:color w:val="252525"/>
          <w:sz w:val="24"/>
          <w:szCs w:val="24"/>
          <w:shd w:val="clear" w:color="auto" w:fill="FFFFFF"/>
        </w:rPr>
        <w:t> </w:t>
      </w:r>
      <w:proofErr w:type="spellStart"/>
      <w:r w:rsidRPr="00EE25D6">
        <w:rPr>
          <w:rFonts w:ascii="Times New Roman" w:hAnsi="Times New Roman" w:cs="Times New Roman"/>
          <w:i/>
          <w:iCs/>
          <w:color w:val="252525"/>
          <w:sz w:val="24"/>
          <w:szCs w:val="24"/>
          <w:shd w:val="clear" w:color="auto" w:fill="FFFFFF"/>
        </w:rPr>
        <w:t>Upbuilding</w:t>
      </w:r>
      <w:proofErr w:type="spellEnd"/>
      <w:r w:rsidRPr="00EE25D6">
        <w:rPr>
          <w:rFonts w:ascii="Times New Roman" w:hAnsi="Times New Roman" w:cs="Times New Roman"/>
          <w:i/>
          <w:iCs/>
          <w:color w:val="252525"/>
          <w:sz w:val="24"/>
          <w:szCs w:val="24"/>
          <w:shd w:val="clear" w:color="auto" w:fill="FFFFFF"/>
        </w:rPr>
        <w:t xml:space="preserve"> Discourses</w:t>
      </w:r>
      <w:r w:rsidRPr="00EE25D6">
        <w:rPr>
          <w:rStyle w:val="apple-converted-space"/>
          <w:rFonts w:ascii="Times New Roman" w:hAnsi="Times New Roman" w:cs="Times New Roman"/>
          <w:color w:val="252525"/>
          <w:sz w:val="24"/>
          <w:szCs w:val="24"/>
          <w:shd w:val="clear" w:color="auto" w:fill="FFFFFF"/>
        </w:rPr>
        <w:t> </w:t>
      </w:r>
      <w:r w:rsidRPr="00EE25D6">
        <w:rPr>
          <w:rFonts w:ascii="Times New Roman" w:hAnsi="Times New Roman" w:cs="Times New Roman"/>
          <w:color w:val="252525"/>
          <w:sz w:val="24"/>
          <w:szCs w:val="24"/>
          <w:shd w:val="clear" w:color="auto" w:fill="FFFFFF"/>
        </w:rPr>
        <w:t>under his own name and dedicated them to the "single individual" who might want to discover the meaning of his works.</w:t>
      </w:r>
      <w:r w:rsidRPr="00EE25D6">
        <w:rPr>
          <w:rStyle w:val="apple-converted-space"/>
          <w:rFonts w:ascii="Times New Roman" w:hAnsi="Times New Roman" w:cs="Times New Roman"/>
          <w:color w:val="252525"/>
          <w:sz w:val="24"/>
          <w:szCs w:val="24"/>
          <w:shd w:val="clear" w:color="auto" w:fill="FFFFFF"/>
        </w:rPr>
        <w:t> </w:t>
      </w:r>
    </w:p>
    <w:p w:rsidR="00DE54BB" w:rsidRDefault="00DE54BB" w:rsidP="00DE54BB">
      <w:pPr>
        <w:spacing w:line="276" w:lineRule="auto"/>
        <w:rPr>
          <w:rFonts w:ascii="Calibri" w:hAnsi="Calibri"/>
          <w:sz w:val="24"/>
          <w:szCs w:val="24"/>
        </w:rPr>
      </w:pPr>
    </w:p>
    <w:p w:rsidR="00DE54BB" w:rsidRP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What is despair for Kierkegaard?</w:t>
      </w:r>
    </w:p>
    <w:p w:rsidR="00DE54BB" w:rsidRPr="00D061AF" w:rsidRDefault="00D061AF" w:rsidP="00D061AF">
      <w:pPr>
        <w:spacing w:line="276" w:lineRule="auto"/>
        <w:ind w:left="360"/>
        <w:rPr>
          <w:rFonts w:ascii="Calibri" w:hAnsi="Calibri"/>
          <w:sz w:val="24"/>
          <w:szCs w:val="24"/>
        </w:rPr>
      </w:pPr>
      <w:r>
        <w:rPr>
          <w:rFonts w:ascii="Calibri" w:hAnsi="Calibri"/>
          <w:sz w:val="24"/>
          <w:szCs w:val="24"/>
        </w:rPr>
        <w:t xml:space="preserve">- Despair is a kind of sickness of the spirit, stemming from a misunderstanding of who we actually are as human beings. The self for Kierkegaard is a concept of various elements – finitude and infinitude, possibility and necessity. When any of these elements that constitute the self are out of balance, despair is the result. But, </w:t>
      </w:r>
      <w:proofErr w:type="spellStart"/>
      <w:proofErr w:type="gramStart"/>
      <w:r>
        <w:rPr>
          <w:rFonts w:ascii="Calibri" w:hAnsi="Calibri"/>
          <w:sz w:val="24"/>
          <w:szCs w:val="24"/>
        </w:rPr>
        <w:t>bc</w:t>
      </w:r>
      <w:proofErr w:type="spellEnd"/>
      <w:proofErr w:type="gramEnd"/>
      <w:r>
        <w:rPr>
          <w:rFonts w:ascii="Calibri" w:hAnsi="Calibri"/>
          <w:sz w:val="24"/>
          <w:szCs w:val="24"/>
        </w:rPr>
        <w:t xml:space="preserve"> we are not the source of our own creation, despair also results when the self fails to relate itself properly to the “power that established it” in the first place. </w:t>
      </w:r>
    </w:p>
    <w:p w:rsidR="00D061AF" w:rsidRDefault="00D061AF" w:rsidP="00D061AF">
      <w:pPr>
        <w:spacing w:line="276" w:lineRule="auto"/>
        <w:rPr>
          <w:rFonts w:ascii="Calibri" w:hAnsi="Calibri"/>
          <w:sz w:val="24"/>
          <w:szCs w:val="24"/>
        </w:rPr>
      </w:pPr>
    </w:p>
    <w:p w:rsidR="00DE54BB" w:rsidRDefault="00DE54BB" w:rsidP="00D061AF">
      <w:pPr>
        <w:pStyle w:val="ListParagraph"/>
        <w:numPr>
          <w:ilvl w:val="0"/>
          <w:numId w:val="1"/>
        </w:numPr>
        <w:spacing w:line="276" w:lineRule="auto"/>
        <w:rPr>
          <w:rFonts w:ascii="Calibri" w:hAnsi="Calibri"/>
          <w:sz w:val="24"/>
          <w:szCs w:val="24"/>
        </w:rPr>
      </w:pPr>
      <w:r w:rsidRPr="00D061AF">
        <w:rPr>
          <w:rFonts w:ascii="Calibri" w:eastAsia="Calibri" w:hAnsi="Calibri" w:cs="Times New Roman"/>
          <w:sz w:val="24"/>
          <w:szCs w:val="24"/>
        </w:rPr>
        <w:t>Why must Abraham sacrifice Isaac if he believes God to have commanded him to do so?</w:t>
      </w:r>
    </w:p>
    <w:p w:rsidR="00E050F4" w:rsidRPr="00E050F4" w:rsidRDefault="00E050F4" w:rsidP="00E050F4">
      <w:pPr>
        <w:spacing w:line="276" w:lineRule="auto"/>
        <w:ind w:left="360"/>
        <w:rPr>
          <w:rFonts w:ascii="Calibri" w:eastAsia="Calibri" w:hAnsi="Calibri" w:cs="Times New Roman"/>
          <w:sz w:val="24"/>
          <w:szCs w:val="24"/>
        </w:rPr>
      </w:pPr>
      <w:r>
        <w:rPr>
          <w:rFonts w:ascii="Calibri" w:hAnsi="Calibri"/>
          <w:sz w:val="24"/>
          <w:szCs w:val="24"/>
        </w:rPr>
        <w:t xml:space="preserve">- </w:t>
      </w:r>
      <w:r w:rsidRPr="00E82B1D">
        <w:rPr>
          <w:rFonts w:ascii="Times New Roman" w:hAnsi="Times New Roman" w:cs="Times New Roman"/>
          <w:sz w:val="24"/>
          <w:szCs w:val="24"/>
        </w:rPr>
        <w:t>Abraham decides to kill Isaac in accordance to God</w:t>
      </w:r>
      <w:r w:rsidR="00E82B1D">
        <w:rPr>
          <w:rFonts w:ascii="Times New Roman" w:hAnsi="Times New Roman" w:cs="Times New Roman"/>
          <w:sz w:val="24"/>
          <w:szCs w:val="24"/>
        </w:rPr>
        <w:t>’</w:t>
      </w:r>
      <w:r w:rsidRPr="00E82B1D">
        <w:rPr>
          <w:rFonts w:ascii="Times New Roman" w:hAnsi="Times New Roman" w:cs="Times New Roman"/>
          <w:sz w:val="24"/>
          <w:szCs w:val="24"/>
        </w:rPr>
        <w:t xml:space="preserve">s will. Abraham rather </w:t>
      </w:r>
      <w:proofErr w:type="gramStart"/>
      <w:r w:rsidRPr="00E82B1D">
        <w:rPr>
          <w:rFonts w:ascii="Times New Roman" w:hAnsi="Times New Roman" w:cs="Times New Roman"/>
          <w:sz w:val="24"/>
          <w:szCs w:val="24"/>
        </w:rPr>
        <w:t>have</w:t>
      </w:r>
      <w:proofErr w:type="gramEnd"/>
      <w:r w:rsidRPr="00E82B1D">
        <w:rPr>
          <w:rFonts w:ascii="Times New Roman" w:hAnsi="Times New Roman" w:cs="Times New Roman"/>
          <w:sz w:val="24"/>
          <w:szCs w:val="24"/>
        </w:rPr>
        <w:t xml:space="preserve"> Isaac </w:t>
      </w:r>
      <w:proofErr w:type="spellStart"/>
      <w:r w:rsidRPr="00E82B1D">
        <w:rPr>
          <w:rFonts w:ascii="Times New Roman" w:hAnsi="Times New Roman" w:cs="Times New Roman"/>
          <w:sz w:val="24"/>
          <w:szCs w:val="24"/>
        </w:rPr>
        <w:t>loose</w:t>
      </w:r>
      <w:proofErr w:type="spellEnd"/>
      <w:r w:rsidRPr="00E82B1D">
        <w:rPr>
          <w:rFonts w:ascii="Times New Roman" w:hAnsi="Times New Roman" w:cs="Times New Roman"/>
          <w:sz w:val="24"/>
          <w:szCs w:val="24"/>
        </w:rPr>
        <w:t xml:space="preserve"> fa</w:t>
      </w:r>
      <w:r w:rsidR="00E82B1D" w:rsidRPr="00E82B1D">
        <w:rPr>
          <w:rFonts w:ascii="Times New Roman" w:hAnsi="Times New Roman" w:cs="Times New Roman"/>
          <w:sz w:val="24"/>
          <w:szCs w:val="24"/>
        </w:rPr>
        <w:t>i</w:t>
      </w:r>
      <w:r w:rsidRPr="00E82B1D">
        <w:rPr>
          <w:rFonts w:ascii="Times New Roman" w:hAnsi="Times New Roman" w:cs="Times New Roman"/>
          <w:sz w:val="24"/>
          <w:szCs w:val="24"/>
        </w:rPr>
        <w:t xml:space="preserve">th in his father then lose faith in God. </w:t>
      </w:r>
      <w:r w:rsidR="00E82B1D" w:rsidRPr="00E82B1D">
        <w:rPr>
          <w:rFonts w:ascii="Times New Roman" w:hAnsi="Times New Roman" w:cs="Times New Roman"/>
          <w:sz w:val="24"/>
          <w:szCs w:val="24"/>
        </w:rPr>
        <w:t xml:space="preserve">Kierkegaard states the killing of Isaac is ethically wrong, however religiously right. </w:t>
      </w:r>
      <w:r w:rsidR="00E82B1D" w:rsidRPr="00E82B1D">
        <w:rPr>
          <w:rFonts w:ascii="Times New Roman" w:hAnsi="Times New Roman" w:cs="Times New Roman"/>
          <w:sz w:val="24"/>
          <w:szCs w:val="24"/>
          <w:shd w:val="clear" w:color="auto" w:fill="FFFFFF"/>
        </w:rPr>
        <w:t>Kierkegaard claims that Abraham did not act out of a resignation that God must always be obeyed but rather out of faith that God would not do something that was ethically wrong.</w:t>
      </w:r>
      <w:r w:rsidR="00E82B1D" w:rsidRPr="00E82B1D">
        <w:rPr>
          <w:rStyle w:val="apple-converted-space"/>
          <w:rFonts w:ascii="Arial" w:hAnsi="Arial" w:cs="Arial"/>
          <w:sz w:val="21"/>
          <w:szCs w:val="21"/>
          <w:shd w:val="clear" w:color="auto" w:fill="FFFFFF"/>
        </w:rPr>
        <w:t> </w:t>
      </w:r>
    </w:p>
    <w:p w:rsidR="00DE54BB" w:rsidRDefault="00DE54BB" w:rsidP="00DE54BB">
      <w:pPr>
        <w:spacing w:line="276" w:lineRule="auto"/>
        <w:rPr>
          <w:rFonts w:ascii="Calibri" w:hAnsi="Calibri"/>
          <w:sz w:val="24"/>
          <w:szCs w:val="24"/>
        </w:rPr>
      </w:pPr>
    </w:p>
    <w:p w:rsidR="00DE54BB" w:rsidRP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Why is Abraham not comprehensible from the point of view of the community?</w:t>
      </w:r>
    </w:p>
    <w:p w:rsidR="00DE54BB" w:rsidRDefault="00DE54BB" w:rsidP="00DE54BB">
      <w:pPr>
        <w:spacing w:line="276" w:lineRule="auto"/>
        <w:rPr>
          <w:rFonts w:ascii="Calibri" w:hAnsi="Calibri"/>
          <w:sz w:val="24"/>
          <w:szCs w:val="24"/>
        </w:rPr>
      </w:pPr>
    </w:p>
    <w:p w:rsidR="00DE54BB" w:rsidRPr="00CA71D2" w:rsidRDefault="00DE54BB" w:rsidP="00DE54BB">
      <w:pPr>
        <w:pStyle w:val="ListParagraph"/>
        <w:numPr>
          <w:ilvl w:val="0"/>
          <w:numId w:val="1"/>
        </w:numPr>
        <w:spacing w:line="276" w:lineRule="auto"/>
        <w:rPr>
          <w:rFonts w:ascii="Times New Roman" w:hAnsi="Times New Roman" w:cs="Times New Roman"/>
          <w:sz w:val="24"/>
          <w:szCs w:val="24"/>
        </w:rPr>
      </w:pPr>
      <w:r w:rsidRPr="00CA71D2">
        <w:rPr>
          <w:rFonts w:ascii="Times New Roman" w:eastAsia="Calibri" w:hAnsi="Times New Roman" w:cs="Times New Roman"/>
          <w:sz w:val="24"/>
          <w:szCs w:val="24"/>
        </w:rPr>
        <w:t>What is a leap of faith for Kierkegaard?</w:t>
      </w:r>
    </w:p>
    <w:p w:rsidR="00CA71D2" w:rsidRPr="00CA71D2" w:rsidRDefault="00CA71D2" w:rsidP="00CA71D2">
      <w:pPr>
        <w:spacing w:line="276" w:lineRule="auto"/>
        <w:ind w:left="360"/>
        <w:rPr>
          <w:rFonts w:ascii="Times New Roman" w:hAnsi="Times New Roman" w:cs="Times New Roman"/>
          <w:sz w:val="24"/>
          <w:szCs w:val="24"/>
        </w:rPr>
      </w:pPr>
      <w:r w:rsidRPr="00CA71D2">
        <w:rPr>
          <w:rFonts w:ascii="Times New Roman" w:hAnsi="Times New Roman" w:cs="Times New Roman"/>
          <w:sz w:val="24"/>
          <w:szCs w:val="24"/>
        </w:rPr>
        <w:t xml:space="preserve">- </w:t>
      </w:r>
      <w:r w:rsidRPr="00CA71D2">
        <w:rPr>
          <w:rFonts w:ascii="Times New Roman" w:hAnsi="Times New Roman" w:cs="Times New Roman"/>
          <w:sz w:val="24"/>
          <w:szCs w:val="24"/>
          <w:shd w:val="clear" w:color="auto" w:fill="FFFFFF"/>
        </w:rPr>
        <w:t>The idea is that because the religious is absurd and cannot be understood, it cannot be approached rationally. There is no way we can think matters through and convince ourselves that it is the right step to make. Instead, we must put our faith in God and make the leap. The use of "leap" suggests that Kierkegaard believes that faith in God is a matter of personal choice that each person must make or not make.</w:t>
      </w:r>
    </w:p>
    <w:p w:rsidR="00CA71D2" w:rsidRDefault="00CA71D2" w:rsidP="00CA71D2">
      <w:pPr>
        <w:pStyle w:val="ListParagraph"/>
        <w:spacing w:line="276" w:lineRule="auto"/>
        <w:rPr>
          <w:rFonts w:ascii="Calibri" w:hAnsi="Calibri"/>
          <w:sz w:val="24"/>
          <w:szCs w:val="24"/>
        </w:rPr>
      </w:pPr>
    </w:p>
    <w:p w:rsidR="00DE54BB" w:rsidRDefault="00DE54BB" w:rsidP="00DE54BB">
      <w:pPr>
        <w:pStyle w:val="ListParagraph"/>
        <w:numPr>
          <w:ilvl w:val="0"/>
          <w:numId w:val="1"/>
        </w:numPr>
        <w:spacing w:line="276" w:lineRule="auto"/>
        <w:rPr>
          <w:rFonts w:ascii="Calibri" w:hAnsi="Calibri"/>
          <w:sz w:val="24"/>
          <w:szCs w:val="24"/>
        </w:rPr>
      </w:pPr>
      <w:r w:rsidRPr="00CA71D2">
        <w:rPr>
          <w:rFonts w:ascii="Calibri" w:eastAsia="Calibri" w:hAnsi="Calibri" w:cs="Times New Roman"/>
          <w:sz w:val="24"/>
          <w:szCs w:val="24"/>
        </w:rPr>
        <w:t>Why does Kierkegaard think that the individual is always “prior” to the community?</w:t>
      </w:r>
    </w:p>
    <w:p w:rsidR="00637586" w:rsidRDefault="00637586" w:rsidP="00637586">
      <w:pPr>
        <w:spacing w:line="276" w:lineRule="auto"/>
        <w:ind w:left="360"/>
        <w:rPr>
          <w:rFonts w:ascii="Calibri" w:hAnsi="Calibri"/>
          <w:sz w:val="24"/>
          <w:szCs w:val="24"/>
        </w:rPr>
      </w:pPr>
      <w:r>
        <w:rPr>
          <w:rFonts w:ascii="Calibri" w:hAnsi="Calibri"/>
          <w:sz w:val="24"/>
          <w:szCs w:val="24"/>
        </w:rPr>
        <w:lastRenderedPageBreak/>
        <w:t xml:space="preserve">- </w:t>
      </w:r>
      <w:r w:rsidR="00870EDC">
        <w:rPr>
          <w:rFonts w:ascii="Calibri" w:hAnsi="Calibri"/>
          <w:sz w:val="24"/>
          <w:szCs w:val="24"/>
        </w:rPr>
        <w:t xml:space="preserve">Faith is the paradox that the single individual can rise above the universal. If this is not the case, then Abraham is lost and faith has never existed, “precisely </w:t>
      </w:r>
      <w:proofErr w:type="spellStart"/>
      <w:r w:rsidR="00870EDC">
        <w:rPr>
          <w:rFonts w:ascii="Calibri" w:hAnsi="Calibri"/>
          <w:sz w:val="24"/>
          <w:szCs w:val="24"/>
        </w:rPr>
        <w:t>bc</w:t>
      </w:r>
      <w:proofErr w:type="spellEnd"/>
      <w:r w:rsidR="00870EDC">
        <w:rPr>
          <w:rFonts w:ascii="Calibri" w:hAnsi="Calibri"/>
          <w:sz w:val="24"/>
          <w:szCs w:val="24"/>
        </w:rPr>
        <w:t xml:space="preserve"> it has always existed” Faith is a category that is impervious to thought, because it cannot be mediated; mediation takes place by virtue of the universal and faith is above the universal.</w:t>
      </w:r>
    </w:p>
    <w:p w:rsidR="00870EDC" w:rsidRPr="00637586" w:rsidRDefault="00870EDC" w:rsidP="00637586">
      <w:pPr>
        <w:spacing w:line="276" w:lineRule="auto"/>
        <w:ind w:left="360"/>
        <w:rPr>
          <w:rFonts w:ascii="Calibri" w:hAnsi="Calibri"/>
          <w:sz w:val="24"/>
          <w:szCs w:val="24"/>
        </w:rPr>
      </w:pPr>
    </w:p>
    <w:p w:rsidR="00DE54BB" w:rsidRDefault="00DE54BB" w:rsidP="00DE54BB">
      <w:pPr>
        <w:pStyle w:val="ListParagraph"/>
        <w:numPr>
          <w:ilvl w:val="0"/>
          <w:numId w:val="1"/>
        </w:numPr>
        <w:spacing w:line="276" w:lineRule="auto"/>
        <w:rPr>
          <w:rFonts w:ascii="Calibri" w:hAnsi="Calibri"/>
          <w:sz w:val="24"/>
          <w:szCs w:val="24"/>
        </w:rPr>
      </w:pPr>
      <w:r w:rsidRPr="00DE54BB">
        <w:rPr>
          <w:rFonts w:ascii="Calibri" w:eastAsia="Calibri" w:hAnsi="Calibri" w:cs="Times New Roman"/>
          <w:sz w:val="24"/>
          <w:szCs w:val="24"/>
        </w:rPr>
        <w:t>The historical significance of Nietzsche’s madman’s claim that “god is dead”</w:t>
      </w:r>
    </w:p>
    <w:p w:rsidR="00870EDC" w:rsidRDefault="00870EDC" w:rsidP="00870EDC">
      <w:pPr>
        <w:spacing w:line="276" w:lineRule="auto"/>
        <w:ind w:left="360"/>
        <w:rPr>
          <w:rFonts w:ascii="Times New Roman" w:hAnsi="Times New Roman" w:cs="Times New Roman"/>
          <w:color w:val="252525"/>
          <w:sz w:val="24"/>
          <w:szCs w:val="24"/>
          <w:shd w:val="clear" w:color="auto" w:fill="FFFFFF"/>
        </w:rPr>
      </w:pPr>
      <w:r>
        <w:rPr>
          <w:rFonts w:ascii="Calibri" w:hAnsi="Calibri"/>
          <w:sz w:val="24"/>
          <w:szCs w:val="24"/>
        </w:rPr>
        <w:t xml:space="preserve">- </w:t>
      </w:r>
      <w:proofErr w:type="gramStart"/>
      <w:r w:rsidRPr="00870EDC">
        <w:rPr>
          <w:rFonts w:ascii="Times New Roman" w:hAnsi="Times New Roman" w:cs="Times New Roman"/>
          <w:color w:val="252525"/>
          <w:sz w:val="24"/>
          <w:szCs w:val="24"/>
          <w:shd w:val="clear" w:color="auto" w:fill="FFFFFF"/>
        </w:rPr>
        <w:t>the</w:t>
      </w:r>
      <w:proofErr w:type="gramEnd"/>
      <w:r w:rsidRPr="00870EDC">
        <w:rPr>
          <w:rStyle w:val="apple-converted-space"/>
          <w:rFonts w:ascii="Times New Roman" w:hAnsi="Times New Roman" w:cs="Times New Roman"/>
          <w:color w:val="252525"/>
          <w:sz w:val="24"/>
          <w:szCs w:val="24"/>
          <w:shd w:val="clear" w:color="auto" w:fill="FFFFFF"/>
        </w:rPr>
        <w:t> </w:t>
      </w:r>
      <w:hyperlink r:id="rId6" w:tooltip="Christian" w:history="1">
        <w:r w:rsidRPr="00870EDC">
          <w:rPr>
            <w:rStyle w:val="Hyperlink"/>
            <w:rFonts w:ascii="Times New Roman" w:hAnsi="Times New Roman" w:cs="Times New Roman"/>
            <w:color w:val="0B0080"/>
            <w:sz w:val="24"/>
            <w:szCs w:val="24"/>
            <w:u w:val="none"/>
            <w:shd w:val="clear" w:color="auto" w:fill="FFFFFF"/>
          </w:rPr>
          <w:t>Christian</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God is no longer a credible source of absolute</w:t>
      </w:r>
      <w:r w:rsidRPr="00870EDC">
        <w:rPr>
          <w:rStyle w:val="apple-converted-space"/>
          <w:rFonts w:ascii="Times New Roman" w:hAnsi="Times New Roman" w:cs="Times New Roman"/>
          <w:color w:val="252525"/>
          <w:sz w:val="24"/>
          <w:szCs w:val="24"/>
          <w:shd w:val="clear" w:color="auto" w:fill="FFFFFF"/>
        </w:rPr>
        <w:t> </w:t>
      </w:r>
      <w:hyperlink r:id="rId7" w:tooltip="Moral" w:history="1">
        <w:r w:rsidRPr="00870EDC">
          <w:rPr>
            <w:rStyle w:val="Hyperlink"/>
            <w:rFonts w:ascii="Times New Roman" w:hAnsi="Times New Roman" w:cs="Times New Roman"/>
            <w:color w:val="0B0080"/>
            <w:sz w:val="24"/>
            <w:szCs w:val="24"/>
            <w:u w:val="none"/>
            <w:shd w:val="clear" w:color="auto" w:fill="FFFFFF"/>
          </w:rPr>
          <w:t>moral</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principles. Nietzsche recognizes the crisis that the death of God represents for existing moral assumptions: "When one gives up the Christian faith, one pulls the right to</w:t>
      </w:r>
      <w:r w:rsidRPr="00870EDC">
        <w:rPr>
          <w:rStyle w:val="apple-converted-space"/>
          <w:rFonts w:ascii="Times New Roman" w:hAnsi="Times New Roman" w:cs="Times New Roman"/>
          <w:color w:val="252525"/>
          <w:sz w:val="24"/>
          <w:szCs w:val="24"/>
          <w:shd w:val="clear" w:color="auto" w:fill="FFFFFF"/>
        </w:rPr>
        <w:t> </w:t>
      </w:r>
      <w:hyperlink r:id="rId8" w:tooltip="Christian morality" w:history="1">
        <w:r w:rsidRPr="00870EDC">
          <w:rPr>
            <w:rStyle w:val="Hyperlink"/>
            <w:rFonts w:ascii="Times New Roman" w:hAnsi="Times New Roman" w:cs="Times New Roman"/>
            <w:color w:val="0B0080"/>
            <w:sz w:val="24"/>
            <w:szCs w:val="24"/>
            <w:u w:val="none"/>
            <w:shd w:val="clear" w:color="auto" w:fill="FFFFFF"/>
          </w:rPr>
          <w:t>Christian morality</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out from under one's feet. This</w:t>
      </w:r>
      <w:r w:rsidRPr="00870EDC">
        <w:rPr>
          <w:rStyle w:val="apple-converted-space"/>
          <w:rFonts w:ascii="Times New Roman" w:hAnsi="Times New Roman" w:cs="Times New Roman"/>
          <w:color w:val="252525"/>
          <w:sz w:val="24"/>
          <w:szCs w:val="24"/>
          <w:shd w:val="clear" w:color="auto" w:fill="FFFFFF"/>
        </w:rPr>
        <w:t> </w:t>
      </w:r>
      <w:hyperlink r:id="rId9" w:tooltip="Morality" w:history="1">
        <w:r w:rsidRPr="00870EDC">
          <w:rPr>
            <w:rStyle w:val="Hyperlink"/>
            <w:rFonts w:ascii="Times New Roman" w:hAnsi="Times New Roman" w:cs="Times New Roman"/>
            <w:color w:val="0B0080"/>
            <w:sz w:val="24"/>
            <w:szCs w:val="24"/>
            <w:u w:val="none"/>
            <w:shd w:val="clear" w:color="auto" w:fill="FFFFFF"/>
          </w:rPr>
          <w:t>morality</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is by no means self-evident... By breaking one main concept out of</w:t>
      </w:r>
      <w:r w:rsidRPr="00870EDC">
        <w:rPr>
          <w:rStyle w:val="apple-converted-space"/>
          <w:rFonts w:ascii="Times New Roman" w:hAnsi="Times New Roman" w:cs="Times New Roman"/>
          <w:color w:val="252525"/>
          <w:sz w:val="24"/>
          <w:szCs w:val="24"/>
          <w:shd w:val="clear" w:color="auto" w:fill="FFFFFF"/>
        </w:rPr>
        <w:t> </w:t>
      </w:r>
      <w:hyperlink r:id="rId10" w:tooltip="Christianity" w:history="1">
        <w:r w:rsidRPr="00870EDC">
          <w:rPr>
            <w:rStyle w:val="Hyperlink"/>
            <w:rFonts w:ascii="Times New Roman" w:hAnsi="Times New Roman" w:cs="Times New Roman"/>
            <w:color w:val="0B0080"/>
            <w:sz w:val="24"/>
            <w:szCs w:val="24"/>
            <w:u w:val="none"/>
            <w:shd w:val="clear" w:color="auto" w:fill="FFFFFF"/>
          </w:rPr>
          <w:t>Christianity</w:t>
        </w:r>
      </w:hyperlink>
      <w:r w:rsidRPr="00870EDC">
        <w:rPr>
          <w:rFonts w:ascii="Times New Roman" w:hAnsi="Times New Roman" w:cs="Times New Roman"/>
          <w:color w:val="252525"/>
          <w:sz w:val="24"/>
          <w:szCs w:val="24"/>
          <w:shd w:val="clear" w:color="auto" w:fill="FFFFFF"/>
        </w:rPr>
        <w:t>, the faith in God, one breaks the whole: nothing necessary remains in one's hands."</w:t>
      </w:r>
      <w:hyperlink r:id="rId11" w:anchor="cite_note-3" w:history="1">
        <w:r w:rsidRPr="00870EDC">
          <w:rPr>
            <w:rStyle w:val="Hyperlink"/>
            <w:rFonts w:ascii="Times New Roman" w:hAnsi="Times New Roman" w:cs="Times New Roman"/>
            <w:color w:val="0B0080"/>
            <w:sz w:val="24"/>
            <w:szCs w:val="24"/>
            <w:u w:val="none"/>
            <w:shd w:val="clear" w:color="auto" w:fill="FFFFFF"/>
            <w:vertAlign w:val="superscript"/>
          </w:rPr>
          <w:t>[3]</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This is why in "The Madman", a passage which primarily addresses</w:t>
      </w:r>
      <w:r w:rsidRPr="00870EDC">
        <w:rPr>
          <w:rStyle w:val="apple-converted-space"/>
          <w:rFonts w:ascii="Times New Roman" w:hAnsi="Times New Roman" w:cs="Times New Roman"/>
          <w:color w:val="252525"/>
          <w:sz w:val="24"/>
          <w:szCs w:val="24"/>
          <w:shd w:val="clear" w:color="auto" w:fill="FFFFFF"/>
        </w:rPr>
        <w:t> </w:t>
      </w:r>
      <w:proofErr w:type="spellStart"/>
      <w:r w:rsidR="00033D1D" w:rsidRPr="00870EDC">
        <w:rPr>
          <w:rFonts w:ascii="Times New Roman" w:hAnsi="Times New Roman" w:cs="Times New Roman"/>
          <w:sz w:val="24"/>
          <w:szCs w:val="24"/>
        </w:rPr>
        <w:fldChar w:fldCharType="begin"/>
      </w:r>
      <w:r w:rsidRPr="00870EDC">
        <w:rPr>
          <w:rFonts w:ascii="Times New Roman" w:hAnsi="Times New Roman" w:cs="Times New Roman"/>
          <w:sz w:val="24"/>
          <w:szCs w:val="24"/>
        </w:rPr>
        <w:instrText xml:space="preserve"> HYPERLINK "http://en.wikipedia.org/wiki/Nontheists" \o "Nontheists" </w:instrText>
      </w:r>
      <w:r w:rsidR="00033D1D" w:rsidRPr="00870EDC">
        <w:rPr>
          <w:rFonts w:ascii="Times New Roman" w:hAnsi="Times New Roman" w:cs="Times New Roman"/>
          <w:sz w:val="24"/>
          <w:szCs w:val="24"/>
        </w:rPr>
        <w:fldChar w:fldCharType="separate"/>
      </w:r>
      <w:proofErr w:type="gramStart"/>
      <w:r w:rsidRPr="00870EDC">
        <w:rPr>
          <w:rStyle w:val="Hyperlink"/>
          <w:rFonts w:ascii="Times New Roman" w:hAnsi="Times New Roman" w:cs="Times New Roman"/>
          <w:color w:val="0B0080"/>
          <w:sz w:val="24"/>
          <w:szCs w:val="24"/>
          <w:u w:val="none"/>
          <w:shd w:val="clear" w:color="auto" w:fill="FFFFFF"/>
        </w:rPr>
        <w:t>nontheists</w:t>
      </w:r>
      <w:proofErr w:type="spellEnd"/>
      <w:proofErr w:type="gramEnd"/>
      <w:r w:rsidR="00033D1D" w:rsidRPr="00870EDC">
        <w:rPr>
          <w:rFonts w:ascii="Times New Roman" w:hAnsi="Times New Roman" w:cs="Times New Roman"/>
          <w:sz w:val="24"/>
          <w:szCs w:val="24"/>
        </w:rPr>
        <w:fldChar w:fldCharType="end"/>
      </w:r>
      <w:r w:rsidRPr="00870EDC">
        <w:rPr>
          <w:rFonts w:ascii="Times New Roman" w:hAnsi="Times New Roman" w:cs="Times New Roman"/>
          <w:color w:val="252525"/>
          <w:sz w:val="24"/>
          <w:szCs w:val="24"/>
          <w:shd w:val="clear" w:color="auto" w:fill="FFFFFF"/>
        </w:rPr>
        <w:t>(especially atheists), the problem is to retain any system of</w:t>
      </w:r>
      <w:r w:rsidRPr="00870EDC">
        <w:rPr>
          <w:rStyle w:val="apple-converted-space"/>
          <w:rFonts w:ascii="Times New Roman" w:hAnsi="Times New Roman" w:cs="Times New Roman"/>
          <w:color w:val="252525"/>
          <w:sz w:val="24"/>
          <w:szCs w:val="24"/>
          <w:shd w:val="clear" w:color="auto" w:fill="FFFFFF"/>
        </w:rPr>
        <w:t> </w:t>
      </w:r>
      <w:hyperlink r:id="rId12" w:tooltip="Value (personal and cultural)" w:history="1">
        <w:r w:rsidRPr="00870EDC">
          <w:rPr>
            <w:rStyle w:val="Hyperlink"/>
            <w:rFonts w:ascii="Times New Roman" w:hAnsi="Times New Roman" w:cs="Times New Roman"/>
            <w:color w:val="0B0080"/>
            <w:sz w:val="24"/>
            <w:szCs w:val="24"/>
            <w:u w:val="none"/>
            <w:shd w:val="clear" w:color="auto" w:fill="FFFFFF"/>
          </w:rPr>
          <w:t>values</w:t>
        </w:r>
      </w:hyperlink>
      <w:r w:rsidRPr="00870EDC">
        <w:rPr>
          <w:rStyle w:val="apple-converted-space"/>
          <w:rFonts w:ascii="Times New Roman" w:hAnsi="Times New Roman" w:cs="Times New Roman"/>
          <w:color w:val="252525"/>
          <w:sz w:val="24"/>
          <w:szCs w:val="24"/>
          <w:shd w:val="clear" w:color="auto" w:fill="FFFFFF"/>
        </w:rPr>
        <w:t> </w:t>
      </w:r>
      <w:r w:rsidRPr="00870EDC">
        <w:rPr>
          <w:rFonts w:ascii="Times New Roman" w:hAnsi="Times New Roman" w:cs="Times New Roman"/>
          <w:color w:val="252525"/>
          <w:sz w:val="24"/>
          <w:szCs w:val="24"/>
          <w:shd w:val="clear" w:color="auto" w:fill="FFFFFF"/>
        </w:rPr>
        <w:t>in the absence of a divine order.</w:t>
      </w:r>
    </w:p>
    <w:p w:rsidR="00EC0D58" w:rsidRPr="00870EDC" w:rsidRDefault="00EC0D58" w:rsidP="00870EDC">
      <w:pPr>
        <w:spacing w:line="276" w:lineRule="auto"/>
        <w:ind w:left="360"/>
        <w:rPr>
          <w:rFonts w:ascii="Calibri" w:hAnsi="Calibri"/>
          <w:sz w:val="24"/>
          <w:szCs w:val="24"/>
        </w:rPr>
      </w:pPr>
    </w:p>
    <w:p w:rsidR="00DE54BB" w:rsidRDefault="00DE54BB" w:rsidP="00DE54BB">
      <w:pPr>
        <w:pStyle w:val="ListParagraph"/>
        <w:numPr>
          <w:ilvl w:val="0"/>
          <w:numId w:val="1"/>
        </w:numPr>
        <w:spacing w:line="276" w:lineRule="auto"/>
        <w:rPr>
          <w:rFonts w:ascii="Calibri" w:hAnsi="Calibri"/>
          <w:sz w:val="24"/>
          <w:szCs w:val="24"/>
        </w:rPr>
      </w:pPr>
      <w:r w:rsidRPr="00DE54BB">
        <w:rPr>
          <w:rFonts w:ascii="Calibri" w:eastAsia="Calibri" w:hAnsi="Calibri" w:cs="Times New Roman"/>
          <w:sz w:val="24"/>
          <w:szCs w:val="24"/>
        </w:rPr>
        <w:t>What does it mean that Christianity is “slave morality” according to Nietzsche?</w:t>
      </w:r>
    </w:p>
    <w:p w:rsidR="00EC0D58" w:rsidRPr="00EC0D58" w:rsidRDefault="00EC0D58" w:rsidP="00EC0D58">
      <w:pPr>
        <w:spacing w:line="276" w:lineRule="auto"/>
        <w:ind w:left="360"/>
        <w:rPr>
          <w:rFonts w:ascii="Times New Roman" w:eastAsia="Calibri" w:hAnsi="Times New Roman" w:cs="Times New Roman"/>
          <w:sz w:val="24"/>
          <w:szCs w:val="24"/>
        </w:rPr>
      </w:pPr>
      <w:r>
        <w:rPr>
          <w:rFonts w:ascii="Calibri" w:hAnsi="Calibri"/>
          <w:sz w:val="24"/>
          <w:szCs w:val="24"/>
        </w:rPr>
        <w:t xml:space="preserve">- </w:t>
      </w:r>
      <w:r>
        <w:rPr>
          <w:rFonts w:ascii="Times New Roman" w:hAnsi="Times New Roman" w:cs="Times New Roman"/>
          <w:color w:val="252525"/>
          <w:sz w:val="24"/>
          <w:szCs w:val="24"/>
          <w:shd w:val="clear" w:color="auto" w:fill="FFFFFF"/>
        </w:rPr>
        <w:t xml:space="preserve">Christianity </w:t>
      </w:r>
      <w:r w:rsidRPr="00EC0D58">
        <w:rPr>
          <w:rFonts w:ascii="Times New Roman" w:hAnsi="Times New Roman" w:cs="Times New Roman"/>
          <w:color w:val="252525"/>
          <w:sz w:val="24"/>
          <w:szCs w:val="24"/>
          <w:shd w:val="clear" w:color="auto" w:fill="FFFFFF"/>
        </w:rPr>
        <w:t>will lead, Nietzsche says, not only to the rejection of a belief of cosmic or physical order but also to a rejection of absolute values themselves — to the rejection of belief in an</w:t>
      </w:r>
      <w:r w:rsidRPr="00EC0D58">
        <w:rPr>
          <w:rStyle w:val="apple-converted-space"/>
          <w:rFonts w:ascii="Times New Roman" w:hAnsi="Times New Roman" w:cs="Times New Roman"/>
          <w:color w:val="252525"/>
          <w:sz w:val="24"/>
          <w:szCs w:val="24"/>
          <w:shd w:val="clear" w:color="auto" w:fill="FFFFFF"/>
        </w:rPr>
        <w:t> </w:t>
      </w:r>
      <w:hyperlink r:id="rId13" w:tooltip="Objectivity (philosophy)" w:history="1">
        <w:r w:rsidRPr="00EC0D58">
          <w:rPr>
            <w:rStyle w:val="Hyperlink"/>
            <w:rFonts w:ascii="Times New Roman" w:hAnsi="Times New Roman" w:cs="Times New Roman"/>
            <w:color w:val="0B0080"/>
            <w:sz w:val="24"/>
            <w:szCs w:val="24"/>
            <w:u w:val="none"/>
            <w:shd w:val="clear" w:color="auto" w:fill="FFFFFF"/>
          </w:rPr>
          <w:t>objective</w:t>
        </w:r>
      </w:hyperlink>
      <w:r w:rsidR="000A158B">
        <w:rPr>
          <w:rFonts w:ascii="Times New Roman" w:hAnsi="Times New Roman" w:cs="Times New Roman"/>
          <w:sz w:val="24"/>
          <w:szCs w:val="24"/>
        </w:rPr>
        <w:t xml:space="preserve"> </w:t>
      </w:r>
      <w:r w:rsidRPr="00EC0D58">
        <w:rPr>
          <w:rFonts w:ascii="Times New Roman" w:hAnsi="Times New Roman" w:cs="Times New Roman"/>
          <w:color w:val="252525"/>
          <w:sz w:val="24"/>
          <w:szCs w:val="24"/>
          <w:shd w:val="clear" w:color="auto" w:fill="FFFFFF"/>
        </w:rPr>
        <w:t>and</w:t>
      </w:r>
      <w:r w:rsidRPr="00EC0D58">
        <w:rPr>
          <w:rStyle w:val="apple-converted-space"/>
          <w:rFonts w:ascii="Times New Roman" w:hAnsi="Times New Roman" w:cs="Times New Roman"/>
          <w:color w:val="252525"/>
          <w:sz w:val="24"/>
          <w:szCs w:val="24"/>
          <w:shd w:val="clear" w:color="auto" w:fill="FFFFFF"/>
        </w:rPr>
        <w:t> </w:t>
      </w:r>
      <w:hyperlink r:id="rId14" w:tooltip="Universality (philosophy)" w:history="1">
        <w:r w:rsidRPr="00EC0D58">
          <w:rPr>
            <w:rStyle w:val="Hyperlink"/>
            <w:rFonts w:ascii="Times New Roman" w:hAnsi="Times New Roman" w:cs="Times New Roman"/>
            <w:color w:val="0B0080"/>
            <w:sz w:val="24"/>
            <w:szCs w:val="24"/>
            <w:u w:val="none"/>
            <w:shd w:val="clear" w:color="auto" w:fill="FFFFFF"/>
          </w:rPr>
          <w:t>universal</w:t>
        </w:r>
      </w:hyperlink>
      <w:r w:rsidRPr="00EC0D58">
        <w:rPr>
          <w:rStyle w:val="apple-converted-space"/>
          <w:rFonts w:ascii="Times New Roman" w:hAnsi="Times New Roman" w:cs="Times New Roman"/>
          <w:color w:val="252525"/>
          <w:sz w:val="24"/>
          <w:szCs w:val="24"/>
          <w:shd w:val="clear" w:color="auto" w:fill="FFFFFF"/>
        </w:rPr>
        <w:t> </w:t>
      </w:r>
      <w:hyperlink r:id="rId15" w:tooltip="Morality" w:history="1">
        <w:r w:rsidRPr="00EC0D58">
          <w:rPr>
            <w:rStyle w:val="Hyperlink"/>
            <w:rFonts w:ascii="Times New Roman" w:hAnsi="Times New Roman" w:cs="Times New Roman"/>
            <w:color w:val="0B0080"/>
            <w:sz w:val="24"/>
            <w:szCs w:val="24"/>
            <w:u w:val="none"/>
            <w:shd w:val="clear" w:color="auto" w:fill="FFFFFF"/>
          </w:rPr>
          <w:t>moral law</w:t>
        </w:r>
      </w:hyperlink>
      <w:r w:rsidRPr="00EC0D58">
        <w:rPr>
          <w:rFonts w:ascii="Times New Roman" w:hAnsi="Times New Roman" w:cs="Times New Roman"/>
          <w:color w:val="252525"/>
          <w:sz w:val="24"/>
          <w:szCs w:val="24"/>
          <w:shd w:val="clear" w:color="auto" w:fill="FFFFFF"/>
        </w:rPr>
        <w:t>, binding upon all individuals. In this manner, the loss of an absolute basis for morality leads to</w:t>
      </w:r>
      <w:r w:rsidRPr="00EC0D58">
        <w:rPr>
          <w:rStyle w:val="apple-converted-space"/>
          <w:rFonts w:ascii="Times New Roman" w:hAnsi="Times New Roman" w:cs="Times New Roman"/>
          <w:color w:val="252525"/>
          <w:sz w:val="24"/>
          <w:szCs w:val="24"/>
          <w:shd w:val="clear" w:color="auto" w:fill="FFFFFF"/>
        </w:rPr>
        <w:t> </w:t>
      </w:r>
      <w:hyperlink r:id="rId16" w:tooltip="Nihilism" w:history="1">
        <w:r w:rsidRPr="00EC0D58">
          <w:rPr>
            <w:rStyle w:val="Hyperlink"/>
            <w:rFonts w:ascii="Times New Roman" w:hAnsi="Times New Roman" w:cs="Times New Roman"/>
            <w:color w:val="0B0080"/>
            <w:sz w:val="24"/>
            <w:szCs w:val="24"/>
            <w:u w:val="none"/>
            <w:shd w:val="clear" w:color="auto" w:fill="FFFFFF"/>
          </w:rPr>
          <w:t>nihilism</w:t>
        </w:r>
      </w:hyperlink>
      <w:r w:rsidRPr="00EC0D58">
        <w:rPr>
          <w:rFonts w:ascii="Times New Roman" w:hAnsi="Times New Roman" w:cs="Times New Roman"/>
          <w:color w:val="252525"/>
          <w:sz w:val="24"/>
          <w:szCs w:val="24"/>
          <w:shd w:val="clear" w:color="auto" w:fill="FFFFFF"/>
        </w:rPr>
        <w:t>.</w:t>
      </w:r>
      <w:r w:rsidRPr="00EC0D58">
        <w:rPr>
          <w:rStyle w:val="apple-converted-space"/>
          <w:rFonts w:ascii="Times New Roman" w:hAnsi="Times New Roman" w:cs="Times New Roman"/>
          <w:color w:val="252525"/>
          <w:sz w:val="24"/>
          <w:szCs w:val="24"/>
          <w:shd w:val="clear" w:color="auto" w:fill="FFFFFF"/>
        </w:rPr>
        <w:t> </w:t>
      </w:r>
    </w:p>
    <w:p w:rsidR="00DE54BB" w:rsidRDefault="00DE54BB" w:rsidP="00DE54BB">
      <w:pPr>
        <w:spacing w:line="276" w:lineRule="auto"/>
        <w:rPr>
          <w:rFonts w:ascii="Calibri" w:hAnsi="Calibri"/>
          <w:sz w:val="24"/>
          <w:szCs w:val="24"/>
        </w:rPr>
      </w:pPr>
    </w:p>
    <w:p w:rsid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What does it mean that “conscience” has its root in trade and barter according to Nietzsche?</w:t>
      </w:r>
    </w:p>
    <w:p w:rsidR="0094408C" w:rsidRPr="0094408C" w:rsidRDefault="0094408C" w:rsidP="0094408C">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The idea of conscience and responsibility </w:t>
      </w:r>
      <w:proofErr w:type="gramStart"/>
      <w:r>
        <w:rPr>
          <w:rFonts w:ascii="Calibri" w:eastAsia="Calibri" w:hAnsi="Calibri" w:cs="Times New Roman"/>
          <w:sz w:val="24"/>
          <w:szCs w:val="24"/>
        </w:rPr>
        <w:t>have</w:t>
      </w:r>
      <w:proofErr w:type="gramEnd"/>
      <w:r>
        <w:rPr>
          <w:rFonts w:ascii="Calibri" w:eastAsia="Calibri" w:hAnsi="Calibri" w:cs="Times New Roman"/>
          <w:sz w:val="24"/>
          <w:szCs w:val="24"/>
        </w:rPr>
        <w:t xml:space="preserve"> their origin in trade and barter. These concepts serve the purpose of making the human being calculable. Conscience is an economic concept that tames us. We have been bred through Christianity into the type of person who is capable of making promises and taking responsibilities for them. It is a taming of the fundamental character of value itself, which actually has its roots in self-affirmation. </w:t>
      </w:r>
    </w:p>
    <w:p w:rsidR="00DE54BB" w:rsidRDefault="00DE54BB" w:rsidP="00DE54BB">
      <w:pPr>
        <w:spacing w:line="276" w:lineRule="auto"/>
        <w:rPr>
          <w:rFonts w:ascii="Calibri" w:hAnsi="Calibri"/>
          <w:sz w:val="24"/>
          <w:szCs w:val="24"/>
        </w:rPr>
      </w:pPr>
    </w:p>
    <w:p w:rsid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What is Nietzsche’s idea of the “eternal return”? What is its ethical and existential significance?</w:t>
      </w:r>
    </w:p>
    <w:p w:rsidR="001308FC" w:rsidRPr="001308FC" w:rsidRDefault="001308FC" w:rsidP="001308FC">
      <w:pPr>
        <w:spacing w:line="276" w:lineRule="auto"/>
        <w:ind w:left="360"/>
        <w:rPr>
          <w:rFonts w:ascii="Calibri" w:eastAsia="Calibri" w:hAnsi="Calibri" w:cs="Times New Roman"/>
          <w:sz w:val="24"/>
          <w:szCs w:val="24"/>
        </w:rPr>
      </w:pPr>
      <w:r w:rsidRPr="007A0A25">
        <w:rPr>
          <w:rFonts w:ascii="Times New Roman" w:eastAsia="Calibri" w:hAnsi="Times New Roman" w:cs="Times New Roman"/>
          <w:sz w:val="24"/>
          <w:szCs w:val="24"/>
        </w:rPr>
        <w:t xml:space="preserve">- </w:t>
      </w:r>
      <w:r w:rsidRPr="007A0A25">
        <w:rPr>
          <w:rFonts w:ascii="Times New Roman" w:hAnsi="Times New Roman" w:cs="Times New Roman"/>
          <w:color w:val="000000"/>
          <w:sz w:val="24"/>
          <w:szCs w:val="24"/>
        </w:rPr>
        <w:t>The Eternal Return is basically the theory that there is infinite time and a finite</w:t>
      </w:r>
      <w:r>
        <w:rPr>
          <w:color w:val="000000"/>
          <w:sz w:val="27"/>
          <w:szCs w:val="27"/>
        </w:rPr>
        <w:t xml:space="preserve"> </w:t>
      </w:r>
      <w:r w:rsidRPr="001308FC">
        <w:rPr>
          <w:rFonts w:ascii="Times New Roman" w:hAnsi="Times New Roman" w:cs="Times New Roman"/>
          <w:color w:val="000000"/>
          <w:sz w:val="24"/>
          <w:szCs w:val="24"/>
        </w:rPr>
        <w:t xml:space="preserve">number of events, and eventually the events will recur again and again infinitely. Consider the world as a super-complex chess game. If games of chess are played one after another forever, eventually a game will be repeated since there </w:t>
      </w:r>
      <w:proofErr w:type="gramStart"/>
      <w:r w:rsidRPr="001308FC">
        <w:rPr>
          <w:rFonts w:ascii="Times New Roman" w:hAnsi="Times New Roman" w:cs="Times New Roman"/>
          <w:color w:val="000000"/>
          <w:sz w:val="24"/>
          <w:szCs w:val="24"/>
        </w:rPr>
        <w:t>is only a finite number of possible games</w:t>
      </w:r>
      <w:proofErr w:type="gramEnd"/>
      <w:r w:rsidRPr="001308FC">
        <w:rPr>
          <w:rFonts w:ascii="Times New Roman" w:hAnsi="Times New Roman" w:cs="Times New Roman"/>
          <w:color w:val="000000"/>
          <w:sz w:val="24"/>
          <w:szCs w:val="24"/>
        </w:rPr>
        <w:t>. It is the same with the world; eventually events will recur in the same order. The world is an eternal process of coming to be and passing away. The process, however, has no beginning or end. Eventually every combination of matter and energy will be realized and repeated an infinite number of times.</w:t>
      </w:r>
    </w:p>
    <w:p w:rsidR="00DE54BB" w:rsidRDefault="00DE54BB" w:rsidP="00DE54BB">
      <w:pPr>
        <w:spacing w:line="276" w:lineRule="auto"/>
        <w:rPr>
          <w:rFonts w:ascii="Calibri" w:hAnsi="Calibri"/>
          <w:sz w:val="24"/>
          <w:szCs w:val="24"/>
        </w:rPr>
      </w:pPr>
    </w:p>
    <w:p w:rsid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Define the “ontological difference” for Heidegger</w:t>
      </w:r>
    </w:p>
    <w:p w:rsidR="007A0A25" w:rsidRPr="007A0A25" w:rsidRDefault="007A0A25" w:rsidP="007A0A25">
      <w:pPr>
        <w:spacing w:line="276" w:lineRule="auto"/>
        <w:ind w:left="360"/>
        <w:rPr>
          <w:rFonts w:ascii="Calibri" w:eastAsia="Calibri" w:hAnsi="Calibri" w:cs="Times New Roman"/>
          <w:sz w:val="24"/>
          <w:szCs w:val="24"/>
        </w:rPr>
      </w:pPr>
      <w:r>
        <w:rPr>
          <w:rFonts w:ascii="Calibri" w:eastAsia="Calibri" w:hAnsi="Calibri" w:cs="Times New Roman"/>
          <w:sz w:val="24"/>
          <w:szCs w:val="24"/>
        </w:rPr>
        <w:t>- The ontological difference is the difference b/w what there is and the being of what the</w:t>
      </w:r>
      <w:r w:rsidR="00A24933">
        <w:rPr>
          <w:rFonts w:ascii="Calibri" w:eastAsia="Calibri" w:hAnsi="Calibri" w:cs="Times New Roman"/>
          <w:sz w:val="24"/>
          <w:szCs w:val="24"/>
        </w:rPr>
        <w:t>r</w:t>
      </w:r>
      <w:r>
        <w:rPr>
          <w:rFonts w:ascii="Calibri" w:eastAsia="Calibri" w:hAnsi="Calibri" w:cs="Times New Roman"/>
          <w:sz w:val="24"/>
          <w:szCs w:val="24"/>
        </w:rPr>
        <w:t xml:space="preserve">e </w:t>
      </w:r>
      <w:proofErr w:type="gramStart"/>
      <w:r>
        <w:rPr>
          <w:rFonts w:ascii="Calibri" w:eastAsia="Calibri" w:hAnsi="Calibri" w:cs="Times New Roman"/>
          <w:sz w:val="24"/>
          <w:szCs w:val="24"/>
        </w:rPr>
        <w:t>is,</w:t>
      </w:r>
      <w:proofErr w:type="gramEnd"/>
      <w:r>
        <w:rPr>
          <w:rFonts w:ascii="Calibri" w:eastAsia="Calibri" w:hAnsi="Calibri" w:cs="Times New Roman"/>
          <w:sz w:val="24"/>
          <w:szCs w:val="24"/>
        </w:rPr>
        <w:t xml:space="preserve"> the difference b/w beings and being- on one side, all that exists, on the other, the very existence of what exists.</w:t>
      </w:r>
      <w:r w:rsidR="00D167AD">
        <w:rPr>
          <w:rFonts w:ascii="Calibri" w:eastAsia="Calibri" w:hAnsi="Calibri" w:cs="Times New Roman"/>
          <w:sz w:val="24"/>
          <w:szCs w:val="24"/>
        </w:rPr>
        <w:t xml:space="preserve"> It is to make itself known within each </w:t>
      </w:r>
      <w:proofErr w:type="spellStart"/>
      <w:proofErr w:type="gramStart"/>
      <w:r w:rsidR="00D167AD">
        <w:rPr>
          <w:rFonts w:ascii="Calibri" w:eastAsia="Calibri" w:hAnsi="Calibri" w:cs="Times New Roman"/>
          <w:sz w:val="24"/>
          <w:szCs w:val="24"/>
        </w:rPr>
        <w:t>persons</w:t>
      </w:r>
      <w:proofErr w:type="spellEnd"/>
      <w:proofErr w:type="gramEnd"/>
      <w:r w:rsidR="00D167AD">
        <w:rPr>
          <w:rFonts w:ascii="Calibri" w:eastAsia="Calibri" w:hAnsi="Calibri" w:cs="Times New Roman"/>
          <w:sz w:val="24"/>
          <w:szCs w:val="24"/>
        </w:rPr>
        <w:t xml:space="preserve"> awareness of self as a human being, and within our awareness of everything else too. </w:t>
      </w:r>
    </w:p>
    <w:p w:rsidR="00DE54BB" w:rsidRDefault="00DE54BB" w:rsidP="00DE54BB">
      <w:pPr>
        <w:spacing w:line="276" w:lineRule="auto"/>
        <w:rPr>
          <w:rFonts w:ascii="Calibri" w:hAnsi="Calibri"/>
          <w:sz w:val="24"/>
          <w:szCs w:val="24"/>
        </w:rPr>
      </w:pPr>
    </w:p>
    <w:p w:rsidR="00DE54BB" w:rsidRPr="00DE54BB" w:rsidRDefault="00DE54BB" w:rsidP="00DE54BB">
      <w:pPr>
        <w:pStyle w:val="ListParagraph"/>
        <w:numPr>
          <w:ilvl w:val="0"/>
          <w:numId w:val="1"/>
        </w:numPr>
        <w:spacing w:line="276" w:lineRule="auto"/>
        <w:rPr>
          <w:rFonts w:ascii="Calibri" w:eastAsia="Calibri" w:hAnsi="Calibri" w:cs="Times New Roman"/>
          <w:sz w:val="24"/>
          <w:szCs w:val="24"/>
        </w:rPr>
      </w:pPr>
      <w:r w:rsidRPr="00DE54BB">
        <w:rPr>
          <w:rFonts w:ascii="Calibri" w:eastAsia="Calibri" w:hAnsi="Calibri" w:cs="Times New Roman"/>
          <w:sz w:val="24"/>
          <w:szCs w:val="24"/>
        </w:rPr>
        <w:t xml:space="preserve">Discuss the “horizon” metaphor for </w:t>
      </w:r>
      <w:proofErr w:type="spellStart"/>
      <w:r w:rsidRPr="00DE54BB">
        <w:rPr>
          <w:rFonts w:ascii="Calibri" w:eastAsia="Calibri" w:hAnsi="Calibri" w:cs="Times New Roman"/>
          <w:sz w:val="24"/>
          <w:szCs w:val="24"/>
        </w:rPr>
        <w:t>Heideggerian</w:t>
      </w:r>
      <w:proofErr w:type="spellEnd"/>
      <w:r w:rsidRPr="00DE54BB">
        <w:rPr>
          <w:rFonts w:ascii="Calibri" w:eastAsia="Calibri" w:hAnsi="Calibri" w:cs="Times New Roman"/>
          <w:sz w:val="24"/>
          <w:szCs w:val="24"/>
        </w:rPr>
        <w:t xml:space="preserve"> “Being”</w:t>
      </w:r>
    </w:p>
    <w:p w:rsidR="00DE54BB" w:rsidRPr="00DE54BB" w:rsidRDefault="00DE54BB" w:rsidP="00DE54BB">
      <w:pPr>
        <w:spacing w:line="276" w:lineRule="auto"/>
        <w:rPr>
          <w:rFonts w:ascii="Calibri" w:eastAsia="Calibri" w:hAnsi="Calibri" w:cs="Times New Roman"/>
          <w:sz w:val="24"/>
          <w:szCs w:val="24"/>
        </w:rPr>
      </w:pPr>
    </w:p>
    <w:p w:rsidR="00E41289" w:rsidRDefault="00DE54BB" w:rsidP="00D167AD">
      <w:pPr>
        <w:pStyle w:val="ListParagraph"/>
        <w:numPr>
          <w:ilvl w:val="0"/>
          <w:numId w:val="1"/>
        </w:numPr>
        <w:spacing w:line="276" w:lineRule="auto"/>
        <w:rPr>
          <w:rFonts w:ascii="Calibri" w:eastAsia="Calibri" w:hAnsi="Calibri" w:cs="Times New Roman"/>
          <w:sz w:val="24"/>
          <w:szCs w:val="24"/>
        </w:rPr>
      </w:pPr>
      <w:r w:rsidRPr="006377B1">
        <w:rPr>
          <w:rFonts w:ascii="Calibri" w:eastAsia="Calibri" w:hAnsi="Calibri" w:cs="Times New Roman"/>
          <w:sz w:val="24"/>
          <w:szCs w:val="24"/>
        </w:rPr>
        <w:t>What is the significance of the myth of Sisyphus according to Camus?</w:t>
      </w:r>
    </w:p>
    <w:p w:rsidR="00E41289" w:rsidRPr="00E41289" w:rsidRDefault="00E41289" w:rsidP="00E41289">
      <w:pPr>
        <w:spacing w:line="276" w:lineRule="auto"/>
        <w:rPr>
          <w:rFonts w:ascii="Calibri" w:eastAsia="Calibri" w:hAnsi="Calibri" w:cs="Times New Roman"/>
          <w:sz w:val="24"/>
          <w:szCs w:val="24"/>
        </w:rPr>
      </w:pPr>
      <w:r>
        <w:rPr>
          <w:rFonts w:ascii="Calibri" w:eastAsia="Calibri" w:hAnsi="Calibri" w:cs="Times New Roman"/>
          <w:sz w:val="24"/>
          <w:szCs w:val="24"/>
        </w:rPr>
        <w:t xml:space="preserve">       - </w:t>
      </w:r>
      <w:r w:rsidR="0017201F">
        <w:rPr>
          <w:rFonts w:ascii="Calibri" w:eastAsia="Calibri" w:hAnsi="Calibri" w:cs="Times New Roman"/>
          <w:sz w:val="24"/>
          <w:szCs w:val="24"/>
        </w:rPr>
        <w:t xml:space="preserve">The Gods condemned Sisyphus to fruitlessly rolling a rock up a hill only to watch it roll back down again over and over again for eternity. The gods thought that fruitless labour was the worst of all punishments. But </w:t>
      </w:r>
      <w:proofErr w:type="spellStart"/>
      <w:proofErr w:type="gramStart"/>
      <w:r w:rsidR="0017201F">
        <w:rPr>
          <w:rFonts w:ascii="Calibri" w:eastAsia="Calibri" w:hAnsi="Calibri" w:cs="Times New Roman"/>
          <w:sz w:val="24"/>
          <w:szCs w:val="24"/>
        </w:rPr>
        <w:t>camus</w:t>
      </w:r>
      <w:proofErr w:type="spellEnd"/>
      <w:proofErr w:type="gramEnd"/>
      <w:r w:rsidR="0017201F">
        <w:rPr>
          <w:rFonts w:ascii="Calibri" w:eastAsia="Calibri" w:hAnsi="Calibri" w:cs="Times New Roman"/>
          <w:sz w:val="24"/>
          <w:szCs w:val="24"/>
        </w:rPr>
        <w:t xml:space="preserve"> says that Sisyphus’ consciousness of the situation crowns his victory. The knowledge that life is absurd is a source of happiness. The absurd man </w:t>
      </w:r>
      <w:proofErr w:type="spellStart"/>
      <w:r w:rsidR="0017201F">
        <w:rPr>
          <w:rFonts w:ascii="Calibri" w:eastAsia="Calibri" w:hAnsi="Calibri" w:cs="Times New Roman"/>
          <w:sz w:val="24"/>
          <w:szCs w:val="24"/>
        </w:rPr>
        <w:t>syas</w:t>
      </w:r>
      <w:proofErr w:type="spellEnd"/>
      <w:r w:rsidR="0017201F">
        <w:rPr>
          <w:rFonts w:ascii="Calibri" w:eastAsia="Calibri" w:hAnsi="Calibri" w:cs="Times New Roman"/>
          <w:sz w:val="24"/>
          <w:szCs w:val="24"/>
        </w:rPr>
        <w:t xml:space="preserve"> ‘yes’ and his effort will henceforth be unceasing. The struggle is enough; one must imagine Sisyphus</w:t>
      </w:r>
      <w:r w:rsidR="00051360">
        <w:rPr>
          <w:rFonts w:ascii="Calibri" w:eastAsia="Calibri" w:hAnsi="Calibri" w:cs="Times New Roman"/>
          <w:sz w:val="24"/>
          <w:szCs w:val="24"/>
        </w:rPr>
        <w:t xml:space="preserve"> happy.</w:t>
      </w:r>
    </w:p>
    <w:p w:rsidR="00E41289" w:rsidRPr="00E41289" w:rsidRDefault="00E41289" w:rsidP="00E41289">
      <w:pPr>
        <w:spacing w:line="276" w:lineRule="auto"/>
        <w:rPr>
          <w:rFonts w:ascii="Calibri" w:eastAsia="Calibri" w:hAnsi="Calibri" w:cs="Times New Roman"/>
          <w:sz w:val="24"/>
          <w:szCs w:val="24"/>
        </w:rPr>
      </w:pPr>
    </w:p>
    <w:p w:rsidR="006377B1" w:rsidRDefault="00DE54BB" w:rsidP="00DE54BB">
      <w:pPr>
        <w:pStyle w:val="ListParagraph"/>
        <w:numPr>
          <w:ilvl w:val="0"/>
          <w:numId w:val="1"/>
        </w:numPr>
        <w:spacing w:line="276" w:lineRule="auto"/>
        <w:rPr>
          <w:rFonts w:ascii="Calibri" w:eastAsia="Calibri" w:hAnsi="Calibri" w:cs="Times New Roman"/>
          <w:sz w:val="24"/>
          <w:szCs w:val="24"/>
        </w:rPr>
      </w:pPr>
      <w:r w:rsidRPr="006377B1">
        <w:rPr>
          <w:rFonts w:ascii="Calibri" w:eastAsia="Calibri" w:hAnsi="Calibri" w:cs="Times New Roman"/>
          <w:sz w:val="24"/>
          <w:szCs w:val="24"/>
        </w:rPr>
        <w:t>What is Being [</w:t>
      </w:r>
      <w:proofErr w:type="spellStart"/>
      <w:r w:rsidRPr="006377B1">
        <w:rPr>
          <w:rFonts w:ascii="Calibri" w:eastAsia="Calibri" w:hAnsi="Calibri" w:cs="Times New Roman"/>
          <w:i/>
          <w:sz w:val="24"/>
          <w:szCs w:val="24"/>
        </w:rPr>
        <w:t>Sein</w:t>
      </w:r>
      <w:proofErr w:type="spellEnd"/>
      <w:r w:rsidRPr="006377B1">
        <w:rPr>
          <w:rFonts w:ascii="Calibri" w:eastAsia="Calibri" w:hAnsi="Calibri" w:cs="Times New Roman"/>
          <w:sz w:val="24"/>
          <w:szCs w:val="24"/>
        </w:rPr>
        <w:t>] as distinct from beings [</w:t>
      </w:r>
      <w:proofErr w:type="spellStart"/>
      <w:r w:rsidRPr="006377B1">
        <w:rPr>
          <w:rFonts w:ascii="Calibri" w:eastAsia="Calibri" w:hAnsi="Calibri" w:cs="Times New Roman"/>
          <w:i/>
          <w:sz w:val="24"/>
          <w:szCs w:val="24"/>
        </w:rPr>
        <w:t>Seiende</w:t>
      </w:r>
      <w:proofErr w:type="spellEnd"/>
      <w:r w:rsidRPr="006377B1">
        <w:rPr>
          <w:rFonts w:ascii="Calibri" w:eastAsia="Calibri" w:hAnsi="Calibri" w:cs="Times New Roman"/>
          <w:sz w:val="24"/>
          <w:szCs w:val="24"/>
        </w:rPr>
        <w:t>], for Heidegger?</w:t>
      </w:r>
    </w:p>
    <w:p w:rsidR="00051360" w:rsidRPr="00051360" w:rsidRDefault="00051360" w:rsidP="00051360">
      <w:pPr>
        <w:spacing w:line="276" w:lineRule="auto"/>
        <w:rPr>
          <w:rFonts w:ascii="Calibri" w:eastAsia="Calibri" w:hAnsi="Calibri" w:cs="Times New Roman"/>
          <w:sz w:val="24"/>
          <w:szCs w:val="24"/>
        </w:rPr>
      </w:pPr>
      <w:r>
        <w:rPr>
          <w:rFonts w:ascii="Calibri" w:eastAsia="Calibri" w:hAnsi="Calibri" w:cs="Times New Roman"/>
          <w:sz w:val="24"/>
          <w:szCs w:val="24"/>
        </w:rPr>
        <w:t xml:space="preserve">- We cannot encounter beings as such, if we were not guided by an understanding of being. The self, the </w:t>
      </w:r>
      <w:proofErr w:type="spellStart"/>
      <w:r>
        <w:rPr>
          <w:rFonts w:ascii="Calibri" w:eastAsia="Calibri" w:hAnsi="Calibri" w:cs="Times New Roman"/>
          <w:sz w:val="24"/>
          <w:szCs w:val="24"/>
        </w:rPr>
        <w:t>others</w:t>
      </w:r>
      <w:proofErr w:type="gramStart"/>
      <w:r>
        <w:rPr>
          <w:rFonts w:ascii="Calibri" w:eastAsia="Calibri" w:hAnsi="Calibri" w:cs="Times New Roman"/>
          <w:sz w:val="24"/>
          <w:szCs w:val="24"/>
        </w:rPr>
        <w:t>,e</w:t>
      </w:r>
      <w:proofErr w:type="spellEnd"/>
      <w:proofErr w:type="gramEnd"/>
      <w:r>
        <w:rPr>
          <w:rFonts w:ascii="Calibri" w:eastAsia="Calibri" w:hAnsi="Calibri" w:cs="Times New Roman"/>
          <w:sz w:val="24"/>
          <w:szCs w:val="24"/>
        </w:rPr>
        <w:t xml:space="preserve"> things of the environment – all of them are understood as beings, and that awareness depends upon our guiding understanding of being. Since our encounter with all these beings is achieved only under the guidance of our understanding of being, the latter cannot have been derived from those encounters of those beings. </w:t>
      </w:r>
    </w:p>
    <w:p w:rsidR="006377B1" w:rsidRDefault="006377B1" w:rsidP="006377B1">
      <w:pPr>
        <w:pStyle w:val="ListParagraph"/>
        <w:spacing w:line="276" w:lineRule="auto"/>
        <w:rPr>
          <w:rFonts w:ascii="Calibri" w:eastAsia="Calibri" w:hAnsi="Calibri" w:cs="Times New Roman"/>
          <w:sz w:val="24"/>
          <w:szCs w:val="24"/>
        </w:rPr>
      </w:pPr>
    </w:p>
    <w:p w:rsidR="006377B1" w:rsidRPr="006377B1" w:rsidRDefault="00DE54BB" w:rsidP="006377B1">
      <w:pPr>
        <w:pStyle w:val="ListParagraph"/>
        <w:numPr>
          <w:ilvl w:val="0"/>
          <w:numId w:val="1"/>
        </w:numPr>
        <w:spacing w:line="276" w:lineRule="auto"/>
        <w:rPr>
          <w:rFonts w:ascii="Calibri" w:eastAsia="Calibri" w:hAnsi="Calibri" w:cs="Times New Roman"/>
          <w:sz w:val="24"/>
          <w:szCs w:val="24"/>
        </w:rPr>
      </w:pPr>
      <w:r w:rsidRPr="006377B1">
        <w:rPr>
          <w:rFonts w:ascii="Calibri" w:eastAsia="Calibri" w:hAnsi="Calibri" w:cs="Times New Roman"/>
          <w:sz w:val="24"/>
          <w:szCs w:val="24"/>
        </w:rPr>
        <w:t>Why is there a primacy to the future for Heidegger?</w:t>
      </w:r>
    </w:p>
    <w:p w:rsidR="006377B1" w:rsidRPr="006377B1" w:rsidRDefault="006377B1" w:rsidP="006377B1">
      <w:pPr>
        <w:pStyle w:val="ListParagraph"/>
        <w:spacing w:line="276" w:lineRule="auto"/>
        <w:rPr>
          <w:rFonts w:ascii="Calibri" w:eastAsia="Calibri" w:hAnsi="Calibri" w:cs="Times New Roman"/>
          <w:sz w:val="24"/>
          <w:szCs w:val="24"/>
        </w:rPr>
      </w:pPr>
    </w:p>
    <w:p w:rsidR="006377B1" w:rsidRPr="006D3FA9" w:rsidRDefault="00DE54BB" w:rsidP="006D3FA9">
      <w:pPr>
        <w:pStyle w:val="ListParagraph"/>
        <w:numPr>
          <w:ilvl w:val="0"/>
          <w:numId w:val="1"/>
        </w:numPr>
        <w:spacing w:line="276" w:lineRule="auto"/>
        <w:rPr>
          <w:rFonts w:ascii="Calibri" w:eastAsia="Calibri" w:hAnsi="Calibri" w:cs="Times New Roman"/>
          <w:sz w:val="24"/>
          <w:szCs w:val="24"/>
        </w:rPr>
      </w:pPr>
      <w:r w:rsidRPr="006D3FA9">
        <w:rPr>
          <w:rFonts w:ascii="Calibri" w:eastAsia="Calibri" w:hAnsi="Calibri" w:cs="Times New Roman"/>
          <w:sz w:val="24"/>
          <w:szCs w:val="24"/>
        </w:rPr>
        <w:t>What</w:t>
      </w:r>
      <w:r w:rsidR="006D3FA9" w:rsidRPr="006D3FA9">
        <w:rPr>
          <w:rFonts w:ascii="Calibri" w:eastAsia="Calibri" w:hAnsi="Calibri" w:cs="Times New Roman"/>
          <w:sz w:val="24"/>
          <w:szCs w:val="24"/>
        </w:rPr>
        <w:t xml:space="preserve"> is the difference between the “</w:t>
      </w:r>
      <w:r w:rsidRPr="006D3FA9">
        <w:rPr>
          <w:rFonts w:ascii="Calibri" w:eastAsia="Calibri" w:hAnsi="Calibri" w:cs="Times New Roman"/>
          <w:sz w:val="24"/>
          <w:szCs w:val="24"/>
        </w:rPr>
        <w:t>ready-to-hand” and the “present-to-hand” for Heidegger</w:t>
      </w:r>
      <w:r w:rsidR="006D3FA9" w:rsidRPr="006D3FA9">
        <w:rPr>
          <w:rFonts w:ascii="Calibri" w:eastAsia="Calibri" w:hAnsi="Calibri" w:cs="Times New Roman"/>
          <w:sz w:val="24"/>
          <w:szCs w:val="24"/>
        </w:rPr>
        <w:t>?</w:t>
      </w:r>
    </w:p>
    <w:p w:rsidR="006D3FA9" w:rsidRPr="006D3FA9" w:rsidRDefault="006D3FA9" w:rsidP="006D3FA9">
      <w:pPr>
        <w:spacing w:line="276" w:lineRule="auto"/>
        <w:rPr>
          <w:rFonts w:ascii="Times New Roman" w:eastAsia="Calibri" w:hAnsi="Times New Roman" w:cs="Times New Roman"/>
          <w:sz w:val="24"/>
          <w:szCs w:val="24"/>
        </w:rPr>
      </w:pPr>
      <w:r w:rsidRPr="006D3FA9">
        <w:rPr>
          <w:rFonts w:ascii="Times New Roman" w:eastAsia="Calibri" w:hAnsi="Times New Roman" w:cs="Times New Roman"/>
          <w:sz w:val="24"/>
          <w:szCs w:val="24"/>
        </w:rPr>
        <w:t xml:space="preserve">- </w:t>
      </w:r>
      <w:r w:rsidRPr="006D3FA9">
        <w:rPr>
          <w:rFonts w:ascii="Times New Roman" w:hAnsi="Times New Roman" w:cs="Times New Roman"/>
          <w:color w:val="252525"/>
          <w:sz w:val="24"/>
          <w:szCs w:val="24"/>
          <w:shd w:val="clear" w:color="auto" w:fill="FFFFFF"/>
        </w:rPr>
        <w:t>(in contrast to “ready-to-hand”) an attitude like that of a scientist or theorist, of merely looking at or observing something. In seeing an entity as present-at-hand, the beholder is concerned only with the bare facts of a thing or a concept, as they are present and in order to</w:t>
      </w:r>
      <w:r w:rsidRPr="006D3FA9">
        <w:rPr>
          <w:rStyle w:val="apple-converted-space"/>
          <w:rFonts w:ascii="Times New Roman" w:hAnsi="Times New Roman" w:cs="Times New Roman"/>
          <w:color w:val="252525"/>
          <w:sz w:val="24"/>
          <w:szCs w:val="24"/>
          <w:shd w:val="clear" w:color="auto" w:fill="FFFFFF"/>
        </w:rPr>
        <w:t> </w:t>
      </w:r>
      <w:r w:rsidRPr="006D3FA9">
        <w:rPr>
          <w:rFonts w:ascii="Times New Roman" w:hAnsi="Times New Roman" w:cs="Times New Roman"/>
          <w:b/>
          <w:bCs/>
          <w:color w:val="252525"/>
          <w:sz w:val="24"/>
          <w:szCs w:val="24"/>
          <w:shd w:val="clear" w:color="auto" w:fill="FFFFFF"/>
        </w:rPr>
        <w:t>theorize</w:t>
      </w:r>
      <w:r w:rsidRPr="006D3FA9">
        <w:rPr>
          <w:rStyle w:val="apple-converted-space"/>
          <w:rFonts w:ascii="Times New Roman" w:hAnsi="Times New Roman" w:cs="Times New Roman"/>
          <w:color w:val="252525"/>
          <w:sz w:val="24"/>
          <w:szCs w:val="24"/>
          <w:shd w:val="clear" w:color="auto" w:fill="FFFFFF"/>
        </w:rPr>
        <w:t> </w:t>
      </w:r>
      <w:r w:rsidRPr="006D3FA9">
        <w:rPr>
          <w:rFonts w:ascii="Times New Roman" w:hAnsi="Times New Roman" w:cs="Times New Roman"/>
          <w:color w:val="252525"/>
          <w:sz w:val="24"/>
          <w:szCs w:val="24"/>
          <w:shd w:val="clear" w:color="auto" w:fill="FFFFFF"/>
        </w:rPr>
        <w:t>about it.</w:t>
      </w:r>
      <w:r w:rsidR="00EA7687">
        <w:rPr>
          <w:rFonts w:ascii="Times New Roman" w:hAnsi="Times New Roman" w:cs="Times New Roman"/>
          <w:color w:val="252525"/>
          <w:sz w:val="24"/>
          <w:szCs w:val="24"/>
          <w:shd w:val="clear" w:color="auto" w:fill="FFFFFF"/>
        </w:rPr>
        <w:t xml:space="preserve"> </w:t>
      </w:r>
      <w:r w:rsidR="00AF31D4" w:rsidRPr="00AF31D4">
        <w:rPr>
          <w:rFonts w:ascii="Times New Roman" w:hAnsi="Times New Roman" w:cs="Times New Roman"/>
          <w:color w:val="252525"/>
          <w:sz w:val="24"/>
          <w:szCs w:val="24"/>
          <w:shd w:val="clear" w:color="auto" w:fill="FFFFFF"/>
        </w:rPr>
        <w:t>However, in almost all cases we are involved in the world in an ordinary, and more involved, way. We are usually doing things with a view to achieving something. Take for example, a hammer: it is ready-to-hand; we use it without theorizing</w:t>
      </w:r>
      <w:r w:rsidR="00AF31D4">
        <w:rPr>
          <w:rFonts w:ascii="Times New Roman" w:hAnsi="Times New Roman" w:cs="Times New Roman"/>
          <w:color w:val="252525"/>
          <w:sz w:val="24"/>
          <w:szCs w:val="24"/>
          <w:shd w:val="clear" w:color="auto" w:fill="FFFFFF"/>
        </w:rPr>
        <w:t>.</w:t>
      </w:r>
    </w:p>
    <w:p w:rsidR="006377B1" w:rsidRPr="006D3FA9" w:rsidRDefault="006377B1" w:rsidP="006377B1">
      <w:pPr>
        <w:spacing w:line="276" w:lineRule="auto"/>
        <w:ind w:left="360"/>
        <w:rPr>
          <w:rFonts w:ascii="Times New Roman" w:eastAsia="Calibri" w:hAnsi="Times New Roman" w:cs="Times New Roman"/>
          <w:sz w:val="24"/>
          <w:szCs w:val="24"/>
        </w:rPr>
      </w:pPr>
    </w:p>
    <w:p w:rsidR="00AF31D4" w:rsidRDefault="00DE54BB" w:rsidP="00AF31D4">
      <w:pPr>
        <w:pStyle w:val="ListParagraph"/>
        <w:numPr>
          <w:ilvl w:val="0"/>
          <w:numId w:val="1"/>
        </w:numPr>
        <w:spacing w:line="276" w:lineRule="auto"/>
        <w:rPr>
          <w:rFonts w:ascii="Calibri" w:eastAsia="Calibri" w:hAnsi="Calibri" w:cs="Times New Roman"/>
          <w:sz w:val="24"/>
          <w:szCs w:val="24"/>
        </w:rPr>
      </w:pPr>
      <w:r w:rsidRPr="00AF31D4">
        <w:rPr>
          <w:rFonts w:ascii="Calibri" w:eastAsia="Calibri" w:hAnsi="Calibri" w:cs="Times New Roman"/>
          <w:sz w:val="24"/>
          <w:szCs w:val="24"/>
        </w:rPr>
        <w:t xml:space="preserve">Who is </w:t>
      </w:r>
      <w:proofErr w:type="spellStart"/>
      <w:r w:rsidRPr="00AF31D4">
        <w:rPr>
          <w:rFonts w:ascii="Calibri" w:eastAsia="Calibri" w:hAnsi="Calibri" w:cs="Times New Roman"/>
          <w:sz w:val="24"/>
          <w:szCs w:val="24"/>
        </w:rPr>
        <w:t>Dasein</w:t>
      </w:r>
      <w:proofErr w:type="spellEnd"/>
      <w:r w:rsidRPr="00AF31D4">
        <w:rPr>
          <w:rFonts w:ascii="Calibri" w:eastAsia="Calibri" w:hAnsi="Calibri" w:cs="Times New Roman"/>
          <w:sz w:val="24"/>
          <w:szCs w:val="24"/>
        </w:rPr>
        <w:t xml:space="preserve"> for Heidegger?</w:t>
      </w:r>
    </w:p>
    <w:p w:rsidR="00AF31D4" w:rsidRPr="00AF31D4" w:rsidRDefault="00AF31D4" w:rsidP="00AF31D4">
      <w:pPr>
        <w:spacing w:line="276" w:lineRule="auto"/>
        <w:rPr>
          <w:rFonts w:ascii="Calibri" w:eastAsia="Calibri" w:hAnsi="Calibri" w:cs="Times New Roman"/>
          <w:sz w:val="24"/>
          <w:szCs w:val="24"/>
        </w:rPr>
      </w:pPr>
      <w:r>
        <w:rPr>
          <w:rFonts w:ascii="Calibri" w:eastAsia="Calibri" w:hAnsi="Calibri" w:cs="Times New Roman"/>
          <w:sz w:val="24"/>
          <w:szCs w:val="24"/>
        </w:rPr>
        <w:t xml:space="preserve">- </w:t>
      </w:r>
      <w:proofErr w:type="gramStart"/>
      <w:r w:rsidR="00B13771">
        <w:rPr>
          <w:rFonts w:ascii="Calibri" w:eastAsia="Calibri" w:hAnsi="Calibri" w:cs="Times New Roman"/>
          <w:sz w:val="24"/>
          <w:szCs w:val="24"/>
        </w:rPr>
        <w:t>the</w:t>
      </w:r>
      <w:proofErr w:type="gramEnd"/>
      <w:r w:rsidR="00B13771">
        <w:rPr>
          <w:rFonts w:ascii="Calibri" w:eastAsia="Calibri" w:hAnsi="Calibri" w:cs="Times New Roman"/>
          <w:sz w:val="24"/>
          <w:szCs w:val="24"/>
        </w:rPr>
        <w:t xml:space="preserve"> being that “each and every one of us is” literally means existence in German; it is sometimes translated as “there-being”</w:t>
      </w:r>
      <w:r w:rsidR="00761029">
        <w:rPr>
          <w:rFonts w:ascii="Calibri" w:eastAsia="Calibri" w:hAnsi="Calibri" w:cs="Times New Roman"/>
          <w:sz w:val="24"/>
          <w:szCs w:val="24"/>
        </w:rPr>
        <w:t>.</w:t>
      </w:r>
      <w:r w:rsidR="00761029" w:rsidRPr="00761029">
        <w:rPr>
          <w:rFonts w:ascii="Times New Roman" w:hAnsi="Times New Roman" w:cs="Times New Roman"/>
          <w:color w:val="252525"/>
          <w:sz w:val="24"/>
          <w:szCs w:val="24"/>
          <w:shd w:val="clear" w:color="auto" w:fill="FFFFFF"/>
        </w:rPr>
        <w:t xml:space="preserve"> </w:t>
      </w:r>
      <w:proofErr w:type="spellStart"/>
      <w:r w:rsidR="00761029" w:rsidRPr="00761029">
        <w:rPr>
          <w:rFonts w:ascii="Times New Roman" w:hAnsi="Times New Roman" w:cs="Times New Roman"/>
          <w:color w:val="252525"/>
          <w:sz w:val="24"/>
          <w:szCs w:val="24"/>
          <w:shd w:val="clear" w:color="auto" w:fill="FFFFFF"/>
        </w:rPr>
        <w:t>Dasein</w:t>
      </w:r>
      <w:proofErr w:type="spellEnd"/>
      <w:r w:rsidR="00761029" w:rsidRPr="00761029">
        <w:rPr>
          <w:rFonts w:ascii="Times New Roman" w:hAnsi="Times New Roman" w:cs="Times New Roman"/>
          <w:color w:val="252525"/>
          <w:sz w:val="24"/>
          <w:szCs w:val="24"/>
          <w:shd w:val="clear" w:color="auto" w:fill="FFFFFF"/>
        </w:rPr>
        <w:t xml:space="preserve"> is a being whose being is an issue for itself; every </w:t>
      </w:r>
      <w:proofErr w:type="spellStart"/>
      <w:r w:rsidR="00761029" w:rsidRPr="00761029">
        <w:rPr>
          <w:rFonts w:ascii="Times New Roman" w:hAnsi="Times New Roman" w:cs="Times New Roman"/>
          <w:color w:val="252525"/>
          <w:sz w:val="24"/>
          <w:szCs w:val="24"/>
          <w:shd w:val="clear" w:color="auto" w:fill="FFFFFF"/>
        </w:rPr>
        <w:t>Dasein</w:t>
      </w:r>
      <w:proofErr w:type="spellEnd"/>
      <w:r w:rsidR="00761029" w:rsidRPr="00761029">
        <w:rPr>
          <w:rFonts w:ascii="Times New Roman" w:hAnsi="Times New Roman" w:cs="Times New Roman"/>
          <w:color w:val="252525"/>
          <w:sz w:val="24"/>
          <w:szCs w:val="24"/>
          <w:shd w:val="clear" w:color="auto" w:fill="FFFFFF"/>
        </w:rPr>
        <w:t xml:space="preserve"> has an a priori sense of "</w:t>
      </w:r>
      <w:proofErr w:type="spellStart"/>
      <w:r w:rsidR="00761029" w:rsidRPr="00761029">
        <w:rPr>
          <w:rFonts w:ascii="Times New Roman" w:hAnsi="Times New Roman" w:cs="Times New Roman"/>
          <w:color w:val="252525"/>
          <w:sz w:val="24"/>
          <w:szCs w:val="24"/>
          <w:shd w:val="clear" w:color="auto" w:fill="FFFFFF"/>
        </w:rPr>
        <w:t>mineness</w:t>
      </w:r>
      <w:proofErr w:type="spellEnd"/>
      <w:r w:rsidR="00761029" w:rsidRPr="00761029">
        <w:rPr>
          <w:rFonts w:ascii="Times New Roman" w:hAnsi="Times New Roman" w:cs="Times New Roman"/>
          <w:color w:val="252525"/>
          <w:sz w:val="24"/>
          <w:szCs w:val="24"/>
          <w:shd w:val="clear" w:color="auto" w:fill="FFFFFF"/>
        </w:rPr>
        <w:t xml:space="preserve">," or being one's self; </w:t>
      </w:r>
      <w:proofErr w:type="spellStart"/>
      <w:r w:rsidR="00761029" w:rsidRPr="00761029">
        <w:rPr>
          <w:rFonts w:ascii="Times New Roman" w:hAnsi="Times New Roman" w:cs="Times New Roman"/>
          <w:color w:val="252525"/>
          <w:sz w:val="24"/>
          <w:szCs w:val="24"/>
          <w:shd w:val="clear" w:color="auto" w:fill="FFFFFF"/>
        </w:rPr>
        <w:t>Dasein</w:t>
      </w:r>
      <w:proofErr w:type="spellEnd"/>
      <w:r w:rsidR="00761029" w:rsidRPr="00761029">
        <w:rPr>
          <w:rFonts w:ascii="Times New Roman" w:hAnsi="Times New Roman" w:cs="Times New Roman"/>
          <w:color w:val="252525"/>
          <w:sz w:val="24"/>
          <w:szCs w:val="24"/>
          <w:shd w:val="clear" w:color="auto" w:fill="FFFFFF"/>
        </w:rPr>
        <w:t xml:space="preserve"> is always thrown </w:t>
      </w:r>
      <w:r w:rsidR="00761029" w:rsidRPr="00761029">
        <w:rPr>
          <w:rFonts w:ascii="Times New Roman" w:hAnsi="Times New Roman" w:cs="Times New Roman"/>
          <w:color w:val="252525"/>
          <w:sz w:val="24"/>
          <w:szCs w:val="24"/>
          <w:shd w:val="clear" w:color="auto" w:fill="FFFFFF"/>
        </w:rPr>
        <w:lastRenderedPageBreak/>
        <w:t xml:space="preserve">into the world, meaning it finds itself within a world, meaning no </w:t>
      </w:r>
      <w:proofErr w:type="spellStart"/>
      <w:r w:rsidR="00761029" w:rsidRPr="00761029">
        <w:rPr>
          <w:rFonts w:ascii="Times New Roman" w:hAnsi="Times New Roman" w:cs="Times New Roman"/>
          <w:color w:val="252525"/>
          <w:sz w:val="24"/>
          <w:szCs w:val="24"/>
          <w:shd w:val="clear" w:color="auto" w:fill="FFFFFF"/>
        </w:rPr>
        <w:t>Dasein</w:t>
      </w:r>
      <w:proofErr w:type="spellEnd"/>
      <w:r w:rsidR="00761029" w:rsidRPr="00761029">
        <w:rPr>
          <w:rFonts w:ascii="Times New Roman" w:hAnsi="Times New Roman" w:cs="Times New Roman"/>
          <w:color w:val="252525"/>
          <w:sz w:val="24"/>
          <w:szCs w:val="24"/>
          <w:shd w:val="clear" w:color="auto" w:fill="FFFFFF"/>
        </w:rPr>
        <w:t xml:space="preserve"> has ever been </w:t>
      </w:r>
      <w:proofErr w:type="spellStart"/>
      <w:r w:rsidR="00761029" w:rsidRPr="00761029">
        <w:rPr>
          <w:rFonts w:ascii="Times New Roman" w:hAnsi="Times New Roman" w:cs="Times New Roman"/>
          <w:color w:val="252525"/>
          <w:sz w:val="24"/>
          <w:szCs w:val="24"/>
          <w:shd w:val="clear" w:color="auto" w:fill="FFFFFF"/>
        </w:rPr>
        <w:t>decontextualized</w:t>
      </w:r>
      <w:proofErr w:type="spellEnd"/>
      <w:r w:rsidR="00761029" w:rsidRPr="00761029">
        <w:rPr>
          <w:rFonts w:ascii="Times New Roman" w:hAnsi="Times New Roman" w:cs="Times New Roman"/>
          <w:color w:val="252525"/>
          <w:sz w:val="24"/>
          <w:szCs w:val="24"/>
          <w:shd w:val="clear" w:color="auto" w:fill="FFFFFF"/>
        </w:rPr>
        <w:t xml:space="preserve">, we are all world-bound, submerged, entangled, and engaged with our </w:t>
      </w:r>
      <w:proofErr w:type="spellStart"/>
      <w:r w:rsidR="00761029" w:rsidRPr="00761029">
        <w:rPr>
          <w:rFonts w:ascii="Times New Roman" w:hAnsi="Times New Roman" w:cs="Times New Roman"/>
          <w:color w:val="252525"/>
          <w:sz w:val="24"/>
          <w:szCs w:val="24"/>
          <w:shd w:val="clear" w:color="auto" w:fill="FFFFFF"/>
        </w:rPr>
        <w:t>ontico</w:t>
      </w:r>
      <w:proofErr w:type="spellEnd"/>
      <w:r w:rsidR="00761029" w:rsidRPr="00761029">
        <w:rPr>
          <w:rFonts w:ascii="Times New Roman" w:hAnsi="Times New Roman" w:cs="Times New Roman"/>
          <w:color w:val="252525"/>
          <w:sz w:val="24"/>
          <w:szCs w:val="24"/>
          <w:shd w:val="clear" w:color="auto" w:fill="FFFFFF"/>
        </w:rPr>
        <w:t>-ontological surroundings through care, concern, and moods</w:t>
      </w:r>
      <w:r w:rsidR="00761029">
        <w:rPr>
          <w:rFonts w:ascii="Times New Roman" w:hAnsi="Times New Roman" w:cs="Times New Roman"/>
          <w:color w:val="252525"/>
          <w:sz w:val="24"/>
          <w:szCs w:val="24"/>
          <w:shd w:val="clear" w:color="auto" w:fill="FFFFFF"/>
        </w:rPr>
        <w:t xml:space="preserve">. </w:t>
      </w:r>
    </w:p>
    <w:p w:rsidR="006377B1" w:rsidRDefault="006377B1" w:rsidP="006377B1">
      <w:pPr>
        <w:spacing w:line="276" w:lineRule="auto"/>
        <w:ind w:left="360"/>
        <w:rPr>
          <w:rFonts w:ascii="Calibri" w:eastAsia="Calibri" w:hAnsi="Calibri" w:cs="Times New Roman"/>
          <w:sz w:val="24"/>
          <w:szCs w:val="24"/>
        </w:rPr>
      </w:pPr>
    </w:p>
    <w:p w:rsidR="00E743AE" w:rsidRPr="00E743AE" w:rsidRDefault="00DE54BB" w:rsidP="00E743AE">
      <w:pPr>
        <w:pStyle w:val="ListParagraph"/>
        <w:numPr>
          <w:ilvl w:val="0"/>
          <w:numId w:val="1"/>
        </w:numPr>
        <w:spacing w:line="276" w:lineRule="auto"/>
        <w:rPr>
          <w:rFonts w:ascii="Calibri" w:eastAsia="Calibri" w:hAnsi="Calibri" w:cs="Times New Roman"/>
          <w:sz w:val="24"/>
          <w:szCs w:val="24"/>
        </w:rPr>
      </w:pPr>
      <w:r w:rsidRPr="00761029">
        <w:rPr>
          <w:rFonts w:ascii="Calibri" w:eastAsia="Calibri" w:hAnsi="Calibri" w:cs="Times New Roman"/>
          <w:sz w:val="24"/>
          <w:szCs w:val="24"/>
        </w:rPr>
        <w:t xml:space="preserve">Why does death individualize </w:t>
      </w:r>
      <w:proofErr w:type="spellStart"/>
      <w:r w:rsidRPr="00761029">
        <w:rPr>
          <w:rFonts w:ascii="Calibri" w:eastAsia="Calibri" w:hAnsi="Calibri" w:cs="Times New Roman"/>
          <w:sz w:val="24"/>
          <w:szCs w:val="24"/>
        </w:rPr>
        <w:t>Dasein</w:t>
      </w:r>
      <w:proofErr w:type="spellEnd"/>
      <w:r w:rsidRPr="00761029">
        <w:rPr>
          <w:rFonts w:ascii="Calibri" w:eastAsia="Calibri" w:hAnsi="Calibri" w:cs="Times New Roman"/>
          <w:sz w:val="24"/>
          <w:szCs w:val="24"/>
        </w:rPr>
        <w:t xml:space="preserve"> for Heidegger?</w:t>
      </w:r>
    </w:p>
    <w:p w:rsidR="00761029" w:rsidRPr="00761029" w:rsidRDefault="00761029" w:rsidP="00761029">
      <w:pPr>
        <w:spacing w:line="276" w:lineRule="auto"/>
        <w:rPr>
          <w:rFonts w:ascii="Calibri" w:eastAsia="Calibri" w:hAnsi="Calibri" w:cs="Times New Roman"/>
          <w:sz w:val="24"/>
          <w:szCs w:val="24"/>
        </w:rPr>
      </w:pPr>
      <w:r>
        <w:rPr>
          <w:rFonts w:ascii="Calibri" w:eastAsia="Calibri" w:hAnsi="Calibri" w:cs="Times New Roman"/>
          <w:sz w:val="24"/>
          <w:szCs w:val="24"/>
        </w:rPr>
        <w:t xml:space="preserve">- </w:t>
      </w:r>
      <w:proofErr w:type="gramStart"/>
      <w:r w:rsidR="00E743AE">
        <w:rPr>
          <w:rFonts w:ascii="Calibri" w:eastAsia="Calibri" w:hAnsi="Calibri" w:cs="Times New Roman"/>
          <w:sz w:val="24"/>
          <w:szCs w:val="24"/>
        </w:rPr>
        <w:t>authenticity</w:t>
      </w:r>
      <w:proofErr w:type="gramEnd"/>
      <w:r w:rsidR="00E743AE">
        <w:rPr>
          <w:rFonts w:ascii="Calibri" w:eastAsia="Calibri" w:hAnsi="Calibri" w:cs="Times New Roman"/>
          <w:sz w:val="24"/>
          <w:szCs w:val="24"/>
        </w:rPr>
        <w:t xml:space="preserve"> makes </w:t>
      </w:r>
      <w:proofErr w:type="spellStart"/>
      <w:r w:rsidR="00E743AE">
        <w:rPr>
          <w:rFonts w:ascii="Calibri" w:eastAsia="Calibri" w:hAnsi="Calibri" w:cs="Times New Roman"/>
          <w:sz w:val="24"/>
          <w:szCs w:val="24"/>
        </w:rPr>
        <w:t>Dasien</w:t>
      </w:r>
      <w:proofErr w:type="spellEnd"/>
      <w:r w:rsidR="00E743AE">
        <w:rPr>
          <w:rFonts w:ascii="Calibri" w:eastAsia="Calibri" w:hAnsi="Calibri" w:cs="Times New Roman"/>
          <w:sz w:val="24"/>
          <w:szCs w:val="24"/>
        </w:rPr>
        <w:t xml:space="preserve"> into a totality, this finds its expression in </w:t>
      </w:r>
      <w:proofErr w:type="spellStart"/>
      <w:r w:rsidR="00E743AE">
        <w:rPr>
          <w:rFonts w:ascii="Calibri" w:eastAsia="Calibri" w:hAnsi="Calibri" w:cs="Times New Roman"/>
          <w:sz w:val="24"/>
          <w:szCs w:val="24"/>
        </w:rPr>
        <w:t>Dasiens</w:t>
      </w:r>
      <w:proofErr w:type="spellEnd"/>
      <w:r w:rsidR="00E743AE">
        <w:rPr>
          <w:rFonts w:ascii="Calibri" w:eastAsia="Calibri" w:hAnsi="Calibri" w:cs="Times New Roman"/>
          <w:sz w:val="24"/>
          <w:szCs w:val="24"/>
        </w:rPr>
        <w:t xml:space="preserve"> acceptance of its own death. </w:t>
      </w:r>
      <w:proofErr w:type="spellStart"/>
      <w:r w:rsidR="00E743AE">
        <w:rPr>
          <w:rFonts w:ascii="Calibri" w:eastAsia="Calibri" w:hAnsi="Calibri" w:cs="Times New Roman"/>
          <w:sz w:val="24"/>
          <w:szCs w:val="24"/>
        </w:rPr>
        <w:t>Dasiens</w:t>
      </w:r>
      <w:proofErr w:type="spellEnd"/>
      <w:r w:rsidR="00E743AE">
        <w:rPr>
          <w:rFonts w:ascii="Calibri" w:eastAsia="Calibri" w:hAnsi="Calibri" w:cs="Times New Roman"/>
          <w:sz w:val="24"/>
          <w:szCs w:val="24"/>
        </w:rPr>
        <w:t xml:space="preserve"> totality is revealed in being-toward-death. Death is a possibility unlike any other, </w:t>
      </w:r>
      <w:proofErr w:type="spellStart"/>
      <w:proofErr w:type="gramStart"/>
      <w:r w:rsidR="00E743AE">
        <w:rPr>
          <w:rFonts w:ascii="Calibri" w:eastAsia="Calibri" w:hAnsi="Calibri" w:cs="Times New Roman"/>
          <w:sz w:val="24"/>
          <w:szCs w:val="24"/>
        </w:rPr>
        <w:t>bc</w:t>
      </w:r>
      <w:proofErr w:type="spellEnd"/>
      <w:proofErr w:type="gramEnd"/>
      <w:r w:rsidR="00E743AE">
        <w:rPr>
          <w:rFonts w:ascii="Calibri" w:eastAsia="Calibri" w:hAnsi="Calibri" w:cs="Times New Roman"/>
          <w:sz w:val="24"/>
          <w:szCs w:val="24"/>
        </w:rPr>
        <w:t xml:space="preserve"> it extinguishes all further possibilities. Death puts an end to </w:t>
      </w:r>
      <w:proofErr w:type="spellStart"/>
      <w:r w:rsidR="00E743AE">
        <w:rPr>
          <w:rFonts w:ascii="Calibri" w:eastAsia="Calibri" w:hAnsi="Calibri" w:cs="Times New Roman"/>
          <w:sz w:val="24"/>
          <w:szCs w:val="24"/>
        </w:rPr>
        <w:t>Dasien’s</w:t>
      </w:r>
      <w:proofErr w:type="spellEnd"/>
      <w:r w:rsidR="00E743AE">
        <w:rPr>
          <w:rFonts w:ascii="Calibri" w:eastAsia="Calibri" w:hAnsi="Calibri" w:cs="Times New Roman"/>
          <w:sz w:val="24"/>
          <w:szCs w:val="24"/>
        </w:rPr>
        <w:t xml:space="preserve"> constant reshaping of itself through possibilities. The question is what it actually means to die “in the first person”. The possibility of death throws </w:t>
      </w:r>
      <w:proofErr w:type="spellStart"/>
      <w:r w:rsidR="00E743AE">
        <w:rPr>
          <w:rFonts w:ascii="Calibri" w:eastAsia="Calibri" w:hAnsi="Calibri" w:cs="Times New Roman"/>
          <w:sz w:val="24"/>
          <w:szCs w:val="24"/>
        </w:rPr>
        <w:t>Dasien</w:t>
      </w:r>
      <w:proofErr w:type="spellEnd"/>
      <w:r w:rsidR="00E743AE">
        <w:rPr>
          <w:rFonts w:ascii="Calibri" w:eastAsia="Calibri" w:hAnsi="Calibri" w:cs="Times New Roman"/>
          <w:sz w:val="24"/>
          <w:szCs w:val="24"/>
        </w:rPr>
        <w:t xml:space="preserve"> back upon itself and individualizes it. </w:t>
      </w:r>
    </w:p>
    <w:p w:rsidR="006377B1" w:rsidRDefault="006377B1" w:rsidP="006377B1">
      <w:pPr>
        <w:spacing w:line="276" w:lineRule="auto"/>
        <w:ind w:left="360"/>
        <w:rPr>
          <w:rFonts w:ascii="Calibri" w:eastAsia="Calibri" w:hAnsi="Calibri" w:cs="Times New Roman"/>
          <w:sz w:val="24"/>
          <w:szCs w:val="24"/>
        </w:rPr>
      </w:pPr>
    </w:p>
    <w:p w:rsidR="006377B1" w:rsidRDefault="006377B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19. </w:t>
      </w:r>
      <w:r w:rsidR="00DE54BB" w:rsidRPr="00DE54BB">
        <w:rPr>
          <w:rFonts w:ascii="Calibri" w:eastAsia="Calibri" w:hAnsi="Calibri" w:cs="Times New Roman"/>
          <w:sz w:val="24"/>
          <w:szCs w:val="24"/>
        </w:rPr>
        <w:t>Who is Dostoevsky’s “Underground Man”? What type of existential disposition does he embody?</w:t>
      </w:r>
      <w:r w:rsidR="0025746F">
        <w:rPr>
          <w:rFonts w:ascii="Calibri" w:eastAsia="Calibri" w:hAnsi="Calibri" w:cs="Times New Roman"/>
          <w:sz w:val="24"/>
          <w:szCs w:val="24"/>
        </w:rPr>
        <w:t xml:space="preserve"> </w:t>
      </w:r>
    </w:p>
    <w:p w:rsidR="00433BDA" w:rsidRDefault="0025746F" w:rsidP="00433BDA">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w:t>
      </w:r>
      <w:proofErr w:type="gramStart"/>
      <w:r w:rsidR="00433BDA">
        <w:rPr>
          <w:rFonts w:ascii="Calibri" w:eastAsia="Calibri" w:hAnsi="Calibri" w:cs="Times New Roman"/>
          <w:sz w:val="24"/>
          <w:szCs w:val="24"/>
        </w:rPr>
        <w:t>he</w:t>
      </w:r>
      <w:proofErr w:type="gramEnd"/>
      <w:r w:rsidR="00433BDA">
        <w:rPr>
          <w:rFonts w:ascii="Calibri" w:eastAsia="Calibri" w:hAnsi="Calibri" w:cs="Times New Roman"/>
          <w:sz w:val="24"/>
          <w:szCs w:val="24"/>
        </w:rPr>
        <w:t xml:space="preserve"> is a sick man, spiteful man, and takes pleasure in being rude. </w:t>
      </w:r>
      <w:proofErr w:type="gramStart"/>
      <w:r w:rsidR="00433BDA">
        <w:rPr>
          <w:rFonts w:ascii="Calibri" w:eastAsia="Calibri" w:hAnsi="Calibri" w:cs="Times New Roman"/>
          <w:sz w:val="24"/>
          <w:szCs w:val="24"/>
        </w:rPr>
        <w:t xml:space="preserve">Snarls at himself, </w:t>
      </w:r>
      <w:proofErr w:type="spellStart"/>
      <w:r w:rsidR="00433BDA">
        <w:rPr>
          <w:rFonts w:ascii="Calibri" w:eastAsia="Calibri" w:hAnsi="Calibri" w:cs="Times New Roman"/>
          <w:sz w:val="24"/>
          <w:szCs w:val="24"/>
        </w:rPr>
        <w:t>imsomnia</w:t>
      </w:r>
      <w:proofErr w:type="spellEnd"/>
      <w:r w:rsidR="00433BDA">
        <w:rPr>
          <w:rFonts w:ascii="Calibri" w:eastAsia="Calibri" w:hAnsi="Calibri" w:cs="Times New Roman"/>
          <w:sz w:val="24"/>
          <w:szCs w:val="24"/>
        </w:rPr>
        <w:t>, nervous exhaustion.</w:t>
      </w:r>
      <w:proofErr w:type="gramEnd"/>
      <w:r w:rsidR="00433BDA">
        <w:rPr>
          <w:rFonts w:ascii="Calibri" w:eastAsia="Calibri" w:hAnsi="Calibri" w:cs="Times New Roman"/>
          <w:sz w:val="24"/>
          <w:szCs w:val="24"/>
        </w:rPr>
        <w:t xml:space="preserve"> Quick to defence and finds pleasure in despair and hopelessness. He is utterly ungenerous, nasty, and mean. He is incapable of love and sceptics over moral value and the idea of justice. The existential problem is with how to identify with </w:t>
      </w:r>
      <w:proofErr w:type="gramStart"/>
      <w:r w:rsidR="00433BDA">
        <w:rPr>
          <w:rFonts w:ascii="Calibri" w:eastAsia="Calibri" w:hAnsi="Calibri" w:cs="Times New Roman"/>
          <w:sz w:val="24"/>
          <w:szCs w:val="24"/>
        </w:rPr>
        <w:t>another transcendence</w:t>
      </w:r>
      <w:proofErr w:type="gramEnd"/>
      <w:r w:rsidR="00433BDA">
        <w:rPr>
          <w:rFonts w:ascii="Calibri" w:eastAsia="Calibri" w:hAnsi="Calibri" w:cs="Times New Roman"/>
          <w:sz w:val="24"/>
          <w:szCs w:val="24"/>
        </w:rPr>
        <w:t xml:space="preserve">, </w:t>
      </w:r>
      <w:proofErr w:type="spellStart"/>
      <w:r w:rsidR="00433BDA">
        <w:rPr>
          <w:rFonts w:ascii="Calibri" w:eastAsia="Calibri" w:hAnsi="Calibri" w:cs="Times New Roman"/>
          <w:sz w:val="24"/>
          <w:szCs w:val="24"/>
        </w:rPr>
        <w:t>anothers</w:t>
      </w:r>
      <w:proofErr w:type="spellEnd"/>
      <w:r w:rsidR="00433BDA">
        <w:rPr>
          <w:rFonts w:ascii="Calibri" w:eastAsia="Calibri" w:hAnsi="Calibri" w:cs="Times New Roman"/>
          <w:sz w:val="24"/>
          <w:szCs w:val="24"/>
        </w:rPr>
        <w:t xml:space="preserve"> freedoms. Why should anything be valued? </w:t>
      </w:r>
      <w:proofErr w:type="gramStart"/>
      <w:r w:rsidR="00433BDA">
        <w:rPr>
          <w:rFonts w:ascii="Calibri" w:eastAsia="Calibri" w:hAnsi="Calibri" w:cs="Times New Roman"/>
          <w:sz w:val="24"/>
          <w:szCs w:val="24"/>
        </w:rPr>
        <w:t>The  problem</w:t>
      </w:r>
      <w:proofErr w:type="gramEnd"/>
      <w:r w:rsidR="00433BDA">
        <w:rPr>
          <w:rFonts w:ascii="Calibri" w:eastAsia="Calibri" w:hAnsi="Calibri" w:cs="Times New Roman"/>
          <w:sz w:val="24"/>
          <w:szCs w:val="24"/>
        </w:rPr>
        <w:t xml:space="preserve"> is relating to </w:t>
      </w:r>
      <w:proofErr w:type="spellStart"/>
      <w:r w:rsidR="00433BDA">
        <w:rPr>
          <w:rFonts w:ascii="Calibri" w:eastAsia="Calibri" w:hAnsi="Calibri" w:cs="Times New Roman"/>
          <w:sz w:val="24"/>
          <w:szCs w:val="24"/>
        </w:rPr>
        <w:t>anothers</w:t>
      </w:r>
      <w:proofErr w:type="spellEnd"/>
      <w:r w:rsidR="00433BDA">
        <w:rPr>
          <w:rFonts w:ascii="Calibri" w:eastAsia="Calibri" w:hAnsi="Calibri" w:cs="Times New Roman"/>
          <w:sz w:val="24"/>
          <w:szCs w:val="24"/>
        </w:rPr>
        <w:t xml:space="preserve"> freedom w/o giving up your own.</w:t>
      </w:r>
    </w:p>
    <w:p w:rsidR="006377B1" w:rsidRDefault="006377B1" w:rsidP="006377B1">
      <w:pPr>
        <w:spacing w:line="276" w:lineRule="auto"/>
        <w:ind w:left="360"/>
        <w:rPr>
          <w:rFonts w:ascii="Calibri" w:eastAsia="Calibri" w:hAnsi="Calibri" w:cs="Times New Roman"/>
          <w:sz w:val="24"/>
          <w:szCs w:val="24"/>
        </w:rPr>
      </w:pPr>
    </w:p>
    <w:p w:rsidR="006377B1" w:rsidRPr="00CD6830" w:rsidRDefault="00DE54BB" w:rsidP="00CD6830">
      <w:pPr>
        <w:pStyle w:val="ListParagraph"/>
        <w:numPr>
          <w:ilvl w:val="0"/>
          <w:numId w:val="4"/>
        </w:numPr>
        <w:spacing w:line="276" w:lineRule="auto"/>
        <w:rPr>
          <w:rFonts w:ascii="Calibri" w:eastAsia="Calibri" w:hAnsi="Calibri" w:cs="Times New Roman"/>
          <w:sz w:val="24"/>
          <w:szCs w:val="24"/>
        </w:rPr>
      </w:pPr>
      <w:r w:rsidRPr="00CD6830">
        <w:rPr>
          <w:rFonts w:ascii="Calibri" w:eastAsia="Calibri" w:hAnsi="Calibri" w:cs="Times New Roman"/>
          <w:sz w:val="24"/>
          <w:szCs w:val="24"/>
        </w:rPr>
        <w:t>What type of perception does surrealism involve?</w:t>
      </w:r>
    </w:p>
    <w:p w:rsidR="00294378" w:rsidRPr="00294378" w:rsidRDefault="00294378" w:rsidP="00294378">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w:t>
      </w:r>
      <w:proofErr w:type="gramStart"/>
      <w:r w:rsidR="0031764E">
        <w:rPr>
          <w:rFonts w:ascii="Calibri" w:eastAsia="Calibri" w:hAnsi="Calibri" w:cs="Times New Roman"/>
          <w:sz w:val="24"/>
          <w:szCs w:val="24"/>
        </w:rPr>
        <w:t>philosopher</w:t>
      </w:r>
      <w:proofErr w:type="gramEnd"/>
      <w:r w:rsidR="0031764E">
        <w:rPr>
          <w:rFonts w:ascii="Calibri" w:eastAsia="Calibri" w:hAnsi="Calibri" w:cs="Times New Roman"/>
          <w:sz w:val="24"/>
          <w:szCs w:val="24"/>
        </w:rPr>
        <w:t xml:space="preserve"> Breton saw it as a weakness that dreaming and waking were too sharply separated. Perception always involves a process of selection animated by desire and the communication of the unconscious with the consciousness. Surrealism is the embodiment of a way of perceiving reality. The horizon, the object of desire, is latent, immaterial, </w:t>
      </w:r>
      <w:proofErr w:type="gramStart"/>
      <w:r w:rsidR="0031764E">
        <w:rPr>
          <w:rFonts w:ascii="Calibri" w:eastAsia="Calibri" w:hAnsi="Calibri" w:cs="Times New Roman"/>
          <w:sz w:val="24"/>
          <w:szCs w:val="24"/>
        </w:rPr>
        <w:t>unconscious</w:t>
      </w:r>
      <w:proofErr w:type="gramEnd"/>
      <w:r w:rsidR="0031764E">
        <w:rPr>
          <w:rFonts w:ascii="Calibri" w:eastAsia="Calibri" w:hAnsi="Calibri" w:cs="Times New Roman"/>
          <w:sz w:val="24"/>
          <w:szCs w:val="24"/>
        </w:rPr>
        <w:t xml:space="preserve"> in the material objects of perception. A perceptual lack is that desire is unsatisfied. </w:t>
      </w:r>
    </w:p>
    <w:p w:rsidR="006377B1" w:rsidRDefault="006377B1" w:rsidP="006377B1">
      <w:pPr>
        <w:spacing w:line="276" w:lineRule="auto"/>
        <w:ind w:left="360"/>
        <w:rPr>
          <w:rFonts w:ascii="Calibri" w:eastAsia="Calibri" w:hAnsi="Calibri" w:cs="Times New Roman"/>
          <w:sz w:val="24"/>
          <w:szCs w:val="24"/>
        </w:rPr>
      </w:pPr>
    </w:p>
    <w:p w:rsidR="00CD6830" w:rsidRDefault="00DE54BB" w:rsidP="00CD6830">
      <w:pPr>
        <w:pStyle w:val="ListParagraph"/>
        <w:numPr>
          <w:ilvl w:val="0"/>
          <w:numId w:val="4"/>
        </w:numPr>
        <w:spacing w:line="276" w:lineRule="auto"/>
        <w:rPr>
          <w:rFonts w:ascii="Calibri" w:eastAsia="Calibri" w:hAnsi="Calibri" w:cs="Times New Roman"/>
          <w:sz w:val="24"/>
          <w:szCs w:val="24"/>
        </w:rPr>
      </w:pPr>
      <w:r w:rsidRPr="00CD6830">
        <w:rPr>
          <w:rFonts w:ascii="Calibri" w:eastAsia="Calibri" w:hAnsi="Calibri" w:cs="Times New Roman"/>
          <w:sz w:val="24"/>
          <w:szCs w:val="24"/>
        </w:rPr>
        <w:t xml:space="preserve">In what way can surrealism be seen as </w:t>
      </w:r>
      <w:proofErr w:type="spellStart"/>
      <w:r w:rsidRPr="00CD6830">
        <w:rPr>
          <w:rFonts w:ascii="Calibri" w:eastAsia="Calibri" w:hAnsi="Calibri" w:cs="Times New Roman"/>
          <w:sz w:val="24"/>
          <w:szCs w:val="24"/>
        </w:rPr>
        <w:t>Heideggerian</w:t>
      </w:r>
      <w:proofErr w:type="spellEnd"/>
      <w:r w:rsidRPr="00CD6830">
        <w:rPr>
          <w:rFonts w:ascii="Calibri" w:eastAsia="Calibri" w:hAnsi="Calibri" w:cs="Times New Roman"/>
          <w:sz w:val="24"/>
          <w:szCs w:val="24"/>
        </w:rPr>
        <w:t>?</w:t>
      </w:r>
    </w:p>
    <w:p w:rsidR="00CD6830" w:rsidRPr="00CD6830" w:rsidRDefault="00CD6830" w:rsidP="00CD6830">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w:t>
      </w:r>
      <w:proofErr w:type="gramStart"/>
      <w:r>
        <w:rPr>
          <w:rFonts w:ascii="Calibri" w:eastAsia="Calibri" w:hAnsi="Calibri" w:cs="Times New Roman"/>
          <w:sz w:val="24"/>
          <w:szCs w:val="24"/>
        </w:rPr>
        <w:t>the</w:t>
      </w:r>
      <w:proofErr w:type="gramEnd"/>
      <w:r>
        <w:rPr>
          <w:rFonts w:ascii="Calibri" w:eastAsia="Calibri" w:hAnsi="Calibri" w:cs="Times New Roman"/>
          <w:sz w:val="24"/>
          <w:szCs w:val="24"/>
        </w:rPr>
        <w:t xml:space="preserve"> horizon </w:t>
      </w:r>
      <w:proofErr w:type="spellStart"/>
      <w:r>
        <w:rPr>
          <w:rFonts w:ascii="Calibri" w:eastAsia="Calibri" w:hAnsi="Calibri" w:cs="Times New Roman"/>
          <w:sz w:val="24"/>
          <w:szCs w:val="24"/>
        </w:rPr>
        <w:t>iis</w:t>
      </w:r>
      <w:proofErr w:type="spellEnd"/>
      <w:r>
        <w:rPr>
          <w:rFonts w:ascii="Calibri" w:eastAsia="Calibri" w:hAnsi="Calibri" w:cs="Times New Roman"/>
          <w:sz w:val="24"/>
          <w:szCs w:val="24"/>
        </w:rPr>
        <w:t xml:space="preserve"> which is perceptually </w:t>
      </w:r>
      <w:proofErr w:type="spellStart"/>
      <w:r>
        <w:rPr>
          <w:rFonts w:ascii="Calibri" w:eastAsia="Calibri" w:hAnsi="Calibri" w:cs="Times New Roman"/>
          <w:sz w:val="24"/>
          <w:szCs w:val="24"/>
        </w:rPr>
        <w:t>recieved</w:t>
      </w:r>
      <w:proofErr w:type="spellEnd"/>
      <w:r>
        <w:rPr>
          <w:rFonts w:ascii="Calibri" w:eastAsia="Calibri" w:hAnsi="Calibri" w:cs="Times New Roman"/>
          <w:sz w:val="24"/>
          <w:szCs w:val="24"/>
        </w:rPr>
        <w:t xml:space="preserve"> in surrealism can be compared to </w:t>
      </w:r>
      <w:proofErr w:type="spellStart"/>
      <w:r>
        <w:rPr>
          <w:rFonts w:ascii="Calibri" w:eastAsia="Calibri" w:hAnsi="Calibri" w:cs="Times New Roman"/>
          <w:sz w:val="24"/>
          <w:szCs w:val="24"/>
        </w:rPr>
        <w:t>heidegger’s</w:t>
      </w:r>
      <w:proofErr w:type="spellEnd"/>
      <w:r>
        <w:rPr>
          <w:rFonts w:ascii="Calibri" w:eastAsia="Calibri" w:hAnsi="Calibri" w:cs="Times New Roman"/>
          <w:sz w:val="24"/>
          <w:szCs w:val="24"/>
        </w:rPr>
        <w:t xml:space="preserve"> being (</w:t>
      </w:r>
      <w:proofErr w:type="spellStart"/>
      <w:r>
        <w:rPr>
          <w:rFonts w:ascii="Calibri" w:eastAsia="Calibri" w:hAnsi="Calibri" w:cs="Times New Roman"/>
          <w:sz w:val="24"/>
          <w:szCs w:val="24"/>
        </w:rPr>
        <w:t>sein</w:t>
      </w:r>
      <w:proofErr w:type="spellEnd"/>
      <w:r>
        <w:rPr>
          <w:rFonts w:ascii="Calibri" w:eastAsia="Calibri" w:hAnsi="Calibri" w:cs="Times New Roman"/>
          <w:sz w:val="24"/>
          <w:szCs w:val="24"/>
        </w:rPr>
        <w:t>), as opposed to beings(</w:t>
      </w:r>
      <w:proofErr w:type="spellStart"/>
      <w:r>
        <w:rPr>
          <w:rFonts w:ascii="Calibri" w:eastAsia="Calibri" w:hAnsi="Calibri" w:cs="Times New Roman"/>
          <w:sz w:val="24"/>
          <w:szCs w:val="24"/>
        </w:rPr>
        <w:t>seinade</w:t>
      </w:r>
      <w:proofErr w:type="spellEnd"/>
      <w:r>
        <w:rPr>
          <w:rFonts w:ascii="Calibri" w:eastAsia="Calibri" w:hAnsi="Calibri" w:cs="Times New Roman"/>
          <w:sz w:val="24"/>
          <w:szCs w:val="24"/>
        </w:rPr>
        <w:t xml:space="preserve">). The horizon is dormant in the materiality of the image. Whether waking or dreaming, what we perceive and our actions reflect a readymade reflex, similar to </w:t>
      </w:r>
      <w:proofErr w:type="spellStart"/>
      <w:r>
        <w:rPr>
          <w:rFonts w:ascii="Calibri" w:eastAsia="Calibri" w:hAnsi="Calibri" w:cs="Times New Roman"/>
          <w:sz w:val="24"/>
          <w:szCs w:val="24"/>
        </w:rPr>
        <w:t>hiedegg</w:t>
      </w:r>
      <w:r w:rsidR="00E37B56">
        <w:rPr>
          <w:rFonts w:ascii="Calibri" w:eastAsia="Calibri" w:hAnsi="Calibri" w:cs="Times New Roman"/>
          <w:sz w:val="24"/>
          <w:szCs w:val="24"/>
        </w:rPr>
        <w:t>ers</w:t>
      </w:r>
      <w:proofErr w:type="spellEnd"/>
      <w:r w:rsidR="00E37B56">
        <w:rPr>
          <w:rFonts w:ascii="Calibri" w:eastAsia="Calibri" w:hAnsi="Calibri" w:cs="Times New Roman"/>
          <w:sz w:val="24"/>
          <w:szCs w:val="24"/>
        </w:rPr>
        <w:t xml:space="preserve"> crises in the ready-to-hand</w:t>
      </w:r>
      <w:r>
        <w:rPr>
          <w:rFonts w:ascii="Calibri" w:eastAsia="Calibri" w:hAnsi="Calibri" w:cs="Times New Roman"/>
          <w:sz w:val="24"/>
          <w:szCs w:val="24"/>
        </w:rPr>
        <w:t>.</w:t>
      </w:r>
    </w:p>
    <w:p w:rsidR="006377B1" w:rsidRDefault="006377B1" w:rsidP="006377B1">
      <w:pPr>
        <w:spacing w:line="276" w:lineRule="auto"/>
        <w:ind w:left="360"/>
        <w:rPr>
          <w:rFonts w:ascii="Calibri" w:eastAsia="Calibri" w:hAnsi="Calibri" w:cs="Times New Roman"/>
          <w:sz w:val="24"/>
          <w:szCs w:val="24"/>
        </w:rPr>
      </w:pPr>
    </w:p>
    <w:p w:rsidR="006377B1" w:rsidRDefault="006377B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22</w:t>
      </w:r>
      <w:proofErr w:type="gramStart"/>
      <w:r>
        <w:rPr>
          <w:rFonts w:ascii="Calibri" w:eastAsia="Calibri" w:hAnsi="Calibri" w:cs="Times New Roman"/>
          <w:sz w:val="24"/>
          <w:szCs w:val="24"/>
        </w:rPr>
        <w:t>.</w:t>
      </w:r>
      <w:r w:rsidR="00DE54BB" w:rsidRPr="00DE54BB">
        <w:rPr>
          <w:rFonts w:ascii="Calibri" w:eastAsia="Calibri" w:hAnsi="Calibri" w:cs="Times New Roman"/>
          <w:sz w:val="24"/>
          <w:szCs w:val="24"/>
        </w:rPr>
        <w:t>Who</w:t>
      </w:r>
      <w:proofErr w:type="gramEnd"/>
      <w:r w:rsidR="00DE54BB" w:rsidRPr="00DE54BB">
        <w:rPr>
          <w:rFonts w:ascii="Calibri" w:eastAsia="Calibri" w:hAnsi="Calibri" w:cs="Times New Roman"/>
          <w:sz w:val="24"/>
          <w:szCs w:val="24"/>
        </w:rPr>
        <w:t xml:space="preserve"> is Dostoevsky’s Grand Inquisitor?</w:t>
      </w:r>
    </w:p>
    <w:p w:rsidR="003E52F0" w:rsidRDefault="003E52F0" w:rsidP="006377B1">
      <w:pPr>
        <w:spacing w:line="276" w:lineRule="auto"/>
        <w:ind w:left="360"/>
        <w:rPr>
          <w:rFonts w:ascii="Calibri" w:eastAsia="Calibri" w:hAnsi="Calibri" w:cs="Times New Roman"/>
          <w:sz w:val="24"/>
          <w:szCs w:val="24"/>
        </w:rPr>
      </w:pPr>
      <w:r>
        <w:rPr>
          <w:rFonts w:ascii="Times New Roman" w:hAnsi="Times New Roman" w:cs="Times New Roman"/>
          <w:sz w:val="24"/>
          <w:szCs w:val="24"/>
        </w:rPr>
        <w:t xml:space="preserve">The parable is a tale told by Ivan to his brother, and in such a tale, Christ returns back to earth (Seville) performing numerous miracles, drawing recognition from others. However he is arrested and sentenced to death by inquisition leaders. The Grand Inquisitor (the Cardinal) </w:t>
      </w:r>
      <w:r>
        <w:rPr>
          <w:rFonts w:ascii="Times New Roman" w:hAnsi="Times New Roman" w:cs="Times New Roman"/>
          <w:sz w:val="24"/>
          <w:szCs w:val="24"/>
        </w:rPr>
        <w:lastRenderedPageBreak/>
        <w:t>visits him to explain that he is no longer needed by the church. The Grand Inquisitor believes Jesus was wrong in rejecting Satan’s temptations (turn stone into bread, cast away from the temple, and rule over all kingdoms on earth) for He misjudged human nature, as in rejecting in favour of freedom, the inquisitor doesn’t believe majority of people can tolerate unlimited freedom. The church is guided by those few who are strong enough for unlimited freedom. However, under him, although leading to death and destruction; they’ll be happy in the time being.</w:t>
      </w:r>
    </w:p>
    <w:p w:rsidR="006377B1" w:rsidRDefault="006377B1" w:rsidP="006377B1">
      <w:pPr>
        <w:spacing w:line="276" w:lineRule="auto"/>
        <w:ind w:left="360"/>
        <w:rPr>
          <w:rFonts w:ascii="Calibri" w:eastAsia="Calibri" w:hAnsi="Calibri" w:cs="Times New Roman"/>
          <w:sz w:val="24"/>
          <w:szCs w:val="24"/>
        </w:rPr>
      </w:pPr>
    </w:p>
    <w:p w:rsidR="006377B1" w:rsidRPr="00D2626C" w:rsidRDefault="00DE54BB" w:rsidP="00D2626C">
      <w:pPr>
        <w:pStyle w:val="ListParagraph"/>
        <w:numPr>
          <w:ilvl w:val="0"/>
          <w:numId w:val="5"/>
        </w:numPr>
        <w:spacing w:line="276" w:lineRule="auto"/>
        <w:rPr>
          <w:rFonts w:ascii="Calibri" w:eastAsia="Calibri" w:hAnsi="Calibri" w:cs="Times New Roman"/>
          <w:sz w:val="24"/>
          <w:szCs w:val="24"/>
        </w:rPr>
      </w:pPr>
      <w:r w:rsidRPr="00D2626C">
        <w:rPr>
          <w:rFonts w:ascii="Calibri" w:eastAsia="Calibri" w:hAnsi="Calibri" w:cs="Times New Roman"/>
          <w:sz w:val="24"/>
          <w:szCs w:val="24"/>
        </w:rPr>
        <w:t>Why are human beings weak, according to the Grand Inquisitor?</w:t>
      </w:r>
    </w:p>
    <w:p w:rsidR="003E52F0" w:rsidRPr="003E52F0" w:rsidRDefault="003E52F0" w:rsidP="003E52F0">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w:t>
      </w:r>
      <w:r>
        <w:rPr>
          <w:rFonts w:ascii="Times New Roman" w:hAnsi="Times New Roman" w:cs="Times New Roman"/>
          <w:sz w:val="24"/>
          <w:szCs w:val="24"/>
        </w:rPr>
        <w:t xml:space="preserve">God gives the people freedom, yet the inquisitor states nothing is more insupportable for a man than freedom. When asked to turn stone into bread it appears that he is denying food to his people, and rejects the temptation. The inquisitor prefers people lay their freedom at their feet and ask to be their slaves under one condition, food. In doing so, people will realize the two are inconceivable together (freedom and bread). He wants people to believe they are weak and will never be free. By increasing mans freedom, Thou has burdened the spirited kingdom forever, as in giving them a free heart to decide what is good and evil, he has left them no guide.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inquisitor questions whether all men can be expected to be as strong and overcome such temptations. Men are assumed to be weak and vile and cannot be expected to carry such a heavy burden.</w:t>
      </w:r>
    </w:p>
    <w:p w:rsidR="006377B1" w:rsidRDefault="006377B1" w:rsidP="006377B1">
      <w:pPr>
        <w:spacing w:line="276" w:lineRule="auto"/>
        <w:ind w:left="360"/>
        <w:rPr>
          <w:rFonts w:ascii="Calibri" w:eastAsia="Calibri" w:hAnsi="Calibri" w:cs="Times New Roman"/>
          <w:sz w:val="24"/>
          <w:szCs w:val="24"/>
        </w:rPr>
      </w:pPr>
    </w:p>
    <w:p w:rsidR="006377B1" w:rsidRPr="00317754" w:rsidRDefault="00DE54BB" w:rsidP="00317754">
      <w:pPr>
        <w:pStyle w:val="ListParagraph"/>
        <w:numPr>
          <w:ilvl w:val="0"/>
          <w:numId w:val="5"/>
        </w:numPr>
        <w:tabs>
          <w:tab w:val="left" w:pos="6285"/>
        </w:tabs>
        <w:spacing w:line="276" w:lineRule="auto"/>
        <w:rPr>
          <w:rFonts w:ascii="Calibri" w:eastAsia="Calibri" w:hAnsi="Calibri" w:cs="Times New Roman"/>
          <w:sz w:val="24"/>
          <w:szCs w:val="24"/>
        </w:rPr>
      </w:pPr>
      <w:r w:rsidRPr="00317754">
        <w:rPr>
          <w:rFonts w:ascii="Calibri" w:eastAsia="Calibri" w:hAnsi="Calibri" w:cs="Times New Roman"/>
          <w:sz w:val="24"/>
          <w:szCs w:val="24"/>
        </w:rPr>
        <w:t>Why is knowledge of the other a problem for Sartre?</w:t>
      </w:r>
      <w:r w:rsidR="003E52F0" w:rsidRPr="00317754">
        <w:rPr>
          <w:rFonts w:ascii="Calibri" w:eastAsia="Calibri" w:hAnsi="Calibri" w:cs="Times New Roman"/>
          <w:sz w:val="24"/>
          <w:szCs w:val="24"/>
        </w:rPr>
        <w:tab/>
      </w:r>
    </w:p>
    <w:p w:rsidR="00317754" w:rsidRPr="00317754" w:rsidRDefault="00317754" w:rsidP="00317754">
      <w:pPr>
        <w:tabs>
          <w:tab w:val="left" w:pos="6285"/>
        </w:tabs>
        <w:spacing w:line="276" w:lineRule="auto"/>
        <w:ind w:left="360"/>
        <w:rPr>
          <w:rFonts w:ascii="Times New Roman" w:eastAsia="Calibri" w:hAnsi="Times New Roman" w:cs="Times New Roman"/>
          <w:sz w:val="24"/>
          <w:szCs w:val="24"/>
        </w:rPr>
      </w:pPr>
      <w:r>
        <w:rPr>
          <w:rFonts w:ascii="Calibri" w:eastAsia="Calibri" w:hAnsi="Calibri" w:cs="Times New Roman"/>
          <w:sz w:val="24"/>
          <w:szCs w:val="24"/>
        </w:rPr>
        <w:t xml:space="preserve">- </w:t>
      </w:r>
      <w:r>
        <w:rPr>
          <w:rStyle w:val="apple-converted-space"/>
          <w:rFonts w:ascii="Georgia" w:hAnsi="Georgia"/>
          <w:color w:val="000000"/>
          <w:shd w:val="clear" w:color="auto" w:fill="FFFFFF"/>
        </w:rPr>
        <w:t> </w:t>
      </w:r>
      <w:r w:rsidRPr="00317754">
        <w:rPr>
          <w:rFonts w:ascii="Times New Roman" w:hAnsi="Times New Roman" w:cs="Times New Roman"/>
          <w:color w:val="000000"/>
          <w:sz w:val="24"/>
          <w:szCs w:val="24"/>
          <w:shd w:val="clear" w:color="auto" w:fill="FFFFFF"/>
        </w:rPr>
        <w:t xml:space="preserve">Sartre examines many existing approaches to the problem of other minds. Looking at realism, Sartre claims that no access to other minds is ever possible, and that for a realist approach the existence of the other is a mere hypothesis. As for idealism, it can only ever view the other in terms of sets of appearances. But the </w:t>
      </w:r>
      <w:proofErr w:type="spellStart"/>
      <w:r w:rsidRPr="00317754">
        <w:rPr>
          <w:rFonts w:ascii="Times New Roman" w:hAnsi="Times New Roman" w:cs="Times New Roman"/>
          <w:color w:val="000000"/>
          <w:sz w:val="24"/>
          <w:szCs w:val="24"/>
          <w:shd w:val="clear" w:color="auto" w:fill="FFFFFF"/>
        </w:rPr>
        <w:t>transphenomenality</w:t>
      </w:r>
      <w:proofErr w:type="spellEnd"/>
      <w:r w:rsidRPr="00317754">
        <w:rPr>
          <w:rFonts w:ascii="Times New Roman" w:hAnsi="Times New Roman" w:cs="Times New Roman"/>
          <w:color w:val="000000"/>
          <w:sz w:val="24"/>
          <w:szCs w:val="24"/>
          <w:shd w:val="clear" w:color="auto" w:fill="FFFFFF"/>
        </w:rPr>
        <w:t xml:space="preserve"> of the other cannot be deduced from them.</w:t>
      </w:r>
      <w:r w:rsidRPr="00317754">
        <w:rPr>
          <w:rFonts w:ascii="Georgia" w:hAnsi="Georgia"/>
          <w:color w:val="000000"/>
          <w:shd w:val="clear" w:color="auto" w:fill="FFFFFF"/>
        </w:rPr>
        <w:t xml:space="preserve"> </w:t>
      </w:r>
      <w:r w:rsidRPr="00317754">
        <w:rPr>
          <w:rFonts w:ascii="Times New Roman" w:hAnsi="Times New Roman" w:cs="Times New Roman"/>
          <w:color w:val="000000"/>
          <w:sz w:val="24"/>
          <w:szCs w:val="24"/>
          <w:shd w:val="clear" w:color="auto" w:fill="FFFFFF"/>
        </w:rPr>
        <w:t>When I peep through the keyhole, I am completely absorbed in what I am doing and my ego does not feature as part of this pre-reflective state. However, when I hear a floorboard creaking behind me, I become aware of myself as an object of the other's look.</w:t>
      </w:r>
    </w:p>
    <w:p w:rsidR="006377B1" w:rsidRDefault="006377B1" w:rsidP="006377B1">
      <w:pPr>
        <w:spacing w:line="276" w:lineRule="auto"/>
        <w:ind w:left="360"/>
        <w:rPr>
          <w:rFonts w:ascii="Calibri" w:eastAsia="Calibri" w:hAnsi="Calibri" w:cs="Times New Roman"/>
          <w:sz w:val="24"/>
          <w:szCs w:val="24"/>
        </w:rPr>
      </w:pPr>
    </w:p>
    <w:p w:rsidR="006377B1" w:rsidRDefault="006377B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25. </w:t>
      </w:r>
      <w:r w:rsidR="00DE54BB" w:rsidRPr="00DE54BB">
        <w:rPr>
          <w:rFonts w:ascii="Calibri" w:eastAsia="Calibri" w:hAnsi="Calibri" w:cs="Times New Roman"/>
          <w:sz w:val="24"/>
          <w:szCs w:val="24"/>
        </w:rPr>
        <w:t xml:space="preserve">What does it mean that </w:t>
      </w:r>
      <w:proofErr w:type="spellStart"/>
      <w:r w:rsidR="00DE54BB" w:rsidRPr="00DE54BB">
        <w:rPr>
          <w:rFonts w:ascii="Calibri" w:eastAsia="Calibri" w:hAnsi="Calibri" w:cs="Times New Roman"/>
          <w:sz w:val="24"/>
          <w:szCs w:val="24"/>
        </w:rPr>
        <w:t>Dasein</w:t>
      </w:r>
      <w:proofErr w:type="spellEnd"/>
      <w:r w:rsidR="00DE54BB" w:rsidRPr="00DE54BB">
        <w:rPr>
          <w:rFonts w:ascii="Calibri" w:eastAsia="Calibri" w:hAnsi="Calibri" w:cs="Times New Roman"/>
          <w:sz w:val="24"/>
          <w:szCs w:val="24"/>
        </w:rPr>
        <w:t xml:space="preserve"> is “in” the world for Heidegger?</w:t>
      </w:r>
    </w:p>
    <w:p w:rsidR="00B13771" w:rsidRDefault="00B1377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 </w:t>
      </w:r>
      <w:proofErr w:type="spellStart"/>
      <w:r>
        <w:rPr>
          <w:rFonts w:ascii="Calibri" w:eastAsia="Calibri" w:hAnsi="Calibri" w:cs="Times New Roman"/>
          <w:sz w:val="24"/>
          <w:szCs w:val="24"/>
        </w:rPr>
        <w:t>Dasien</w:t>
      </w:r>
      <w:proofErr w:type="spellEnd"/>
      <w:r>
        <w:rPr>
          <w:rFonts w:ascii="Calibri" w:eastAsia="Calibri" w:hAnsi="Calibri" w:cs="Times New Roman"/>
          <w:sz w:val="24"/>
          <w:szCs w:val="24"/>
        </w:rPr>
        <w:t xml:space="preserve"> is always “in a world”; “being-in” as a primordial ontological structure of </w:t>
      </w:r>
      <w:proofErr w:type="spellStart"/>
      <w:r>
        <w:rPr>
          <w:rFonts w:ascii="Calibri" w:eastAsia="Calibri" w:hAnsi="Calibri" w:cs="Times New Roman"/>
          <w:sz w:val="24"/>
          <w:szCs w:val="24"/>
        </w:rPr>
        <w:t>Dasein</w:t>
      </w:r>
      <w:proofErr w:type="spellEnd"/>
      <w:r>
        <w:rPr>
          <w:rFonts w:ascii="Calibri" w:eastAsia="Calibri" w:hAnsi="Calibri" w:cs="Times New Roman"/>
          <w:sz w:val="24"/>
          <w:szCs w:val="24"/>
        </w:rPr>
        <w:t xml:space="preserve">. </w:t>
      </w:r>
      <w:proofErr w:type="spellStart"/>
      <w:r>
        <w:rPr>
          <w:rFonts w:ascii="Calibri" w:eastAsia="Calibri" w:hAnsi="Calibri" w:cs="Times New Roman"/>
          <w:sz w:val="24"/>
          <w:szCs w:val="24"/>
        </w:rPr>
        <w:t>Dasien</w:t>
      </w:r>
      <w:proofErr w:type="spellEnd"/>
      <w:r>
        <w:rPr>
          <w:rFonts w:ascii="Calibri" w:eastAsia="Calibri" w:hAnsi="Calibri" w:cs="Times New Roman"/>
          <w:sz w:val="24"/>
          <w:szCs w:val="24"/>
        </w:rPr>
        <w:t xml:space="preserve"> is thrown back upon its </w:t>
      </w:r>
      <w:proofErr w:type="spellStart"/>
      <w:r>
        <w:rPr>
          <w:rFonts w:ascii="Calibri" w:eastAsia="Calibri" w:hAnsi="Calibri" w:cs="Times New Roman"/>
          <w:sz w:val="24"/>
          <w:szCs w:val="24"/>
        </w:rPr>
        <w:t>innerworldly</w:t>
      </w:r>
      <w:proofErr w:type="spellEnd"/>
      <w:r>
        <w:rPr>
          <w:rFonts w:ascii="Calibri" w:eastAsia="Calibri" w:hAnsi="Calibri" w:cs="Times New Roman"/>
          <w:sz w:val="24"/>
          <w:szCs w:val="24"/>
        </w:rPr>
        <w:t xml:space="preserve"> possibilities as entirely individualized. As authentic, it is able to throw the whole weight of itself behind a decision. </w:t>
      </w:r>
      <w:r w:rsidR="00761029">
        <w:rPr>
          <w:rFonts w:ascii="Calibri" w:eastAsia="Calibri" w:hAnsi="Calibri" w:cs="Times New Roman"/>
          <w:sz w:val="24"/>
          <w:szCs w:val="24"/>
        </w:rPr>
        <w:t xml:space="preserve">There is always something outstanding, </w:t>
      </w:r>
      <w:proofErr w:type="spellStart"/>
      <w:proofErr w:type="gramStart"/>
      <w:r w:rsidR="00761029">
        <w:rPr>
          <w:rFonts w:ascii="Calibri" w:eastAsia="Calibri" w:hAnsi="Calibri" w:cs="Times New Roman"/>
          <w:sz w:val="24"/>
          <w:szCs w:val="24"/>
        </w:rPr>
        <w:t>bc</w:t>
      </w:r>
      <w:proofErr w:type="spellEnd"/>
      <w:proofErr w:type="gramEnd"/>
      <w:r w:rsidR="00761029">
        <w:rPr>
          <w:rFonts w:ascii="Calibri" w:eastAsia="Calibri" w:hAnsi="Calibri" w:cs="Times New Roman"/>
          <w:sz w:val="24"/>
          <w:szCs w:val="24"/>
        </w:rPr>
        <w:t xml:space="preserve"> of its projection of possibilities. </w:t>
      </w:r>
    </w:p>
    <w:p w:rsidR="006377B1" w:rsidRDefault="006377B1" w:rsidP="006377B1">
      <w:pPr>
        <w:spacing w:line="276" w:lineRule="auto"/>
        <w:ind w:left="360"/>
        <w:rPr>
          <w:rFonts w:ascii="Calibri" w:eastAsia="Calibri" w:hAnsi="Calibri" w:cs="Times New Roman"/>
          <w:sz w:val="24"/>
          <w:szCs w:val="24"/>
        </w:rPr>
      </w:pPr>
    </w:p>
    <w:p w:rsidR="006377B1" w:rsidRDefault="006377B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26. </w:t>
      </w:r>
      <w:r w:rsidR="00DE54BB" w:rsidRPr="00DE54BB">
        <w:rPr>
          <w:rFonts w:ascii="Calibri" w:eastAsia="Calibri" w:hAnsi="Calibri" w:cs="Times New Roman"/>
          <w:sz w:val="24"/>
          <w:szCs w:val="24"/>
        </w:rPr>
        <w:t>What does Sartre mean when he says that there is no human nature?</w:t>
      </w:r>
    </w:p>
    <w:p w:rsidR="006377B1" w:rsidRDefault="006377B1" w:rsidP="006377B1">
      <w:pPr>
        <w:spacing w:line="276" w:lineRule="auto"/>
        <w:ind w:left="360"/>
        <w:rPr>
          <w:rFonts w:ascii="Calibri" w:eastAsia="Calibri" w:hAnsi="Calibri" w:cs="Times New Roman"/>
          <w:sz w:val="24"/>
          <w:szCs w:val="24"/>
        </w:rPr>
      </w:pPr>
    </w:p>
    <w:p w:rsidR="006377B1" w:rsidRDefault="006377B1" w:rsidP="006377B1">
      <w:pPr>
        <w:spacing w:line="276" w:lineRule="auto"/>
        <w:ind w:left="360"/>
        <w:rPr>
          <w:rFonts w:ascii="Calibri" w:eastAsia="Calibri" w:hAnsi="Calibri" w:cs="Times New Roman"/>
          <w:sz w:val="24"/>
          <w:szCs w:val="24"/>
        </w:rPr>
      </w:pPr>
      <w:r>
        <w:rPr>
          <w:rFonts w:ascii="Calibri" w:eastAsia="Calibri" w:hAnsi="Calibri" w:cs="Times New Roman"/>
          <w:sz w:val="24"/>
          <w:szCs w:val="24"/>
        </w:rPr>
        <w:t xml:space="preserve">27. </w:t>
      </w:r>
      <w:r w:rsidR="00DE54BB" w:rsidRPr="00DE54BB">
        <w:rPr>
          <w:rFonts w:ascii="Calibri" w:eastAsia="Calibri" w:hAnsi="Calibri" w:cs="Times New Roman"/>
          <w:sz w:val="24"/>
          <w:szCs w:val="24"/>
        </w:rPr>
        <w:t>What are the primary criticisms of existentialism according to Sartre?</w:t>
      </w:r>
    </w:p>
    <w:p w:rsidR="006B5214" w:rsidRDefault="006B5214" w:rsidP="006B5214">
      <w:pPr>
        <w:pStyle w:val="NormalWeb"/>
        <w:shd w:val="clear" w:color="auto" w:fill="FFFFFF"/>
        <w:rPr>
          <w:rFonts w:ascii="Verdana" w:hAnsi="Verdana"/>
          <w:color w:val="000000"/>
          <w:sz w:val="20"/>
          <w:szCs w:val="20"/>
        </w:rPr>
      </w:pPr>
      <w:r>
        <w:rPr>
          <w:rFonts w:ascii="Verdana" w:hAnsi="Verdana"/>
          <w:color w:val="000000"/>
          <w:sz w:val="20"/>
          <w:szCs w:val="20"/>
        </w:rPr>
        <w:lastRenderedPageBreak/>
        <w:t>From another quarter came the criticism that because existentialism concentrates so much on the choices of the individual it ignores the solidarity of humankind, a criticism made by Marxists and Christians alike. Yet another line of criticism came from those who saw existentialism as licensing the most heinous crimes in the name of free existential choice. Since existentialists rejected the notion of God-given moral laws, it seemed to follow that “Everyone can do what he likes, Sartre’s response to these criticisms centres on his analysis of the concepts of abandonment, anguish and despair. These words have specific meanings for him – he uses them as technical terms and their connotations are significantly different from those they have in ordinary usage. All three terms in everyday usage typically connote helplessness and suffering of various kinds</w:t>
      </w:r>
    </w:p>
    <w:p w:rsidR="00317754" w:rsidRDefault="00317754" w:rsidP="006377B1">
      <w:pPr>
        <w:spacing w:line="276" w:lineRule="auto"/>
        <w:ind w:left="360"/>
        <w:rPr>
          <w:rFonts w:ascii="Calibri" w:eastAsia="Calibri" w:hAnsi="Calibri" w:cs="Times New Roman"/>
          <w:sz w:val="24"/>
          <w:szCs w:val="24"/>
        </w:rPr>
      </w:pPr>
    </w:p>
    <w:p w:rsidR="006377B1" w:rsidRDefault="006377B1" w:rsidP="006B5214">
      <w:pPr>
        <w:spacing w:line="276" w:lineRule="auto"/>
        <w:rPr>
          <w:rFonts w:ascii="Calibri" w:eastAsia="Calibri" w:hAnsi="Calibri" w:cs="Times New Roman"/>
          <w:sz w:val="24"/>
          <w:szCs w:val="24"/>
        </w:rPr>
      </w:pPr>
      <w:r>
        <w:rPr>
          <w:rFonts w:ascii="Calibri" w:eastAsia="Calibri" w:hAnsi="Calibri" w:cs="Times New Roman"/>
          <w:sz w:val="24"/>
          <w:szCs w:val="24"/>
        </w:rPr>
        <w:t xml:space="preserve">28. </w:t>
      </w:r>
      <w:r w:rsidR="00DE54BB" w:rsidRPr="00DE54BB">
        <w:rPr>
          <w:rFonts w:ascii="Calibri" w:eastAsia="Calibri" w:hAnsi="Calibri" w:cs="Times New Roman"/>
          <w:sz w:val="24"/>
          <w:szCs w:val="24"/>
        </w:rPr>
        <w:t>What does it mean that we are free for Sartre?</w:t>
      </w:r>
    </w:p>
    <w:p w:rsidR="006B5214" w:rsidRPr="006B5214" w:rsidRDefault="006B5214" w:rsidP="006B5214">
      <w:pPr>
        <w:pStyle w:val="NormalWeb"/>
        <w:shd w:val="clear" w:color="auto" w:fill="FFFFFF"/>
        <w:spacing w:before="0" w:beforeAutospacing="0" w:after="240" w:afterAutospacing="0" w:line="327" w:lineRule="atLeast"/>
        <w:rPr>
          <w:color w:val="222222"/>
        </w:rPr>
      </w:pPr>
      <w:r>
        <w:rPr>
          <w:rFonts w:ascii="Calibri" w:eastAsia="Calibri" w:hAnsi="Calibri"/>
        </w:rPr>
        <w:t xml:space="preserve">- </w:t>
      </w:r>
      <w:r>
        <w:rPr>
          <w:rStyle w:val="apple-converted-space"/>
          <w:rFonts w:ascii="Helvetica" w:hAnsi="Helvetica" w:cs="Helvetica"/>
          <w:color w:val="222222"/>
          <w:sz w:val="25"/>
          <w:szCs w:val="25"/>
        </w:rPr>
        <w:t> </w:t>
      </w:r>
      <w:r w:rsidRPr="006B5214">
        <w:rPr>
          <w:color w:val="222222"/>
        </w:rPr>
        <w:t>The feature of having an infinite amount of options for the manifestation of one’s consciousness is what Sartre calls freedom. So, we have determined that the human being is freedom and that humans must be aware that their being is freedom.</w:t>
      </w:r>
      <w:r>
        <w:rPr>
          <w:color w:val="222222"/>
        </w:rPr>
        <w:t xml:space="preserve"> </w:t>
      </w:r>
      <w:r w:rsidRPr="006B5214">
        <w:rPr>
          <w:color w:val="222222"/>
        </w:rPr>
        <w:t>This does not mean that human beings have an essence of freedom Freedom is the reason that human beings do not have an essence</w:t>
      </w:r>
      <w:r>
        <w:rPr>
          <w:color w:val="222222"/>
        </w:rPr>
        <w:t>.</w:t>
      </w:r>
      <w:r w:rsidRPr="006B5214">
        <w:rPr>
          <w:color w:val="222222"/>
        </w:rPr>
        <w:t xml:space="preserve"> The freedom of human being manifests itself as the limitless choice of human action. No matter what the situation is, a human being can always choose to act and his action will define his being</w:t>
      </w:r>
      <w:r>
        <w:rPr>
          <w:color w:val="222222"/>
        </w:rPr>
        <w:t>.</w:t>
      </w:r>
      <w:r w:rsidRPr="006B5214">
        <w:rPr>
          <w:rFonts w:ascii="Helvetica" w:hAnsi="Helvetica" w:cs="Helvetica"/>
          <w:color w:val="222222"/>
          <w:sz w:val="23"/>
          <w:szCs w:val="23"/>
          <w:shd w:val="clear" w:color="auto" w:fill="FFFFFF"/>
        </w:rPr>
        <w:t xml:space="preserve"> </w:t>
      </w:r>
      <w:r>
        <w:rPr>
          <w:rFonts w:ascii="Helvetica" w:hAnsi="Helvetica" w:cs="Helvetica"/>
          <w:color w:val="222222"/>
          <w:sz w:val="23"/>
          <w:szCs w:val="23"/>
          <w:shd w:val="clear" w:color="auto" w:fill="FFFFFF"/>
        </w:rPr>
        <w:t>We are not free beings. We are freedom itself.</w:t>
      </w:r>
    </w:p>
    <w:p w:rsidR="006377B1" w:rsidRPr="00DE54BB" w:rsidRDefault="006377B1" w:rsidP="00DE54BB">
      <w:pPr>
        <w:spacing w:line="276" w:lineRule="auto"/>
        <w:rPr>
          <w:rFonts w:ascii="Calibri" w:eastAsia="Calibri" w:hAnsi="Calibri" w:cs="Times New Roman"/>
          <w:sz w:val="24"/>
          <w:szCs w:val="24"/>
        </w:rPr>
      </w:pPr>
    </w:p>
    <w:p w:rsidR="00DE54BB" w:rsidRDefault="00EE1080" w:rsidP="00DE54BB">
      <w:pPr>
        <w:spacing w:line="276" w:lineRule="auto"/>
        <w:rPr>
          <w:rFonts w:ascii="Calibri" w:eastAsia="Calibri" w:hAnsi="Calibri" w:cs="Times New Roman"/>
          <w:sz w:val="24"/>
          <w:szCs w:val="24"/>
        </w:rPr>
      </w:pPr>
      <w:r>
        <w:rPr>
          <w:rFonts w:ascii="Calibri" w:eastAsia="Calibri" w:hAnsi="Calibri" w:cs="Times New Roman"/>
          <w:sz w:val="24"/>
          <w:szCs w:val="24"/>
        </w:rPr>
        <w:t>29</w:t>
      </w:r>
      <w:r w:rsidR="006377B1">
        <w:rPr>
          <w:rFonts w:ascii="Calibri" w:eastAsia="Calibri" w:hAnsi="Calibri" w:cs="Times New Roman"/>
          <w:sz w:val="24"/>
          <w:szCs w:val="24"/>
        </w:rPr>
        <w:t xml:space="preserve">. </w:t>
      </w:r>
      <w:r w:rsidR="00DE54BB" w:rsidRPr="00DE54BB">
        <w:rPr>
          <w:rFonts w:ascii="Calibri" w:eastAsia="Calibri" w:hAnsi="Calibri" w:cs="Times New Roman"/>
          <w:sz w:val="24"/>
          <w:szCs w:val="24"/>
        </w:rPr>
        <w:t xml:space="preserve">What does it mean for </w:t>
      </w:r>
      <w:proofErr w:type="spellStart"/>
      <w:r w:rsidR="00DE54BB" w:rsidRPr="00DE54BB">
        <w:rPr>
          <w:rFonts w:ascii="Calibri" w:eastAsia="Calibri" w:hAnsi="Calibri" w:cs="Times New Roman"/>
          <w:sz w:val="24"/>
          <w:szCs w:val="24"/>
        </w:rPr>
        <w:t>Sartrean</w:t>
      </w:r>
      <w:proofErr w:type="spellEnd"/>
      <w:r w:rsidR="00DE54BB" w:rsidRPr="00DE54BB">
        <w:rPr>
          <w:rFonts w:ascii="Calibri" w:eastAsia="Calibri" w:hAnsi="Calibri" w:cs="Times New Roman"/>
          <w:sz w:val="24"/>
          <w:szCs w:val="24"/>
        </w:rPr>
        <w:t xml:space="preserve"> consciousness to be </w:t>
      </w:r>
      <w:proofErr w:type="spellStart"/>
      <w:r w:rsidR="00DE54BB" w:rsidRPr="00DE54BB">
        <w:rPr>
          <w:rFonts w:ascii="Calibri" w:eastAsia="Calibri" w:hAnsi="Calibri" w:cs="Times New Roman"/>
          <w:sz w:val="24"/>
          <w:szCs w:val="24"/>
        </w:rPr>
        <w:t>nihilating</w:t>
      </w:r>
      <w:proofErr w:type="spellEnd"/>
      <w:r w:rsidR="00DE54BB" w:rsidRPr="00DE54BB">
        <w:rPr>
          <w:rFonts w:ascii="Calibri" w:eastAsia="Calibri" w:hAnsi="Calibri" w:cs="Times New Roman"/>
          <w:sz w:val="24"/>
          <w:szCs w:val="24"/>
        </w:rPr>
        <w:t>?</w:t>
      </w:r>
    </w:p>
    <w:p w:rsidR="006377B1" w:rsidRDefault="003854C9" w:rsidP="00DE54BB">
      <w:pPr>
        <w:spacing w:line="276" w:lineRule="auto"/>
        <w:rPr>
          <w:rFonts w:ascii="Calibri" w:eastAsia="Calibri" w:hAnsi="Calibri" w:cs="Times New Roman"/>
          <w:sz w:val="24"/>
          <w:szCs w:val="24"/>
        </w:rPr>
      </w:pPr>
      <w:r>
        <w:rPr>
          <w:rFonts w:ascii="Calibri" w:eastAsia="Calibri" w:hAnsi="Calibri" w:cs="Times New Roman"/>
          <w:sz w:val="24"/>
          <w:szCs w:val="24"/>
        </w:rPr>
        <w:t xml:space="preserve">- </w:t>
      </w:r>
      <w:proofErr w:type="gramStart"/>
      <w:r>
        <w:rPr>
          <w:rFonts w:ascii="Calibri" w:eastAsia="Calibri" w:hAnsi="Calibri" w:cs="Times New Roman"/>
          <w:sz w:val="24"/>
          <w:szCs w:val="24"/>
        </w:rPr>
        <w:t>the</w:t>
      </w:r>
      <w:proofErr w:type="gramEnd"/>
      <w:r>
        <w:rPr>
          <w:rFonts w:ascii="Calibri" w:eastAsia="Calibri" w:hAnsi="Calibri" w:cs="Times New Roman"/>
          <w:sz w:val="24"/>
          <w:szCs w:val="24"/>
        </w:rPr>
        <w:t xml:space="preserve"> permanent possibility of negation conditions our questions about being. To everything we ask and think there could be a negative answer. </w:t>
      </w:r>
      <w:proofErr w:type="spellStart"/>
      <w:r>
        <w:rPr>
          <w:rFonts w:ascii="Calibri" w:eastAsia="Calibri" w:hAnsi="Calibri" w:cs="Times New Roman"/>
          <w:sz w:val="24"/>
          <w:szCs w:val="24"/>
        </w:rPr>
        <w:t>Satre</w:t>
      </w:r>
      <w:proofErr w:type="spellEnd"/>
      <w:r>
        <w:rPr>
          <w:rFonts w:ascii="Calibri" w:eastAsia="Calibri" w:hAnsi="Calibri" w:cs="Times New Roman"/>
          <w:sz w:val="24"/>
          <w:szCs w:val="24"/>
        </w:rPr>
        <w:t xml:space="preserve"> says that this means that non-being appears at the heart of being. The ground of being is self-</w:t>
      </w:r>
      <w:proofErr w:type="spellStart"/>
      <w:r>
        <w:rPr>
          <w:rFonts w:ascii="Calibri" w:eastAsia="Calibri" w:hAnsi="Calibri" w:cs="Times New Roman"/>
          <w:sz w:val="24"/>
          <w:szCs w:val="24"/>
        </w:rPr>
        <w:t>nihilation</w:t>
      </w:r>
      <w:proofErr w:type="spellEnd"/>
      <w:r>
        <w:rPr>
          <w:rFonts w:ascii="Calibri" w:eastAsia="Calibri" w:hAnsi="Calibri" w:cs="Times New Roman"/>
          <w:sz w:val="24"/>
          <w:szCs w:val="24"/>
        </w:rPr>
        <w:t xml:space="preserve">. There is nothing in heaven or earth that does not contain in itself being and nothingness. Nothingness is the center that unifies all my representations; the negation is </w:t>
      </w:r>
      <w:proofErr w:type="gramStart"/>
      <w:r>
        <w:rPr>
          <w:rFonts w:ascii="Calibri" w:eastAsia="Calibri" w:hAnsi="Calibri" w:cs="Times New Roman"/>
          <w:sz w:val="24"/>
          <w:szCs w:val="24"/>
        </w:rPr>
        <w:t>a cement</w:t>
      </w:r>
      <w:proofErr w:type="gramEnd"/>
      <w:r>
        <w:rPr>
          <w:rFonts w:ascii="Calibri" w:eastAsia="Calibri" w:hAnsi="Calibri" w:cs="Times New Roman"/>
          <w:sz w:val="24"/>
          <w:szCs w:val="24"/>
        </w:rPr>
        <w:t xml:space="preserve">. Awareness is a negating. </w:t>
      </w:r>
    </w:p>
    <w:p w:rsidR="003854C9" w:rsidRPr="00DE54BB" w:rsidRDefault="003854C9" w:rsidP="00DE54BB">
      <w:pPr>
        <w:spacing w:line="276" w:lineRule="auto"/>
        <w:rPr>
          <w:rFonts w:ascii="Calibri" w:eastAsia="Calibri" w:hAnsi="Calibri" w:cs="Times New Roman"/>
          <w:sz w:val="24"/>
          <w:szCs w:val="24"/>
        </w:rPr>
      </w:pPr>
    </w:p>
    <w:p w:rsidR="00DE54BB" w:rsidRDefault="00EE1080" w:rsidP="00DE54BB">
      <w:pPr>
        <w:spacing w:line="276" w:lineRule="auto"/>
        <w:rPr>
          <w:rFonts w:ascii="Calibri" w:eastAsia="Calibri" w:hAnsi="Calibri" w:cs="Times New Roman"/>
          <w:sz w:val="24"/>
          <w:szCs w:val="24"/>
        </w:rPr>
      </w:pPr>
      <w:r>
        <w:rPr>
          <w:rFonts w:ascii="Calibri" w:eastAsia="Calibri" w:hAnsi="Calibri" w:cs="Times New Roman"/>
          <w:sz w:val="24"/>
          <w:szCs w:val="24"/>
        </w:rPr>
        <w:t>30</w:t>
      </w:r>
      <w:r w:rsidR="006377B1">
        <w:rPr>
          <w:rFonts w:ascii="Calibri" w:eastAsia="Calibri" w:hAnsi="Calibri" w:cs="Times New Roman"/>
          <w:sz w:val="24"/>
          <w:szCs w:val="24"/>
        </w:rPr>
        <w:t xml:space="preserve">. </w:t>
      </w:r>
      <w:r w:rsidR="00DE54BB" w:rsidRPr="00DE54BB">
        <w:rPr>
          <w:rFonts w:ascii="Calibri" w:eastAsia="Calibri" w:hAnsi="Calibri" w:cs="Times New Roman"/>
          <w:sz w:val="24"/>
          <w:szCs w:val="24"/>
        </w:rPr>
        <w:t>What is bad faith according to Sartre?</w:t>
      </w:r>
    </w:p>
    <w:p w:rsidR="00464F84" w:rsidRPr="00DE54BB" w:rsidRDefault="003854C9" w:rsidP="00DE54BB">
      <w:pPr>
        <w:spacing w:line="276" w:lineRule="auto"/>
        <w:rPr>
          <w:rFonts w:ascii="Calibri" w:eastAsia="Calibri" w:hAnsi="Calibri" w:cs="Times New Roman"/>
          <w:sz w:val="24"/>
          <w:szCs w:val="24"/>
        </w:rPr>
      </w:pPr>
      <w:r>
        <w:rPr>
          <w:rFonts w:ascii="Calibri" w:eastAsia="Calibri" w:hAnsi="Calibri" w:cs="Times New Roman"/>
          <w:sz w:val="24"/>
          <w:szCs w:val="24"/>
        </w:rPr>
        <w:t>-at</w:t>
      </w:r>
      <w:r w:rsidR="00464F84">
        <w:rPr>
          <w:rFonts w:ascii="Calibri" w:eastAsia="Calibri" w:hAnsi="Calibri" w:cs="Times New Roman"/>
          <w:sz w:val="24"/>
          <w:szCs w:val="24"/>
        </w:rPr>
        <w:t xml:space="preserve"> its most basic level, it is a form of self-</w:t>
      </w:r>
      <w:proofErr w:type="gramStart"/>
      <w:r w:rsidR="00464F84">
        <w:rPr>
          <w:rFonts w:ascii="Calibri" w:eastAsia="Calibri" w:hAnsi="Calibri" w:cs="Times New Roman"/>
          <w:sz w:val="24"/>
          <w:szCs w:val="24"/>
        </w:rPr>
        <w:t>deception(</w:t>
      </w:r>
      <w:proofErr w:type="gramEnd"/>
      <w:r w:rsidR="00464F84">
        <w:rPr>
          <w:rFonts w:ascii="Calibri" w:eastAsia="Calibri" w:hAnsi="Calibri" w:cs="Times New Roman"/>
          <w:sz w:val="24"/>
          <w:szCs w:val="24"/>
        </w:rPr>
        <w:t xml:space="preserve">a lie to oneself) He states the inner </w:t>
      </w:r>
      <w:proofErr w:type="spellStart"/>
      <w:r w:rsidR="00464F84">
        <w:rPr>
          <w:rFonts w:ascii="Calibri" w:eastAsia="Calibri" w:hAnsi="Calibri" w:cs="Times New Roman"/>
          <w:sz w:val="24"/>
          <w:szCs w:val="24"/>
        </w:rPr>
        <w:t>decposition</w:t>
      </w:r>
      <w:proofErr w:type="spellEnd"/>
      <w:r w:rsidR="00464F84">
        <w:rPr>
          <w:rFonts w:ascii="Calibri" w:eastAsia="Calibri" w:hAnsi="Calibri" w:cs="Times New Roman"/>
          <w:sz w:val="24"/>
          <w:szCs w:val="24"/>
        </w:rPr>
        <w:t xml:space="preserve"> of the liar is positive. The liar is a liar </w:t>
      </w:r>
      <w:proofErr w:type="spellStart"/>
      <w:proofErr w:type="gramStart"/>
      <w:r w:rsidR="00464F84">
        <w:rPr>
          <w:rFonts w:ascii="Calibri" w:eastAsia="Calibri" w:hAnsi="Calibri" w:cs="Times New Roman"/>
          <w:sz w:val="24"/>
          <w:szCs w:val="24"/>
        </w:rPr>
        <w:t>bc</w:t>
      </w:r>
      <w:proofErr w:type="spellEnd"/>
      <w:proofErr w:type="gramEnd"/>
      <w:r w:rsidR="00464F84">
        <w:rPr>
          <w:rFonts w:ascii="Calibri" w:eastAsia="Calibri" w:hAnsi="Calibri" w:cs="Times New Roman"/>
          <w:sz w:val="24"/>
          <w:szCs w:val="24"/>
        </w:rPr>
        <w:t xml:space="preserve"> </w:t>
      </w:r>
      <w:proofErr w:type="spellStart"/>
      <w:r w:rsidR="00464F84">
        <w:rPr>
          <w:rFonts w:ascii="Calibri" w:eastAsia="Calibri" w:hAnsi="Calibri" w:cs="Times New Roman"/>
          <w:sz w:val="24"/>
          <w:szCs w:val="24"/>
        </w:rPr>
        <w:t>hes</w:t>
      </w:r>
      <w:proofErr w:type="spellEnd"/>
      <w:r w:rsidR="00464F84">
        <w:rPr>
          <w:rFonts w:ascii="Calibri" w:eastAsia="Calibri" w:hAnsi="Calibri" w:cs="Times New Roman"/>
          <w:sz w:val="24"/>
          <w:szCs w:val="24"/>
        </w:rPr>
        <w:t xml:space="preserve"> is someone who knows the truth-its positive character</w:t>
      </w:r>
      <w:r w:rsidR="00696682">
        <w:rPr>
          <w:rFonts w:ascii="Calibri" w:eastAsia="Calibri" w:hAnsi="Calibri" w:cs="Times New Roman"/>
          <w:sz w:val="24"/>
          <w:szCs w:val="24"/>
        </w:rPr>
        <w:t xml:space="preserve">. A liar intends to deceive and he does not seek to hide his intention from himself </w:t>
      </w:r>
      <w:proofErr w:type="gramStart"/>
      <w:r w:rsidR="00696682">
        <w:rPr>
          <w:rFonts w:ascii="Calibri" w:eastAsia="Calibri" w:hAnsi="Calibri" w:cs="Times New Roman"/>
          <w:sz w:val="24"/>
          <w:szCs w:val="24"/>
        </w:rPr>
        <w:t>nor</w:t>
      </w:r>
      <w:proofErr w:type="gramEnd"/>
      <w:r w:rsidR="00696682">
        <w:rPr>
          <w:rFonts w:ascii="Calibri" w:eastAsia="Calibri" w:hAnsi="Calibri" w:cs="Times New Roman"/>
          <w:sz w:val="24"/>
          <w:szCs w:val="24"/>
        </w:rPr>
        <w:t xml:space="preserve"> to disguise the </w:t>
      </w:r>
      <w:proofErr w:type="spellStart"/>
      <w:r w:rsidR="00696682">
        <w:rPr>
          <w:rFonts w:ascii="Calibri" w:eastAsia="Calibri" w:hAnsi="Calibri" w:cs="Times New Roman"/>
          <w:sz w:val="24"/>
          <w:szCs w:val="24"/>
        </w:rPr>
        <w:t>transluencency</w:t>
      </w:r>
      <w:proofErr w:type="spellEnd"/>
      <w:r w:rsidR="00696682">
        <w:rPr>
          <w:rFonts w:ascii="Calibri" w:eastAsia="Calibri" w:hAnsi="Calibri" w:cs="Times New Roman"/>
          <w:sz w:val="24"/>
          <w:szCs w:val="24"/>
        </w:rPr>
        <w:t xml:space="preserve"> of consciousness. But now it becomes a lie to oneself and the one being lied too, and the one lying is one of the same. However if we are lying to ourselves we must in some sense know the truth; but if we know the truth, how could we be lying to ourselves. </w:t>
      </w:r>
    </w:p>
    <w:p w:rsidR="00A31C9E" w:rsidRDefault="00A31C9E" w:rsidP="00DE54BB">
      <w:pPr>
        <w:spacing w:line="276" w:lineRule="auto"/>
        <w:rPr>
          <w:rFonts w:ascii="Calibri" w:eastAsia="Calibri" w:hAnsi="Calibri" w:cs="Times New Roman"/>
          <w:sz w:val="24"/>
          <w:szCs w:val="24"/>
        </w:rPr>
      </w:pPr>
    </w:p>
    <w:p w:rsidR="00D509C0" w:rsidRDefault="00EE1080" w:rsidP="00DE54BB">
      <w:pPr>
        <w:spacing w:line="276" w:lineRule="auto"/>
        <w:rPr>
          <w:rFonts w:ascii="Calibri" w:eastAsia="Calibri" w:hAnsi="Calibri" w:cs="Times New Roman"/>
          <w:sz w:val="24"/>
          <w:szCs w:val="24"/>
        </w:rPr>
      </w:pPr>
      <w:r>
        <w:rPr>
          <w:rFonts w:ascii="Calibri" w:eastAsia="Calibri" w:hAnsi="Calibri" w:cs="Times New Roman"/>
          <w:sz w:val="24"/>
          <w:szCs w:val="24"/>
        </w:rPr>
        <w:t>31</w:t>
      </w:r>
      <w:r w:rsidR="006377B1">
        <w:rPr>
          <w:rFonts w:ascii="Calibri" w:eastAsia="Calibri" w:hAnsi="Calibri" w:cs="Times New Roman"/>
          <w:sz w:val="24"/>
          <w:szCs w:val="24"/>
        </w:rPr>
        <w:t xml:space="preserve">. </w:t>
      </w:r>
      <w:r w:rsidR="00DE54BB" w:rsidRPr="00DE54BB">
        <w:rPr>
          <w:rFonts w:ascii="Calibri" w:eastAsia="Calibri" w:hAnsi="Calibri" w:cs="Times New Roman"/>
          <w:sz w:val="24"/>
          <w:szCs w:val="24"/>
        </w:rPr>
        <w:t xml:space="preserve">What is the in-itself and </w:t>
      </w:r>
      <w:proofErr w:type="gramStart"/>
      <w:r w:rsidR="00DE54BB" w:rsidRPr="00DE54BB">
        <w:rPr>
          <w:rFonts w:ascii="Calibri" w:eastAsia="Calibri" w:hAnsi="Calibri" w:cs="Times New Roman"/>
          <w:sz w:val="24"/>
          <w:szCs w:val="24"/>
        </w:rPr>
        <w:t>the for</w:t>
      </w:r>
      <w:proofErr w:type="gramEnd"/>
      <w:r w:rsidR="00DE54BB" w:rsidRPr="00DE54BB">
        <w:rPr>
          <w:rFonts w:ascii="Calibri" w:eastAsia="Calibri" w:hAnsi="Calibri" w:cs="Times New Roman"/>
          <w:sz w:val="24"/>
          <w:szCs w:val="24"/>
        </w:rPr>
        <w:t>-itself as Sartre and De Beauvoir define them?</w:t>
      </w:r>
    </w:p>
    <w:p w:rsidR="00D509C0" w:rsidRPr="00D509C0" w:rsidRDefault="00A31C9E" w:rsidP="00D509C0">
      <w:pPr>
        <w:spacing w:line="276" w:lineRule="auto"/>
        <w:rPr>
          <w:rFonts w:ascii="Calibri" w:eastAsia="Calibri" w:hAnsi="Calibri" w:cs="Times New Roman"/>
          <w:sz w:val="24"/>
          <w:szCs w:val="24"/>
        </w:rPr>
      </w:pPr>
      <w:r>
        <w:rPr>
          <w:rFonts w:ascii="Calibri" w:eastAsia="Calibri" w:hAnsi="Calibri" w:cs="Times New Roman"/>
          <w:sz w:val="24"/>
          <w:szCs w:val="24"/>
        </w:rPr>
        <w:t>-</w:t>
      </w:r>
      <w:r w:rsidR="00D509C0" w:rsidRPr="00D509C0">
        <w:t xml:space="preserve"> </w:t>
      </w:r>
      <w:r w:rsidR="00D509C0" w:rsidRPr="00D509C0">
        <w:rPr>
          <w:rFonts w:ascii="Calibri" w:eastAsia="Calibri" w:hAnsi="Calibri" w:cs="Times New Roman"/>
          <w:sz w:val="24"/>
          <w:szCs w:val="24"/>
        </w:rPr>
        <w:t xml:space="preserve">• Being in-itself, </w:t>
      </w:r>
      <w:proofErr w:type="spellStart"/>
      <w:r w:rsidR="00D509C0" w:rsidRPr="00D509C0">
        <w:rPr>
          <w:rFonts w:ascii="Calibri" w:eastAsia="Calibri" w:hAnsi="Calibri" w:cs="Times New Roman"/>
          <w:sz w:val="24"/>
          <w:szCs w:val="24"/>
        </w:rPr>
        <w:t>facticity</w:t>
      </w:r>
      <w:proofErr w:type="spellEnd"/>
      <w:r w:rsidR="00D509C0" w:rsidRPr="00D509C0">
        <w:rPr>
          <w:rFonts w:ascii="Calibri" w:eastAsia="Calibri" w:hAnsi="Calibri" w:cs="Times New Roman"/>
          <w:sz w:val="24"/>
          <w:szCs w:val="24"/>
        </w:rPr>
        <w:t>, what I am</w:t>
      </w:r>
      <w:r w:rsidR="00D509C0">
        <w:rPr>
          <w:rFonts w:ascii="Calibri" w:eastAsia="Calibri" w:hAnsi="Calibri" w:cs="Times New Roman"/>
          <w:sz w:val="24"/>
          <w:szCs w:val="24"/>
        </w:rPr>
        <w:t>.</w:t>
      </w:r>
      <w:r w:rsidR="00D509C0" w:rsidRPr="00D509C0">
        <w:rPr>
          <w:rFonts w:ascii="Calibri" w:eastAsia="Calibri" w:hAnsi="Calibri" w:cs="Times New Roman"/>
          <w:sz w:val="24"/>
          <w:szCs w:val="24"/>
        </w:rPr>
        <w:t xml:space="preserve"> The ‘in-itself’: what something is apart from all </w:t>
      </w:r>
    </w:p>
    <w:p w:rsidR="006763BF" w:rsidRDefault="00D509C0" w:rsidP="00D509C0">
      <w:pPr>
        <w:spacing w:line="276" w:lineRule="auto"/>
        <w:rPr>
          <w:rFonts w:ascii="Calibri" w:eastAsia="Calibri" w:hAnsi="Calibri" w:cs="Times New Roman"/>
          <w:sz w:val="24"/>
          <w:szCs w:val="24"/>
        </w:rPr>
      </w:pPr>
      <w:proofErr w:type="gramStart"/>
      <w:r w:rsidRPr="00D509C0">
        <w:rPr>
          <w:rFonts w:ascii="Calibri" w:eastAsia="Calibri" w:hAnsi="Calibri" w:cs="Times New Roman"/>
          <w:sz w:val="24"/>
          <w:szCs w:val="24"/>
        </w:rPr>
        <w:t>human</w:t>
      </w:r>
      <w:proofErr w:type="gramEnd"/>
      <w:r w:rsidRPr="00D509C0">
        <w:rPr>
          <w:rFonts w:ascii="Calibri" w:eastAsia="Calibri" w:hAnsi="Calibri" w:cs="Times New Roman"/>
          <w:sz w:val="24"/>
          <w:szCs w:val="24"/>
        </w:rPr>
        <w:t xml:space="preserve"> interaction</w:t>
      </w:r>
      <w:r>
        <w:rPr>
          <w:rFonts w:ascii="Calibri" w:eastAsia="Calibri" w:hAnsi="Calibri" w:cs="Times New Roman"/>
          <w:sz w:val="24"/>
          <w:szCs w:val="24"/>
        </w:rPr>
        <w:t xml:space="preserve"> or if our focus is now on the </w:t>
      </w:r>
      <w:r w:rsidRPr="00D509C0">
        <w:rPr>
          <w:rFonts w:ascii="Calibri" w:eastAsia="Calibri" w:hAnsi="Calibri" w:cs="Times New Roman"/>
          <w:sz w:val="24"/>
          <w:szCs w:val="24"/>
        </w:rPr>
        <w:t xml:space="preserve">human being, what </w:t>
      </w:r>
      <w:r>
        <w:rPr>
          <w:rFonts w:ascii="Calibri" w:eastAsia="Calibri" w:hAnsi="Calibri" w:cs="Times New Roman"/>
          <w:sz w:val="24"/>
          <w:szCs w:val="24"/>
        </w:rPr>
        <w:t xml:space="preserve">we are objectively, considered </w:t>
      </w:r>
      <w:r w:rsidRPr="00D509C0">
        <w:rPr>
          <w:rFonts w:ascii="Calibri" w:eastAsia="Calibri" w:hAnsi="Calibri" w:cs="Times New Roman"/>
          <w:sz w:val="24"/>
          <w:szCs w:val="24"/>
        </w:rPr>
        <w:t>in the same manner as we do objects.</w:t>
      </w:r>
    </w:p>
    <w:p w:rsidR="00D509C0" w:rsidRPr="00D509C0" w:rsidRDefault="00D509C0" w:rsidP="00D509C0">
      <w:pPr>
        <w:spacing w:line="276" w:lineRule="auto"/>
        <w:rPr>
          <w:rFonts w:ascii="Calibri" w:eastAsia="Calibri" w:hAnsi="Calibri" w:cs="Times New Roman"/>
          <w:sz w:val="24"/>
          <w:szCs w:val="24"/>
        </w:rPr>
      </w:pPr>
      <w:proofErr w:type="gramStart"/>
      <w:r w:rsidRPr="00D509C0">
        <w:rPr>
          <w:rFonts w:ascii="Calibri" w:eastAsia="Calibri" w:hAnsi="Calibri" w:cs="Times New Roman"/>
          <w:sz w:val="24"/>
          <w:szCs w:val="24"/>
        </w:rPr>
        <w:lastRenderedPageBreak/>
        <w:t>Character</w:t>
      </w:r>
      <w:r>
        <w:rPr>
          <w:rFonts w:ascii="Calibri" w:eastAsia="Calibri" w:hAnsi="Calibri" w:cs="Times New Roman"/>
          <w:sz w:val="24"/>
          <w:szCs w:val="24"/>
        </w:rPr>
        <w:t xml:space="preserve">ized by a stable, definite and </w:t>
      </w:r>
      <w:r w:rsidRPr="00D509C0">
        <w:rPr>
          <w:rFonts w:ascii="Calibri" w:eastAsia="Calibri" w:hAnsi="Calibri" w:cs="Times New Roman"/>
          <w:sz w:val="24"/>
          <w:szCs w:val="24"/>
        </w:rPr>
        <w:t>determinate, enduring identity.</w:t>
      </w:r>
      <w:proofErr w:type="gramEnd"/>
      <w:r w:rsidRPr="00D509C0">
        <w:rPr>
          <w:rFonts w:ascii="Calibri" w:eastAsia="Calibri" w:hAnsi="Calibri" w:cs="Times New Roman"/>
          <w:sz w:val="24"/>
          <w:szCs w:val="24"/>
        </w:rPr>
        <w:cr/>
        <w:t xml:space="preserve"> Think of a piece of chalk. It has certain properties: its weight, size, shape, color. If the</w:t>
      </w:r>
      <w:r w:rsidR="006763BF">
        <w:rPr>
          <w:rFonts w:ascii="Calibri" w:eastAsia="Calibri" w:hAnsi="Calibri" w:cs="Times New Roman"/>
          <w:sz w:val="24"/>
          <w:szCs w:val="24"/>
        </w:rPr>
        <w:t xml:space="preserve">re </w:t>
      </w:r>
      <w:r w:rsidRPr="00D509C0">
        <w:rPr>
          <w:rFonts w:ascii="Calibri" w:eastAsia="Calibri" w:hAnsi="Calibri" w:cs="Times New Roman"/>
          <w:sz w:val="24"/>
          <w:szCs w:val="24"/>
        </w:rPr>
        <w:t>is another pie</w:t>
      </w:r>
      <w:r w:rsidR="006763BF">
        <w:rPr>
          <w:rFonts w:ascii="Calibri" w:eastAsia="Calibri" w:hAnsi="Calibri" w:cs="Times New Roman"/>
          <w:sz w:val="24"/>
          <w:szCs w:val="24"/>
        </w:rPr>
        <w:t xml:space="preserve">ce of chalk with exactly these </w:t>
      </w:r>
      <w:r w:rsidRPr="00D509C0">
        <w:rPr>
          <w:rFonts w:ascii="Calibri" w:eastAsia="Calibri" w:hAnsi="Calibri" w:cs="Times New Roman"/>
          <w:sz w:val="24"/>
          <w:szCs w:val="24"/>
        </w:rPr>
        <w:t>properties we wou</w:t>
      </w:r>
      <w:r w:rsidR="006763BF">
        <w:rPr>
          <w:rFonts w:ascii="Calibri" w:eastAsia="Calibri" w:hAnsi="Calibri" w:cs="Times New Roman"/>
          <w:sz w:val="24"/>
          <w:szCs w:val="24"/>
        </w:rPr>
        <w:t xml:space="preserve">ld say that the two pieces are </w:t>
      </w:r>
      <w:r w:rsidRPr="00D509C0">
        <w:rPr>
          <w:rFonts w:ascii="Calibri" w:eastAsia="Calibri" w:hAnsi="Calibri" w:cs="Times New Roman"/>
          <w:sz w:val="24"/>
          <w:szCs w:val="24"/>
        </w:rPr>
        <w:t xml:space="preserve">identical with one another. If one of these properties changes – i.e., it becomes smaller – we </w:t>
      </w:r>
    </w:p>
    <w:p w:rsidR="00D509C0" w:rsidRPr="00D509C0" w:rsidRDefault="00D509C0" w:rsidP="00D509C0">
      <w:pPr>
        <w:spacing w:line="276" w:lineRule="auto"/>
        <w:rPr>
          <w:rFonts w:ascii="Calibri" w:eastAsia="Calibri" w:hAnsi="Calibri" w:cs="Times New Roman"/>
          <w:sz w:val="24"/>
          <w:szCs w:val="24"/>
        </w:rPr>
      </w:pPr>
      <w:proofErr w:type="gramStart"/>
      <w:r w:rsidRPr="00D509C0">
        <w:rPr>
          <w:rFonts w:ascii="Calibri" w:eastAsia="Calibri" w:hAnsi="Calibri" w:cs="Times New Roman"/>
          <w:sz w:val="24"/>
          <w:szCs w:val="24"/>
        </w:rPr>
        <w:t>would</w:t>
      </w:r>
      <w:proofErr w:type="gramEnd"/>
      <w:r w:rsidRPr="00D509C0">
        <w:rPr>
          <w:rFonts w:ascii="Calibri" w:eastAsia="Calibri" w:hAnsi="Calibri" w:cs="Times New Roman"/>
          <w:sz w:val="24"/>
          <w:szCs w:val="24"/>
        </w:rPr>
        <w:t xml:space="preserve"> still say tha</w:t>
      </w:r>
      <w:r w:rsidR="006763BF">
        <w:rPr>
          <w:rFonts w:ascii="Calibri" w:eastAsia="Calibri" w:hAnsi="Calibri" w:cs="Times New Roman"/>
          <w:sz w:val="24"/>
          <w:szCs w:val="24"/>
        </w:rPr>
        <w:t xml:space="preserve">t it is identical to itself of </w:t>
      </w:r>
      <w:r w:rsidRPr="00D509C0">
        <w:rPr>
          <w:rFonts w:ascii="Calibri" w:eastAsia="Calibri" w:hAnsi="Calibri" w:cs="Times New Roman"/>
          <w:sz w:val="24"/>
          <w:szCs w:val="24"/>
        </w:rPr>
        <w:t xml:space="preserve">course; however, it is not identical to what it was </w:t>
      </w:r>
    </w:p>
    <w:p w:rsidR="006377B1" w:rsidRDefault="00D509C0" w:rsidP="00D509C0">
      <w:pPr>
        <w:spacing w:line="276" w:lineRule="auto"/>
        <w:rPr>
          <w:rFonts w:ascii="Calibri" w:eastAsia="Calibri" w:hAnsi="Calibri" w:cs="Times New Roman"/>
          <w:sz w:val="24"/>
          <w:szCs w:val="24"/>
        </w:rPr>
      </w:pPr>
      <w:proofErr w:type="gramStart"/>
      <w:r w:rsidRPr="00D509C0">
        <w:rPr>
          <w:rFonts w:ascii="Calibri" w:eastAsia="Calibri" w:hAnsi="Calibri" w:cs="Times New Roman"/>
          <w:sz w:val="24"/>
          <w:szCs w:val="24"/>
        </w:rPr>
        <w:t>prior</w:t>
      </w:r>
      <w:proofErr w:type="gramEnd"/>
      <w:r w:rsidRPr="00D509C0">
        <w:rPr>
          <w:rFonts w:ascii="Calibri" w:eastAsia="Calibri" w:hAnsi="Calibri" w:cs="Times New Roman"/>
          <w:sz w:val="24"/>
          <w:szCs w:val="24"/>
        </w:rPr>
        <w:t xml:space="preserve"> to the change. </w:t>
      </w:r>
      <w:r w:rsidR="00A31C9E">
        <w:rPr>
          <w:rFonts w:ascii="Calibri" w:eastAsia="Calibri" w:hAnsi="Calibri" w:cs="Times New Roman"/>
          <w:sz w:val="24"/>
          <w:szCs w:val="24"/>
        </w:rPr>
        <w:t xml:space="preserve"> </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Transcendence, ‘for-itself’</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Thus, identity is never complete, stable, definite or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determinate</w:t>
      </w:r>
      <w:proofErr w:type="gramEnd"/>
      <w:r w:rsidRPr="006763BF">
        <w:rPr>
          <w:rFonts w:ascii="Calibri" w:eastAsia="Calibri" w:hAnsi="Calibri" w:cs="Times New Roman"/>
          <w:sz w:val="24"/>
          <w:szCs w:val="24"/>
        </w:rPr>
        <w:t>.</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You are always in a process of becoming.</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And the key point: such a process of becoming is </w:t>
      </w:r>
    </w:p>
    <w:p w:rsidR="006763BF" w:rsidRPr="00DE54BB"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the</w:t>
      </w:r>
      <w:proofErr w:type="gramEnd"/>
      <w:r w:rsidRPr="006763BF">
        <w:rPr>
          <w:rFonts w:ascii="Calibri" w:eastAsia="Calibri" w:hAnsi="Calibri" w:cs="Times New Roman"/>
          <w:sz w:val="24"/>
          <w:szCs w:val="24"/>
        </w:rPr>
        <w:t xml:space="preserve"> result of your choices and decisions.</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The self is an on-going dynamic process of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self</w:t>
      </w:r>
      <w:proofErr w:type="gramEnd"/>
      <w:r w:rsidRPr="006763BF">
        <w:rPr>
          <w:rFonts w:ascii="Calibri" w:eastAsia="Calibri" w:hAnsi="Calibri" w:cs="Times New Roman"/>
          <w:sz w:val="24"/>
          <w:szCs w:val="24"/>
        </w:rPr>
        <w:t xml:space="preserve"> creation and invention.</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We create ourselves with such decisions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and</w:t>
      </w:r>
      <w:proofErr w:type="gramEnd"/>
      <w:r w:rsidRPr="006763BF">
        <w:rPr>
          <w:rFonts w:ascii="Calibri" w:eastAsia="Calibri" w:hAnsi="Calibri" w:cs="Times New Roman"/>
          <w:sz w:val="24"/>
          <w:szCs w:val="24"/>
        </w:rPr>
        <w:t xml:space="preserve"> interpretations of what matters much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like</w:t>
      </w:r>
      <w:proofErr w:type="gramEnd"/>
      <w:r w:rsidRPr="006763BF">
        <w:rPr>
          <w:rFonts w:ascii="Calibri" w:eastAsia="Calibri" w:hAnsi="Calibri" w:cs="Times New Roman"/>
          <w:sz w:val="24"/>
          <w:szCs w:val="24"/>
        </w:rPr>
        <w:t xml:space="preserve"> the sculptor works on a piece of marble.</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The person/agent shapes their identity by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projecting</w:t>
      </w:r>
      <w:proofErr w:type="gramEnd"/>
      <w:r w:rsidRPr="006763BF">
        <w:rPr>
          <w:rFonts w:ascii="Calibri" w:eastAsia="Calibri" w:hAnsi="Calibri" w:cs="Times New Roman"/>
          <w:sz w:val="24"/>
          <w:szCs w:val="24"/>
        </w:rPr>
        <w:t xml:space="preserve"> themselves into the future.</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Transcendence, ‘for-itself’</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Thus, the understanding of the self is not ‘reading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off</w:t>
      </w:r>
      <w:proofErr w:type="gramEnd"/>
      <w:r w:rsidRPr="006763BF">
        <w:rPr>
          <w:rFonts w:ascii="Calibri" w:eastAsia="Calibri" w:hAnsi="Calibri" w:cs="Times New Roman"/>
          <w:sz w:val="24"/>
          <w:szCs w:val="24"/>
        </w:rPr>
        <w:t xml:space="preserve">’ facts from an empirical study of causal factors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but</w:t>
      </w:r>
      <w:proofErr w:type="gramEnd"/>
      <w:r w:rsidRPr="006763BF">
        <w:rPr>
          <w:rFonts w:ascii="Calibri" w:eastAsia="Calibri" w:hAnsi="Calibri" w:cs="Times New Roman"/>
          <w:sz w:val="24"/>
          <w:szCs w:val="24"/>
        </w:rPr>
        <w:t xml:space="preserve"> is rather free invention through our </w:t>
      </w:r>
    </w:p>
    <w:p w:rsidR="006763BF" w:rsidRDefault="006763BF" w:rsidP="00DE54BB">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interpretation</w:t>
      </w:r>
      <w:proofErr w:type="gramEnd"/>
      <w:r w:rsidRPr="006763BF">
        <w:rPr>
          <w:rFonts w:ascii="Calibri" w:eastAsia="Calibri" w:hAnsi="Calibri" w:cs="Times New Roman"/>
          <w:sz w:val="24"/>
          <w:szCs w:val="24"/>
        </w:rPr>
        <w:t xml:space="preserve"> of what is meaningful.</w:t>
      </w:r>
    </w:p>
    <w:p w:rsidR="00EE1080" w:rsidRDefault="00EE1080" w:rsidP="00DE54BB">
      <w:pPr>
        <w:spacing w:line="276" w:lineRule="auto"/>
        <w:rPr>
          <w:rFonts w:ascii="Calibri" w:eastAsia="Calibri" w:hAnsi="Calibri" w:cs="Times New Roman"/>
          <w:sz w:val="24"/>
          <w:szCs w:val="24"/>
        </w:rPr>
      </w:pPr>
    </w:p>
    <w:p w:rsidR="00DE54BB" w:rsidRDefault="00EE1080" w:rsidP="00DE54BB">
      <w:pPr>
        <w:spacing w:line="276" w:lineRule="auto"/>
        <w:rPr>
          <w:rFonts w:ascii="Calibri" w:eastAsia="Calibri" w:hAnsi="Calibri" w:cs="Times New Roman"/>
          <w:sz w:val="24"/>
          <w:szCs w:val="24"/>
        </w:rPr>
      </w:pPr>
      <w:r>
        <w:rPr>
          <w:rFonts w:ascii="Calibri" w:eastAsia="Calibri" w:hAnsi="Calibri" w:cs="Times New Roman"/>
          <w:sz w:val="24"/>
          <w:szCs w:val="24"/>
        </w:rPr>
        <w:t>32</w:t>
      </w:r>
      <w:r w:rsidR="006377B1">
        <w:rPr>
          <w:rFonts w:ascii="Calibri" w:eastAsia="Calibri" w:hAnsi="Calibri" w:cs="Times New Roman"/>
          <w:sz w:val="24"/>
          <w:szCs w:val="24"/>
        </w:rPr>
        <w:t xml:space="preserve">. </w:t>
      </w:r>
      <w:r w:rsidR="00DE54BB" w:rsidRPr="00DE54BB">
        <w:rPr>
          <w:rFonts w:ascii="Calibri" w:eastAsia="Calibri" w:hAnsi="Calibri" w:cs="Times New Roman"/>
          <w:sz w:val="24"/>
          <w:szCs w:val="24"/>
        </w:rPr>
        <w:t>The transcendence/</w:t>
      </w:r>
      <w:proofErr w:type="spellStart"/>
      <w:r w:rsidR="00DE54BB" w:rsidRPr="00DE54BB">
        <w:rPr>
          <w:rFonts w:ascii="Calibri" w:eastAsia="Calibri" w:hAnsi="Calibri" w:cs="Times New Roman"/>
          <w:sz w:val="24"/>
          <w:szCs w:val="24"/>
        </w:rPr>
        <w:t>facticity</w:t>
      </w:r>
      <w:proofErr w:type="spellEnd"/>
      <w:r w:rsidR="00DE54BB" w:rsidRPr="00DE54BB">
        <w:rPr>
          <w:rFonts w:ascii="Calibri" w:eastAsia="Calibri" w:hAnsi="Calibri" w:cs="Times New Roman"/>
          <w:sz w:val="24"/>
          <w:szCs w:val="24"/>
        </w:rPr>
        <w:t xml:space="preserve"> distinction for De Beauvoir</w:t>
      </w:r>
    </w:p>
    <w:p w:rsidR="006763BF" w:rsidRPr="006763BF" w:rsidRDefault="006763BF" w:rsidP="006763BF">
      <w:pPr>
        <w:spacing w:line="276" w:lineRule="auto"/>
        <w:rPr>
          <w:rFonts w:ascii="Calibri" w:eastAsia="Calibri" w:hAnsi="Calibri" w:cs="Times New Roman"/>
          <w:sz w:val="24"/>
          <w:szCs w:val="24"/>
        </w:rPr>
      </w:pPr>
      <w:r>
        <w:rPr>
          <w:rFonts w:ascii="Calibri" w:eastAsia="Calibri" w:hAnsi="Calibri" w:cs="Times New Roman"/>
          <w:sz w:val="24"/>
          <w:szCs w:val="24"/>
        </w:rPr>
        <w:t>-</w:t>
      </w:r>
      <w:r w:rsidRPr="006763BF">
        <w:t xml:space="preserve"> </w:t>
      </w:r>
      <w:proofErr w:type="spellStart"/>
      <w:r w:rsidRPr="006763BF">
        <w:rPr>
          <w:rFonts w:ascii="Calibri" w:eastAsia="Calibri" w:hAnsi="Calibri" w:cs="Times New Roman"/>
          <w:sz w:val="24"/>
          <w:szCs w:val="24"/>
        </w:rPr>
        <w:t>Facticity</w:t>
      </w:r>
      <w:proofErr w:type="spellEnd"/>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Thus, its identity is fixed, it is stable and we can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determine</w:t>
      </w:r>
      <w:proofErr w:type="gramEnd"/>
      <w:r w:rsidRPr="006763BF">
        <w:rPr>
          <w:rFonts w:ascii="Calibri" w:eastAsia="Calibri" w:hAnsi="Calibri" w:cs="Times New Roman"/>
          <w:sz w:val="24"/>
          <w:szCs w:val="24"/>
        </w:rPr>
        <w:t xml:space="preserve"> what it is ‘in-itself’. </w:t>
      </w:r>
      <w:proofErr w:type="spellStart"/>
      <w:proofErr w:type="gramStart"/>
      <w:r w:rsidRPr="006763BF">
        <w:rPr>
          <w:rFonts w:ascii="Calibri" w:eastAsia="Calibri" w:hAnsi="Calibri" w:cs="Times New Roman"/>
          <w:sz w:val="24"/>
          <w:szCs w:val="24"/>
        </w:rPr>
        <w:t>Facticity</w:t>
      </w:r>
      <w:proofErr w:type="spellEnd"/>
      <w:r>
        <w:rPr>
          <w:rFonts w:ascii="Calibri" w:eastAsia="Calibri" w:hAnsi="Calibri" w:cs="Times New Roman"/>
          <w:sz w:val="24"/>
          <w:szCs w:val="24"/>
        </w:rPr>
        <w:t>.</w:t>
      </w:r>
      <w:proofErr w:type="gramEnd"/>
      <w:r>
        <w:rPr>
          <w:rFonts w:ascii="Calibri" w:eastAsia="Calibri" w:hAnsi="Calibri" w:cs="Times New Roman"/>
          <w:sz w:val="24"/>
          <w:szCs w:val="24"/>
        </w:rPr>
        <w:t xml:space="preserve"> </w:t>
      </w:r>
      <w:r w:rsidRPr="006763BF">
        <w:rPr>
          <w:rFonts w:ascii="Calibri" w:eastAsia="Calibri" w:hAnsi="Calibri" w:cs="Times New Roman"/>
          <w:sz w:val="24"/>
          <w:szCs w:val="24"/>
        </w:rPr>
        <w:t xml:space="preserve"> This term is applied to ourselve</w:t>
      </w:r>
      <w:r>
        <w:rPr>
          <w:rFonts w:ascii="Calibri" w:eastAsia="Calibri" w:hAnsi="Calibri" w:cs="Times New Roman"/>
          <w:sz w:val="24"/>
          <w:szCs w:val="24"/>
        </w:rPr>
        <w:t>s.</w:t>
      </w:r>
      <w:r w:rsidRPr="006763BF">
        <w:rPr>
          <w:rFonts w:ascii="Calibri" w:eastAsia="Calibri" w:hAnsi="Calibri" w:cs="Times New Roman"/>
          <w:sz w:val="24"/>
          <w:szCs w:val="24"/>
        </w:rPr>
        <w:t xml:space="preserve"> There are undeniable facts concerning us. We have a particular body-type, gender, race, circle of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friends</w:t>
      </w:r>
      <w:proofErr w:type="gramEnd"/>
      <w:r w:rsidRPr="006763BF">
        <w:rPr>
          <w:rFonts w:ascii="Calibri" w:eastAsia="Calibri" w:hAnsi="Calibri" w:cs="Times New Roman"/>
          <w:sz w:val="24"/>
          <w:szCs w:val="24"/>
        </w:rPr>
        <w:t xml:space="preserve">, class etc. that ‘goes into’ making us what we are. Such </w:t>
      </w:r>
      <w:proofErr w:type="gramStart"/>
      <w:r w:rsidRPr="006763BF">
        <w:rPr>
          <w:rFonts w:ascii="Calibri" w:eastAsia="Calibri" w:hAnsi="Calibri" w:cs="Times New Roman"/>
          <w:sz w:val="24"/>
          <w:szCs w:val="24"/>
        </w:rPr>
        <w:t>facts makes</w:t>
      </w:r>
      <w:proofErr w:type="gramEnd"/>
      <w:r w:rsidRPr="006763BF">
        <w:rPr>
          <w:rFonts w:ascii="Calibri" w:eastAsia="Calibri" w:hAnsi="Calibri" w:cs="Times New Roman"/>
          <w:sz w:val="24"/>
          <w:szCs w:val="24"/>
        </w:rPr>
        <w:t xml:space="preserve"> up a person’s ‘</w:t>
      </w:r>
      <w:proofErr w:type="spellStart"/>
      <w:r w:rsidRPr="006763BF">
        <w:rPr>
          <w:rFonts w:ascii="Calibri" w:eastAsia="Calibri" w:hAnsi="Calibri" w:cs="Times New Roman"/>
          <w:sz w:val="24"/>
          <w:szCs w:val="24"/>
        </w:rPr>
        <w:t>facticity</w:t>
      </w:r>
      <w:proofErr w:type="spellEnd"/>
      <w:r w:rsidRPr="006763BF">
        <w:rPr>
          <w:rFonts w:ascii="Calibri" w:eastAsia="Calibri" w:hAnsi="Calibri" w:cs="Times New Roman"/>
          <w:sz w:val="24"/>
          <w:szCs w:val="24"/>
        </w:rPr>
        <w:t>’.</w:t>
      </w:r>
      <w:r w:rsidRPr="006763BF">
        <w:rPr>
          <w:rFonts w:ascii="Calibri" w:eastAsia="Calibri" w:hAnsi="Calibri" w:cs="Times New Roman"/>
          <w:sz w:val="24"/>
          <w:szCs w:val="24"/>
        </w:rPr>
        <w:cr/>
      </w:r>
      <w:r w:rsidRPr="006763BF">
        <w:t xml:space="preserve"> </w:t>
      </w:r>
      <w:r w:rsidRPr="006763BF">
        <w:rPr>
          <w:rFonts w:ascii="Calibri" w:eastAsia="Calibri" w:hAnsi="Calibri" w:cs="Times New Roman"/>
          <w:sz w:val="24"/>
          <w:szCs w:val="24"/>
        </w:rPr>
        <w:t>• Transcendence = to ‘go beyond’</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Here we ‘go beyond’ our </w:t>
      </w:r>
      <w:proofErr w:type="spellStart"/>
      <w:r w:rsidRPr="006763BF">
        <w:rPr>
          <w:rFonts w:ascii="Calibri" w:eastAsia="Calibri" w:hAnsi="Calibri" w:cs="Times New Roman"/>
          <w:sz w:val="24"/>
          <w:szCs w:val="24"/>
        </w:rPr>
        <w:t>facticity</w:t>
      </w:r>
      <w:proofErr w:type="spellEnd"/>
      <w:r w:rsidRPr="006763BF">
        <w:rPr>
          <w:rFonts w:ascii="Calibri" w:eastAsia="Calibri" w:hAnsi="Calibri" w:cs="Times New Roman"/>
          <w:sz w:val="24"/>
          <w:szCs w:val="24"/>
        </w:rPr>
        <w:t>.</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In two respects</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Transcendence</w:t>
      </w:r>
    </w:p>
    <w:p w:rsidR="006763BF" w:rsidRP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(1) </w:t>
      </w:r>
      <w:proofErr w:type="gramStart"/>
      <w:r w:rsidRPr="006763BF">
        <w:rPr>
          <w:rFonts w:ascii="Calibri" w:eastAsia="Calibri" w:hAnsi="Calibri" w:cs="Times New Roman"/>
          <w:sz w:val="24"/>
          <w:szCs w:val="24"/>
        </w:rPr>
        <w:t>Our</w:t>
      </w:r>
      <w:proofErr w:type="gramEnd"/>
      <w:r w:rsidRPr="006763BF">
        <w:rPr>
          <w:rFonts w:ascii="Calibri" w:eastAsia="Calibri" w:hAnsi="Calibri" w:cs="Times New Roman"/>
          <w:sz w:val="24"/>
          <w:szCs w:val="24"/>
        </w:rPr>
        <w:t xml:space="preserve"> </w:t>
      </w:r>
      <w:proofErr w:type="spellStart"/>
      <w:r w:rsidRPr="006763BF">
        <w:rPr>
          <w:rFonts w:ascii="Calibri" w:eastAsia="Calibri" w:hAnsi="Calibri" w:cs="Times New Roman"/>
          <w:sz w:val="24"/>
          <w:szCs w:val="24"/>
        </w:rPr>
        <w:t>facticity</w:t>
      </w:r>
      <w:proofErr w:type="spellEnd"/>
      <w:r w:rsidRPr="006763BF">
        <w:rPr>
          <w:rFonts w:ascii="Calibri" w:eastAsia="Calibri" w:hAnsi="Calibri" w:cs="Times New Roman"/>
          <w:sz w:val="24"/>
          <w:szCs w:val="24"/>
        </w:rPr>
        <w:t xml:space="preserve"> is ultimately what we make of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t>these</w:t>
      </w:r>
      <w:proofErr w:type="gramEnd"/>
      <w:r w:rsidRPr="006763BF">
        <w:rPr>
          <w:rFonts w:ascii="Calibri" w:eastAsia="Calibri" w:hAnsi="Calibri" w:cs="Times New Roman"/>
          <w:sz w:val="24"/>
          <w:szCs w:val="24"/>
        </w:rPr>
        <w:t xml:space="preserve"> facts in terms of their meaning. In ‘Being and Nothingness’ Sartre’s example is of </w:t>
      </w:r>
    </w:p>
    <w:p w:rsidR="006763BF" w:rsidRPr="006763BF" w:rsidRDefault="006763BF" w:rsidP="006763BF">
      <w:pPr>
        <w:spacing w:line="276" w:lineRule="auto"/>
        <w:rPr>
          <w:rFonts w:ascii="Calibri" w:eastAsia="Calibri" w:hAnsi="Calibri" w:cs="Times New Roman"/>
          <w:sz w:val="24"/>
          <w:szCs w:val="24"/>
        </w:rPr>
      </w:pPr>
      <w:proofErr w:type="gramStart"/>
      <w:r w:rsidRPr="006763BF">
        <w:rPr>
          <w:rFonts w:ascii="Calibri" w:eastAsia="Calibri" w:hAnsi="Calibri" w:cs="Times New Roman"/>
          <w:sz w:val="24"/>
          <w:szCs w:val="24"/>
        </w:rPr>
        <w:lastRenderedPageBreak/>
        <w:t>a</w:t>
      </w:r>
      <w:proofErr w:type="gramEnd"/>
      <w:r w:rsidRPr="006763BF">
        <w:rPr>
          <w:rFonts w:ascii="Calibri" w:eastAsia="Calibri" w:hAnsi="Calibri" w:cs="Times New Roman"/>
          <w:sz w:val="24"/>
          <w:szCs w:val="24"/>
        </w:rPr>
        <w:t xml:space="preserve"> disabled person and he states:</w:t>
      </w:r>
      <w:r>
        <w:rPr>
          <w:rFonts w:ascii="Calibri" w:eastAsia="Calibri" w:hAnsi="Calibri" w:cs="Times New Roman"/>
          <w:sz w:val="24"/>
          <w:szCs w:val="24"/>
        </w:rPr>
        <w:t xml:space="preserve"> </w:t>
      </w:r>
      <w:r w:rsidRPr="006763BF">
        <w:rPr>
          <w:rFonts w:ascii="Calibri" w:eastAsia="Calibri" w:hAnsi="Calibri" w:cs="Times New Roman"/>
          <w:sz w:val="24"/>
          <w:szCs w:val="24"/>
        </w:rPr>
        <w:t>‘Even this disability from which I suffer I have assumed by the very fact that I live; I surpass it towards my own projects….</w:t>
      </w:r>
    </w:p>
    <w:p w:rsidR="006763BF" w:rsidRDefault="006763BF" w:rsidP="006763BF">
      <w:pPr>
        <w:spacing w:line="276" w:lineRule="auto"/>
        <w:rPr>
          <w:rFonts w:ascii="Calibri" w:eastAsia="Calibri" w:hAnsi="Calibri" w:cs="Times New Roman"/>
          <w:sz w:val="24"/>
          <w:szCs w:val="24"/>
        </w:rPr>
      </w:pPr>
      <w:r w:rsidRPr="006763BF">
        <w:rPr>
          <w:rFonts w:ascii="Calibri" w:eastAsia="Calibri" w:hAnsi="Calibri" w:cs="Times New Roman"/>
          <w:sz w:val="24"/>
          <w:szCs w:val="24"/>
        </w:rPr>
        <w:t xml:space="preserve">• (2) We are always </w:t>
      </w:r>
      <w:r>
        <w:rPr>
          <w:rFonts w:ascii="Calibri" w:eastAsia="Calibri" w:hAnsi="Calibri" w:cs="Times New Roman"/>
          <w:sz w:val="24"/>
          <w:szCs w:val="24"/>
        </w:rPr>
        <w:t xml:space="preserve">directed towards the future in </w:t>
      </w:r>
      <w:r w:rsidRPr="006763BF">
        <w:rPr>
          <w:rFonts w:ascii="Calibri" w:eastAsia="Calibri" w:hAnsi="Calibri" w:cs="Times New Roman"/>
          <w:sz w:val="24"/>
          <w:szCs w:val="24"/>
        </w:rPr>
        <w:t>terms of the possi</w:t>
      </w:r>
      <w:r>
        <w:rPr>
          <w:rFonts w:ascii="Calibri" w:eastAsia="Calibri" w:hAnsi="Calibri" w:cs="Times New Roman"/>
          <w:sz w:val="24"/>
          <w:szCs w:val="24"/>
        </w:rPr>
        <w:t xml:space="preserve">bilities we seize upon and are </w:t>
      </w:r>
      <w:r w:rsidRPr="006763BF">
        <w:rPr>
          <w:rFonts w:ascii="Calibri" w:eastAsia="Calibri" w:hAnsi="Calibri" w:cs="Times New Roman"/>
          <w:sz w:val="24"/>
          <w:szCs w:val="24"/>
        </w:rPr>
        <w:t>seizing upon. Thus, transcendence is who we are. If we are cowards now, for example, we can choose to be otherwise in future situations according to our free choices. As reflective ‘for</w:t>
      </w:r>
      <w:r w:rsidRPr="006763BF">
        <w:t xml:space="preserve"> </w:t>
      </w:r>
      <w:r w:rsidRPr="006763BF">
        <w:rPr>
          <w:rFonts w:ascii="Calibri" w:eastAsia="Calibri" w:hAnsi="Calibri" w:cs="Times New Roman"/>
          <w:sz w:val="24"/>
          <w:szCs w:val="24"/>
        </w:rPr>
        <w:t xml:space="preserve">itself', as transcending, we are always ‘more’ than what we are now in terms of the sum total of all factors that make up our </w:t>
      </w:r>
      <w:proofErr w:type="spellStart"/>
      <w:r w:rsidRPr="006763BF">
        <w:rPr>
          <w:rFonts w:ascii="Calibri" w:eastAsia="Calibri" w:hAnsi="Calibri" w:cs="Times New Roman"/>
          <w:sz w:val="24"/>
          <w:szCs w:val="24"/>
        </w:rPr>
        <w:t>facticity</w:t>
      </w:r>
      <w:proofErr w:type="spellEnd"/>
      <w:r w:rsidRPr="006763BF">
        <w:rPr>
          <w:rFonts w:ascii="Calibri" w:eastAsia="Calibri" w:hAnsi="Calibri" w:cs="Times New Roman"/>
          <w:sz w:val="24"/>
          <w:szCs w:val="24"/>
        </w:rPr>
        <w:t>.</w:t>
      </w:r>
      <w:r w:rsidRPr="006763BF">
        <w:rPr>
          <w:rFonts w:ascii="Calibri" w:eastAsia="Calibri" w:hAnsi="Calibri" w:cs="Times New Roman"/>
          <w:sz w:val="24"/>
          <w:szCs w:val="24"/>
        </w:rPr>
        <w:cr/>
      </w:r>
    </w:p>
    <w:p w:rsidR="00DE54BB" w:rsidRPr="00515442" w:rsidRDefault="00DE54BB" w:rsidP="00515442">
      <w:pPr>
        <w:spacing w:line="276" w:lineRule="auto"/>
        <w:rPr>
          <w:rFonts w:ascii="Calibri" w:eastAsia="Calibri" w:hAnsi="Calibri" w:cs="Times New Roman"/>
          <w:sz w:val="24"/>
          <w:szCs w:val="24"/>
        </w:rPr>
      </w:pPr>
    </w:p>
    <w:p w:rsidR="00DE54BB" w:rsidRDefault="00DE54BB"/>
    <w:sectPr w:rsidR="00DE54BB" w:rsidSect="00CE35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6838F9"/>
    <w:multiLevelType w:val="hybridMultilevel"/>
    <w:tmpl w:val="FD1CA7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5854C5D"/>
    <w:multiLevelType w:val="hybridMultilevel"/>
    <w:tmpl w:val="A55C4F0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B955FE8"/>
    <w:multiLevelType w:val="hybridMultilevel"/>
    <w:tmpl w:val="0B702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C4632DF"/>
    <w:multiLevelType w:val="hybridMultilevel"/>
    <w:tmpl w:val="6234BFAC"/>
    <w:lvl w:ilvl="0" w:tplc="1009000F">
      <w:start w:val="2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0651F81"/>
    <w:multiLevelType w:val="hybridMultilevel"/>
    <w:tmpl w:val="F73EB34C"/>
    <w:lvl w:ilvl="0" w:tplc="1009000F">
      <w:start w:val="2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DE54BB"/>
    <w:rsid w:val="00033D1D"/>
    <w:rsid w:val="00051360"/>
    <w:rsid w:val="000A158B"/>
    <w:rsid w:val="001308FC"/>
    <w:rsid w:val="0017201F"/>
    <w:rsid w:val="0025432B"/>
    <w:rsid w:val="0025746F"/>
    <w:rsid w:val="00291F83"/>
    <w:rsid w:val="00294378"/>
    <w:rsid w:val="0031764E"/>
    <w:rsid w:val="00317754"/>
    <w:rsid w:val="003854C9"/>
    <w:rsid w:val="003E52F0"/>
    <w:rsid w:val="00433BDA"/>
    <w:rsid w:val="00464F84"/>
    <w:rsid w:val="004B0E87"/>
    <w:rsid w:val="005149CA"/>
    <w:rsid w:val="00515442"/>
    <w:rsid w:val="00637586"/>
    <w:rsid w:val="006377B1"/>
    <w:rsid w:val="006763BF"/>
    <w:rsid w:val="00696682"/>
    <w:rsid w:val="006B5214"/>
    <w:rsid w:val="006D3FA9"/>
    <w:rsid w:val="00761029"/>
    <w:rsid w:val="007A0A25"/>
    <w:rsid w:val="00870EDC"/>
    <w:rsid w:val="0094408C"/>
    <w:rsid w:val="00A24933"/>
    <w:rsid w:val="00A31C9E"/>
    <w:rsid w:val="00AF31D4"/>
    <w:rsid w:val="00B13771"/>
    <w:rsid w:val="00C130BD"/>
    <w:rsid w:val="00CA71D2"/>
    <w:rsid w:val="00CD6830"/>
    <w:rsid w:val="00CE3596"/>
    <w:rsid w:val="00D061AF"/>
    <w:rsid w:val="00D167AD"/>
    <w:rsid w:val="00D2626C"/>
    <w:rsid w:val="00D509C0"/>
    <w:rsid w:val="00D61464"/>
    <w:rsid w:val="00DE54BB"/>
    <w:rsid w:val="00E050F4"/>
    <w:rsid w:val="00E37B56"/>
    <w:rsid w:val="00E41289"/>
    <w:rsid w:val="00E743AE"/>
    <w:rsid w:val="00E82B1D"/>
    <w:rsid w:val="00EA7687"/>
    <w:rsid w:val="00EC0D58"/>
    <w:rsid w:val="00EE1080"/>
    <w:rsid w:val="00EE25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5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4BB"/>
    <w:pPr>
      <w:ind w:left="720"/>
      <w:contextualSpacing/>
    </w:pPr>
  </w:style>
  <w:style w:type="character" w:styleId="Hyperlink">
    <w:name w:val="Hyperlink"/>
    <w:basedOn w:val="DefaultParagraphFont"/>
    <w:uiPriority w:val="99"/>
    <w:semiHidden/>
    <w:unhideWhenUsed/>
    <w:rsid w:val="00EE25D6"/>
    <w:rPr>
      <w:color w:val="0000FF"/>
      <w:u w:val="single"/>
    </w:rPr>
  </w:style>
  <w:style w:type="character" w:customStyle="1" w:styleId="apple-converted-space">
    <w:name w:val="apple-converted-space"/>
    <w:basedOn w:val="DefaultParagraphFont"/>
    <w:rsid w:val="00EE25D6"/>
  </w:style>
  <w:style w:type="paragraph" w:styleId="NormalWeb">
    <w:name w:val="Normal (Web)"/>
    <w:basedOn w:val="Normal"/>
    <w:uiPriority w:val="99"/>
    <w:semiHidden/>
    <w:unhideWhenUsed/>
    <w:rsid w:val="006B521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6B5214"/>
    <w:rPr>
      <w:i/>
      <w:iCs/>
    </w:rPr>
  </w:style>
</w:styles>
</file>

<file path=word/webSettings.xml><?xml version="1.0" encoding="utf-8"?>
<w:webSettings xmlns:r="http://schemas.openxmlformats.org/officeDocument/2006/relationships" xmlns:w="http://schemas.openxmlformats.org/wordprocessingml/2006/main">
  <w:divs>
    <w:div w:id="245237467">
      <w:bodyDiv w:val="1"/>
      <w:marLeft w:val="0"/>
      <w:marRight w:val="0"/>
      <w:marTop w:val="0"/>
      <w:marBottom w:val="0"/>
      <w:divBdr>
        <w:top w:val="none" w:sz="0" w:space="0" w:color="auto"/>
        <w:left w:val="none" w:sz="0" w:space="0" w:color="auto"/>
        <w:bottom w:val="none" w:sz="0" w:space="0" w:color="auto"/>
        <w:right w:val="none" w:sz="0" w:space="0" w:color="auto"/>
      </w:divBdr>
    </w:div>
    <w:div w:id="1284995305">
      <w:bodyDiv w:val="1"/>
      <w:marLeft w:val="0"/>
      <w:marRight w:val="0"/>
      <w:marTop w:val="0"/>
      <w:marBottom w:val="0"/>
      <w:divBdr>
        <w:top w:val="none" w:sz="0" w:space="0" w:color="auto"/>
        <w:left w:val="none" w:sz="0" w:space="0" w:color="auto"/>
        <w:bottom w:val="none" w:sz="0" w:space="0" w:color="auto"/>
        <w:right w:val="none" w:sz="0" w:space="0" w:color="auto"/>
      </w:divBdr>
    </w:div>
    <w:div w:id="1520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hristian_morality" TargetMode="External"/><Relationship Id="rId13" Type="http://schemas.openxmlformats.org/officeDocument/2006/relationships/hyperlink" Target="http://en.wikipedia.org/wiki/Objectivity_(philosoph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Moral" TargetMode="External"/><Relationship Id="rId12" Type="http://schemas.openxmlformats.org/officeDocument/2006/relationships/hyperlink" Target="http://en.wikipedia.org/wiki/Value_(personal_and_cultura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Nihilism" TargetMode="External"/><Relationship Id="rId1" Type="http://schemas.openxmlformats.org/officeDocument/2006/relationships/numbering" Target="numbering.xml"/><Relationship Id="rId6" Type="http://schemas.openxmlformats.org/officeDocument/2006/relationships/hyperlink" Target="http://en.wikipedia.org/wiki/Christian" TargetMode="External"/><Relationship Id="rId11" Type="http://schemas.openxmlformats.org/officeDocument/2006/relationships/hyperlink" Target="http://en.wikipedia.org/wiki/God_is_dead" TargetMode="External"/><Relationship Id="rId5" Type="http://schemas.openxmlformats.org/officeDocument/2006/relationships/hyperlink" Target="http://en.wikipedia.org/wiki/S%C3%B8ren_Kierkegaard" TargetMode="External"/><Relationship Id="rId15" Type="http://schemas.openxmlformats.org/officeDocument/2006/relationships/hyperlink" Target="http://en.wikipedia.org/wiki/Morality" TargetMode="External"/><Relationship Id="rId10" Type="http://schemas.openxmlformats.org/officeDocument/2006/relationships/hyperlink" Target="http://en.wikipedia.org/wiki/Christianity" TargetMode="External"/><Relationship Id="rId4" Type="http://schemas.openxmlformats.org/officeDocument/2006/relationships/webSettings" Target="webSettings.xml"/><Relationship Id="rId9" Type="http://schemas.openxmlformats.org/officeDocument/2006/relationships/hyperlink" Target="http://en.wikipedia.org/wiki/Morality" TargetMode="External"/><Relationship Id="rId14" Type="http://schemas.openxmlformats.org/officeDocument/2006/relationships/hyperlink" Target="http://en.wikipedia.org/wiki/Universality_(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966</TotalTime>
  <Pages>8</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Giorgio</dc:creator>
  <cp:lastModifiedBy>Luca Giorgio</cp:lastModifiedBy>
  <cp:revision>18</cp:revision>
  <dcterms:created xsi:type="dcterms:W3CDTF">2015-04-05T22:08:00Z</dcterms:created>
  <dcterms:modified xsi:type="dcterms:W3CDTF">2015-09-23T22:25:00Z</dcterms:modified>
</cp:coreProperties>
</file>