
<file path=[Content_Types].xml><?xml version="1.0" encoding="utf-8"?>
<Types xmlns="http://schemas.openxmlformats.org/package/2006/content-types">
  <Default Extension="xml" ContentType="application/xml"/>
  <Default Extension="jpeg" ContentType="image/jpeg"/>
  <Default Extension="png" ContentType="image/png"/>
  <Default Extension="jpg" ContentType="image/jpe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C5225A2" w14:textId="77777777" w:rsidR="009D00DD" w:rsidRDefault="009D00DD" w:rsidP="007F0DFC">
      <w:pPr>
        <w:jc w:val="center"/>
        <w:rPr>
          <w:b/>
          <w:sz w:val="32"/>
        </w:rPr>
      </w:pPr>
      <w:r w:rsidRPr="00CF6A9A">
        <w:rPr>
          <w:b/>
          <w:sz w:val="32"/>
        </w:rPr>
        <w:t>Lab BCH2333</w:t>
      </w:r>
    </w:p>
    <w:p w14:paraId="667A8A0C" w14:textId="77777777" w:rsidR="009D00DD" w:rsidRDefault="009D00DD" w:rsidP="007F0DFC">
      <w:pPr>
        <w:jc w:val="center"/>
        <w:rPr>
          <w:b/>
          <w:sz w:val="32"/>
        </w:rPr>
      </w:pPr>
    </w:p>
    <w:p w14:paraId="060ED22B" w14:textId="77777777" w:rsidR="009D00DD" w:rsidRPr="00CF6A9A" w:rsidRDefault="009D00DD" w:rsidP="007F0DFC">
      <w:pPr>
        <w:jc w:val="center"/>
        <w:rPr>
          <w:b/>
          <w:sz w:val="32"/>
        </w:rPr>
      </w:pPr>
    </w:p>
    <w:p w14:paraId="01A16D01" w14:textId="77777777" w:rsidR="009D00DD" w:rsidRDefault="009D00DD" w:rsidP="007F0DFC">
      <w:pPr>
        <w:jc w:val="center"/>
        <w:rPr>
          <w:b/>
          <w:sz w:val="32"/>
        </w:rPr>
      </w:pPr>
      <w:r w:rsidRPr="00CF6A9A">
        <w:rPr>
          <w:b/>
          <w:sz w:val="32"/>
        </w:rPr>
        <w:t xml:space="preserve">Section: </w:t>
      </w:r>
      <w:r>
        <w:rPr>
          <w:b/>
          <w:sz w:val="32"/>
        </w:rPr>
        <w:t>A13</w:t>
      </w:r>
      <w:r w:rsidRPr="00CF6A9A">
        <w:rPr>
          <w:b/>
          <w:sz w:val="32"/>
        </w:rPr>
        <w:t xml:space="preserve"> (</w:t>
      </w:r>
      <w:r>
        <w:rPr>
          <w:b/>
          <w:sz w:val="32"/>
        </w:rPr>
        <w:t xml:space="preserve">Thursday </w:t>
      </w:r>
      <w:r w:rsidRPr="00CF6A9A">
        <w:rPr>
          <w:b/>
          <w:sz w:val="32"/>
        </w:rPr>
        <w:t xml:space="preserve">afternoon, </w:t>
      </w:r>
      <w:r>
        <w:rPr>
          <w:b/>
          <w:sz w:val="32"/>
        </w:rPr>
        <w:t>1</w:t>
      </w:r>
      <w:r>
        <w:rPr>
          <w:b/>
          <w:sz w:val="32"/>
          <w:vertAlign w:val="superscript"/>
        </w:rPr>
        <w:t>st</w:t>
      </w:r>
      <w:r w:rsidRPr="00CF6A9A">
        <w:rPr>
          <w:b/>
          <w:sz w:val="32"/>
        </w:rPr>
        <w:t xml:space="preserve"> week)</w:t>
      </w:r>
    </w:p>
    <w:p w14:paraId="28DF6760" w14:textId="77777777" w:rsidR="009D00DD" w:rsidRPr="00CF6A9A" w:rsidRDefault="009D00DD" w:rsidP="007F0DFC">
      <w:pPr>
        <w:jc w:val="center"/>
        <w:rPr>
          <w:b/>
          <w:sz w:val="32"/>
        </w:rPr>
      </w:pPr>
    </w:p>
    <w:p w14:paraId="1D8DA791" w14:textId="77777777" w:rsidR="009D00DD" w:rsidRPr="00CF6A9A" w:rsidRDefault="009D00DD" w:rsidP="007F0DFC">
      <w:pPr>
        <w:jc w:val="center"/>
        <w:rPr>
          <w:b/>
          <w:sz w:val="44"/>
        </w:rPr>
      </w:pPr>
      <w:r>
        <w:rPr>
          <w:b/>
          <w:sz w:val="44"/>
        </w:rPr>
        <w:t>Lab 4: Lipids and Membranes</w:t>
      </w:r>
    </w:p>
    <w:p w14:paraId="5E6234E9" w14:textId="77777777" w:rsidR="009D00DD" w:rsidRDefault="009D00DD" w:rsidP="007F0DFC">
      <w:pPr>
        <w:jc w:val="center"/>
        <w:rPr>
          <w:b/>
          <w:sz w:val="32"/>
        </w:rPr>
      </w:pPr>
    </w:p>
    <w:p w14:paraId="7894BEEC" w14:textId="77777777" w:rsidR="009D00DD" w:rsidRPr="00CF6A9A" w:rsidRDefault="009D00DD" w:rsidP="007F0DFC">
      <w:pPr>
        <w:jc w:val="center"/>
        <w:rPr>
          <w:b/>
          <w:sz w:val="32"/>
        </w:rPr>
      </w:pPr>
      <w:r>
        <w:rPr>
          <w:b/>
          <w:sz w:val="32"/>
        </w:rPr>
        <w:t>TA: Tara Linseman</w:t>
      </w:r>
    </w:p>
    <w:p w14:paraId="7D6D5805" w14:textId="77777777" w:rsidR="009D00DD" w:rsidRDefault="009D00DD" w:rsidP="007F0DFC">
      <w:pPr>
        <w:jc w:val="center"/>
        <w:rPr>
          <w:b/>
          <w:sz w:val="32"/>
        </w:rPr>
      </w:pPr>
    </w:p>
    <w:p w14:paraId="66D6B46C" w14:textId="77777777" w:rsidR="009D00DD" w:rsidRDefault="009D00DD" w:rsidP="007F0DFC">
      <w:pPr>
        <w:jc w:val="center"/>
        <w:rPr>
          <w:b/>
          <w:sz w:val="32"/>
        </w:rPr>
      </w:pPr>
    </w:p>
    <w:p w14:paraId="55D46FC5" w14:textId="77777777" w:rsidR="009D00DD" w:rsidRDefault="009D00DD" w:rsidP="007F0DFC">
      <w:pPr>
        <w:jc w:val="center"/>
        <w:rPr>
          <w:b/>
          <w:sz w:val="32"/>
        </w:rPr>
      </w:pPr>
    </w:p>
    <w:p w14:paraId="51D0BEEB" w14:textId="77777777" w:rsidR="009D00DD" w:rsidRPr="00CF6A9A" w:rsidRDefault="009D00DD" w:rsidP="007F0DFC">
      <w:pPr>
        <w:jc w:val="center"/>
        <w:rPr>
          <w:b/>
          <w:sz w:val="32"/>
        </w:rPr>
      </w:pPr>
      <w:r>
        <w:rPr>
          <w:b/>
          <w:sz w:val="32"/>
        </w:rPr>
        <w:t xml:space="preserve">March </w:t>
      </w:r>
      <w:r w:rsidR="00A56E33">
        <w:rPr>
          <w:b/>
          <w:sz w:val="32"/>
        </w:rPr>
        <w:t>19</w:t>
      </w:r>
      <w:r w:rsidRPr="00811034">
        <w:rPr>
          <w:b/>
          <w:sz w:val="32"/>
          <w:vertAlign w:val="superscript"/>
        </w:rPr>
        <w:t>th</w:t>
      </w:r>
      <w:r>
        <w:rPr>
          <w:b/>
          <w:sz w:val="32"/>
        </w:rPr>
        <w:t>, 2015</w:t>
      </w:r>
    </w:p>
    <w:p w14:paraId="50391BDB" w14:textId="77777777" w:rsidR="009D00DD" w:rsidRDefault="009D00DD" w:rsidP="007F0DFC">
      <w:pPr>
        <w:jc w:val="center"/>
        <w:rPr>
          <w:b/>
          <w:sz w:val="32"/>
        </w:rPr>
      </w:pPr>
      <w:r>
        <w:rPr>
          <w:b/>
          <w:sz w:val="32"/>
        </w:rPr>
        <w:t>Bench 9</w:t>
      </w:r>
    </w:p>
    <w:p w14:paraId="39EE7C46" w14:textId="77777777" w:rsidR="009D00DD" w:rsidRDefault="009D00DD" w:rsidP="007F0DFC">
      <w:pPr>
        <w:jc w:val="center"/>
        <w:rPr>
          <w:b/>
          <w:sz w:val="32"/>
        </w:rPr>
      </w:pPr>
    </w:p>
    <w:p w14:paraId="0D22497F" w14:textId="77777777" w:rsidR="009D00DD" w:rsidRPr="00CF6A9A" w:rsidRDefault="009D00DD" w:rsidP="007F0DFC">
      <w:pPr>
        <w:jc w:val="center"/>
        <w:rPr>
          <w:b/>
          <w:sz w:val="32"/>
        </w:rPr>
      </w:pPr>
    </w:p>
    <w:p w14:paraId="776A4C39" w14:textId="77777777" w:rsidR="009D00DD" w:rsidRDefault="009D00DD" w:rsidP="007F0DFC">
      <w:pPr>
        <w:jc w:val="center"/>
        <w:rPr>
          <w:b/>
          <w:sz w:val="32"/>
        </w:rPr>
      </w:pPr>
    </w:p>
    <w:p w14:paraId="43FB24A9" w14:textId="77777777" w:rsidR="009D00DD" w:rsidRDefault="009D00DD" w:rsidP="007F0DFC">
      <w:pPr>
        <w:jc w:val="center"/>
        <w:rPr>
          <w:b/>
          <w:sz w:val="32"/>
        </w:rPr>
      </w:pPr>
    </w:p>
    <w:p w14:paraId="14BA4E46" w14:textId="77777777" w:rsidR="009D00DD" w:rsidRDefault="009D00DD" w:rsidP="007F0DFC">
      <w:pPr>
        <w:jc w:val="center"/>
        <w:rPr>
          <w:b/>
          <w:sz w:val="32"/>
        </w:rPr>
      </w:pPr>
    </w:p>
    <w:p w14:paraId="4A5995F7" w14:textId="77777777" w:rsidR="009D00DD" w:rsidRDefault="009D00DD" w:rsidP="007F0DFC">
      <w:pPr>
        <w:jc w:val="center"/>
        <w:rPr>
          <w:b/>
          <w:sz w:val="32"/>
        </w:rPr>
      </w:pPr>
      <w:r w:rsidRPr="00CF6A9A">
        <w:rPr>
          <w:b/>
          <w:sz w:val="32"/>
        </w:rPr>
        <w:t>Alex Jewell</w:t>
      </w:r>
      <w:r>
        <w:rPr>
          <w:b/>
          <w:sz w:val="32"/>
        </w:rPr>
        <w:t xml:space="preserve"> 5991135</w:t>
      </w:r>
    </w:p>
    <w:p w14:paraId="69DB09F5" w14:textId="77777777" w:rsidR="009D00DD" w:rsidRDefault="009D00DD" w:rsidP="007F0DFC">
      <w:pPr>
        <w:jc w:val="center"/>
        <w:rPr>
          <w:b/>
          <w:sz w:val="32"/>
        </w:rPr>
      </w:pPr>
      <w:r>
        <w:rPr>
          <w:b/>
          <w:sz w:val="32"/>
        </w:rPr>
        <w:t>Partner: Alanna Lumsden 7226469</w:t>
      </w:r>
    </w:p>
    <w:p w14:paraId="1319E50E" w14:textId="77777777" w:rsidR="00041CF0" w:rsidRDefault="00A56E33" w:rsidP="0043319A">
      <w:pPr>
        <w:tabs>
          <w:tab w:val="left" w:pos="1264"/>
          <w:tab w:val="left" w:pos="1360"/>
        </w:tabs>
        <w:spacing w:line="240" w:lineRule="auto"/>
        <w:rPr>
          <w:b/>
          <w:sz w:val="24"/>
          <w:szCs w:val="24"/>
        </w:rPr>
      </w:pPr>
      <w:r w:rsidRPr="003E2994">
        <w:rPr>
          <w:b/>
          <w:sz w:val="24"/>
          <w:szCs w:val="24"/>
        </w:rPr>
        <w:lastRenderedPageBreak/>
        <w:t>Purpose:</w:t>
      </w:r>
    </w:p>
    <w:p w14:paraId="3C394327" w14:textId="5791982A" w:rsidR="001905FD" w:rsidRPr="001905FD" w:rsidRDefault="001905FD" w:rsidP="0043319A">
      <w:pPr>
        <w:spacing w:line="240" w:lineRule="auto"/>
        <w:rPr>
          <w:sz w:val="24"/>
          <w:szCs w:val="24"/>
        </w:rPr>
      </w:pPr>
      <w:r>
        <w:rPr>
          <w:sz w:val="24"/>
          <w:szCs w:val="24"/>
        </w:rPr>
        <w:t>The first part of the lab focused on preparing two membrane fractions</w:t>
      </w:r>
      <w:r w:rsidR="0043319A">
        <w:rPr>
          <w:sz w:val="24"/>
          <w:szCs w:val="24"/>
        </w:rPr>
        <w:t xml:space="preserve"> from rat liver tissue using cell disruption, homeogenization, and differential centrifugation to separate the lipids from one another.</w:t>
      </w:r>
      <w:r w:rsidRPr="001905FD">
        <w:rPr>
          <w:sz w:val="24"/>
          <w:szCs w:val="24"/>
        </w:rPr>
        <w:t xml:space="preserve"> The first fraction, an endoplasmic reticulum enriched fraction or the microsomal fraction will be used </w:t>
      </w:r>
      <w:r>
        <w:rPr>
          <w:sz w:val="24"/>
          <w:szCs w:val="24"/>
        </w:rPr>
        <w:t>for the purpose of lipid extraction</w:t>
      </w:r>
      <w:r w:rsidRPr="001905FD">
        <w:rPr>
          <w:sz w:val="24"/>
          <w:szCs w:val="24"/>
        </w:rPr>
        <w:t>. Using TLC these lipids will be separated and analyzed through comparison to lipid standards extracted from the entire tissue. The second part of the experiment uses the second fraction, a mitochondrial enriched fraction and analyzes its lipid/protein ratio</w:t>
      </w:r>
      <w:r w:rsidR="006A43DC">
        <w:rPr>
          <w:sz w:val="24"/>
          <w:szCs w:val="24"/>
        </w:rPr>
        <w:t xml:space="preserve"> through colorimetric assays,</w:t>
      </w:r>
      <w:r w:rsidRPr="001905FD">
        <w:rPr>
          <w:sz w:val="24"/>
          <w:szCs w:val="24"/>
        </w:rPr>
        <w:t xml:space="preserve"> serial dilution</w:t>
      </w:r>
      <w:r w:rsidR="006A43DC">
        <w:rPr>
          <w:sz w:val="24"/>
          <w:szCs w:val="24"/>
        </w:rPr>
        <w:t xml:space="preserve"> and spectrophotometry</w:t>
      </w:r>
      <w:r w:rsidRPr="001905FD">
        <w:rPr>
          <w:sz w:val="24"/>
          <w:szCs w:val="24"/>
        </w:rPr>
        <w:t xml:space="preserve">. </w:t>
      </w:r>
    </w:p>
    <w:p w14:paraId="5D62D02D" w14:textId="32D937EC" w:rsidR="00F8029E" w:rsidRDefault="00F8029E" w:rsidP="00C83347">
      <w:pPr>
        <w:tabs>
          <w:tab w:val="left" w:pos="1264"/>
          <w:tab w:val="left" w:pos="1360"/>
        </w:tabs>
        <w:spacing w:line="240" w:lineRule="auto"/>
        <w:rPr>
          <w:b/>
          <w:sz w:val="24"/>
          <w:szCs w:val="24"/>
        </w:rPr>
      </w:pPr>
      <w:r w:rsidRPr="003E2994">
        <w:rPr>
          <w:b/>
          <w:sz w:val="24"/>
          <w:szCs w:val="24"/>
        </w:rPr>
        <w:t>Two-dimensional TLC of microsomal lipids</w:t>
      </w:r>
    </w:p>
    <w:p w14:paraId="332A7059" w14:textId="77777777" w:rsidR="001905FD" w:rsidRPr="003E2994" w:rsidRDefault="001905FD" w:rsidP="00C83347">
      <w:pPr>
        <w:tabs>
          <w:tab w:val="left" w:pos="1264"/>
          <w:tab w:val="left" w:pos="1360"/>
        </w:tabs>
        <w:spacing w:line="240" w:lineRule="auto"/>
        <w:rPr>
          <w:b/>
          <w:sz w:val="24"/>
          <w:szCs w:val="24"/>
        </w:rPr>
      </w:pPr>
    </w:p>
    <w:p w14:paraId="637516E3" w14:textId="302E1F44" w:rsidR="00340AD4" w:rsidRPr="003E2994" w:rsidRDefault="00041CF0" w:rsidP="00C83347">
      <w:pPr>
        <w:tabs>
          <w:tab w:val="left" w:pos="1264"/>
          <w:tab w:val="left" w:pos="1360"/>
        </w:tabs>
        <w:spacing w:line="240" w:lineRule="auto"/>
        <w:rPr>
          <w:b/>
          <w:sz w:val="24"/>
          <w:szCs w:val="24"/>
        </w:rPr>
      </w:pPr>
      <w:r w:rsidRPr="003E2994">
        <w:rPr>
          <w:b/>
          <w:sz w:val="24"/>
          <w:szCs w:val="24"/>
        </w:rPr>
        <w:t>R1)</w:t>
      </w:r>
    </w:p>
    <w:p w14:paraId="1DFBE346" w14:textId="4BBE3147" w:rsidR="00CB10A3" w:rsidRPr="003E2994" w:rsidRDefault="00F8029E" w:rsidP="00C83347">
      <w:pPr>
        <w:tabs>
          <w:tab w:val="left" w:pos="1264"/>
          <w:tab w:val="left" w:pos="1360"/>
        </w:tabs>
        <w:spacing w:line="240" w:lineRule="auto"/>
        <w:rPr>
          <w:b/>
          <w:sz w:val="24"/>
          <w:szCs w:val="24"/>
        </w:rPr>
      </w:pPr>
      <w:r w:rsidRPr="003E2994">
        <w:rPr>
          <w:b/>
          <w:noProof/>
          <w:sz w:val="24"/>
          <w:szCs w:val="24"/>
          <w:lang w:val="en-US"/>
        </w:rPr>
        <mc:AlternateContent>
          <mc:Choice Requires="wps">
            <w:drawing>
              <wp:anchor distT="0" distB="0" distL="114300" distR="114300" simplePos="0" relativeHeight="251661312" behindDoc="0" locked="0" layoutInCell="1" allowOverlap="1" wp14:anchorId="6F10A91E" wp14:editId="63355E12">
                <wp:simplePos x="0" y="0"/>
                <wp:positionH relativeFrom="column">
                  <wp:posOffset>2971800</wp:posOffset>
                </wp:positionH>
                <wp:positionV relativeFrom="paragraph">
                  <wp:posOffset>145415</wp:posOffset>
                </wp:positionV>
                <wp:extent cx="342900" cy="228600"/>
                <wp:effectExtent l="0" t="0" r="0" b="0"/>
                <wp:wrapSquare wrapText="bothSides"/>
                <wp:docPr id="4" name="Text Box 4"/>
                <wp:cNvGraphicFramePr/>
                <a:graphic xmlns:a="http://schemas.openxmlformats.org/drawingml/2006/main">
                  <a:graphicData uri="http://schemas.microsoft.com/office/word/2010/wordprocessingShape">
                    <wps:wsp>
                      <wps:cNvSpPr txBox="1"/>
                      <wps:spPr>
                        <a:xfrm>
                          <a:off x="0" y="0"/>
                          <a:ext cx="342900" cy="2286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44FD77C4" w14:textId="5C6F5EAC" w:rsidR="00F80902" w:rsidRDefault="00F80902">
                            <w:r>
                              <w:t>PE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id="_x0000_t202" coordsize="21600,21600" o:spt="202" path="m0,0l0,21600,21600,21600,21600,0xe">
                <v:stroke joinstyle="miter"/>
                <v:path gradientshapeok="t" o:connecttype="rect"/>
              </v:shapetype>
              <v:shape id="Text Box 4" o:spid="_x0000_s1026" type="#_x0000_t202" style="position:absolute;margin-left:234pt;margin-top:11.45pt;width:27pt;height:18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" filled="f" stroked="f">
                <v:textbox>
                  <w:txbxContent>
                    <w:p w14:paraId="44FD77C4" w14:textId="5C6F5EAC" w:rsidR="00F80902" w:rsidRDefault="00F80902">
                      <w:r>
                        <w:t>PE</w:t>
                      </w:r>
                    </w:p>
                  </w:txbxContent>
                </v:textbox>
                <w10:wrap type="square"/>
              </v:shape>
            </w:pict>
          </mc:Fallback>
        </mc:AlternateContent>
      </w:r>
      <w:r w:rsidRPr="003E2994">
        <w:rPr>
          <w:b/>
          <w:noProof/>
          <w:sz w:val="24"/>
          <w:szCs w:val="24"/>
          <w:lang w:val="en-US"/>
        </w:rPr>
        <mc:AlternateContent>
          <mc:Choice Requires="wps">
            <w:drawing>
              <wp:anchor distT="0" distB="0" distL="114300" distR="114300" simplePos="0" relativeHeight="251659264" behindDoc="0" locked="0" layoutInCell="1" allowOverlap="1" wp14:anchorId="1E42531B" wp14:editId="79F514BF">
                <wp:simplePos x="0" y="0"/>
                <wp:positionH relativeFrom="column">
                  <wp:posOffset>3657600</wp:posOffset>
                </wp:positionH>
                <wp:positionV relativeFrom="paragraph">
                  <wp:posOffset>145415</wp:posOffset>
                </wp:positionV>
                <wp:extent cx="342900" cy="228600"/>
                <wp:effectExtent l="0" t="0" r="0" b="0"/>
                <wp:wrapSquare wrapText="bothSides"/>
                <wp:docPr id="2" name="Text Box 2"/>
                <wp:cNvGraphicFramePr/>
                <a:graphic xmlns:a="http://schemas.openxmlformats.org/drawingml/2006/main">
                  <a:graphicData uri="http://schemas.microsoft.com/office/word/2010/wordprocessingShape">
                    <wps:wsp>
                      <wps:cNvSpPr txBox="1"/>
                      <wps:spPr>
                        <a:xfrm>
                          <a:off x="0" y="0"/>
                          <a:ext cx="342900" cy="2286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8BDB59C" w14:textId="20279F90" w:rsidR="00F80902" w:rsidRDefault="00F80902">
                            <w:r>
                              <w:t>PI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 o:spid="_x0000_s1027" type="#_x0000_t202" style="position:absolute;margin-left:4in;margin-top:11.45pt;width:27pt;height: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" filled="f" stroked="f">
                <v:textbox>
                  <w:txbxContent>
                    <w:p w14:paraId="08BDB59C" w14:textId="20279F90" w:rsidR="00F80902" w:rsidRDefault="00F80902">
                      <w:r>
                        <w:t>PI</w:t>
                      </w:r>
                    </w:p>
                  </w:txbxContent>
                </v:textbox>
                <w10:wrap type="square"/>
              </v:shape>
            </w:pict>
          </mc:Fallback>
        </mc:AlternateContent>
      </w:r>
      <w:r w:rsidR="00CB10A3" w:rsidRPr="003E2994">
        <w:rPr>
          <w:b/>
          <w:noProof/>
          <w:sz w:val="24"/>
          <w:szCs w:val="24"/>
          <w:lang w:val="en-US"/>
        </w:rPr>
        <w:drawing>
          <wp:anchor distT="0" distB="0" distL="114300" distR="114300" simplePos="0" relativeHeight="251658240" behindDoc="0" locked="0" layoutInCell="1" allowOverlap="1" wp14:anchorId="6A695DCE" wp14:editId="4EAD8321">
            <wp:simplePos x="0" y="0"/>
            <wp:positionH relativeFrom="margin">
              <wp:align>center</wp:align>
            </wp:positionH>
            <wp:positionV relativeFrom="paragraph">
              <wp:posOffset>2540</wp:posOffset>
            </wp:positionV>
            <wp:extent cx="4277360" cy="4378960"/>
            <wp:effectExtent l="0" t="0" r="0" b="0"/>
            <wp:wrapThrough wrapText="bothSides">
              <wp:wrapPolygon edited="0">
                <wp:start x="0" y="0"/>
                <wp:lineTo x="0" y="21425"/>
                <wp:lineTo x="21420" y="21425"/>
                <wp:lineTo x="21420"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77360" cy="43789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34AC1FB" w14:textId="5A755B1D" w:rsidR="00340AD4" w:rsidRPr="003E2994" w:rsidRDefault="00F8029E" w:rsidP="00C83347">
      <w:pPr>
        <w:tabs>
          <w:tab w:val="left" w:pos="1264"/>
          <w:tab w:val="left" w:pos="1360"/>
        </w:tabs>
        <w:spacing w:line="240" w:lineRule="auto"/>
        <w:rPr>
          <w:b/>
          <w:sz w:val="24"/>
          <w:szCs w:val="24"/>
        </w:rPr>
      </w:pPr>
      <w:r w:rsidRPr="003E2994">
        <w:rPr>
          <w:b/>
          <w:noProof/>
          <w:sz w:val="24"/>
          <w:szCs w:val="24"/>
          <w:lang w:val="en-US"/>
        </w:rPr>
        <mc:AlternateContent>
          <mc:Choice Requires="wps">
            <w:drawing>
              <wp:anchor distT="0" distB="0" distL="114300" distR="114300" simplePos="0" relativeHeight="251664384" behindDoc="0" locked="0" layoutInCell="1" allowOverlap="1" wp14:anchorId="2A256D35" wp14:editId="1166C005">
                <wp:simplePos x="0" y="0"/>
                <wp:positionH relativeFrom="column">
                  <wp:posOffset>1943100</wp:posOffset>
                </wp:positionH>
                <wp:positionV relativeFrom="paragraph">
                  <wp:posOffset>59055</wp:posOffset>
                </wp:positionV>
                <wp:extent cx="457200" cy="342900"/>
                <wp:effectExtent l="0" t="0" r="0" b="12700"/>
                <wp:wrapSquare wrapText="bothSides"/>
                <wp:docPr id="7" name="Text Box 7"/>
                <wp:cNvGraphicFramePr/>
                <a:graphic xmlns:a="http://schemas.openxmlformats.org/drawingml/2006/main">
                  <a:graphicData uri="http://schemas.microsoft.com/office/word/2010/wordprocessingShape">
                    <wps:wsp>
                      <wps:cNvSpPr txBox="1"/>
                      <wps:spPr>
                        <a:xfrm>
                          <a:off x="0" y="0"/>
                          <a:ext cx="4572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84DC116" w14:textId="447FE46E" w:rsidR="00F80902" w:rsidRDefault="00F80902">
                            <w:r>
                              <w:t>FA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7" o:spid="_x0000_s1028" type="#_x0000_t202" style="position:absolute;margin-left:153pt;margin-top:4.65pt;width:36pt;height:27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" filled="f" stroked="f">
                <v:textbox>
                  <w:txbxContent>
                    <w:p w14:paraId="184DC116" w14:textId="447FE46E" w:rsidR="00F80902" w:rsidRDefault="00F80902">
                      <w:r>
                        <w:t>FA</w:t>
                      </w:r>
                    </w:p>
                  </w:txbxContent>
                </v:textbox>
                <w10:wrap type="square"/>
              </v:shape>
            </w:pict>
          </mc:Fallback>
        </mc:AlternateContent>
      </w:r>
      <w:r w:rsidRPr="003E2994">
        <w:rPr>
          <w:b/>
          <w:noProof/>
          <w:sz w:val="24"/>
          <w:szCs w:val="24"/>
          <w:lang w:val="en-US"/>
        </w:rPr>
        <mc:AlternateContent>
          <mc:Choice Requires="wps">
            <w:drawing>
              <wp:anchor distT="0" distB="0" distL="114300" distR="114300" simplePos="0" relativeHeight="251660288" behindDoc="0" locked="0" layoutInCell="1" allowOverlap="1" wp14:anchorId="4C5C7149" wp14:editId="33BEF56B">
                <wp:simplePos x="0" y="0"/>
                <wp:positionH relativeFrom="column">
                  <wp:posOffset>3429000</wp:posOffset>
                </wp:positionH>
                <wp:positionV relativeFrom="paragraph">
                  <wp:posOffset>287655</wp:posOffset>
                </wp:positionV>
                <wp:extent cx="340995" cy="228600"/>
                <wp:effectExtent l="0" t="0" r="0" b="0"/>
                <wp:wrapSquare wrapText="bothSides"/>
                <wp:docPr id="3" name="Text Box 3"/>
                <wp:cNvGraphicFramePr/>
                <a:graphic xmlns:a="http://schemas.openxmlformats.org/drawingml/2006/main">
                  <a:graphicData uri="http://schemas.microsoft.com/office/word/2010/wordprocessingShape">
                    <wps:wsp>
                      <wps:cNvSpPr txBox="1"/>
                      <wps:spPr>
                        <a:xfrm>
                          <a:off x="0" y="0"/>
                          <a:ext cx="340995" cy="2286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4758538E" w14:textId="30BC717B" w:rsidR="00F80902" w:rsidRDefault="00F80902">
                            <w:r>
                              <w:t>PC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3" o:spid="_x0000_s1029" type="#_x0000_t202" style="position:absolute;margin-left:270pt;margin-top:22.65pt;width:26.85pt;height:18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" filled="f" stroked="f">
                <v:textbox>
                  <w:txbxContent>
                    <w:p w14:paraId="4758538E" w14:textId="30BC717B" w:rsidR="00F80902" w:rsidRDefault="00F80902">
                      <w:r>
                        <w:t>PC</w:t>
                      </w:r>
                    </w:p>
                  </w:txbxContent>
                </v:textbox>
                <w10:wrap type="square"/>
              </v:shape>
            </w:pict>
          </mc:Fallback>
        </mc:AlternateContent>
      </w:r>
    </w:p>
    <w:p w14:paraId="460093F3" w14:textId="6E70A353" w:rsidR="00340AD4" w:rsidRPr="003E2994" w:rsidRDefault="00D41BD6" w:rsidP="00C83347">
      <w:pPr>
        <w:tabs>
          <w:tab w:val="left" w:pos="1264"/>
          <w:tab w:val="left" w:pos="1360"/>
        </w:tabs>
        <w:spacing w:line="240" w:lineRule="auto"/>
        <w:rPr>
          <w:b/>
          <w:sz w:val="24"/>
          <w:szCs w:val="24"/>
        </w:rPr>
      </w:pPr>
      <w:r w:rsidRPr="003E2994">
        <w:rPr>
          <w:b/>
          <w:noProof/>
          <w:sz w:val="24"/>
          <w:szCs w:val="24"/>
          <w:lang w:val="en-US"/>
        </w:rPr>
        <mc:AlternateContent>
          <mc:Choice Requires="wps">
            <w:drawing>
              <wp:anchor distT="0" distB="0" distL="114300" distR="114300" simplePos="0" relativeHeight="251670528" behindDoc="0" locked="0" layoutInCell="1" allowOverlap="1" wp14:anchorId="55AD8507" wp14:editId="723696B8">
                <wp:simplePos x="0" y="0"/>
                <wp:positionH relativeFrom="column">
                  <wp:posOffset>914400</wp:posOffset>
                </wp:positionH>
                <wp:positionV relativeFrom="paragraph">
                  <wp:posOffset>628015</wp:posOffset>
                </wp:positionV>
                <wp:extent cx="457200" cy="228600"/>
                <wp:effectExtent l="0" t="0" r="0" b="0"/>
                <wp:wrapSquare wrapText="bothSides"/>
                <wp:docPr id="13" name="Text Box 13"/>
                <wp:cNvGraphicFramePr/>
                <a:graphic xmlns:a="http://schemas.openxmlformats.org/drawingml/2006/main">
                  <a:graphicData uri="http://schemas.microsoft.com/office/word/2010/wordprocessingShape">
                    <wps:wsp>
                      <wps:cNvSpPr txBox="1"/>
                      <wps:spPr>
                        <a:xfrm>
                          <a:off x="0" y="0"/>
                          <a:ext cx="457200" cy="2286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68D882A" w14:textId="3555C70C" w:rsidR="00F80902" w:rsidRDefault="00F80902">
                            <w:r>
                              <w:t>CH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3" o:spid="_x0000_s1030" type="#_x0000_t202" style="position:absolute;margin-left:1in;margin-top:49.45pt;width:36pt;height:1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" filled="f" stroked="f">
                <v:textbox>
                  <w:txbxContent>
                    <w:p w14:paraId="168D882A" w14:textId="3555C70C" w:rsidR="00F80902" w:rsidRDefault="00F80902">
                      <w:r>
                        <w:t>CH</w:t>
                      </w:r>
                    </w:p>
                  </w:txbxContent>
                </v:textbox>
                <w10:wrap type="square"/>
              </v:shape>
            </w:pict>
          </mc:Fallback>
        </mc:AlternateContent>
      </w:r>
      <w:r w:rsidR="00F8029E" w:rsidRPr="003E2994">
        <w:rPr>
          <w:b/>
          <w:noProof/>
          <w:sz w:val="24"/>
          <w:szCs w:val="24"/>
          <w:lang w:val="en-US"/>
        </w:rPr>
        <mc:AlternateContent>
          <mc:Choice Requires="wps">
            <w:drawing>
              <wp:anchor distT="0" distB="0" distL="114300" distR="114300" simplePos="0" relativeHeight="251663360" behindDoc="0" locked="0" layoutInCell="1" allowOverlap="1" wp14:anchorId="41A22019" wp14:editId="130D1417">
                <wp:simplePos x="0" y="0"/>
                <wp:positionH relativeFrom="column">
                  <wp:posOffset>1943100</wp:posOffset>
                </wp:positionH>
                <wp:positionV relativeFrom="paragraph">
                  <wp:posOffset>200660</wp:posOffset>
                </wp:positionV>
                <wp:extent cx="457200" cy="342900"/>
                <wp:effectExtent l="0" t="0" r="0" b="12700"/>
                <wp:wrapSquare wrapText="bothSides"/>
                <wp:docPr id="6" name="Text Box 6"/>
                <wp:cNvGraphicFramePr/>
                <a:graphic xmlns:a="http://schemas.openxmlformats.org/drawingml/2006/main">
                  <a:graphicData uri="http://schemas.microsoft.com/office/word/2010/wordprocessingShape">
                    <wps:wsp>
                      <wps:cNvSpPr txBox="1"/>
                      <wps:spPr>
                        <a:xfrm>
                          <a:off x="0" y="0"/>
                          <a:ext cx="4572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5891095D" w14:textId="6407CF9E" w:rsidR="00F80902" w:rsidRDefault="00F80902">
                            <w:r>
                              <w:t>CH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6" o:spid="_x0000_s1031" type="#_x0000_t202" style="position:absolute;margin-left:153pt;margin-top:15.8pt;width:36pt;height:2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" filled="f" stroked="f">
                <v:textbox>
                  <w:txbxContent>
                    <w:p w14:paraId="5891095D" w14:textId="6407CF9E" w:rsidR="00F80902" w:rsidRDefault="00F80902">
                      <w:r>
                        <w:t>CH</w:t>
                      </w:r>
                    </w:p>
                  </w:txbxContent>
                </v:textbox>
                <w10:wrap type="square"/>
              </v:shape>
            </w:pict>
          </mc:Fallback>
        </mc:AlternateContent>
      </w:r>
      <w:r w:rsidR="00F8029E" w:rsidRPr="003E2994">
        <w:rPr>
          <w:b/>
          <w:noProof/>
          <w:sz w:val="24"/>
          <w:szCs w:val="24"/>
          <w:lang w:val="en-US"/>
        </w:rPr>
        <mc:AlternateContent>
          <mc:Choice Requires="wps">
            <w:drawing>
              <wp:anchor distT="0" distB="0" distL="114300" distR="114300" simplePos="0" relativeHeight="251662336" behindDoc="0" locked="0" layoutInCell="1" allowOverlap="1" wp14:anchorId="2BC17233" wp14:editId="6FB1C938">
                <wp:simplePos x="0" y="0"/>
                <wp:positionH relativeFrom="column">
                  <wp:posOffset>2514600</wp:posOffset>
                </wp:positionH>
                <wp:positionV relativeFrom="paragraph">
                  <wp:posOffset>200660</wp:posOffset>
                </wp:positionV>
                <wp:extent cx="342900" cy="228600"/>
                <wp:effectExtent l="0" t="0" r="0" b="0"/>
                <wp:wrapSquare wrapText="bothSides"/>
                <wp:docPr id="5" name="Text Box 5"/>
                <wp:cNvGraphicFramePr/>
                <a:graphic xmlns:a="http://schemas.openxmlformats.org/drawingml/2006/main">
                  <a:graphicData uri="http://schemas.microsoft.com/office/word/2010/wordprocessingShape">
                    <wps:wsp>
                      <wps:cNvSpPr txBox="1"/>
                      <wps:spPr>
                        <a:xfrm>
                          <a:off x="0" y="0"/>
                          <a:ext cx="342900" cy="2286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3A76391" w14:textId="663E30E5" w:rsidR="00F80902" w:rsidRDefault="00F80902">
                            <w:r>
                              <w:t>CL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 o:spid="_x0000_s1032" type="#_x0000_t202" style="position:absolute;margin-left:198pt;margin-top:15.8pt;width:27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" filled="f" stroked="f">
                <v:textbox>
                  <w:txbxContent>
                    <w:p w14:paraId="03A76391" w14:textId="663E30E5" w:rsidR="00F80902" w:rsidRDefault="00F80902">
                      <w:r>
                        <w:t>CL</w:t>
                      </w:r>
                    </w:p>
                  </w:txbxContent>
                </v:textbox>
                <w10:wrap type="square"/>
              </v:shape>
            </w:pict>
          </mc:Fallback>
        </mc:AlternateContent>
      </w:r>
    </w:p>
    <w:p w14:paraId="1F389BFC" w14:textId="62CA8B29" w:rsidR="00340AD4" w:rsidRPr="003E2994" w:rsidRDefault="00340AD4" w:rsidP="00C83347">
      <w:pPr>
        <w:tabs>
          <w:tab w:val="left" w:pos="1264"/>
          <w:tab w:val="left" w:pos="1360"/>
        </w:tabs>
        <w:spacing w:line="240" w:lineRule="auto"/>
        <w:rPr>
          <w:b/>
          <w:sz w:val="24"/>
          <w:szCs w:val="24"/>
        </w:rPr>
      </w:pPr>
    </w:p>
    <w:p w14:paraId="59C4C9B1" w14:textId="2926554B" w:rsidR="00340AD4" w:rsidRPr="003E2994" w:rsidRDefault="00D41BD6" w:rsidP="00C83347">
      <w:pPr>
        <w:tabs>
          <w:tab w:val="left" w:pos="1264"/>
          <w:tab w:val="left" w:pos="1360"/>
        </w:tabs>
        <w:spacing w:line="240" w:lineRule="auto"/>
        <w:rPr>
          <w:b/>
          <w:sz w:val="24"/>
          <w:szCs w:val="24"/>
        </w:rPr>
      </w:pPr>
      <w:r w:rsidRPr="003E2994">
        <w:rPr>
          <w:b/>
          <w:noProof/>
          <w:sz w:val="24"/>
          <w:szCs w:val="24"/>
          <w:lang w:val="en-US"/>
        </w:rPr>
        <mc:AlternateContent>
          <mc:Choice Requires="wps">
            <w:drawing>
              <wp:anchor distT="0" distB="0" distL="114300" distR="114300" simplePos="0" relativeHeight="251669504" behindDoc="0" locked="0" layoutInCell="1" allowOverlap="1" wp14:anchorId="38C5C15C" wp14:editId="0404CFF2">
                <wp:simplePos x="0" y="0"/>
                <wp:positionH relativeFrom="column">
                  <wp:posOffset>800100</wp:posOffset>
                </wp:positionH>
                <wp:positionV relativeFrom="paragraph">
                  <wp:posOffset>570230</wp:posOffset>
                </wp:positionV>
                <wp:extent cx="342900" cy="228600"/>
                <wp:effectExtent l="0" t="0" r="0" b="0"/>
                <wp:wrapSquare wrapText="bothSides"/>
                <wp:docPr id="12" name="Text Box 12"/>
                <wp:cNvGraphicFramePr/>
                <a:graphic xmlns:a="http://schemas.openxmlformats.org/drawingml/2006/main">
                  <a:graphicData uri="http://schemas.microsoft.com/office/word/2010/wordprocessingShape">
                    <wps:wsp>
                      <wps:cNvSpPr txBox="1"/>
                      <wps:spPr>
                        <a:xfrm>
                          <a:off x="0" y="0"/>
                          <a:ext cx="342900" cy="2286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5CFDC8C" w14:textId="193BF98F" w:rsidR="00F80902" w:rsidRDefault="00F80902">
                            <w:r>
                              <w:t>CL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2" o:spid="_x0000_s1033" type="#_x0000_t202" style="position:absolute;margin-left:63pt;margin-top:44.9pt;width:27pt;height:18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" filled="f" stroked="f">
                <v:textbox>
                  <w:txbxContent>
                    <w:p w14:paraId="15CFDC8C" w14:textId="193BF98F" w:rsidR="00F80902" w:rsidRDefault="00F80902">
                      <w:r>
                        <w:t>CL</w:t>
                      </w:r>
                    </w:p>
                  </w:txbxContent>
                </v:textbox>
                <w10:wrap type="square"/>
              </v:shape>
            </w:pict>
          </mc:Fallback>
        </mc:AlternateContent>
      </w:r>
    </w:p>
    <w:p w14:paraId="6D7A7F83" w14:textId="74E22A83" w:rsidR="00340AD4" w:rsidRPr="003E2994" w:rsidRDefault="00D41BD6" w:rsidP="00C83347">
      <w:pPr>
        <w:tabs>
          <w:tab w:val="left" w:pos="1264"/>
          <w:tab w:val="left" w:pos="1360"/>
        </w:tabs>
        <w:spacing w:line="240" w:lineRule="auto"/>
        <w:rPr>
          <w:b/>
          <w:sz w:val="24"/>
          <w:szCs w:val="24"/>
        </w:rPr>
      </w:pPr>
      <w:r w:rsidRPr="003E2994">
        <w:rPr>
          <w:b/>
          <w:noProof/>
          <w:sz w:val="24"/>
          <w:szCs w:val="24"/>
          <w:lang w:val="en-US"/>
        </w:rPr>
        <mc:AlternateContent>
          <mc:Choice Requires="wps">
            <w:drawing>
              <wp:anchor distT="0" distB="0" distL="114300" distR="114300" simplePos="0" relativeHeight="251668480" behindDoc="0" locked="0" layoutInCell="1" allowOverlap="1" wp14:anchorId="79DA164C" wp14:editId="2385E9CA">
                <wp:simplePos x="0" y="0"/>
                <wp:positionH relativeFrom="column">
                  <wp:posOffset>1371600</wp:posOffset>
                </wp:positionH>
                <wp:positionV relativeFrom="paragraph">
                  <wp:posOffset>248285</wp:posOffset>
                </wp:positionV>
                <wp:extent cx="457200" cy="228600"/>
                <wp:effectExtent l="0" t="0" r="0" b="0"/>
                <wp:wrapSquare wrapText="bothSides"/>
                <wp:docPr id="11" name="Text Box 11"/>
                <wp:cNvGraphicFramePr/>
                <a:graphic xmlns:a="http://schemas.openxmlformats.org/drawingml/2006/main">
                  <a:graphicData uri="http://schemas.microsoft.com/office/word/2010/wordprocessingShape">
                    <wps:wsp>
                      <wps:cNvSpPr txBox="1"/>
                      <wps:spPr>
                        <a:xfrm>
                          <a:off x="0" y="0"/>
                          <a:ext cx="457200" cy="2286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7237FE38" w14:textId="55678472" w:rsidR="00F80902" w:rsidRDefault="00F80902">
                            <w:r>
                              <w:t>FA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11" o:spid="_x0000_s1034" type="#_x0000_t202" style="position:absolute;margin-left:108pt;margin-top:19.55pt;width:36pt;height:18pt;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" filled="f" stroked="f">
                <v:textbox>
                  <w:txbxContent>
                    <w:p w14:paraId="7237FE38" w14:textId="55678472" w:rsidR="00F80902" w:rsidRDefault="00F80902">
                      <w:r>
                        <w:t>FA</w:t>
                      </w:r>
                    </w:p>
                  </w:txbxContent>
                </v:textbox>
                <w10:wrap type="square"/>
              </v:shape>
            </w:pict>
          </mc:Fallback>
        </mc:AlternateContent>
      </w:r>
    </w:p>
    <w:p w14:paraId="0F7ABA3B" w14:textId="702B259B" w:rsidR="00340AD4" w:rsidRPr="003E2994" w:rsidRDefault="00D41BD6" w:rsidP="00C83347">
      <w:pPr>
        <w:tabs>
          <w:tab w:val="left" w:pos="1264"/>
          <w:tab w:val="left" w:pos="1360"/>
        </w:tabs>
        <w:spacing w:line="240" w:lineRule="auto"/>
        <w:rPr>
          <w:b/>
          <w:sz w:val="24"/>
          <w:szCs w:val="24"/>
        </w:rPr>
      </w:pPr>
      <w:r w:rsidRPr="003E2994">
        <w:rPr>
          <w:b/>
          <w:noProof/>
          <w:sz w:val="24"/>
          <w:szCs w:val="24"/>
          <w:lang w:val="en-US"/>
        </w:rPr>
        <mc:AlternateContent>
          <mc:Choice Requires="wps">
            <w:drawing>
              <wp:anchor distT="0" distB="0" distL="114300" distR="114300" simplePos="0" relativeHeight="251666432" behindDoc="0" locked="0" layoutInCell="1" allowOverlap="1" wp14:anchorId="4BE3B54A" wp14:editId="424EA72A">
                <wp:simplePos x="0" y="0"/>
                <wp:positionH relativeFrom="column">
                  <wp:posOffset>1485900</wp:posOffset>
                </wp:positionH>
                <wp:positionV relativeFrom="paragraph">
                  <wp:posOffset>151765</wp:posOffset>
                </wp:positionV>
                <wp:extent cx="342900" cy="228600"/>
                <wp:effectExtent l="0" t="0" r="0" b="0"/>
                <wp:wrapSquare wrapText="bothSides"/>
                <wp:docPr id="9" name="Text Box 9"/>
                <wp:cNvGraphicFramePr/>
                <a:graphic xmlns:a="http://schemas.openxmlformats.org/drawingml/2006/main">
                  <a:graphicData uri="http://schemas.microsoft.com/office/word/2010/wordprocessingShape">
                    <wps:wsp>
                      <wps:cNvSpPr txBox="1"/>
                      <wps:spPr>
                        <a:xfrm>
                          <a:off x="0" y="0"/>
                          <a:ext cx="342900" cy="2286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52533C96" w14:textId="1B951CCB" w:rsidR="00F80902" w:rsidRDefault="00F80902">
                            <w:r>
                              <w:t>PE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9" o:spid="_x0000_s1035" type="#_x0000_t202" style="position:absolute;margin-left:117pt;margin-top:11.95pt;width:27pt;height:18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" filled="f" stroked="f">
                <v:textbox>
                  <w:txbxContent>
                    <w:p w14:paraId="52533C96" w14:textId="1B951CCB" w:rsidR="00F80902" w:rsidRDefault="00F80902">
                      <w:r>
                        <w:t>PE</w:t>
                      </w:r>
                    </w:p>
                  </w:txbxContent>
                </v:textbox>
                <w10:wrap type="square"/>
              </v:shape>
            </w:pict>
          </mc:Fallback>
        </mc:AlternateContent>
      </w:r>
    </w:p>
    <w:p w14:paraId="724723CD" w14:textId="72BDA335" w:rsidR="00340AD4" w:rsidRPr="003E2994" w:rsidRDefault="00340AD4" w:rsidP="00C83347">
      <w:pPr>
        <w:tabs>
          <w:tab w:val="left" w:pos="1264"/>
          <w:tab w:val="left" w:pos="1360"/>
        </w:tabs>
        <w:spacing w:line="240" w:lineRule="auto"/>
        <w:rPr>
          <w:b/>
          <w:sz w:val="24"/>
          <w:szCs w:val="24"/>
        </w:rPr>
      </w:pPr>
    </w:p>
    <w:p w14:paraId="2E355C6B" w14:textId="143EE318" w:rsidR="00340AD4" w:rsidRPr="003E2994" w:rsidRDefault="00D41BD6" w:rsidP="00C83347">
      <w:pPr>
        <w:tabs>
          <w:tab w:val="left" w:pos="1264"/>
          <w:tab w:val="left" w:pos="1360"/>
        </w:tabs>
        <w:spacing w:line="240" w:lineRule="auto"/>
        <w:rPr>
          <w:b/>
          <w:sz w:val="24"/>
          <w:szCs w:val="24"/>
        </w:rPr>
      </w:pPr>
      <w:r w:rsidRPr="003E2994">
        <w:rPr>
          <w:b/>
          <w:noProof/>
          <w:sz w:val="24"/>
          <w:szCs w:val="24"/>
          <w:lang w:val="en-US"/>
        </w:rPr>
        <mc:AlternateContent>
          <mc:Choice Requires="wps">
            <w:drawing>
              <wp:anchor distT="0" distB="0" distL="114300" distR="114300" simplePos="0" relativeHeight="251667456" behindDoc="0" locked="0" layoutInCell="1" allowOverlap="1" wp14:anchorId="4A5D2049" wp14:editId="4B9AD494">
                <wp:simplePos x="0" y="0"/>
                <wp:positionH relativeFrom="column">
                  <wp:posOffset>914400</wp:posOffset>
                </wp:positionH>
                <wp:positionV relativeFrom="paragraph">
                  <wp:posOffset>-2540</wp:posOffset>
                </wp:positionV>
                <wp:extent cx="342900" cy="228600"/>
                <wp:effectExtent l="0" t="0" r="0" b="0"/>
                <wp:wrapSquare wrapText="bothSides"/>
                <wp:docPr id="10" name="Text Box 10"/>
                <wp:cNvGraphicFramePr/>
                <a:graphic xmlns:a="http://schemas.openxmlformats.org/drawingml/2006/main">
                  <a:graphicData uri="http://schemas.microsoft.com/office/word/2010/wordprocessingShape">
                    <wps:wsp>
                      <wps:cNvSpPr txBox="1"/>
                      <wps:spPr>
                        <a:xfrm>
                          <a:off x="0" y="0"/>
                          <a:ext cx="342900" cy="2286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22B922A5" w14:textId="0A6E3168" w:rsidR="00F80902" w:rsidRDefault="00F80902">
                            <w:r>
                              <w:t>PC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10" o:spid="_x0000_s1036" type="#_x0000_t202" style="position:absolute;margin-left:1in;margin-top:-.15pt;width:27pt;height:18pt;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" filled="f" stroked="f">
                <v:textbox>
                  <w:txbxContent>
                    <w:p w14:paraId="22B922A5" w14:textId="0A6E3168" w:rsidR="00F80902" w:rsidRDefault="00F80902">
                      <w:r>
                        <w:t>PC</w:t>
                      </w:r>
                    </w:p>
                  </w:txbxContent>
                </v:textbox>
                <w10:wrap type="square"/>
              </v:shape>
            </w:pict>
          </mc:Fallback>
        </mc:AlternateContent>
      </w:r>
    </w:p>
    <w:p w14:paraId="502752E8" w14:textId="69CF0894" w:rsidR="00340AD4" w:rsidRPr="003E2994" w:rsidRDefault="00D41BD6" w:rsidP="00C83347">
      <w:pPr>
        <w:tabs>
          <w:tab w:val="left" w:pos="1264"/>
          <w:tab w:val="left" w:pos="1360"/>
        </w:tabs>
        <w:spacing w:line="240" w:lineRule="auto"/>
        <w:rPr>
          <w:b/>
          <w:sz w:val="24"/>
          <w:szCs w:val="24"/>
        </w:rPr>
      </w:pPr>
      <w:r w:rsidRPr="003E2994">
        <w:rPr>
          <w:b/>
          <w:noProof/>
          <w:sz w:val="24"/>
          <w:szCs w:val="24"/>
          <w:lang w:val="en-US"/>
        </w:rPr>
        <mc:AlternateContent>
          <mc:Choice Requires="wps">
            <w:drawing>
              <wp:anchor distT="0" distB="0" distL="114300" distR="114300" simplePos="0" relativeHeight="251665408" behindDoc="0" locked="0" layoutInCell="1" allowOverlap="1" wp14:anchorId="48EEDFD4" wp14:editId="4688FC44">
                <wp:simplePos x="0" y="0"/>
                <wp:positionH relativeFrom="column">
                  <wp:posOffset>1371600</wp:posOffset>
                </wp:positionH>
                <wp:positionV relativeFrom="paragraph">
                  <wp:posOffset>149225</wp:posOffset>
                </wp:positionV>
                <wp:extent cx="342900" cy="228600"/>
                <wp:effectExtent l="0" t="0" r="0" b="0"/>
                <wp:wrapSquare wrapText="bothSides"/>
                <wp:docPr id="8" name="Text Box 8"/>
                <wp:cNvGraphicFramePr/>
                <a:graphic xmlns:a="http://schemas.openxmlformats.org/drawingml/2006/main">
                  <a:graphicData uri="http://schemas.microsoft.com/office/word/2010/wordprocessingShape">
                    <wps:wsp>
                      <wps:cNvSpPr txBox="1"/>
                      <wps:spPr>
                        <a:xfrm>
                          <a:off x="0" y="0"/>
                          <a:ext cx="342900" cy="2286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15B6491" w14:textId="1CFA206E" w:rsidR="00F80902" w:rsidRDefault="00F80902">
                            <w:r>
                              <w:t>PI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8" o:spid="_x0000_s1037" type="#_x0000_t202" style="position:absolute;margin-left:108pt;margin-top:11.75pt;width:27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" filled="f" stroked="f">
                <v:textbox>
                  <w:txbxContent>
                    <w:p w14:paraId="315B6491" w14:textId="1CFA206E" w:rsidR="00F80902" w:rsidRDefault="00F80902">
                      <w:r>
                        <w:t>PI</w:t>
                      </w:r>
                    </w:p>
                  </w:txbxContent>
                </v:textbox>
                <w10:wrap type="square"/>
              </v:shape>
            </w:pict>
          </mc:Fallback>
        </mc:AlternateContent>
      </w:r>
    </w:p>
    <w:p w14:paraId="0FA4668D" w14:textId="0CD88766" w:rsidR="00340AD4" w:rsidRPr="003E2994" w:rsidRDefault="00340AD4" w:rsidP="00C83347">
      <w:pPr>
        <w:tabs>
          <w:tab w:val="left" w:pos="1264"/>
          <w:tab w:val="left" w:pos="1360"/>
        </w:tabs>
        <w:spacing w:line="240" w:lineRule="auto"/>
        <w:rPr>
          <w:b/>
          <w:sz w:val="24"/>
          <w:szCs w:val="24"/>
        </w:rPr>
      </w:pPr>
    </w:p>
    <w:p w14:paraId="30FEE1A7" w14:textId="77777777" w:rsidR="00340AD4" w:rsidRPr="003E2994" w:rsidRDefault="00340AD4" w:rsidP="00C83347">
      <w:pPr>
        <w:tabs>
          <w:tab w:val="left" w:pos="1264"/>
          <w:tab w:val="left" w:pos="1360"/>
        </w:tabs>
        <w:spacing w:line="240" w:lineRule="auto"/>
        <w:rPr>
          <w:b/>
          <w:sz w:val="24"/>
          <w:szCs w:val="24"/>
        </w:rPr>
      </w:pPr>
    </w:p>
    <w:p w14:paraId="3D238083" w14:textId="77777777" w:rsidR="00340AD4" w:rsidRPr="003E2994" w:rsidRDefault="00340AD4" w:rsidP="00C83347">
      <w:pPr>
        <w:tabs>
          <w:tab w:val="left" w:pos="1264"/>
          <w:tab w:val="left" w:pos="1360"/>
        </w:tabs>
        <w:spacing w:line="240" w:lineRule="auto"/>
        <w:rPr>
          <w:b/>
          <w:sz w:val="24"/>
          <w:szCs w:val="24"/>
        </w:rPr>
      </w:pPr>
    </w:p>
    <w:p w14:paraId="1605E7F3" w14:textId="77777777" w:rsidR="00340AD4" w:rsidRPr="003E2994" w:rsidRDefault="00340AD4" w:rsidP="00C83347">
      <w:pPr>
        <w:tabs>
          <w:tab w:val="left" w:pos="1264"/>
          <w:tab w:val="left" w:pos="1360"/>
        </w:tabs>
        <w:spacing w:line="240" w:lineRule="auto"/>
        <w:rPr>
          <w:b/>
          <w:sz w:val="24"/>
          <w:szCs w:val="24"/>
        </w:rPr>
      </w:pPr>
    </w:p>
    <w:p w14:paraId="6F984898" w14:textId="77777777" w:rsidR="00BF3AA1" w:rsidRDefault="00BF3AA1" w:rsidP="00C83347">
      <w:pPr>
        <w:tabs>
          <w:tab w:val="left" w:pos="1264"/>
          <w:tab w:val="left" w:pos="1360"/>
        </w:tabs>
        <w:spacing w:line="240" w:lineRule="auto"/>
        <w:rPr>
          <w:b/>
          <w:sz w:val="24"/>
          <w:szCs w:val="24"/>
        </w:rPr>
      </w:pPr>
    </w:p>
    <w:p w14:paraId="7BA01E41" w14:textId="038ECD60" w:rsidR="00340AD4" w:rsidRPr="003E2994" w:rsidRDefault="00340AD4" w:rsidP="00C83347">
      <w:pPr>
        <w:tabs>
          <w:tab w:val="left" w:pos="1264"/>
          <w:tab w:val="left" w:pos="1360"/>
        </w:tabs>
        <w:spacing w:line="240" w:lineRule="auto"/>
        <w:rPr>
          <w:rFonts w:ascii="Cambria" w:hAnsi="Cambria"/>
          <w:sz w:val="24"/>
          <w:szCs w:val="24"/>
        </w:rPr>
      </w:pPr>
      <w:r w:rsidRPr="003E2994">
        <w:rPr>
          <w:b/>
          <w:sz w:val="24"/>
          <w:szCs w:val="24"/>
        </w:rPr>
        <w:t>Figure 1</w:t>
      </w:r>
      <w:r w:rsidR="00D44695" w:rsidRPr="003E2994">
        <w:rPr>
          <w:b/>
          <w:sz w:val="24"/>
          <w:szCs w:val="24"/>
        </w:rPr>
        <w:t>.</w:t>
      </w:r>
      <w:r w:rsidRPr="003E2994">
        <w:rPr>
          <w:b/>
          <w:sz w:val="24"/>
          <w:szCs w:val="24"/>
        </w:rPr>
        <w:t xml:space="preserve"> </w:t>
      </w:r>
      <w:r w:rsidRPr="003E2994">
        <w:rPr>
          <w:sz w:val="24"/>
          <w:szCs w:val="24"/>
        </w:rPr>
        <w:t>2D T</w:t>
      </w:r>
      <w:r w:rsidR="00DE4301" w:rsidRPr="003E2994">
        <w:rPr>
          <w:sz w:val="24"/>
          <w:szCs w:val="24"/>
        </w:rPr>
        <w:t xml:space="preserve">hin </w:t>
      </w:r>
      <w:r w:rsidRPr="003E2994">
        <w:rPr>
          <w:sz w:val="24"/>
          <w:szCs w:val="24"/>
        </w:rPr>
        <w:t>L</w:t>
      </w:r>
      <w:r w:rsidR="00DE4301" w:rsidRPr="003E2994">
        <w:rPr>
          <w:sz w:val="24"/>
          <w:szCs w:val="24"/>
        </w:rPr>
        <w:t xml:space="preserve">ayer </w:t>
      </w:r>
      <w:r w:rsidRPr="003E2994">
        <w:rPr>
          <w:sz w:val="24"/>
          <w:szCs w:val="24"/>
        </w:rPr>
        <w:t>C</w:t>
      </w:r>
      <w:r w:rsidR="00DE4301" w:rsidRPr="003E2994">
        <w:rPr>
          <w:sz w:val="24"/>
          <w:szCs w:val="24"/>
        </w:rPr>
        <w:t xml:space="preserve">hromatography (TLC) </w:t>
      </w:r>
      <w:r w:rsidRPr="003E2994">
        <w:rPr>
          <w:sz w:val="24"/>
          <w:szCs w:val="24"/>
        </w:rPr>
        <w:t xml:space="preserve">Plate with lipid standards and sample. </w:t>
      </w:r>
      <w:r w:rsidR="002C4E6D" w:rsidRPr="003E2994">
        <w:rPr>
          <w:sz w:val="24"/>
          <w:szCs w:val="24"/>
        </w:rPr>
        <w:t>The first lipid standard was composed of</w:t>
      </w:r>
      <w:r w:rsidR="00665781" w:rsidRPr="003E2994">
        <w:rPr>
          <w:sz w:val="24"/>
          <w:szCs w:val="24"/>
        </w:rPr>
        <w:t xml:space="preserve"> cardio</w:t>
      </w:r>
      <w:r w:rsidR="002C4E6D" w:rsidRPr="003E2994">
        <w:rPr>
          <w:sz w:val="24"/>
          <w:szCs w:val="24"/>
        </w:rPr>
        <w:t>lipin (CL) and cholesterol (CH). The second lipid standard was composed of</w:t>
      </w:r>
      <w:r w:rsidR="00665781" w:rsidRPr="003E2994">
        <w:rPr>
          <w:sz w:val="24"/>
          <w:szCs w:val="24"/>
        </w:rPr>
        <w:t xml:space="preserve"> </w:t>
      </w:r>
      <w:r w:rsidR="002C4E6D" w:rsidRPr="003E2994">
        <w:rPr>
          <w:rFonts w:ascii="Cambria" w:hAnsi="Cambria"/>
          <w:sz w:val="24"/>
          <w:szCs w:val="24"/>
        </w:rPr>
        <w:t>f</w:t>
      </w:r>
      <w:r w:rsidR="00665781" w:rsidRPr="003E2994">
        <w:rPr>
          <w:rFonts w:ascii="Cambria" w:hAnsi="Cambria"/>
          <w:sz w:val="24"/>
          <w:szCs w:val="24"/>
        </w:rPr>
        <w:t>atty acid (FA) and phosphatidylcholine (PC)</w:t>
      </w:r>
      <w:r w:rsidR="002C4E6D" w:rsidRPr="003E2994">
        <w:rPr>
          <w:rFonts w:ascii="Cambria" w:hAnsi="Cambria"/>
          <w:sz w:val="24"/>
          <w:szCs w:val="24"/>
        </w:rPr>
        <w:t>. The third standard was composed of p</w:t>
      </w:r>
      <w:r w:rsidR="00665781" w:rsidRPr="003E2994">
        <w:rPr>
          <w:rFonts w:ascii="Cambria" w:hAnsi="Cambria"/>
          <w:sz w:val="24"/>
          <w:szCs w:val="24"/>
        </w:rPr>
        <w:t>hosphatidylinositol (PI) and phosphatidylethanolamine (PE)</w:t>
      </w:r>
      <w:r w:rsidR="00DE4301" w:rsidRPr="003E2994">
        <w:rPr>
          <w:rFonts w:ascii="Cambria" w:hAnsi="Cambria"/>
          <w:sz w:val="24"/>
          <w:szCs w:val="24"/>
        </w:rPr>
        <w:t xml:space="preserve"> </w:t>
      </w:r>
      <w:r w:rsidR="00A505A9" w:rsidRPr="003E2994">
        <w:rPr>
          <w:rFonts w:ascii="Cambria" w:hAnsi="Cambria"/>
          <w:sz w:val="24"/>
          <w:szCs w:val="24"/>
        </w:rPr>
        <w:t xml:space="preserve">.The standards increase from one to three going left to right for both the first and the second dimension. </w:t>
      </w:r>
      <w:r w:rsidRPr="003E2994">
        <w:rPr>
          <w:sz w:val="24"/>
          <w:szCs w:val="24"/>
        </w:rPr>
        <w:t xml:space="preserve">5 </w:t>
      </w:r>
      <w:r w:rsidRPr="003E2994">
        <w:rPr>
          <w:rFonts w:ascii="Cambria" w:hAnsi="Cambria"/>
          <w:sz w:val="24"/>
          <w:szCs w:val="24"/>
        </w:rPr>
        <w:t>μL</w:t>
      </w:r>
      <w:r w:rsidR="00F9303E" w:rsidRPr="003E2994">
        <w:rPr>
          <w:rFonts w:ascii="Cambria" w:hAnsi="Cambria"/>
          <w:sz w:val="24"/>
          <w:szCs w:val="24"/>
        </w:rPr>
        <w:t xml:space="preserve"> of each of the three lipid standards</w:t>
      </w:r>
      <w:r w:rsidR="00665781" w:rsidRPr="003E2994">
        <w:rPr>
          <w:rFonts w:ascii="Cambria" w:hAnsi="Cambria"/>
          <w:sz w:val="24"/>
          <w:szCs w:val="24"/>
        </w:rPr>
        <w:t xml:space="preserve"> </w:t>
      </w:r>
      <w:r w:rsidR="00F9303E" w:rsidRPr="003E2994">
        <w:rPr>
          <w:rFonts w:ascii="Cambria" w:hAnsi="Cambria"/>
          <w:sz w:val="24"/>
          <w:szCs w:val="24"/>
        </w:rPr>
        <w:t>and 10 μL of the sample were pipetted onto</w:t>
      </w:r>
      <w:r w:rsidR="00A505A9" w:rsidRPr="003E2994">
        <w:rPr>
          <w:rFonts w:ascii="Cambria" w:hAnsi="Cambria"/>
          <w:sz w:val="24"/>
          <w:szCs w:val="24"/>
        </w:rPr>
        <w:t xml:space="preserve"> both the acid and the base sections of</w:t>
      </w:r>
      <w:r w:rsidR="00F9303E" w:rsidRPr="003E2994">
        <w:rPr>
          <w:rFonts w:ascii="Cambria" w:hAnsi="Cambria"/>
          <w:sz w:val="24"/>
          <w:szCs w:val="24"/>
        </w:rPr>
        <w:t xml:space="preserve"> the 20x20 cm Silica G plate that was activated by being heated at 100 °C for 1-2 hours.</w:t>
      </w:r>
      <w:r w:rsidR="00665781" w:rsidRPr="003E2994">
        <w:rPr>
          <w:rFonts w:ascii="Cambria" w:hAnsi="Cambria"/>
          <w:sz w:val="24"/>
          <w:szCs w:val="24"/>
        </w:rPr>
        <w:t xml:space="preserve"> T</w:t>
      </w:r>
      <w:r w:rsidR="00AF6EBB" w:rsidRPr="003E2994">
        <w:rPr>
          <w:rFonts w:ascii="Cambria" w:hAnsi="Cambria"/>
          <w:sz w:val="24"/>
          <w:szCs w:val="24"/>
        </w:rPr>
        <w:t xml:space="preserve">he plate was then placed </w:t>
      </w:r>
      <w:r w:rsidR="000E58C3" w:rsidRPr="003E2994">
        <w:rPr>
          <w:rFonts w:ascii="Cambria" w:hAnsi="Cambria"/>
          <w:sz w:val="24"/>
          <w:szCs w:val="24"/>
        </w:rPr>
        <w:t>in a tank containing the basic solvent system of CHCl</w:t>
      </w:r>
      <w:r w:rsidR="000E58C3" w:rsidRPr="003E2994">
        <w:rPr>
          <w:rFonts w:ascii="Cambria" w:hAnsi="Cambria"/>
          <w:sz w:val="24"/>
          <w:szCs w:val="24"/>
          <w:vertAlign w:val="subscript"/>
        </w:rPr>
        <w:t>3</w:t>
      </w:r>
      <w:r w:rsidR="000E58C3" w:rsidRPr="003E2994">
        <w:rPr>
          <w:rFonts w:ascii="Cambria" w:hAnsi="Cambria"/>
          <w:sz w:val="24"/>
          <w:szCs w:val="24"/>
        </w:rPr>
        <w:t>-</w:t>
      </w:r>
      <w:r w:rsidR="006D267C" w:rsidRPr="003E2994">
        <w:rPr>
          <w:rFonts w:ascii="Cambria" w:hAnsi="Cambria"/>
          <w:sz w:val="24"/>
          <w:szCs w:val="24"/>
        </w:rPr>
        <w:t>MeOH-ammonia (65:35:5 v/v). T</w:t>
      </w:r>
      <w:r w:rsidR="000E58C3" w:rsidRPr="003E2994">
        <w:rPr>
          <w:rFonts w:ascii="Cambria" w:hAnsi="Cambria"/>
          <w:sz w:val="24"/>
          <w:szCs w:val="24"/>
        </w:rPr>
        <w:t>he first dimension was developed until the solvent reached 1</w:t>
      </w:r>
      <w:r w:rsidR="006D267C" w:rsidRPr="003E2994">
        <w:rPr>
          <w:rFonts w:ascii="Cambria" w:hAnsi="Cambria"/>
          <w:sz w:val="24"/>
          <w:szCs w:val="24"/>
        </w:rPr>
        <w:t xml:space="preserve"> c</w:t>
      </w:r>
      <w:r w:rsidR="00223BB8" w:rsidRPr="003E2994">
        <w:rPr>
          <w:rFonts w:ascii="Cambria" w:hAnsi="Cambria"/>
          <w:sz w:val="24"/>
          <w:szCs w:val="24"/>
        </w:rPr>
        <w:t xml:space="preserve">m from the horizontal line, </w:t>
      </w:r>
      <w:r w:rsidR="006D267C" w:rsidRPr="003E2994">
        <w:rPr>
          <w:rFonts w:ascii="Cambria" w:hAnsi="Cambria"/>
          <w:sz w:val="24"/>
          <w:szCs w:val="24"/>
        </w:rPr>
        <w:t>then removed and dried with a heat gun for 10 minutes. The plate was turned 90 degrees and placed in a second tank with an acidic solvent system: CHCl</w:t>
      </w:r>
      <w:r w:rsidR="006D267C" w:rsidRPr="003E2994">
        <w:rPr>
          <w:rFonts w:ascii="Cambria" w:hAnsi="Cambria"/>
          <w:sz w:val="24"/>
          <w:szCs w:val="24"/>
          <w:vertAlign w:val="subscript"/>
        </w:rPr>
        <w:t>3</w:t>
      </w:r>
      <w:r w:rsidR="006D267C" w:rsidRPr="003E2994">
        <w:rPr>
          <w:rFonts w:ascii="Cambria" w:hAnsi="Cambria"/>
          <w:sz w:val="24"/>
          <w:szCs w:val="24"/>
        </w:rPr>
        <w:t>-acetone-MeOH-acetic acid-H</w:t>
      </w:r>
      <w:r w:rsidR="006D267C" w:rsidRPr="003E2994">
        <w:rPr>
          <w:rFonts w:ascii="Cambria" w:hAnsi="Cambria"/>
          <w:sz w:val="24"/>
          <w:szCs w:val="24"/>
          <w:vertAlign w:val="subscript"/>
        </w:rPr>
        <w:t>2</w:t>
      </w:r>
      <w:r w:rsidR="006D267C" w:rsidRPr="003E2994">
        <w:rPr>
          <w:rFonts w:ascii="Cambria" w:hAnsi="Cambria"/>
          <w:sz w:val="24"/>
          <w:szCs w:val="24"/>
        </w:rPr>
        <w:t>O (10:4:2:2:1; v:v)</w:t>
      </w:r>
      <w:r w:rsidR="00223BB8" w:rsidRPr="003E2994">
        <w:rPr>
          <w:rFonts w:ascii="Cambria" w:hAnsi="Cambria"/>
          <w:sz w:val="24"/>
          <w:szCs w:val="24"/>
        </w:rPr>
        <w:t>until the solvent reached 1 cm from the horizontal line, and was then removed and dried with a heat gun for 10 minutes.</w:t>
      </w:r>
      <w:r w:rsidR="00665781" w:rsidRPr="003E2994">
        <w:rPr>
          <w:rFonts w:ascii="Cambria" w:hAnsi="Cambria"/>
          <w:sz w:val="24"/>
          <w:szCs w:val="24"/>
        </w:rPr>
        <w:t xml:space="preserve"> The plates were then placed in a</w:t>
      </w:r>
      <w:r w:rsidR="00DE4301" w:rsidRPr="003E2994">
        <w:rPr>
          <w:rFonts w:ascii="Cambria" w:hAnsi="Cambria"/>
          <w:sz w:val="24"/>
          <w:szCs w:val="24"/>
        </w:rPr>
        <w:t>n</w:t>
      </w:r>
      <w:r w:rsidR="00665781" w:rsidRPr="003E2994">
        <w:rPr>
          <w:rFonts w:ascii="Cambria" w:hAnsi="Cambria"/>
          <w:sz w:val="24"/>
          <w:szCs w:val="24"/>
        </w:rPr>
        <w:t xml:space="preserve"> iodine saturated tank for 5 minutes and then removed and placed in a fume-hood. The positions of each spot were then marked with a pencil.</w:t>
      </w:r>
      <w:r w:rsidR="00A505A9" w:rsidRPr="003E2994">
        <w:rPr>
          <w:rFonts w:ascii="Cambria" w:hAnsi="Cambria"/>
          <w:sz w:val="24"/>
          <w:szCs w:val="24"/>
        </w:rPr>
        <w:t xml:space="preserve"> </w:t>
      </w:r>
    </w:p>
    <w:p w14:paraId="191C5AF7" w14:textId="574B1456" w:rsidR="002C4E6D" w:rsidRPr="003E2994" w:rsidRDefault="002C4E6D" w:rsidP="00C83347">
      <w:pPr>
        <w:tabs>
          <w:tab w:val="left" w:pos="1264"/>
          <w:tab w:val="left" w:pos="1360"/>
        </w:tabs>
        <w:spacing w:line="240" w:lineRule="auto"/>
        <w:rPr>
          <w:rFonts w:ascii="Cambria" w:hAnsi="Cambria"/>
          <w:sz w:val="24"/>
          <w:szCs w:val="24"/>
        </w:rPr>
      </w:pPr>
      <w:r w:rsidRPr="003E2994">
        <w:rPr>
          <w:rFonts w:ascii="Cambria" w:hAnsi="Cambria"/>
          <w:b/>
          <w:sz w:val="24"/>
          <w:szCs w:val="24"/>
        </w:rPr>
        <w:t>Table 1: R</w:t>
      </w:r>
      <w:r w:rsidRPr="003E2994">
        <w:rPr>
          <w:rFonts w:ascii="Cambria" w:hAnsi="Cambria"/>
          <w:b/>
          <w:sz w:val="24"/>
          <w:szCs w:val="24"/>
          <w:vertAlign w:val="subscript"/>
        </w:rPr>
        <w:t>f</w:t>
      </w:r>
      <w:r w:rsidRPr="003E2994">
        <w:rPr>
          <w:rFonts w:ascii="Cambria" w:hAnsi="Cambria"/>
          <w:b/>
          <w:sz w:val="24"/>
          <w:szCs w:val="24"/>
        </w:rPr>
        <w:t xml:space="preserve"> Values for Lipids in First Dimensions Basic Solvent</w:t>
      </w:r>
      <w:r w:rsidR="00393B28" w:rsidRPr="003E2994">
        <w:rPr>
          <w:rFonts w:ascii="Cambria" w:hAnsi="Cambria"/>
          <w:b/>
          <w:sz w:val="24"/>
          <w:szCs w:val="24"/>
        </w:rPr>
        <w:t xml:space="preserve">. </w:t>
      </w:r>
      <w:r w:rsidR="00393B28" w:rsidRPr="003E2994">
        <w:rPr>
          <w:rFonts w:ascii="Cambria" w:hAnsi="Cambria"/>
          <w:sz w:val="24"/>
          <w:szCs w:val="24"/>
        </w:rPr>
        <w:t>This table shows the different R</w:t>
      </w:r>
      <w:r w:rsidR="00393B28" w:rsidRPr="003E2994">
        <w:rPr>
          <w:rFonts w:ascii="Cambria" w:hAnsi="Cambria"/>
          <w:sz w:val="24"/>
          <w:szCs w:val="24"/>
          <w:vertAlign w:val="subscript"/>
        </w:rPr>
        <w:t>f</w:t>
      </w:r>
      <w:r w:rsidR="00393B28" w:rsidRPr="003E2994">
        <w:rPr>
          <w:rFonts w:ascii="Cambria" w:hAnsi="Cambria"/>
          <w:sz w:val="24"/>
          <w:szCs w:val="24"/>
        </w:rPr>
        <w:t xml:space="preserve"> values for the first dimension. The first dimension was placed in a basic solvent, and 5 microliters of each standard was pipetted onto </w:t>
      </w:r>
      <w:r w:rsidR="009B545D" w:rsidRPr="003E2994">
        <w:rPr>
          <w:rFonts w:ascii="Cambria" w:hAnsi="Cambria"/>
          <w:sz w:val="24"/>
          <w:szCs w:val="24"/>
        </w:rPr>
        <w:t>the basic section as shown in Figure 1. Standard one was composed of cardiolipin and cholesterol. Standard two was composed of fatty acid and phosphatidylcholine. The third standard was composed of phosphatidylinositol and phosphatidylethanolamine. The R</w:t>
      </w:r>
      <w:r w:rsidR="009B545D" w:rsidRPr="003E2994">
        <w:rPr>
          <w:rFonts w:ascii="Cambria" w:hAnsi="Cambria"/>
          <w:sz w:val="24"/>
          <w:szCs w:val="24"/>
          <w:vertAlign w:val="subscript"/>
        </w:rPr>
        <w:t>f</w:t>
      </w:r>
      <w:r w:rsidR="009B545D" w:rsidRPr="003E2994">
        <w:rPr>
          <w:rFonts w:ascii="Cambria" w:hAnsi="Cambria"/>
          <w:sz w:val="24"/>
          <w:szCs w:val="24"/>
        </w:rPr>
        <w:t xml:space="preserve"> values were taken by measuring the distance the standard traveled and dividing it by the distance traveled by the solvent. </w:t>
      </w:r>
    </w:p>
    <w:tbl>
      <w:tblPr>
        <w:tblStyle w:val="TableGrid"/>
        <w:tblW w:w="0" w:type="auto"/>
        <w:tblLook w:val="04A0" w:firstRow="1" w:lastRow="0" w:firstColumn="1" w:lastColumn="0" w:noHBand="0" w:noVBand="1"/>
      </w:tblPr>
      <w:tblGrid>
        <w:gridCol w:w="4428"/>
        <w:gridCol w:w="4428"/>
      </w:tblGrid>
      <w:tr w:rsidR="00D44695" w:rsidRPr="003E2994" w14:paraId="147C14BC" w14:textId="77777777" w:rsidTr="006B5D7A">
        <w:trPr>
          <w:trHeight w:val="387"/>
        </w:trPr>
        <w:tc>
          <w:tcPr>
            <w:tcW w:w="4428" w:type="dxa"/>
            <w:shd w:val="clear" w:color="auto" w:fill="666666"/>
            <w:vAlign w:val="center"/>
          </w:tcPr>
          <w:p w14:paraId="5B1CBB9A" w14:textId="6FE2F8B5" w:rsidR="00D44695" w:rsidRPr="003E2994" w:rsidRDefault="00D44695" w:rsidP="00C83347">
            <w:pPr>
              <w:tabs>
                <w:tab w:val="left" w:pos="1264"/>
                <w:tab w:val="left" w:pos="1360"/>
              </w:tabs>
              <w:spacing w:after="0" w:line="240" w:lineRule="auto"/>
              <w:jc w:val="center"/>
              <w:rPr>
                <w:color w:val="FFFFFF" w:themeColor="background1"/>
                <w:sz w:val="24"/>
                <w:szCs w:val="24"/>
              </w:rPr>
            </w:pPr>
            <w:r w:rsidRPr="003E2994">
              <w:rPr>
                <w:color w:val="FFFFFF" w:themeColor="background1"/>
                <w:sz w:val="24"/>
                <w:szCs w:val="24"/>
              </w:rPr>
              <w:t>Compound</w:t>
            </w:r>
          </w:p>
        </w:tc>
        <w:tc>
          <w:tcPr>
            <w:tcW w:w="4428" w:type="dxa"/>
            <w:shd w:val="clear" w:color="auto" w:fill="666666"/>
            <w:vAlign w:val="center"/>
          </w:tcPr>
          <w:p w14:paraId="7855F3EF" w14:textId="287A1E23" w:rsidR="00D44695" w:rsidRPr="003E2994" w:rsidRDefault="00D44695" w:rsidP="00C83347">
            <w:pPr>
              <w:tabs>
                <w:tab w:val="left" w:pos="1264"/>
                <w:tab w:val="left" w:pos="1360"/>
              </w:tabs>
              <w:spacing w:after="0" w:line="240" w:lineRule="auto"/>
              <w:jc w:val="center"/>
              <w:rPr>
                <w:color w:val="FFFFFF" w:themeColor="background1"/>
                <w:sz w:val="24"/>
                <w:szCs w:val="24"/>
              </w:rPr>
            </w:pPr>
            <w:r w:rsidRPr="003E2994">
              <w:rPr>
                <w:color w:val="FFFFFF" w:themeColor="background1"/>
                <w:sz w:val="24"/>
                <w:szCs w:val="24"/>
              </w:rPr>
              <w:t>R</w:t>
            </w:r>
            <w:r w:rsidRPr="003E2994">
              <w:rPr>
                <w:color w:val="FFFFFF" w:themeColor="background1"/>
                <w:sz w:val="24"/>
                <w:szCs w:val="24"/>
                <w:vertAlign w:val="subscript"/>
              </w:rPr>
              <w:t>f</w:t>
            </w:r>
            <w:r w:rsidRPr="003E2994">
              <w:rPr>
                <w:color w:val="FFFFFF" w:themeColor="background1"/>
                <w:sz w:val="24"/>
                <w:szCs w:val="24"/>
              </w:rPr>
              <w:t xml:space="preserve"> Values</w:t>
            </w:r>
          </w:p>
        </w:tc>
      </w:tr>
      <w:tr w:rsidR="006B5D7A" w:rsidRPr="003E2994" w14:paraId="2E4CCCDB" w14:textId="77777777" w:rsidTr="006B5D7A">
        <w:trPr>
          <w:trHeight w:val="422"/>
        </w:trPr>
        <w:tc>
          <w:tcPr>
            <w:tcW w:w="4428" w:type="dxa"/>
            <w:vAlign w:val="center"/>
          </w:tcPr>
          <w:p w14:paraId="77341BFA" w14:textId="544CFF80" w:rsidR="006B5D7A" w:rsidRPr="003E2994" w:rsidRDefault="006B5D7A" w:rsidP="00C83347">
            <w:pPr>
              <w:tabs>
                <w:tab w:val="left" w:pos="1264"/>
                <w:tab w:val="left" w:pos="1360"/>
              </w:tabs>
              <w:spacing w:after="0" w:line="240" w:lineRule="auto"/>
              <w:jc w:val="center"/>
              <w:rPr>
                <w:sz w:val="24"/>
                <w:szCs w:val="24"/>
              </w:rPr>
            </w:pPr>
            <w:r w:rsidRPr="003E2994">
              <w:rPr>
                <w:sz w:val="24"/>
                <w:szCs w:val="24"/>
              </w:rPr>
              <w:t>Cardolipin (CL)</w:t>
            </w:r>
          </w:p>
        </w:tc>
        <w:tc>
          <w:tcPr>
            <w:tcW w:w="4428" w:type="dxa"/>
          </w:tcPr>
          <w:p w14:paraId="2522420E" w14:textId="6DC6AD20" w:rsidR="006B5D7A" w:rsidRPr="003E2994" w:rsidRDefault="000955CC" w:rsidP="00C83347">
            <w:pPr>
              <w:tabs>
                <w:tab w:val="left" w:pos="1264"/>
                <w:tab w:val="left" w:pos="1360"/>
              </w:tabs>
              <w:spacing w:after="0" w:line="240" w:lineRule="auto"/>
              <w:jc w:val="center"/>
              <w:rPr>
                <w:sz w:val="24"/>
                <w:szCs w:val="24"/>
              </w:rPr>
            </w:pPr>
            <w:r w:rsidRPr="003E2994">
              <w:rPr>
                <w:sz w:val="24"/>
                <w:szCs w:val="24"/>
              </w:rPr>
              <w:t>0.725</w:t>
            </w:r>
          </w:p>
        </w:tc>
      </w:tr>
      <w:tr w:rsidR="006B5D7A" w:rsidRPr="003E2994" w14:paraId="3687ED72" w14:textId="77777777" w:rsidTr="006B5D7A">
        <w:tc>
          <w:tcPr>
            <w:tcW w:w="4428" w:type="dxa"/>
            <w:vAlign w:val="center"/>
          </w:tcPr>
          <w:p w14:paraId="535BC91F" w14:textId="28F2BE39" w:rsidR="006B5D7A" w:rsidRPr="003E2994" w:rsidRDefault="006B5D7A" w:rsidP="00C83347">
            <w:pPr>
              <w:tabs>
                <w:tab w:val="left" w:pos="1264"/>
                <w:tab w:val="left" w:pos="1360"/>
              </w:tabs>
              <w:spacing w:after="0" w:line="240" w:lineRule="auto"/>
              <w:jc w:val="center"/>
              <w:rPr>
                <w:sz w:val="24"/>
                <w:szCs w:val="24"/>
              </w:rPr>
            </w:pPr>
            <w:r w:rsidRPr="003E2994">
              <w:rPr>
                <w:sz w:val="24"/>
                <w:szCs w:val="24"/>
              </w:rPr>
              <w:t>Cholesterol (CH)</w:t>
            </w:r>
          </w:p>
        </w:tc>
        <w:tc>
          <w:tcPr>
            <w:tcW w:w="4428" w:type="dxa"/>
          </w:tcPr>
          <w:p w14:paraId="033F82C2" w14:textId="45B8C17C" w:rsidR="006B5D7A" w:rsidRPr="003E2994" w:rsidRDefault="000955CC" w:rsidP="00C83347">
            <w:pPr>
              <w:tabs>
                <w:tab w:val="left" w:pos="1264"/>
                <w:tab w:val="left" w:pos="1360"/>
              </w:tabs>
              <w:spacing w:after="0" w:line="240" w:lineRule="auto"/>
              <w:jc w:val="center"/>
              <w:rPr>
                <w:sz w:val="24"/>
                <w:szCs w:val="24"/>
              </w:rPr>
            </w:pPr>
            <w:r w:rsidRPr="003E2994">
              <w:rPr>
                <w:sz w:val="24"/>
                <w:szCs w:val="24"/>
              </w:rPr>
              <w:t>1</w:t>
            </w:r>
          </w:p>
        </w:tc>
      </w:tr>
      <w:tr w:rsidR="006B5D7A" w:rsidRPr="003E2994" w14:paraId="61B8F194" w14:textId="77777777" w:rsidTr="001E474E">
        <w:trPr>
          <w:trHeight w:val="402"/>
        </w:trPr>
        <w:tc>
          <w:tcPr>
            <w:tcW w:w="4428" w:type="dxa"/>
            <w:vAlign w:val="center"/>
          </w:tcPr>
          <w:p w14:paraId="17AD0543" w14:textId="037859B1" w:rsidR="006B5D7A" w:rsidRPr="003E2994" w:rsidRDefault="006B5D7A" w:rsidP="00C83347">
            <w:pPr>
              <w:tabs>
                <w:tab w:val="left" w:pos="1264"/>
                <w:tab w:val="left" w:pos="1360"/>
              </w:tabs>
              <w:spacing w:after="0" w:line="240" w:lineRule="auto"/>
              <w:jc w:val="center"/>
              <w:rPr>
                <w:sz w:val="24"/>
                <w:szCs w:val="24"/>
              </w:rPr>
            </w:pPr>
            <w:r w:rsidRPr="003E2994">
              <w:rPr>
                <w:sz w:val="24"/>
                <w:szCs w:val="24"/>
              </w:rPr>
              <w:t>Fatty acid (FA)</w:t>
            </w:r>
          </w:p>
        </w:tc>
        <w:tc>
          <w:tcPr>
            <w:tcW w:w="4428" w:type="dxa"/>
          </w:tcPr>
          <w:p w14:paraId="63AF9376" w14:textId="2CE81522" w:rsidR="001E474E" w:rsidRPr="003E2994" w:rsidRDefault="001E474E" w:rsidP="00C83347">
            <w:pPr>
              <w:tabs>
                <w:tab w:val="left" w:pos="1264"/>
                <w:tab w:val="left" w:pos="1360"/>
              </w:tabs>
              <w:spacing w:after="0" w:line="240" w:lineRule="auto"/>
              <w:jc w:val="center"/>
              <w:rPr>
                <w:sz w:val="24"/>
                <w:szCs w:val="24"/>
              </w:rPr>
            </w:pPr>
            <w:r w:rsidRPr="003E2994">
              <w:rPr>
                <w:sz w:val="24"/>
                <w:szCs w:val="24"/>
              </w:rPr>
              <w:t>0.60</w:t>
            </w:r>
          </w:p>
        </w:tc>
      </w:tr>
      <w:tr w:rsidR="006B5D7A" w:rsidRPr="003E2994" w14:paraId="1AB22735" w14:textId="77777777" w:rsidTr="006B5D7A">
        <w:tc>
          <w:tcPr>
            <w:tcW w:w="4428" w:type="dxa"/>
            <w:vAlign w:val="center"/>
          </w:tcPr>
          <w:p w14:paraId="0F18A132" w14:textId="3B158BA1" w:rsidR="006B5D7A" w:rsidRPr="003E2994" w:rsidRDefault="006B5D7A" w:rsidP="00C83347">
            <w:pPr>
              <w:tabs>
                <w:tab w:val="left" w:pos="1264"/>
                <w:tab w:val="left" w:pos="1360"/>
              </w:tabs>
              <w:spacing w:after="0" w:line="240" w:lineRule="auto"/>
              <w:jc w:val="center"/>
              <w:rPr>
                <w:sz w:val="24"/>
                <w:szCs w:val="24"/>
              </w:rPr>
            </w:pPr>
            <w:r w:rsidRPr="003E2994">
              <w:rPr>
                <w:sz w:val="24"/>
                <w:szCs w:val="24"/>
              </w:rPr>
              <w:t>Phosphatidylcholine (PC)</w:t>
            </w:r>
          </w:p>
        </w:tc>
        <w:tc>
          <w:tcPr>
            <w:tcW w:w="4428" w:type="dxa"/>
          </w:tcPr>
          <w:p w14:paraId="3EECBA41" w14:textId="4DA366BC" w:rsidR="006B5D7A" w:rsidRPr="003E2994" w:rsidRDefault="001E474E" w:rsidP="00C83347">
            <w:pPr>
              <w:tabs>
                <w:tab w:val="left" w:pos="1264"/>
                <w:tab w:val="left" w:pos="1360"/>
              </w:tabs>
              <w:spacing w:after="0" w:line="240" w:lineRule="auto"/>
              <w:jc w:val="center"/>
              <w:rPr>
                <w:sz w:val="24"/>
                <w:szCs w:val="24"/>
              </w:rPr>
            </w:pPr>
            <w:r w:rsidRPr="003E2994">
              <w:rPr>
                <w:sz w:val="24"/>
                <w:szCs w:val="24"/>
              </w:rPr>
              <w:t>0.4375</w:t>
            </w:r>
          </w:p>
        </w:tc>
      </w:tr>
      <w:tr w:rsidR="006B5D7A" w:rsidRPr="003E2994" w14:paraId="43B544C8" w14:textId="77777777" w:rsidTr="006B5D7A">
        <w:tc>
          <w:tcPr>
            <w:tcW w:w="4428" w:type="dxa"/>
            <w:vAlign w:val="center"/>
          </w:tcPr>
          <w:p w14:paraId="3F96DCB1" w14:textId="449A7F66" w:rsidR="006B5D7A" w:rsidRPr="003E2994" w:rsidRDefault="006B5D7A" w:rsidP="00C83347">
            <w:pPr>
              <w:tabs>
                <w:tab w:val="left" w:pos="1264"/>
                <w:tab w:val="left" w:pos="1360"/>
              </w:tabs>
              <w:spacing w:after="0" w:line="240" w:lineRule="auto"/>
              <w:jc w:val="center"/>
              <w:rPr>
                <w:sz w:val="24"/>
                <w:szCs w:val="24"/>
              </w:rPr>
            </w:pPr>
            <w:r w:rsidRPr="003E2994">
              <w:rPr>
                <w:sz w:val="24"/>
                <w:szCs w:val="24"/>
              </w:rPr>
              <w:t>Phosphatidylinisitol (PI)</w:t>
            </w:r>
          </w:p>
        </w:tc>
        <w:tc>
          <w:tcPr>
            <w:tcW w:w="4428" w:type="dxa"/>
          </w:tcPr>
          <w:p w14:paraId="199D543C" w14:textId="7D08975B" w:rsidR="006B5D7A" w:rsidRPr="003E2994" w:rsidRDefault="001E474E" w:rsidP="00C83347">
            <w:pPr>
              <w:tabs>
                <w:tab w:val="left" w:pos="1264"/>
                <w:tab w:val="left" w:pos="1360"/>
              </w:tabs>
              <w:spacing w:after="0" w:line="240" w:lineRule="auto"/>
              <w:jc w:val="center"/>
              <w:rPr>
                <w:sz w:val="24"/>
                <w:szCs w:val="24"/>
              </w:rPr>
            </w:pPr>
            <w:r w:rsidRPr="003E2994">
              <w:rPr>
                <w:sz w:val="24"/>
                <w:szCs w:val="24"/>
              </w:rPr>
              <w:t>0.3125</w:t>
            </w:r>
          </w:p>
        </w:tc>
      </w:tr>
      <w:tr w:rsidR="006B5D7A" w:rsidRPr="003E2994" w14:paraId="15BCCFF1" w14:textId="77777777" w:rsidTr="006B5D7A">
        <w:trPr>
          <w:trHeight w:val="447"/>
        </w:trPr>
        <w:tc>
          <w:tcPr>
            <w:tcW w:w="4428" w:type="dxa"/>
            <w:vAlign w:val="center"/>
          </w:tcPr>
          <w:p w14:paraId="1C1C9555" w14:textId="761632B6" w:rsidR="006B5D7A" w:rsidRPr="003E2994" w:rsidRDefault="006B5D7A" w:rsidP="00C83347">
            <w:pPr>
              <w:tabs>
                <w:tab w:val="left" w:pos="1264"/>
                <w:tab w:val="left" w:pos="1360"/>
              </w:tabs>
              <w:spacing w:after="0" w:line="240" w:lineRule="auto"/>
              <w:jc w:val="center"/>
              <w:rPr>
                <w:sz w:val="24"/>
                <w:szCs w:val="24"/>
              </w:rPr>
            </w:pPr>
            <w:r w:rsidRPr="003E2994">
              <w:rPr>
                <w:sz w:val="24"/>
                <w:szCs w:val="24"/>
              </w:rPr>
              <w:t>Phosphatidylethanolamine (PE)</w:t>
            </w:r>
          </w:p>
        </w:tc>
        <w:tc>
          <w:tcPr>
            <w:tcW w:w="4428" w:type="dxa"/>
          </w:tcPr>
          <w:p w14:paraId="0F99AE35" w14:textId="7DAD50FB" w:rsidR="006B5D7A" w:rsidRPr="003E2994" w:rsidRDefault="001E474E" w:rsidP="00C83347">
            <w:pPr>
              <w:tabs>
                <w:tab w:val="left" w:pos="1264"/>
                <w:tab w:val="left" w:pos="1360"/>
              </w:tabs>
              <w:spacing w:after="0" w:line="240" w:lineRule="auto"/>
              <w:jc w:val="center"/>
              <w:rPr>
                <w:sz w:val="24"/>
                <w:szCs w:val="24"/>
              </w:rPr>
            </w:pPr>
            <w:r w:rsidRPr="003E2994">
              <w:rPr>
                <w:sz w:val="24"/>
                <w:szCs w:val="24"/>
              </w:rPr>
              <w:t>0.5625</w:t>
            </w:r>
          </w:p>
        </w:tc>
      </w:tr>
    </w:tbl>
    <w:p w14:paraId="18698CE1" w14:textId="77777777" w:rsidR="00D44695" w:rsidRPr="003E2994" w:rsidRDefault="00D44695" w:rsidP="00C83347">
      <w:pPr>
        <w:tabs>
          <w:tab w:val="left" w:pos="1264"/>
          <w:tab w:val="left" w:pos="1360"/>
        </w:tabs>
        <w:spacing w:after="0" w:line="240" w:lineRule="auto"/>
        <w:jc w:val="center"/>
        <w:rPr>
          <w:sz w:val="24"/>
          <w:szCs w:val="24"/>
        </w:rPr>
      </w:pPr>
    </w:p>
    <w:p w14:paraId="349DBE6F" w14:textId="23260977" w:rsidR="00C54C1F" w:rsidRPr="003E2994" w:rsidRDefault="006B5D7A" w:rsidP="00C83347">
      <w:pPr>
        <w:tabs>
          <w:tab w:val="left" w:pos="1264"/>
          <w:tab w:val="left" w:pos="1360"/>
        </w:tabs>
        <w:spacing w:line="240" w:lineRule="auto"/>
        <w:rPr>
          <w:rFonts w:ascii="Cambria" w:hAnsi="Cambria"/>
          <w:sz w:val="24"/>
          <w:szCs w:val="24"/>
        </w:rPr>
      </w:pPr>
      <w:r w:rsidRPr="003E2994">
        <w:rPr>
          <w:rFonts w:ascii="Cambria" w:hAnsi="Cambria"/>
          <w:b/>
          <w:sz w:val="24"/>
          <w:szCs w:val="24"/>
        </w:rPr>
        <w:t>Table 2: R</w:t>
      </w:r>
      <w:r w:rsidRPr="003E2994">
        <w:rPr>
          <w:rFonts w:ascii="Cambria" w:hAnsi="Cambria"/>
          <w:b/>
          <w:sz w:val="24"/>
          <w:szCs w:val="24"/>
          <w:vertAlign w:val="subscript"/>
        </w:rPr>
        <w:t>f</w:t>
      </w:r>
      <w:r w:rsidRPr="003E2994">
        <w:rPr>
          <w:rFonts w:ascii="Cambria" w:hAnsi="Cambria"/>
          <w:b/>
          <w:sz w:val="24"/>
          <w:szCs w:val="24"/>
        </w:rPr>
        <w:t xml:space="preserve"> Values for Lipids in Second Dimension Acidic Solvent</w:t>
      </w:r>
      <w:r w:rsidR="00C54C1F" w:rsidRPr="003E2994">
        <w:rPr>
          <w:rFonts w:ascii="Cambria" w:hAnsi="Cambria"/>
          <w:b/>
          <w:sz w:val="24"/>
          <w:szCs w:val="24"/>
        </w:rPr>
        <w:t xml:space="preserve">. . </w:t>
      </w:r>
      <w:r w:rsidR="00C54C1F" w:rsidRPr="003E2994">
        <w:rPr>
          <w:rFonts w:ascii="Cambria" w:hAnsi="Cambria"/>
          <w:sz w:val="24"/>
          <w:szCs w:val="24"/>
        </w:rPr>
        <w:t>This table shows the different R</w:t>
      </w:r>
      <w:r w:rsidR="00C54C1F" w:rsidRPr="003E2994">
        <w:rPr>
          <w:rFonts w:ascii="Cambria" w:hAnsi="Cambria"/>
          <w:sz w:val="24"/>
          <w:szCs w:val="24"/>
          <w:vertAlign w:val="subscript"/>
        </w:rPr>
        <w:t>f</w:t>
      </w:r>
      <w:r w:rsidR="00C54C1F" w:rsidRPr="003E2994">
        <w:rPr>
          <w:rFonts w:ascii="Cambria" w:hAnsi="Cambria"/>
          <w:sz w:val="24"/>
          <w:szCs w:val="24"/>
        </w:rPr>
        <w:t xml:space="preserve"> values for the second dimension. The second dimension was placed in a acidic solvent, and 5 microliters of each standard was pipetted onto the acidic section as shown in Figure 1. Standard one was composed of cardiolipin and cholesterol. Standard two was composed of fatty acid and phosphatidylcholine. The third standard was composed of phosphatidylinositol and phosphatidylethanolamine. The R</w:t>
      </w:r>
      <w:r w:rsidR="00C54C1F" w:rsidRPr="003E2994">
        <w:rPr>
          <w:rFonts w:ascii="Cambria" w:hAnsi="Cambria"/>
          <w:sz w:val="24"/>
          <w:szCs w:val="24"/>
          <w:vertAlign w:val="subscript"/>
        </w:rPr>
        <w:t>f</w:t>
      </w:r>
      <w:r w:rsidR="00C54C1F" w:rsidRPr="003E2994">
        <w:rPr>
          <w:rFonts w:ascii="Cambria" w:hAnsi="Cambria"/>
          <w:sz w:val="24"/>
          <w:szCs w:val="24"/>
        </w:rPr>
        <w:t xml:space="preserve"> values were taken by measuring the distance the standard traveled and dividing it by the distance traveled by the solvent. </w:t>
      </w:r>
    </w:p>
    <w:p w14:paraId="16AC0CE9" w14:textId="30973A21" w:rsidR="006B5D7A" w:rsidRDefault="006B5D7A" w:rsidP="00C83347">
      <w:pPr>
        <w:tabs>
          <w:tab w:val="left" w:pos="1264"/>
          <w:tab w:val="left" w:pos="1360"/>
        </w:tabs>
        <w:spacing w:after="0" w:line="240" w:lineRule="auto"/>
        <w:jc w:val="center"/>
        <w:rPr>
          <w:rFonts w:ascii="Cambria" w:hAnsi="Cambria"/>
          <w:sz w:val="24"/>
          <w:szCs w:val="24"/>
        </w:rPr>
      </w:pPr>
    </w:p>
    <w:p w14:paraId="4C5D2562" w14:textId="77777777" w:rsidR="00302017" w:rsidRPr="003E2994" w:rsidRDefault="00302017" w:rsidP="00C83347">
      <w:pPr>
        <w:tabs>
          <w:tab w:val="left" w:pos="1264"/>
          <w:tab w:val="left" w:pos="1360"/>
        </w:tabs>
        <w:spacing w:after="0" w:line="240" w:lineRule="auto"/>
        <w:jc w:val="center"/>
        <w:rPr>
          <w:rFonts w:ascii="Cambria" w:hAnsi="Cambria"/>
          <w:sz w:val="24"/>
          <w:szCs w:val="24"/>
        </w:rPr>
      </w:pPr>
    </w:p>
    <w:tbl>
      <w:tblPr>
        <w:tblStyle w:val="TableGrid"/>
        <w:tblW w:w="0" w:type="auto"/>
        <w:tblLook w:val="04A0" w:firstRow="1" w:lastRow="0" w:firstColumn="1" w:lastColumn="0" w:noHBand="0" w:noVBand="1"/>
      </w:tblPr>
      <w:tblGrid>
        <w:gridCol w:w="4428"/>
        <w:gridCol w:w="4428"/>
      </w:tblGrid>
      <w:tr w:rsidR="004C389B" w:rsidRPr="003E2994" w14:paraId="070D0338" w14:textId="77777777" w:rsidTr="004C389B">
        <w:trPr>
          <w:trHeight w:val="387"/>
        </w:trPr>
        <w:tc>
          <w:tcPr>
            <w:tcW w:w="4428" w:type="dxa"/>
            <w:shd w:val="clear" w:color="auto" w:fill="666666"/>
            <w:vAlign w:val="center"/>
          </w:tcPr>
          <w:p w14:paraId="4D64B52E" w14:textId="77777777" w:rsidR="004C389B" w:rsidRPr="003E2994" w:rsidRDefault="004C389B" w:rsidP="00C83347">
            <w:pPr>
              <w:tabs>
                <w:tab w:val="left" w:pos="1264"/>
                <w:tab w:val="left" w:pos="1360"/>
              </w:tabs>
              <w:spacing w:after="0" w:line="240" w:lineRule="auto"/>
              <w:jc w:val="center"/>
              <w:rPr>
                <w:color w:val="FFFFFF" w:themeColor="background1"/>
                <w:sz w:val="24"/>
                <w:szCs w:val="24"/>
              </w:rPr>
            </w:pPr>
            <w:r w:rsidRPr="003E2994">
              <w:rPr>
                <w:color w:val="FFFFFF" w:themeColor="background1"/>
                <w:sz w:val="24"/>
                <w:szCs w:val="24"/>
              </w:rPr>
              <w:t>Compound</w:t>
            </w:r>
          </w:p>
        </w:tc>
        <w:tc>
          <w:tcPr>
            <w:tcW w:w="4428" w:type="dxa"/>
            <w:shd w:val="clear" w:color="auto" w:fill="666666"/>
            <w:vAlign w:val="center"/>
          </w:tcPr>
          <w:p w14:paraId="2B8777D5" w14:textId="77777777" w:rsidR="004C389B" w:rsidRPr="003E2994" w:rsidRDefault="004C389B" w:rsidP="00C83347">
            <w:pPr>
              <w:tabs>
                <w:tab w:val="left" w:pos="1264"/>
                <w:tab w:val="left" w:pos="1360"/>
              </w:tabs>
              <w:spacing w:after="0" w:line="240" w:lineRule="auto"/>
              <w:jc w:val="center"/>
              <w:rPr>
                <w:color w:val="FFFFFF" w:themeColor="background1"/>
                <w:sz w:val="24"/>
                <w:szCs w:val="24"/>
              </w:rPr>
            </w:pPr>
            <w:r w:rsidRPr="003E2994">
              <w:rPr>
                <w:color w:val="FFFFFF" w:themeColor="background1"/>
                <w:sz w:val="24"/>
                <w:szCs w:val="24"/>
              </w:rPr>
              <w:t>R</w:t>
            </w:r>
            <w:r w:rsidRPr="003E2994">
              <w:rPr>
                <w:color w:val="FFFFFF" w:themeColor="background1"/>
                <w:sz w:val="24"/>
                <w:szCs w:val="24"/>
                <w:vertAlign w:val="subscript"/>
              </w:rPr>
              <w:t>f</w:t>
            </w:r>
            <w:r w:rsidRPr="003E2994">
              <w:rPr>
                <w:color w:val="FFFFFF" w:themeColor="background1"/>
                <w:sz w:val="24"/>
                <w:szCs w:val="24"/>
              </w:rPr>
              <w:t xml:space="preserve"> Values</w:t>
            </w:r>
          </w:p>
        </w:tc>
      </w:tr>
      <w:tr w:rsidR="004C389B" w:rsidRPr="003E2994" w14:paraId="73AE84CD" w14:textId="77777777" w:rsidTr="000955CC">
        <w:trPr>
          <w:trHeight w:val="422"/>
        </w:trPr>
        <w:tc>
          <w:tcPr>
            <w:tcW w:w="4428" w:type="dxa"/>
            <w:vAlign w:val="center"/>
          </w:tcPr>
          <w:p w14:paraId="194130D8" w14:textId="77777777" w:rsidR="004C389B" w:rsidRPr="003E2994" w:rsidRDefault="004C389B" w:rsidP="00C83347">
            <w:pPr>
              <w:tabs>
                <w:tab w:val="left" w:pos="1264"/>
                <w:tab w:val="left" w:pos="1360"/>
              </w:tabs>
              <w:spacing w:after="0" w:line="240" w:lineRule="auto"/>
              <w:jc w:val="center"/>
              <w:rPr>
                <w:sz w:val="24"/>
                <w:szCs w:val="24"/>
              </w:rPr>
            </w:pPr>
            <w:r w:rsidRPr="003E2994">
              <w:rPr>
                <w:sz w:val="24"/>
                <w:szCs w:val="24"/>
              </w:rPr>
              <w:t>Cardolipin (CL)</w:t>
            </w:r>
          </w:p>
        </w:tc>
        <w:tc>
          <w:tcPr>
            <w:tcW w:w="4428" w:type="dxa"/>
            <w:vAlign w:val="center"/>
          </w:tcPr>
          <w:p w14:paraId="74FB9C77" w14:textId="50CFDC0F" w:rsidR="004C389B" w:rsidRPr="003E2994" w:rsidRDefault="00A91FCE" w:rsidP="00C83347">
            <w:pPr>
              <w:tabs>
                <w:tab w:val="left" w:pos="1264"/>
                <w:tab w:val="left" w:pos="1360"/>
              </w:tabs>
              <w:spacing w:after="0" w:line="240" w:lineRule="auto"/>
              <w:jc w:val="center"/>
              <w:rPr>
                <w:sz w:val="24"/>
                <w:szCs w:val="24"/>
              </w:rPr>
            </w:pPr>
            <w:r w:rsidRPr="003E2994">
              <w:rPr>
                <w:sz w:val="24"/>
                <w:szCs w:val="24"/>
              </w:rPr>
              <w:t>0.831</w:t>
            </w:r>
          </w:p>
        </w:tc>
      </w:tr>
      <w:tr w:rsidR="004C389B" w:rsidRPr="003E2994" w14:paraId="649E73C3" w14:textId="77777777" w:rsidTr="000955CC">
        <w:tc>
          <w:tcPr>
            <w:tcW w:w="4428" w:type="dxa"/>
            <w:vAlign w:val="center"/>
          </w:tcPr>
          <w:p w14:paraId="0929AB2E" w14:textId="77777777" w:rsidR="004C389B" w:rsidRPr="003E2994" w:rsidRDefault="004C389B" w:rsidP="00C83347">
            <w:pPr>
              <w:tabs>
                <w:tab w:val="left" w:pos="1264"/>
                <w:tab w:val="left" w:pos="1360"/>
              </w:tabs>
              <w:spacing w:after="0" w:line="240" w:lineRule="auto"/>
              <w:jc w:val="center"/>
              <w:rPr>
                <w:sz w:val="24"/>
                <w:szCs w:val="24"/>
              </w:rPr>
            </w:pPr>
            <w:r w:rsidRPr="003E2994">
              <w:rPr>
                <w:sz w:val="24"/>
                <w:szCs w:val="24"/>
              </w:rPr>
              <w:t>Cholesterol (CH)</w:t>
            </w:r>
          </w:p>
        </w:tc>
        <w:tc>
          <w:tcPr>
            <w:tcW w:w="4428" w:type="dxa"/>
            <w:vAlign w:val="center"/>
          </w:tcPr>
          <w:p w14:paraId="1E98BD2F" w14:textId="5BE37FE5" w:rsidR="004C389B" w:rsidRPr="003E2994" w:rsidRDefault="000955CC" w:rsidP="00C83347">
            <w:pPr>
              <w:tabs>
                <w:tab w:val="left" w:pos="1264"/>
                <w:tab w:val="left" w:pos="1360"/>
              </w:tabs>
              <w:spacing w:after="0" w:line="240" w:lineRule="auto"/>
              <w:jc w:val="center"/>
              <w:rPr>
                <w:sz w:val="24"/>
                <w:szCs w:val="24"/>
              </w:rPr>
            </w:pPr>
            <w:r w:rsidRPr="003E2994">
              <w:rPr>
                <w:sz w:val="24"/>
                <w:szCs w:val="24"/>
              </w:rPr>
              <w:t>1</w:t>
            </w:r>
          </w:p>
        </w:tc>
      </w:tr>
      <w:tr w:rsidR="004C389B" w:rsidRPr="003E2994" w14:paraId="1CF97A68" w14:textId="77777777" w:rsidTr="000955CC">
        <w:tc>
          <w:tcPr>
            <w:tcW w:w="4428" w:type="dxa"/>
            <w:vAlign w:val="center"/>
          </w:tcPr>
          <w:p w14:paraId="2DCBE8D1" w14:textId="77777777" w:rsidR="004C389B" w:rsidRPr="003E2994" w:rsidRDefault="004C389B" w:rsidP="00C83347">
            <w:pPr>
              <w:tabs>
                <w:tab w:val="left" w:pos="1264"/>
                <w:tab w:val="left" w:pos="1360"/>
              </w:tabs>
              <w:spacing w:after="0" w:line="240" w:lineRule="auto"/>
              <w:jc w:val="center"/>
              <w:rPr>
                <w:sz w:val="24"/>
                <w:szCs w:val="24"/>
              </w:rPr>
            </w:pPr>
            <w:r w:rsidRPr="003E2994">
              <w:rPr>
                <w:sz w:val="24"/>
                <w:szCs w:val="24"/>
              </w:rPr>
              <w:t>Fatty acid (FA)</w:t>
            </w:r>
          </w:p>
        </w:tc>
        <w:tc>
          <w:tcPr>
            <w:tcW w:w="4428" w:type="dxa"/>
            <w:vAlign w:val="center"/>
          </w:tcPr>
          <w:p w14:paraId="02AF5FC3" w14:textId="41AE69D4" w:rsidR="004C389B" w:rsidRPr="003E2994" w:rsidRDefault="000955CC" w:rsidP="00C83347">
            <w:pPr>
              <w:tabs>
                <w:tab w:val="left" w:pos="1264"/>
                <w:tab w:val="left" w:pos="1360"/>
              </w:tabs>
              <w:spacing w:after="0" w:line="240" w:lineRule="auto"/>
              <w:jc w:val="center"/>
              <w:rPr>
                <w:sz w:val="24"/>
                <w:szCs w:val="24"/>
              </w:rPr>
            </w:pPr>
            <w:r w:rsidRPr="003E2994">
              <w:rPr>
                <w:sz w:val="24"/>
                <w:szCs w:val="24"/>
              </w:rPr>
              <w:t>1</w:t>
            </w:r>
          </w:p>
        </w:tc>
      </w:tr>
      <w:tr w:rsidR="004C389B" w:rsidRPr="003E2994" w14:paraId="3D57867D" w14:textId="77777777" w:rsidTr="000955CC">
        <w:tc>
          <w:tcPr>
            <w:tcW w:w="4428" w:type="dxa"/>
            <w:vAlign w:val="center"/>
          </w:tcPr>
          <w:p w14:paraId="29D9B4F6" w14:textId="77777777" w:rsidR="004C389B" w:rsidRPr="003E2994" w:rsidRDefault="004C389B" w:rsidP="00C83347">
            <w:pPr>
              <w:tabs>
                <w:tab w:val="left" w:pos="1264"/>
                <w:tab w:val="left" w:pos="1360"/>
              </w:tabs>
              <w:spacing w:after="0" w:line="240" w:lineRule="auto"/>
              <w:jc w:val="center"/>
              <w:rPr>
                <w:sz w:val="24"/>
                <w:szCs w:val="24"/>
              </w:rPr>
            </w:pPr>
            <w:r w:rsidRPr="003E2994">
              <w:rPr>
                <w:sz w:val="24"/>
                <w:szCs w:val="24"/>
              </w:rPr>
              <w:t>Phosphatidylcholine (PC)</w:t>
            </w:r>
          </w:p>
        </w:tc>
        <w:tc>
          <w:tcPr>
            <w:tcW w:w="4428" w:type="dxa"/>
            <w:vAlign w:val="center"/>
          </w:tcPr>
          <w:p w14:paraId="20000F4B" w14:textId="0285EC8E" w:rsidR="004C389B" w:rsidRPr="003E2994" w:rsidRDefault="00393B28" w:rsidP="00C83347">
            <w:pPr>
              <w:tabs>
                <w:tab w:val="left" w:pos="1264"/>
                <w:tab w:val="left" w:pos="1360"/>
              </w:tabs>
              <w:spacing w:after="0" w:line="240" w:lineRule="auto"/>
              <w:jc w:val="center"/>
              <w:rPr>
                <w:sz w:val="24"/>
                <w:szCs w:val="24"/>
              </w:rPr>
            </w:pPr>
            <w:r w:rsidRPr="003E2994">
              <w:rPr>
                <w:sz w:val="24"/>
                <w:szCs w:val="24"/>
              </w:rPr>
              <w:t>0.538</w:t>
            </w:r>
          </w:p>
        </w:tc>
      </w:tr>
      <w:tr w:rsidR="004C389B" w:rsidRPr="003E2994" w14:paraId="2697144D" w14:textId="77777777" w:rsidTr="000955CC">
        <w:tc>
          <w:tcPr>
            <w:tcW w:w="4428" w:type="dxa"/>
            <w:vAlign w:val="center"/>
          </w:tcPr>
          <w:p w14:paraId="61CF45DF" w14:textId="77777777" w:rsidR="004C389B" w:rsidRPr="003E2994" w:rsidRDefault="004C389B" w:rsidP="00C83347">
            <w:pPr>
              <w:tabs>
                <w:tab w:val="left" w:pos="1264"/>
                <w:tab w:val="left" w:pos="1360"/>
              </w:tabs>
              <w:spacing w:after="0" w:line="240" w:lineRule="auto"/>
              <w:jc w:val="center"/>
              <w:rPr>
                <w:sz w:val="24"/>
                <w:szCs w:val="24"/>
              </w:rPr>
            </w:pPr>
            <w:r w:rsidRPr="003E2994">
              <w:rPr>
                <w:sz w:val="24"/>
                <w:szCs w:val="24"/>
              </w:rPr>
              <w:t>Phosphatidylinisitol (PI)</w:t>
            </w:r>
          </w:p>
        </w:tc>
        <w:tc>
          <w:tcPr>
            <w:tcW w:w="4428" w:type="dxa"/>
            <w:vAlign w:val="center"/>
          </w:tcPr>
          <w:p w14:paraId="67B85B65" w14:textId="543B149E" w:rsidR="004C389B" w:rsidRPr="003E2994" w:rsidRDefault="00393B28" w:rsidP="00C83347">
            <w:pPr>
              <w:tabs>
                <w:tab w:val="left" w:pos="1264"/>
                <w:tab w:val="left" w:pos="1360"/>
              </w:tabs>
              <w:spacing w:after="0" w:line="240" w:lineRule="auto"/>
              <w:jc w:val="center"/>
              <w:rPr>
                <w:sz w:val="24"/>
                <w:szCs w:val="24"/>
              </w:rPr>
            </w:pPr>
            <w:r w:rsidRPr="003E2994">
              <w:rPr>
                <w:sz w:val="24"/>
                <w:szCs w:val="24"/>
              </w:rPr>
              <w:t>0.462</w:t>
            </w:r>
          </w:p>
        </w:tc>
      </w:tr>
      <w:tr w:rsidR="004C389B" w:rsidRPr="003E2994" w14:paraId="7B1B5CFA" w14:textId="77777777" w:rsidTr="000955CC">
        <w:trPr>
          <w:trHeight w:val="447"/>
        </w:trPr>
        <w:tc>
          <w:tcPr>
            <w:tcW w:w="4428" w:type="dxa"/>
            <w:vAlign w:val="center"/>
          </w:tcPr>
          <w:p w14:paraId="0CF282F3" w14:textId="77777777" w:rsidR="004C389B" w:rsidRPr="003E2994" w:rsidRDefault="004C389B" w:rsidP="00C83347">
            <w:pPr>
              <w:tabs>
                <w:tab w:val="left" w:pos="1264"/>
                <w:tab w:val="left" w:pos="1360"/>
              </w:tabs>
              <w:spacing w:after="0" w:line="240" w:lineRule="auto"/>
              <w:jc w:val="center"/>
              <w:rPr>
                <w:sz w:val="24"/>
                <w:szCs w:val="24"/>
              </w:rPr>
            </w:pPr>
            <w:r w:rsidRPr="003E2994">
              <w:rPr>
                <w:sz w:val="24"/>
                <w:szCs w:val="24"/>
              </w:rPr>
              <w:t>Phosphatidylethanolamine (PE)</w:t>
            </w:r>
          </w:p>
        </w:tc>
        <w:tc>
          <w:tcPr>
            <w:tcW w:w="4428" w:type="dxa"/>
            <w:vAlign w:val="center"/>
          </w:tcPr>
          <w:p w14:paraId="4E9667DD" w14:textId="27083FD7" w:rsidR="004C389B" w:rsidRPr="003E2994" w:rsidRDefault="00393B28" w:rsidP="00C83347">
            <w:pPr>
              <w:tabs>
                <w:tab w:val="left" w:pos="1264"/>
                <w:tab w:val="left" w:pos="1360"/>
              </w:tabs>
              <w:spacing w:after="0" w:line="240" w:lineRule="auto"/>
              <w:jc w:val="center"/>
              <w:rPr>
                <w:sz w:val="24"/>
                <w:szCs w:val="24"/>
              </w:rPr>
            </w:pPr>
            <w:r w:rsidRPr="003E2994">
              <w:rPr>
                <w:sz w:val="24"/>
                <w:szCs w:val="24"/>
              </w:rPr>
              <w:t>0.692</w:t>
            </w:r>
          </w:p>
        </w:tc>
      </w:tr>
    </w:tbl>
    <w:p w14:paraId="48B5A0AB" w14:textId="77777777" w:rsidR="00340AD4" w:rsidRPr="003E2994" w:rsidRDefault="00340AD4" w:rsidP="00C83347">
      <w:pPr>
        <w:tabs>
          <w:tab w:val="left" w:pos="1264"/>
          <w:tab w:val="left" w:pos="1360"/>
        </w:tabs>
        <w:spacing w:after="0" w:line="240" w:lineRule="auto"/>
        <w:rPr>
          <w:b/>
          <w:sz w:val="24"/>
          <w:szCs w:val="24"/>
        </w:rPr>
      </w:pPr>
    </w:p>
    <w:p w14:paraId="6190FDA2" w14:textId="77777777" w:rsidR="004C389B" w:rsidRPr="003E2994" w:rsidRDefault="004C389B" w:rsidP="00C83347">
      <w:pPr>
        <w:spacing w:after="0" w:line="240" w:lineRule="auto"/>
        <w:rPr>
          <w:sz w:val="24"/>
          <w:szCs w:val="24"/>
        </w:rPr>
      </w:pPr>
      <w:r w:rsidRPr="003E2994">
        <w:rPr>
          <w:sz w:val="24"/>
          <w:szCs w:val="24"/>
        </w:rPr>
        <w:t xml:space="preserve">Sample Calculation: </w:t>
      </w:r>
    </w:p>
    <w:p w14:paraId="125F2B7D" w14:textId="77777777" w:rsidR="004C389B" w:rsidRPr="003E2994" w:rsidRDefault="004C389B" w:rsidP="00C83347">
      <w:pPr>
        <w:spacing w:after="0" w:line="240" w:lineRule="auto"/>
        <w:rPr>
          <w:sz w:val="24"/>
          <w:szCs w:val="24"/>
        </w:rPr>
      </w:pPr>
      <w:r w:rsidRPr="003E2994">
        <w:rPr>
          <w:sz w:val="24"/>
          <w:szCs w:val="24"/>
        </w:rPr>
        <w:t>R</w:t>
      </w:r>
      <w:r w:rsidRPr="003E2994">
        <w:rPr>
          <w:sz w:val="24"/>
          <w:szCs w:val="24"/>
          <w:vertAlign w:val="subscript"/>
        </w:rPr>
        <w:t>f</w:t>
      </w:r>
      <w:r w:rsidRPr="003E2994">
        <w:rPr>
          <w:sz w:val="24"/>
          <w:szCs w:val="24"/>
        </w:rPr>
        <w:t xml:space="preserve"> = distance travelled by the compound/distance travelled by the solvent </w:t>
      </w:r>
    </w:p>
    <w:p w14:paraId="1DD73C3F" w14:textId="77777777" w:rsidR="004C389B" w:rsidRPr="003E2994" w:rsidRDefault="004C389B" w:rsidP="00C83347">
      <w:pPr>
        <w:spacing w:after="0" w:line="240" w:lineRule="auto"/>
        <w:rPr>
          <w:sz w:val="24"/>
          <w:szCs w:val="24"/>
        </w:rPr>
      </w:pPr>
    </w:p>
    <w:p w14:paraId="681402A5" w14:textId="735F1534" w:rsidR="004C389B" w:rsidRPr="003E2994" w:rsidRDefault="004C389B" w:rsidP="00C83347">
      <w:pPr>
        <w:spacing w:after="0" w:line="240" w:lineRule="auto"/>
        <w:rPr>
          <w:sz w:val="24"/>
          <w:szCs w:val="24"/>
        </w:rPr>
      </w:pPr>
      <w:r w:rsidRPr="003E2994">
        <w:rPr>
          <w:sz w:val="24"/>
          <w:szCs w:val="24"/>
        </w:rPr>
        <w:t>R</w:t>
      </w:r>
      <w:r w:rsidRPr="003E2994">
        <w:rPr>
          <w:sz w:val="24"/>
          <w:szCs w:val="24"/>
          <w:vertAlign w:val="subscript"/>
        </w:rPr>
        <w:t>f</w:t>
      </w:r>
      <w:r w:rsidRPr="003E2994">
        <w:rPr>
          <w:sz w:val="24"/>
          <w:szCs w:val="24"/>
        </w:rPr>
        <w:t xml:space="preserve"> value for CL in basic solvent:</w:t>
      </w:r>
    </w:p>
    <w:p w14:paraId="58DB6283" w14:textId="6D9AEAAC" w:rsidR="004C389B" w:rsidRPr="003E2994" w:rsidRDefault="004C389B" w:rsidP="00C83347">
      <w:pPr>
        <w:spacing w:after="0" w:line="240" w:lineRule="auto"/>
        <w:rPr>
          <w:sz w:val="24"/>
          <w:szCs w:val="24"/>
        </w:rPr>
      </w:pPr>
      <w:r w:rsidRPr="003E2994">
        <w:rPr>
          <w:sz w:val="24"/>
          <w:szCs w:val="24"/>
        </w:rPr>
        <w:t>Distance travelled by the solvent:</w:t>
      </w:r>
      <w:r w:rsidR="00B72902" w:rsidRPr="003E2994">
        <w:rPr>
          <w:sz w:val="24"/>
          <w:szCs w:val="24"/>
        </w:rPr>
        <w:t xml:space="preserve"> 8 cm</w:t>
      </w:r>
    </w:p>
    <w:p w14:paraId="21BD4F06" w14:textId="159E1283" w:rsidR="004C389B" w:rsidRPr="003E2994" w:rsidRDefault="004C389B" w:rsidP="00C83347">
      <w:pPr>
        <w:spacing w:after="0" w:line="240" w:lineRule="auto"/>
        <w:rPr>
          <w:sz w:val="24"/>
          <w:szCs w:val="24"/>
        </w:rPr>
      </w:pPr>
      <w:r w:rsidRPr="003E2994">
        <w:rPr>
          <w:sz w:val="24"/>
          <w:szCs w:val="24"/>
        </w:rPr>
        <w:t>Distance travelled by the compound:</w:t>
      </w:r>
      <w:r w:rsidR="00B72902" w:rsidRPr="003E2994">
        <w:rPr>
          <w:sz w:val="24"/>
          <w:szCs w:val="24"/>
        </w:rPr>
        <w:t xml:space="preserve"> 2.5 cm</w:t>
      </w:r>
    </w:p>
    <w:p w14:paraId="17844B1C" w14:textId="3E972156" w:rsidR="003E2994" w:rsidRDefault="004C389B" w:rsidP="00C83347">
      <w:pPr>
        <w:spacing w:after="0" w:line="240" w:lineRule="auto"/>
        <w:rPr>
          <w:sz w:val="24"/>
          <w:szCs w:val="24"/>
        </w:rPr>
      </w:pPr>
      <w:r w:rsidRPr="003E2994">
        <w:rPr>
          <w:sz w:val="24"/>
          <w:szCs w:val="24"/>
        </w:rPr>
        <w:t>R</w:t>
      </w:r>
      <w:r w:rsidRPr="003E2994">
        <w:rPr>
          <w:sz w:val="24"/>
          <w:szCs w:val="24"/>
          <w:vertAlign w:val="subscript"/>
        </w:rPr>
        <w:t>f</w:t>
      </w:r>
      <w:r w:rsidR="000955CC" w:rsidRPr="003E2994">
        <w:rPr>
          <w:sz w:val="24"/>
          <w:szCs w:val="24"/>
        </w:rPr>
        <w:t xml:space="preserve"> = 5.8</w:t>
      </w:r>
      <w:r w:rsidR="00B72902" w:rsidRPr="003E2994">
        <w:rPr>
          <w:sz w:val="24"/>
          <w:szCs w:val="24"/>
        </w:rPr>
        <w:t xml:space="preserve"> cm/8 cm = 0.</w:t>
      </w:r>
      <w:r w:rsidR="000955CC" w:rsidRPr="003E2994">
        <w:rPr>
          <w:sz w:val="24"/>
          <w:szCs w:val="24"/>
        </w:rPr>
        <w:t>725</w:t>
      </w:r>
    </w:p>
    <w:p w14:paraId="46E6C399" w14:textId="77777777" w:rsidR="003E2994" w:rsidRPr="003E2994" w:rsidRDefault="003E2994" w:rsidP="00C83347">
      <w:pPr>
        <w:spacing w:after="0" w:line="240" w:lineRule="auto"/>
        <w:rPr>
          <w:sz w:val="24"/>
          <w:szCs w:val="24"/>
        </w:rPr>
      </w:pPr>
    </w:p>
    <w:p w14:paraId="0B988E0E" w14:textId="783A0FC2" w:rsidR="003E2994" w:rsidRPr="003E2994" w:rsidRDefault="003E2994" w:rsidP="00C83347">
      <w:pPr>
        <w:spacing w:line="240" w:lineRule="auto"/>
        <w:ind w:firstLine="720"/>
        <w:rPr>
          <w:sz w:val="24"/>
          <w:szCs w:val="24"/>
        </w:rPr>
      </w:pPr>
      <w:r w:rsidRPr="003E2994">
        <w:rPr>
          <w:sz w:val="24"/>
          <w:szCs w:val="24"/>
        </w:rPr>
        <w:t>The R</w:t>
      </w:r>
      <w:r w:rsidRPr="003E2994">
        <w:rPr>
          <w:sz w:val="24"/>
          <w:szCs w:val="24"/>
          <w:vertAlign w:val="subscript"/>
        </w:rPr>
        <w:t xml:space="preserve">f </w:t>
      </w:r>
      <w:r w:rsidRPr="003E2994">
        <w:rPr>
          <w:sz w:val="24"/>
          <w:szCs w:val="24"/>
        </w:rPr>
        <w:t xml:space="preserve">values of the lipid standards for each of the two solvent systems are not identical. </w:t>
      </w:r>
      <w:r>
        <w:rPr>
          <w:sz w:val="24"/>
          <w:szCs w:val="24"/>
        </w:rPr>
        <w:t>The simplest explanation for this is</w:t>
      </w:r>
      <w:r w:rsidRPr="003E2994">
        <w:rPr>
          <w:sz w:val="24"/>
          <w:szCs w:val="24"/>
        </w:rPr>
        <w:t xml:space="preserve"> that lipids react differently in an acidic solution versus a basic solution.  How lipids react in different solvents is all dependent on the charge of lipids. In an acidic solution, a proton is gained, whereas in a basic solution a proton is lost. </w:t>
      </w:r>
    </w:p>
    <w:p w14:paraId="5011985A" w14:textId="3CFD6F41" w:rsidR="003E2994" w:rsidRPr="003E2994" w:rsidRDefault="00D4291F" w:rsidP="00C83347">
      <w:pPr>
        <w:spacing w:line="240" w:lineRule="auto"/>
        <w:ind w:firstLine="720"/>
        <w:rPr>
          <w:sz w:val="24"/>
          <w:szCs w:val="24"/>
        </w:rPr>
      </w:pPr>
      <w:r>
        <w:rPr>
          <w:sz w:val="24"/>
          <w:szCs w:val="24"/>
        </w:rPr>
        <w:t>P</w:t>
      </w:r>
      <w:r w:rsidR="003E2994" w:rsidRPr="003E2994">
        <w:rPr>
          <w:sz w:val="24"/>
          <w:szCs w:val="24"/>
        </w:rPr>
        <w:t>hosphatidylinisitol (PI) it has a charge of -1. In an acidic solution, it will act as a base</w:t>
      </w:r>
      <w:r w:rsidR="00FB7B83">
        <w:rPr>
          <w:sz w:val="24"/>
          <w:szCs w:val="24"/>
        </w:rPr>
        <w:t>, gaining a proton and becoming</w:t>
      </w:r>
      <w:r w:rsidR="003E2994" w:rsidRPr="003E2994">
        <w:rPr>
          <w:sz w:val="24"/>
          <w:szCs w:val="24"/>
        </w:rPr>
        <w:t xml:space="preserve"> neutral. This increases its polarity, meaning it reacts more with the solvent, and wo</w:t>
      </w:r>
      <w:r w:rsidR="00FB7B83">
        <w:rPr>
          <w:sz w:val="24"/>
          <w:szCs w:val="24"/>
        </w:rPr>
        <w:t>n’t travel as far up the plate, resulting</w:t>
      </w:r>
      <w:r w:rsidR="003E2994" w:rsidRPr="003E2994">
        <w:rPr>
          <w:sz w:val="24"/>
          <w:szCs w:val="24"/>
        </w:rPr>
        <w:t xml:space="preserve"> in a lower R</w:t>
      </w:r>
      <w:r w:rsidR="003E2994" w:rsidRPr="003E2994">
        <w:rPr>
          <w:sz w:val="24"/>
          <w:szCs w:val="24"/>
          <w:vertAlign w:val="subscript"/>
        </w:rPr>
        <w:t>f</w:t>
      </w:r>
      <w:r w:rsidR="003E2994" w:rsidRPr="003E2994">
        <w:rPr>
          <w:sz w:val="24"/>
          <w:szCs w:val="24"/>
        </w:rPr>
        <w:t>.  In a basic solution, PI will stay negative decreasing its polarity and it will interact less strongly with the solvent meaning it will have a high R</w:t>
      </w:r>
      <w:r w:rsidR="003E2994" w:rsidRPr="003E2994">
        <w:rPr>
          <w:sz w:val="24"/>
          <w:szCs w:val="24"/>
          <w:vertAlign w:val="subscript"/>
        </w:rPr>
        <w:t>f</w:t>
      </w:r>
      <w:r w:rsidR="003E2994" w:rsidRPr="003E2994">
        <w:rPr>
          <w:sz w:val="24"/>
          <w:szCs w:val="24"/>
        </w:rPr>
        <w:t xml:space="preserve"> value. This is also true for cardiolipins and fatty acids. </w:t>
      </w:r>
    </w:p>
    <w:p w14:paraId="4E0EA78F" w14:textId="0A039720" w:rsidR="003E2994" w:rsidRPr="00C83347" w:rsidRDefault="003E2994" w:rsidP="00C83347">
      <w:pPr>
        <w:spacing w:line="240" w:lineRule="auto"/>
        <w:rPr>
          <w:sz w:val="24"/>
          <w:szCs w:val="24"/>
        </w:rPr>
      </w:pPr>
      <w:r w:rsidRPr="003E2994">
        <w:rPr>
          <w:sz w:val="24"/>
          <w:szCs w:val="24"/>
        </w:rPr>
        <w:tab/>
        <w:t>Cholesterol (CL) and phosphatidylethanolamine (PE) both have neutral charges. They have a higher polarity in the acidic solution then they do in the basic solution.  Since they are less polar in the acidic solvent, they won’t interact as well with the solvent, therefore giving it a higher R</w:t>
      </w:r>
      <w:r w:rsidRPr="003E2994">
        <w:rPr>
          <w:sz w:val="24"/>
          <w:szCs w:val="24"/>
          <w:vertAlign w:val="subscript"/>
        </w:rPr>
        <w:t>f</w:t>
      </w:r>
      <w:r w:rsidRPr="003E2994">
        <w:rPr>
          <w:sz w:val="24"/>
          <w:szCs w:val="24"/>
        </w:rPr>
        <w:t xml:space="preserve"> value. Whereas in the basic solvent, the </w:t>
      </w:r>
      <w:r w:rsidRPr="00C83347">
        <w:rPr>
          <w:sz w:val="24"/>
          <w:szCs w:val="24"/>
        </w:rPr>
        <w:t>polarity for both is higher and interacts more strongly with the solvent, giving it a lower R</w:t>
      </w:r>
      <w:r w:rsidRPr="00C83347">
        <w:rPr>
          <w:sz w:val="24"/>
          <w:szCs w:val="24"/>
          <w:vertAlign w:val="subscript"/>
        </w:rPr>
        <w:t>f</w:t>
      </w:r>
      <w:r w:rsidRPr="00C83347">
        <w:rPr>
          <w:sz w:val="24"/>
          <w:szCs w:val="24"/>
        </w:rPr>
        <w:t xml:space="preserve"> value. </w:t>
      </w:r>
      <w:r w:rsidR="00FE7E4A" w:rsidRPr="00C83347">
        <w:rPr>
          <w:sz w:val="24"/>
          <w:szCs w:val="24"/>
        </w:rPr>
        <w:t xml:space="preserve"> </w:t>
      </w:r>
    </w:p>
    <w:p w14:paraId="40AFAFA5" w14:textId="446EB90C" w:rsidR="003E2994" w:rsidRPr="00C83347" w:rsidRDefault="00C83347" w:rsidP="00C83347">
      <w:pPr>
        <w:spacing w:after="0" w:line="240" w:lineRule="auto"/>
        <w:ind w:firstLine="720"/>
        <w:rPr>
          <w:sz w:val="24"/>
          <w:szCs w:val="24"/>
        </w:rPr>
      </w:pPr>
      <w:r w:rsidRPr="00C83347">
        <w:rPr>
          <w:sz w:val="24"/>
          <w:szCs w:val="24"/>
        </w:rPr>
        <w:t>Phosphatidylcholine (PC) has a charge of +1. The R</w:t>
      </w:r>
      <w:r w:rsidRPr="00C83347">
        <w:rPr>
          <w:sz w:val="24"/>
          <w:szCs w:val="24"/>
          <w:vertAlign w:val="subscript"/>
        </w:rPr>
        <w:t xml:space="preserve">f </w:t>
      </w:r>
      <w:r w:rsidRPr="00C83347">
        <w:rPr>
          <w:sz w:val="24"/>
          <w:szCs w:val="24"/>
        </w:rPr>
        <w:t>value in PC is higher in the basic solution th</w:t>
      </w:r>
      <w:r>
        <w:rPr>
          <w:sz w:val="24"/>
          <w:szCs w:val="24"/>
        </w:rPr>
        <w:t>at it is in the acidic solvent, meaning</w:t>
      </w:r>
      <w:r w:rsidRPr="00C83347">
        <w:rPr>
          <w:sz w:val="24"/>
          <w:szCs w:val="24"/>
        </w:rPr>
        <w:t xml:space="preserve"> that it has a higher polarity in the acidic than the basic solvent. This is because PC interacted more strongly in the acidic solvent. </w:t>
      </w:r>
    </w:p>
    <w:p w14:paraId="6BC341B2" w14:textId="77777777" w:rsidR="00B177F8" w:rsidRDefault="00B177F8" w:rsidP="00C83347">
      <w:pPr>
        <w:tabs>
          <w:tab w:val="left" w:pos="1264"/>
          <w:tab w:val="left" w:pos="1360"/>
        </w:tabs>
        <w:spacing w:line="240" w:lineRule="auto"/>
        <w:rPr>
          <w:b/>
          <w:sz w:val="24"/>
          <w:szCs w:val="24"/>
        </w:rPr>
      </w:pPr>
    </w:p>
    <w:p w14:paraId="36B414E1" w14:textId="77777777" w:rsidR="001A1289" w:rsidRDefault="001A1289" w:rsidP="00C83347">
      <w:pPr>
        <w:tabs>
          <w:tab w:val="left" w:pos="1264"/>
          <w:tab w:val="left" w:pos="1360"/>
        </w:tabs>
        <w:spacing w:line="240" w:lineRule="auto"/>
        <w:rPr>
          <w:b/>
          <w:sz w:val="24"/>
          <w:szCs w:val="24"/>
        </w:rPr>
      </w:pPr>
    </w:p>
    <w:p w14:paraId="3CBC3C28" w14:textId="77777777" w:rsidR="00B177F8" w:rsidRPr="00C83347" w:rsidRDefault="00B177F8" w:rsidP="00C83347">
      <w:pPr>
        <w:tabs>
          <w:tab w:val="left" w:pos="1264"/>
          <w:tab w:val="left" w:pos="1360"/>
        </w:tabs>
        <w:spacing w:line="240" w:lineRule="auto"/>
        <w:rPr>
          <w:b/>
          <w:sz w:val="24"/>
          <w:szCs w:val="24"/>
        </w:rPr>
      </w:pPr>
    </w:p>
    <w:p w14:paraId="11B103F1" w14:textId="77777777" w:rsidR="000D48BD" w:rsidRDefault="000D48BD" w:rsidP="00C83347">
      <w:pPr>
        <w:tabs>
          <w:tab w:val="left" w:pos="1264"/>
          <w:tab w:val="left" w:pos="1360"/>
        </w:tabs>
        <w:spacing w:line="240" w:lineRule="auto"/>
        <w:rPr>
          <w:b/>
          <w:sz w:val="24"/>
          <w:szCs w:val="24"/>
        </w:rPr>
      </w:pPr>
    </w:p>
    <w:p w14:paraId="7AE1A01A" w14:textId="77777777" w:rsidR="00041CF0" w:rsidRDefault="00041CF0" w:rsidP="00C83347">
      <w:pPr>
        <w:tabs>
          <w:tab w:val="left" w:pos="1264"/>
          <w:tab w:val="left" w:pos="1360"/>
        </w:tabs>
        <w:spacing w:line="240" w:lineRule="auto"/>
        <w:rPr>
          <w:b/>
          <w:sz w:val="24"/>
          <w:szCs w:val="24"/>
        </w:rPr>
      </w:pPr>
      <w:r w:rsidRPr="00C83347">
        <w:rPr>
          <w:b/>
          <w:sz w:val="24"/>
          <w:szCs w:val="24"/>
        </w:rPr>
        <w:t>R2)</w:t>
      </w:r>
    </w:p>
    <w:p w14:paraId="3C78675D" w14:textId="540F4F4B" w:rsidR="007F0DFC" w:rsidRPr="00612478" w:rsidRDefault="00612478" w:rsidP="00612478">
      <w:pPr>
        <w:rPr>
          <w:sz w:val="24"/>
          <w:szCs w:val="24"/>
        </w:rPr>
      </w:pPr>
      <w:r w:rsidRPr="003B492D">
        <w:rPr>
          <w:noProof/>
          <w:sz w:val="24"/>
          <w:szCs w:val="24"/>
          <w:lang w:val="en-US"/>
        </w:rPr>
        <mc:AlternateContent>
          <mc:Choice Requires="wps">
            <w:drawing>
              <wp:anchor distT="0" distB="0" distL="114300" distR="114300" simplePos="0" relativeHeight="251681792" behindDoc="0" locked="0" layoutInCell="1" allowOverlap="1" wp14:anchorId="6003686D" wp14:editId="2CABE8CD">
                <wp:simplePos x="0" y="0"/>
                <wp:positionH relativeFrom="column">
                  <wp:posOffset>-1143000</wp:posOffset>
                </wp:positionH>
                <wp:positionV relativeFrom="paragraph">
                  <wp:posOffset>494665</wp:posOffset>
                </wp:positionV>
                <wp:extent cx="571500" cy="457200"/>
                <wp:effectExtent l="0" t="0" r="0" b="0"/>
                <wp:wrapNone/>
                <wp:docPr id="42" name="Text Box 42"/>
                <wp:cNvGraphicFramePr/>
                <a:graphic xmlns:a="http://schemas.openxmlformats.org/drawingml/2006/main">
                  <a:graphicData uri="http://schemas.microsoft.com/office/word/2010/wordprocessingShape">
                    <wps:wsp>
                      <wps:cNvSpPr txBox="1"/>
                      <wps:spPr>
                        <a:xfrm>
                          <a:off x="0" y="0"/>
                          <a:ext cx="571500" cy="4572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9CF4604" w14:textId="77777777" w:rsidR="00F80902" w:rsidRDefault="00F80902" w:rsidP="007F0DFC">
                            <w:r>
                              <w:t>Least Polar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2" o:spid="_x0000_s1038" type="#_x0000_t202" style="position:absolute;margin-left:-89.95pt;margin-top:38.95pt;width:45pt;height:36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" filled="f" stroked="f">
                <v:textbox>
                  <w:txbxContent>
                    <w:p w14:paraId="39CF4604" w14:textId="77777777" w:rsidR="00F80902" w:rsidRDefault="00F80902" w:rsidP="007F0DFC">
                      <w:r>
                        <w:t>Least Polar</w:t>
                      </w:r>
                    </w:p>
                  </w:txbxContent>
                </v:textbox>
              </v:shape>
            </w:pict>
          </mc:Fallback>
        </mc:AlternateContent>
      </w:r>
      <w:r>
        <w:rPr>
          <w:b/>
          <w:sz w:val="24"/>
          <w:szCs w:val="24"/>
        </w:rPr>
        <w:t>Table 3</w:t>
      </w:r>
      <w:r w:rsidR="007F0DFC" w:rsidRPr="003B492D">
        <w:rPr>
          <w:b/>
          <w:sz w:val="24"/>
          <w:szCs w:val="24"/>
        </w:rPr>
        <w:t>: Polarity ranking of Lipids in First Dimension Basic Solution</w:t>
      </w:r>
      <w:r>
        <w:rPr>
          <w:b/>
          <w:sz w:val="24"/>
          <w:szCs w:val="24"/>
        </w:rPr>
        <w:t>.</w:t>
      </w:r>
      <w:r>
        <w:rPr>
          <w:sz w:val="24"/>
          <w:szCs w:val="24"/>
        </w:rPr>
        <w:t xml:space="preserve"> Ranking of the six lipids found within the 3 lipid standards by polarity and a description of polar groups found on each.</w:t>
      </w:r>
    </w:p>
    <w:p w14:paraId="72223D63" w14:textId="14DC6D87" w:rsidR="007F0DFC" w:rsidRPr="003B492D" w:rsidRDefault="00612478" w:rsidP="007F0DFC">
      <w:pPr>
        <w:ind w:firstLine="720"/>
        <w:rPr>
          <w:b/>
          <w:sz w:val="24"/>
          <w:szCs w:val="24"/>
        </w:rPr>
      </w:pPr>
      <w:r w:rsidRPr="003B492D">
        <w:rPr>
          <w:b/>
          <w:noProof/>
          <w:sz w:val="24"/>
          <w:szCs w:val="24"/>
          <w:lang w:val="en-US"/>
        </w:rPr>
        <mc:AlternateContent>
          <mc:Choice Requires="wps">
            <w:drawing>
              <wp:anchor distT="0" distB="0" distL="114300" distR="114300" simplePos="0" relativeHeight="251703296" behindDoc="0" locked="0" layoutInCell="1" allowOverlap="1" wp14:anchorId="47EFB7D1" wp14:editId="4999CF20">
                <wp:simplePos x="0" y="0"/>
                <wp:positionH relativeFrom="column">
                  <wp:posOffset>-914400</wp:posOffset>
                </wp:positionH>
                <wp:positionV relativeFrom="paragraph">
                  <wp:posOffset>208280</wp:posOffset>
                </wp:positionV>
                <wp:extent cx="0" cy="6949440"/>
                <wp:effectExtent l="127000" t="25400" r="127000" b="111760"/>
                <wp:wrapNone/>
                <wp:docPr id="39" name="Straight Arrow Connector 39"/>
                <wp:cNvGraphicFramePr/>
                <a:graphic xmlns:a="http://schemas.openxmlformats.org/drawingml/2006/main">
                  <a:graphicData uri="http://schemas.microsoft.com/office/word/2010/wordprocessingShape">
                    <wps:wsp>
                      <wps:cNvCnPr/>
                      <wps:spPr>
                        <a:xfrm>
                          <a:off x="0" y="0"/>
                          <a:ext cx="0" cy="6949440"/>
                        </a:xfrm>
                        <a:prstGeom prst="straightConnector1">
                          <a:avLst/>
                        </a:prstGeom>
                        <a:ln>
                          <a:solidFill>
                            <a:schemeClr val="tx1"/>
                          </a:solidFill>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shapetype id="_x0000_t32" coordsize="21600,21600" o:spt="32" o:oned="t" path="m0,0l21600,21600e" filled="f">
                <v:path arrowok="t" fillok="f" o:connecttype="none"/>
                <o:lock v:ext="edit" shapetype="t"/>
              </v:shapetype>
              <v:shape id="Straight Arrow Connector 39" o:spid="_x0000_s1026" type="#_x0000_t32" style="position:absolute;margin-left:-71.95pt;margin-top:16.4pt;width:0;height:547.2pt;z-index:2517032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" strokecolor="black [3213]" strokeweight="2pt">
                <v:stroke endarrow="open"/>
                <v:shadow on="t" opacity="24903f" mv:blur="40000f" origin=",.5" offset="0,20000emu"/>
              </v:shape>
            </w:pict>
          </mc:Fallback>
        </mc:AlternateContent>
      </w:r>
    </w:p>
    <w:tbl>
      <w:tblPr>
        <w:tblStyle w:val="TableGrid"/>
        <w:tblW w:w="11482" w:type="dxa"/>
        <w:tblInd w:w="-1168" w:type="dxa"/>
        <w:tblLayout w:type="fixed"/>
        <w:tblLook w:val="04A0" w:firstRow="1" w:lastRow="0" w:firstColumn="1" w:lastColumn="0" w:noHBand="0" w:noVBand="1"/>
      </w:tblPr>
      <w:tblGrid>
        <w:gridCol w:w="3258"/>
        <w:gridCol w:w="5106"/>
        <w:gridCol w:w="3118"/>
      </w:tblGrid>
      <w:tr w:rsidR="002F4F29" w:rsidRPr="003B492D" w14:paraId="2BB8CA52" w14:textId="4F0C19FD" w:rsidTr="000F666A">
        <w:trPr>
          <w:trHeight w:val="140"/>
        </w:trPr>
        <w:tc>
          <w:tcPr>
            <w:tcW w:w="3258" w:type="dxa"/>
          </w:tcPr>
          <w:p w14:paraId="269A00AB" w14:textId="5E4DAB9C" w:rsidR="002F4F29" w:rsidRPr="003B492D" w:rsidRDefault="002F4F29" w:rsidP="007F0DFC">
            <w:pPr>
              <w:jc w:val="center"/>
              <w:rPr>
                <w:b/>
                <w:sz w:val="24"/>
                <w:szCs w:val="24"/>
              </w:rPr>
            </w:pPr>
            <w:r w:rsidRPr="003B492D">
              <w:rPr>
                <w:b/>
                <w:sz w:val="24"/>
                <w:szCs w:val="24"/>
              </w:rPr>
              <w:t>Compound</w:t>
            </w:r>
          </w:p>
        </w:tc>
        <w:tc>
          <w:tcPr>
            <w:tcW w:w="5106" w:type="dxa"/>
          </w:tcPr>
          <w:p w14:paraId="7D1863C7" w14:textId="77777777" w:rsidR="002F4F29" w:rsidRPr="003B492D" w:rsidRDefault="002F4F29" w:rsidP="007F0DFC">
            <w:pPr>
              <w:jc w:val="center"/>
              <w:rPr>
                <w:b/>
                <w:sz w:val="24"/>
                <w:szCs w:val="24"/>
              </w:rPr>
            </w:pPr>
            <w:r w:rsidRPr="003B492D">
              <w:rPr>
                <w:b/>
                <w:sz w:val="24"/>
                <w:szCs w:val="24"/>
              </w:rPr>
              <w:t>Structure of Compound</w:t>
            </w:r>
          </w:p>
        </w:tc>
        <w:tc>
          <w:tcPr>
            <w:tcW w:w="3118" w:type="dxa"/>
          </w:tcPr>
          <w:p w14:paraId="1E4DF1A1" w14:textId="4353E1E7" w:rsidR="002F4F29" w:rsidRPr="003B492D" w:rsidRDefault="002F4F29" w:rsidP="007F0DFC">
            <w:pPr>
              <w:jc w:val="center"/>
              <w:rPr>
                <w:b/>
                <w:sz w:val="24"/>
                <w:szCs w:val="24"/>
              </w:rPr>
            </w:pPr>
            <w:r w:rsidRPr="003B492D">
              <w:rPr>
                <w:b/>
                <w:sz w:val="24"/>
                <w:szCs w:val="24"/>
              </w:rPr>
              <w:t>Polar Group</w:t>
            </w:r>
          </w:p>
        </w:tc>
      </w:tr>
      <w:tr w:rsidR="002F4F29" w:rsidRPr="003B492D" w14:paraId="44ED2612" w14:textId="2F3B647D" w:rsidTr="000F666A">
        <w:trPr>
          <w:trHeight w:val="2366"/>
        </w:trPr>
        <w:tc>
          <w:tcPr>
            <w:tcW w:w="3258" w:type="dxa"/>
          </w:tcPr>
          <w:p w14:paraId="6B367D89" w14:textId="72C15195" w:rsidR="002F4F29" w:rsidRPr="003B492D" w:rsidRDefault="002F4F29" w:rsidP="007F0DFC">
            <w:pPr>
              <w:jc w:val="center"/>
              <w:rPr>
                <w:sz w:val="24"/>
                <w:szCs w:val="24"/>
              </w:rPr>
            </w:pPr>
          </w:p>
          <w:p w14:paraId="247AD121" w14:textId="7CDF8838" w:rsidR="002F4F29" w:rsidRPr="003B492D" w:rsidRDefault="002F4F29" w:rsidP="007F0DFC">
            <w:pPr>
              <w:jc w:val="center"/>
              <w:rPr>
                <w:sz w:val="24"/>
                <w:szCs w:val="24"/>
              </w:rPr>
            </w:pPr>
            <w:r w:rsidRPr="003B492D">
              <w:rPr>
                <w:sz w:val="24"/>
                <w:szCs w:val="24"/>
              </w:rPr>
              <w:t>Cholesterol (CH)</w:t>
            </w:r>
          </w:p>
        </w:tc>
        <w:tc>
          <w:tcPr>
            <w:tcW w:w="5106" w:type="dxa"/>
          </w:tcPr>
          <w:p w14:paraId="16B5A93F" w14:textId="34CD1800" w:rsidR="002F4F29" w:rsidRPr="003B492D" w:rsidRDefault="002F4F29" w:rsidP="007F0DFC">
            <w:pPr>
              <w:tabs>
                <w:tab w:val="left" w:pos="5706"/>
              </w:tabs>
              <w:jc w:val="center"/>
              <w:rPr>
                <w:b/>
                <w:sz w:val="24"/>
                <w:szCs w:val="24"/>
              </w:rPr>
            </w:pPr>
            <w:r w:rsidRPr="003B492D">
              <w:rPr>
                <w:b/>
                <w:sz w:val="24"/>
                <w:szCs w:val="24"/>
              </w:rPr>
              <w:t xml:space="preserve"> </w:t>
            </w:r>
            <w:r w:rsidRPr="003B492D">
              <w:rPr>
                <w:noProof/>
                <w:sz w:val="24"/>
                <w:szCs w:val="24"/>
                <w:lang w:val="en-US"/>
              </w:rPr>
              <w:drawing>
                <wp:inline distT="0" distB="0" distL="0" distR="0" wp14:anchorId="64E1A0AC" wp14:editId="3EDDC69E">
                  <wp:extent cx="2854994" cy="1398215"/>
                  <wp:effectExtent l="0" t="0" r="254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holesterol.png"/>
                          <pic:cNvPicPr/>
                        </pic:nvPicPr>
                        <pic:blipFill>
                          <a:blip r:embed="rId9">
                            <a:extLst>
                              <a:ext uri="{28A0092B-C50C-407E-A947-70E740481C1C}">
                                <a14:useLocalDpi xmlns:a14="http://schemas.microsoft.com/office/drawing/2010/main" val="0"/>
                              </a:ext>
                            </a:extLst>
                          </a:blip>
                          <a:stretch>
                            <a:fillRect/>
                          </a:stretch>
                        </pic:blipFill>
                        <pic:spPr>
                          <a:xfrm>
                            <a:off x="0" y="0"/>
                            <a:ext cx="2909137" cy="1424731"/>
                          </a:xfrm>
                          <a:prstGeom prst="rect">
                            <a:avLst/>
                          </a:prstGeom>
                        </pic:spPr>
                      </pic:pic>
                    </a:graphicData>
                  </a:graphic>
                </wp:inline>
              </w:drawing>
            </w:r>
          </w:p>
          <w:p w14:paraId="522A8996" w14:textId="77777777" w:rsidR="002F4F29" w:rsidRPr="003B492D" w:rsidRDefault="002F4F29" w:rsidP="007F0DFC">
            <w:pPr>
              <w:tabs>
                <w:tab w:val="left" w:pos="5706"/>
              </w:tabs>
              <w:jc w:val="center"/>
              <w:rPr>
                <w:b/>
                <w:sz w:val="24"/>
                <w:szCs w:val="24"/>
              </w:rPr>
            </w:pPr>
          </w:p>
        </w:tc>
        <w:tc>
          <w:tcPr>
            <w:tcW w:w="3118" w:type="dxa"/>
          </w:tcPr>
          <w:p w14:paraId="148ACF54" w14:textId="4C90C162" w:rsidR="002F4F29" w:rsidRPr="003B492D" w:rsidRDefault="002F4F29" w:rsidP="000F666A">
            <w:pPr>
              <w:tabs>
                <w:tab w:val="left" w:pos="5706"/>
              </w:tabs>
              <w:rPr>
                <w:noProof/>
                <w:sz w:val="24"/>
                <w:szCs w:val="24"/>
                <w:lang w:val="en-US"/>
              </w:rPr>
            </w:pPr>
            <w:r w:rsidRPr="003B492D">
              <w:rPr>
                <w:noProof/>
                <w:sz w:val="24"/>
                <w:szCs w:val="24"/>
                <w:lang w:val="en-US"/>
              </w:rPr>
              <w:t xml:space="preserve">The </w:t>
            </w:r>
            <w:r w:rsidR="000F666A">
              <w:rPr>
                <w:noProof/>
                <w:sz w:val="24"/>
                <w:szCs w:val="24"/>
                <w:lang w:val="en-US"/>
              </w:rPr>
              <w:t xml:space="preserve">only polar group </w:t>
            </w:r>
            <w:r w:rsidRPr="003B492D">
              <w:rPr>
                <w:noProof/>
                <w:sz w:val="24"/>
                <w:szCs w:val="24"/>
                <w:lang w:val="en-US"/>
              </w:rPr>
              <w:t>is the alcohol attached to the benzene ring.</w:t>
            </w:r>
            <w:r w:rsidR="002D682D">
              <w:rPr>
                <w:noProof/>
                <w:sz w:val="24"/>
                <w:szCs w:val="24"/>
                <w:lang w:val="en-US"/>
              </w:rPr>
              <w:t xml:space="preserve"> The remainder of the molecule is fairly non-polar.</w:t>
            </w:r>
          </w:p>
        </w:tc>
      </w:tr>
      <w:tr w:rsidR="002F4F29" w:rsidRPr="003B492D" w14:paraId="7F0634D1" w14:textId="2C407AAC" w:rsidTr="000F666A">
        <w:trPr>
          <w:trHeight w:val="140"/>
        </w:trPr>
        <w:tc>
          <w:tcPr>
            <w:tcW w:w="3258" w:type="dxa"/>
          </w:tcPr>
          <w:p w14:paraId="58DA4D90" w14:textId="77777777" w:rsidR="002F4F29" w:rsidRPr="003B492D" w:rsidRDefault="002F4F29" w:rsidP="007F0DFC">
            <w:pPr>
              <w:jc w:val="center"/>
              <w:rPr>
                <w:sz w:val="24"/>
                <w:szCs w:val="24"/>
              </w:rPr>
            </w:pPr>
            <w:r w:rsidRPr="003B492D">
              <w:rPr>
                <w:sz w:val="24"/>
                <w:szCs w:val="24"/>
              </w:rPr>
              <w:t>Cardiolipin (CL)</w:t>
            </w:r>
          </w:p>
          <w:p w14:paraId="49DE8306" w14:textId="3CC41A4F" w:rsidR="002F4F29" w:rsidRPr="003B492D" w:rsidRDefault="002F4F29" w:rsidP="007F0DFC">
            <w:pPr>
              <w:jc w:val="center"/>
              <w:rPr>
                <w:sz w:val="24"/>
                <w:szCs w:val="24"/>
              </w:rPr>
            </w:pPr>
          </w:p>
        </w:tc>
        <w:tc>
          <w:tcPr>
            <w:tcW w:w="5106" w:type="dxa"/>
          </w:tcPr>
          <w:p w14:paraId="785564BA" w14:textId="00F16F04" w:rsidR="002F4F29" w:rsidRPr="003B492D" w:rsidRDefault="002F4F29" w:rsidP="007F0DFC">
            <w:pPr>
              <w:rPr>
                <w:sz w:val="24"/>
                <w:szCs w:val="24"/>
              </w:rPr>
            </w:pPr>
            <w:r w:rsidRPr="003B492D">
              <w:rPr>
                <w:noProof/>
                <w:sz w:val="24"/>
                <w:szCs w:val="24"/>
                <w:lang w:val="en-US"/>
              </w:rPr>
              <w:drawing>
                <wp:inline distT="0" distB="0" distL="0" distR="0" wp14:anchorId="4C362641" wp14:editId="493CA027">
                  <wp:extent cx="3601915" cy="1897245"/>
                  <wp:effectExtent l="0" t="0" r="5080" b="8255"/>
                  <wp:docPr id="2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603254" cy="1897950"/>
                          </a:xfrm>
                          <a:prstGeom prst="rect">
                            <a:avLst/>
                          </a:prstGeom>
                          <a:noFill/>
                          <a:ln>
                            <a:noFill/>
                          </a:ln>
                        </pic:spPr>
                      </pic:pic>
                    </a:graphicData>
                  </a:graphic>
                </wp:inline>
              </w:drawing>
            </w:r>
          </w:p>
        </w:tc>
        <w:tc>
          <w:tcPr>
            <w:tcW w:w="3118" w:type="dxa"/>
          </w:tcPr>
          <w:p w14:paraId="40AED1F4" w14:textId="37F04EBE" w:rsidR="002F4F29" w:rsidRPr="003B492D" w:rsidRDefault="002D682D" w:rsidP="00293EA4">
            <w:pPr>
              <w:rPr>
                <w:noProof/>
                <w:sz w:val="24"/>
                <w:szCs w:val="24"/>
                <w:lang w:val="en-US"/>
              </w:rPr>
            </w:pPr>
            <w:r>
              <w:rPr>
                <w:noProof/>
                <w:sz w:val="24"/>
                <w:szCs w:val="24"/>
                <w:lang w:val="en-US"/>
              </w:rPr>
              <w:t xml:space="preserve">The phosphate ions are very dense and are polar, along with the carboxylic acid molecules. </w:t>
            </w:r>
            <w:r w:rsidR="00293EA4">
              <w:rPr>
                <w:noProof/>
                <w:sz w:val="24"/>
                <w:szCs w:val="24"/>
                <w:lang w:val="en-US"/>
              </w:rPr>
              <w:t xml:space="preserve">Each of the phosphates can catch one proton, however each are ionized at different levels of acidity. </w:t>
            </w:r>
            <w:r>
              <w:rPr>
                <w:noProof/>
                <w:sz w:val="24"/>
                <w:szCs w:val="24"/>
                <w:lang w:val="en-US"/>
              </w:rPr>
              <w:t xml:space="preserve"> </w:t>
            </w:r>
          </w:p>
        </w:tc>
      </w:tr>
      <w:tr w:rsidR="002F4F29" w:rsidRPr="003B492D" w14:paraId="3A669B11" w14:textId="0DB963B2" w:rsidTr="000F666A">
        <w:trPr>
          <w:trHeight w:val="3673"/>
        </w:trPr>
        <w:tc>
          <w:tcPr>
            <w:tcW w:w="3258" w:type="dxa"/>
          </w:tcPr>
          <w:p w14:paraId="2C2542DE" w14:textId="3BE150E6" w:rsidR="002F4F29" w:rsidRPr="003B492D" w:rsidRDefault="002F4F29" w:rsidP="007F0DFC">
            <w:pPr>
              <w:jc w:val="center"/>
              <w:rPr>
                <w:sz w:val="24"/>
                <w:szCs w:val="24"/>
              </w:rPr>
            </w:pPr>
            <w:r w:rsidRPr="003B492D">
              <w:rPr>
                <w:sz w:val="24"/>
                <w:szCs w:val="24"/>
              </w:rPr>
              <w:t>Fatty Acid (FA)</w:t>
            </w:r>
            <w:r w:rsidRPr="003B492D">
              <w:rPr>
                <w:noProof/>
                <w:sz w:val="24"/>
                <w:szCs w:val="24"/>
              </w:rPr>
              <w:t xml:space="preserve"> </w:t>
            </w:r>
          </w:p>
        </w:tc>
        <w:tc>
          <w:tcPr>
            <w:tcW w:w="5106" w:type="dxa"/>
          </w:tcPr>
          <w:p w14:paraId="2C830BC0" w14:textId="3C7DE584" w:rsidR="002F4F29" w:rsidRPr="003B492D" w:rsidRDefault="002F4F29" w:rsidP="007F0DFC">
            <w:pPr>
              <w:rPr>
                <w:sz w:val="24"/>
                <w:szCs w:val="24"/>
              </w:rPr>
            </w:pPr>
            <w:r w:rsidRPr="003B492D">
              <w:rPr>
                <w:noProof/>
                <w:sz w:val="24"/>
                <w:szCs w:val="24"/>
                <w:lang w:val="en-US"/>
              </w:rPr>
              <w:drawing>
                <wp:inline distT="0" distB="0" distL="0" distR="0" wp14:anchorId="7D1F6E91" wp14:editId="44DACD06">
                  <wp:extent cx="2655277" cy="2270760"/>
                  <wp:effectExtent l="0" t="0" r="1206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fatty acids (sat. and unsat.).jpg"/>
                          <pic:cNvPicPr/>
                        </pic:nvPicPr>
                        <pic:blipFill>
                          <a:blip r:embed="rId11">
                            <a:grayscl/>
                            <a:extLst>
                              <a:ext uri="{28A0092B-C50C-407E-A947-70E740481C1C}">
                                <a14:useLocalDpi xmlns:a14="http://schemas.microsoft.com/office/drawing/2010/main" val="0"/>
                              </a:ext>
                            </a:extLst>
                          </a:blip>
                          <a:stretch>
                            <a:fillRect/>
                          </a:stretch>
                        </pic:blipFill>
                        <pic:spPr>
                          <a:xfrm>
                            <a:off x="0" y="0"/>
                            <a:ext cx="2712007" cy="2319275"/>
                          </a:xfrm>
                          <a:prstGeom prst="rect">
                            <a:avLst/>
                          </a:prstGeom>
                        </pic:spPr>
                      </pic:pic>
                    </a:graphicData>
                  </a:graphic>
                </wp:inline>
              </w:drawing>
            </w:r>
          </w:p>
        </w:tc>
        <w:tc>
          <w:tcPr>
            <w:tcW w:w="3118" w:type="dxa"/>
          </w:tcPr>
          <w:p w14:paraId="1C326647" w14:textId="58F60F24" w:rsidR="002F4F29" w:rsidRPr="003B492D" w:rsidRDefault="003B492D" w:rsidP="00560759">
            <w:pPr>
              <w:rPr>
                <w:noProof/>
                <w:sz w:val="24"/>
                <w:szCs w:val="24"/>
                <w:lang w:val="en-US"/>
              </w:rPr>
            </w:pPr>
            <w:r w:rsidRPr="003B492D">
              <w:rPr>
                <w:noProof/>
                <w:sz w:val="24"/>
                <w:szCs w:val="24"/>
                <w:lang w:val="en-US"/>
              </w:rPr>
              <w:t>The polar groups are</w:t>
            </w:r>
            <w:r w:rsidR="00560759">
              <w:rPr>
                <w:noProof/>
                <w:sz w:val="24"/>
                <w:szCs w:val="24"/>
                <w:lang w:val="en-US"/>
              </w:rPr>
              <w:t xml:space="preserve"> the</w:t>
            </w:r>
            <w:r w:rsidRPr="003B492D">
              <w:rPr>
                <w:noProof/>
                <w:sz w:val="24"/>
                <w:szCs w:val="24"/>
                <w:lang w:val="en-US"/>
              </w:rPr>
              <w:t xml:space="preserve"> carboxyl groups</w:t>
            </w:r>
            <w:r w:rsidR="00560759">
              <w:rPr>
                <w:noProof/>
                <w:sz w:val="24"/>
                <w:szCs w:val="24"/>
                <w:lang w:val="en-US"/>
              </w:rPr>
              <w:t xml:space="preserve"> at the end</w:t>
            </w:r>
            <w:r w:rsidRPr="003B492D">
              <w:rPr>
                <w:noProof/>
                <w:sz w:val="24"/>
                <w:szCs w:val="24"/>
                <w:lang w:val="en-US"/>
              </w:rPr>
              <w:t xml:space="preserve"> in both saturated and unsaturated fatty acids. </w:t>
            </w:r>
            <w:r w:rsidR="00882D1C">
              <w:rPr>
                <w:noProof/>
                <w:sz w:val="24"/>
                <w:szCs w:val="24"/>
                <w:lang w:val="en-US"/>
              </w:rPr>
              <w:t>Th</w:t>
            </w:r>
            <w:r w:rsidR="00560759">
              <w:rPr>
                <w:noProof/>
                <w:sz w:val="24"/>
                <w:szCs w:val="24"/>
                <w:lang w:val="en-US"/>
              </w:rPr>
              <w:t>e rest of the molecule is</w:t>
            </w:r>
            <w:r w:rsidR="00882D1C">
              <w:rPr>
                <w:noProof/>
                <w:sz w:val="24"/>
                <w:szCs w:val="24"/>
                <w:lang w:val="en-US"/>
              </w:rPr>
              <w:t xml:space="preserve"> non-polar carbon chains.</w:t>
            </w:r>
          </w:p>
        </w:tc>
      </w:tr>
      <w:tr w:rsidR="00A3537C" w:rsidRPr="003B492D" w14:paraId="7066BA66" w14:textId="77777777" w:rsidTr="00A3537C">
        <w:trPr>
          <w:trHeight w:val="2258"/>
        </w:trPr>
        <w:tc>
          <w:tcPr>
            <w:tcW w:w="3258" w:type="dxa"/>
          </w:tcPr>
          <w:p w14:paraId="597A6434" w14:textId="2DCD6A06" w:rsidR="00A3537C" w:rsidRPr="003B492D" w:rsidRDefault="00A3537C" w:rsidP="00535D24">
            <w:pPr>
              <w:jc w:val="center"/>
              <w:rPr>
                <w:sz w:val="24"/>
                <w:szCs w:val="24"/>
              </w:rPr>
            </w:pPr>
            <w:r w:rsidRPr="003B492D">
              <w:rPr>
                <w:noProof/>
                <w:sz w:val="24"/>
                <w:szCs w:val="24"/>
                <w:lang w:val="en-US"/>
              </w:rPr>
              <mc:AlternateContent>
                <mc:Choice Requires="wps">
                  <w:drawing>
                    <wp:anchor distT="0" distB="0" distL="114300" distR="114300" simplePos="0" relativeHeight="251704320" behindDoc="0" locked="0" layoutInCell="1" allowOverlap="1" wp14:anchorId="76DBE9FC" wp14:editId="5BC0CF6A">
                      <wp:simplePos x="0" y="0"/>
                      <wp:positionH relativeFrom="column">
                        <wp:posOffset>-172720</wp:posOffset>
                      </wp:positionH>
                      <wp:positionV relativeFrom="paragraph">
                        <wp:posOffset>-120650</wp:posOffset>
                      </wp:positionV>
                      <wp:extent cx="0" cy="5943600"/>
                      <wp:effectExtent l="127000" t="25400" r="101600" b="101600"/>
                      <wp:wrapNone/>
                      <wp:docPr id="40" name="Straight Arrow Connector 40"/>
                      <wp:cNvGraphicFramePr/>
                      <a:graphic xmlns:a="http://schemas.openxmlformats.org/drawingml/2006/main">
                        <a:graphicData uri="http://schemas.microsoft.com/office/word/2010/wordprocessingShape">
                          <wps:wsp>
                            <wps:cNvCnPr/>
                            <wps:spPr>
                              <a:xfrm>
                                <a:off x="0" y="0"/>
                                <a:ext cx="0" cy="5943600"/>
                              </a:xfrm>
                              <a:prstGeom prst="straightConnector1">
                                <a:avLst/>
                              </a:prstGeom>
                              <a:ln>
                                <a:solidFill>
                                  <a:schemeClr val="tx1"/>
                                </a:solidFill>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0" o:spid="_x0000_s1026" type="#_x0000_t32" style="position:absolute;margin-left:-13.55pt;margin-top:-9.45pt;width:0;height:468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" strokecolor="black [3213]" strokeweight="2pt">
                      <v:stroke endarrow="open"/>
                      <v:shadow on="t" opacity="24903f" mv:blur="40000f" origin=",.5" offset="0,20000emu"/>
                    </v:shape>
                  </w:pict>
                </mc:Fallback>
              </mc:AlternateContent>
            </w:r>
            <w:r w:rsidRPr="003B492D">
              <w:rPr>
                <w:sz w:val="24"/>
                <w:szCs w:val="24"/>
              </w:rPr>
              <w:t>Phosphatidylethenolamine</w:t>
            </w:r>
          </w:p>
          <w:p w14:paraId="1D74EE91" w14:textId="476310C8" w:rsidR="00A3537C" w:rsidRPr="003B492D" w:rsidRDefault="00A3537C" w:rsidP="007F0DFC">
            <w:pPr>
              <w:jc w:val="center"/>
              <w:rPr>
                <w:sz w:val="24"/>
                <w:szCs w:val="24"/>
              </w:rPr>
            </w:pPr>
            <w:r w:rsidRPr="003B492D">
              <w:rPr>
                <w:sz w:val="24"/>
                <w:szCs w:val="24"/>
              </w:rPr>
              <w:t>(PE)</w:t>
            </w:r>
          </w:p>
        </w:tc>
        <w:tc>
          <w:tcPr>
            <w:tcW w:w="5106" w:type="dxa"/>
          </w:tcPr>
          <w:p w14:paraId="29F10100" w14:textId="3E87A618" w:rsidR="00A3537C" w:rsidRPr="003B492D" w:rsidRDefault="00A3537C" w:rsidP="007F0DFC">
            <w:pPr>
              <w:rPr>
                <w:noProof/>
                <w:sz w:val="24"/>
                <w:szCs w:val="24"/>
                <w:lang w:val="en-US"/>
              </w:rPr>
            </w:pPr>
            <w:r>
              <w:rPr>
                <w:sz w:val="24"/>
                <w:szCs w:val="24"/>
              </w:rPr>
              <w:t xml:space="preserve">  </w:t>
            </w:r>
            <w:r w:rsidRPr="003B492D">
              <w:rPr>
                <w:noProof/>
                <w:sz w:val="24"/>
                <w:szCs w:val="24"/>
                <w:lang w:val="en-US"/>
              </w:rPr>
              <w:drawing>
                <wp:inline distT="0" distB="0" distL="0" distR="0" wp14:anchorId="74FBAD99" wp14:editId="763FC056">
                  <wp:extent cx="2994038" cy="1298331"/>
                  <wp:effectExtent l="0" t="0" r="3175" b="0"/>
                  <wp:docPr id="2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994943" cy="1298724"/>
                          </a:xfrm>
                          <a:prstGeom prst="rect">
                            <a:avLst/>
                          </a:prstGeom>
                          <a:noFill/>
                          <a:ln>
                            <a:noFill/>
                          </a:ln>
                        </pic:spPr>
                      </pic:pic>
                    </a:graphicData>
                  </a:graphic>
                </wp:inline>
              </w:drawing>
            </w:r>
          </w:p>
        </w:tc>
        <w:tc>
          <w:tcPr>
            <w:tcW w:w="3118" w:type="dxa"/>
          </w:tcPr>
          <w:p w14:paraId="1DC02C0D" w14:textId="06C2A9E4" w:rsidR="00A3537C" w:rsidRPr="003B492D" w:rsidRDefault="00A3537C" w:rsidP="00560759">
            <w:pPr>
              <w:rPr>
                <w:noProof/>
                <w:sz w:val="24"/>
                <w:szCs w:val="24"/>
                <w:lang w:val="en-US"/>
              </w:rPr>
            </w:pPr>
            <w:r>
              <w:rPr>
                <w:noProof/>
                <w:sz w:val="24"/>
                <w:szCs w:val="24"/>
                <w:lang w:val="en-US"/>
              </w:rPr>
              <w:t>There is a polar amine group at the head of the molecule and the phosphate group is also polar. The rest of the hydrocarbon chains are nonpolar.</w:t>
            </w:r>
          </w:p>
        </w:tc>
      </w:tr>
      <w:tr w:rsidR="002F4F29" w:rsidRPr="003B492D" w14:paraId="55869305" w14:textId="548A77A0" w:rsidTr="000F666A">
        <w:trPr>
          <w:trHeight w:val="2346"/>
        </w:trPr>
        <w:tc>
          <w:tcPr>
            <w:tcW w:w="3258" w:type="dxa"/>
          </w:tcPr>
          <w:p w14:paraId="0D57BE9C" w14:textId="03429EA9" w:rsidR="002F4F29" w:rsidRPr="003B492D" w:rsidRDefault="002F4F29" w:rsidP="007F0DFC">
            <w:pPr>
              <w:jc w:val="center"/>
              <w:rPr>
                <w:sz w:val="24"/>
                <w:szCs w:val="24"/>
              </w:rPr>
            </w:pPr>
            <w:r w:rsidRPr="003B492D">
              <w:rPr>
                <w:sz w:val="24"/>
                <w:szCs w:val="24"/>
              </w:rPr>
              <w:t>Phosphatidylcholine (PC)</w:t>
            </w:r>
          </w:p>
        </w:tc>
        <w:tc>
          <w:tcPr>
            <w:tcW w:w="5106" w:type="dxa"/>
          </w:tcPr>
          <w:p w14:paraId="7A381B91" w14:textId="007408F1" w:rsidR="002F4F29" w:rsidRPr="003B492D" w:rsidRDefault="002F4F29" w:rsidP="007F0DFC">
            <w:pPr>
              <w:rPr>
                <w:sz w:val="24"/>
                <w:szCs w:val="24"/>
              </w:rPr>
            </w:pPr>
            <w:r w:rsidRPr="003B492D">
              <w:rPr>
                <w:noProof/>
                <w:sz w:val="24"/>
                <w:szCs w:val="24"/>
                <w:lang w:val="en-US"/>
              </w:rPr>
              <w:drawing>
                <wp:inline distT="0" distB="0" distL="0" distR="0" wp14:anchorId="7DCCC170" wp14:editId="7E87C8E8">
                  <wp:extent cx="3256086" cy="1410970"/>
                  <wp:effectExtent l="0" t="0" r="1905"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hosphatidylcholine.jpg"/>
                          <pic:cNvPicPr/>
                        </pic:nvPicPr>
                        <pic:blipFill>
                          <a:blip r:embed="rId13">
                            <a:extLst>
                              <a:ext uri="{28A0092B-C50C-407E-A947-70E740481C1C}">
                                <a14:useLocalDpi xmlns:a14="http://schemas.microsoft.com/office/drawing/2010/main" val="0"/>
                              </a:ext>
                            </a:extLst>
                          </a:blip>
                          <a:stretch>
                            <a:fillRect/>
                          </a:stretch>
                        </pic:blipFill>
                        <pic:spPr>
                          <a:xfrm>
                            <a:off x="0" y="0"/>
                            <a:ext cx="3312921" cy="1435598"/>
                          </a:xfrm>
                          <a:prstGeom prst="rect">
                            <a:avLst/>
                          </a:prstGeom>
                        </pic:spPr>
                      </pic:pic>
                    </a:graphicData>
                  </a:graphic>
                </wp:inline>
              </w:drawing>
            </w:r>
          </w:p>
        </w:tc>
        <w:tc>
          <w:tcPr>
            <w:tcW w:w="3118" w:type="dxa"/>
          </w:tcPr>
          <w:p w14:paraId="5F1C1A0D" w14:textId="2D45EFDB" w:rsidR="002F4F29" w:rsidRPr="003B492D" w:rsidRDefault="00706247" w:rsidP="00706247">
            <w:pPr>
              <w:rPr>
                <w:noProof/>
                <w:sz w:val="24"/>
                <w:szCs w:val="24"/>
                <w:lang w:val="en-US"/>
              </w:rPr>
            </w:pPr>
            <w:r>
              <w:rPr>
                <w:noProof/>
                <w:sz w:val="24"/>
                <w:szCs w:val="24"/>
                <w:lang w:val="en-US"/>
              </w:rPr>
              <w:t>Phosphatidylcholine contains a polar region composed of glycerol, carbonyl oxygen atoms, photphate groups and on the end is a polar head group containing nitrogen.</w:t>
            </w:r>
            <w:r w:rsidR="005D68F5">
              <w:rPr>
                <w:noProof/>
                <w:sz w:val="24"/>
                <w:szCs w:val="24"/>
                <w:lang w:val="en-US"/>
              </w:rPr>
              <w:t xml:space="preserve"> </w:t>
            </w:r>
            <w:r>
              <w:rPr>
                <w:noProof/>
                <w:sz w:val="24"/>
                <w:szCs w:val="24"/>
                <w:lang w:val="en-US"/>
              </w:rPr>
              <w:t>The hydrocarbon tails of the fatty acids are the non-polar regions.</w:t>
            </w:r>
          </w:p>
        </w:tc>
      </w:tr>
      <w:tr w:rsidR="002F4F29" w:rsidRPr="003B492D" w14:paraId="0537599D" w14:textId="54205843" w:rsidTr="000F666A">
        <w:trPr>
          <w:trHeight w:val="3157"/>
        </w:trPr>
        <w:tc>
          <w:tcPr>
            <w:tcW w:w="3258" w:type="dxa"/>
          </w:tcPr>
          <w:p w14:paraId="26C2FEB6" w14:textId="77777777" w:rsidR="002F4F29" w:rsidRPr="003B492D" w:rsidRDefault="002F4F29" w:rsidP="007F0DFC">
            <w:pPr>
              <w:jc w:val="center"/>
              <w:rPr>
                <w:sz w:val="24"/>
                <w:szCs w:val="24"/>
              </w:rPr>
            </w:pPr>
            <w:r w:rsidRPr="003B492D">
              <w:rPr>
                <w:sz w:val="24"/>
                <w:szCs w:val="24"/>
              </w:rPr>
              <w:t>Phosphatidylinositol</w:t>
            </w:r>
          </w:p>
          <w:p w14:paraId="21B24211" w14:textId="77777777" w:rsidR="002F4F29" w:rsidRPr="003B492D" w:rsidRDefault="002F4F29" w:rsidP="007F0DFC">
            <w:pPr>
              <w:jc w:val="center"/>
              <w:rPr>
                <w:sz w:val="24"/>
                <w:szCs w:val="24"/>
              </w:rPr>
            </w:pPr>
            <w:r w:rsidRPr="003B492D">
              <w:rPr>
                <w:sz w:val="24"/>
                <w:szCs w:val="24"/>
              </w:rPr>
              <w:t>(PI)</w:t>
            </w:r>
          </w:p>
        </w:tc>
        <w:tc>
          <w:tcPr>
            <w:tcW w:w="5106" w:type="dxa"/>
          </w:tcPr>
          <w:p w14:paraId="4E9D579F" w14:textId="45F3E909" w:rsidR="002F4F29" w:rsidRPr="003B492D" w:rsidRDefault="002F4F29" w:rsidP="007F0DFC">
            <w:pPr>
              <w:rPr>
                <w:sz w:val="24"/>
                <w:szCs w:val="24"/>
              </w:rPr>
            </w:pPr>
            <w:r w:rsidRPr="003B492D">
              <w:rPr>
                <w:noProof/>
                <w:sz w:val="24"/>
                <w:szCs w:val="24"/>
                <w:lang w:val="en-US"/>
              </w:rPr>
              <w:drawing>
                <wp:inline distT="0" distB="0" distL="0" distR="0" wp14:anchorId="49D1CB52" wp14:editId="393FEB37">
                  <wp:extent cx="2928620" cy="1952414"/>
                  <wp:effectExtent l="0" t="0" r="508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hosphatidylinositol.jpg"/>
                          <pic:cNvPicPr/>
                        </pic:nvPicPr>
                        <pic:blipFill>
                          <a:blip r:embed="rId14">
                            <a:extLst>
                              <a:ext uri="{28A0092B-C50C-407E-A947-70E740481C1C}">
                                <a14:useLocalDpi xmlns:a14="http://schemas.microsoft.com/office/drawing/2010/main" val="0"/>
                              </a:ext>
                            </a:extLst>
                          </a:blip>
                          <a:stretch>
                            <a:fillRect/>
                          </a:stretch>
                        </pic:blipFill>
                        <pic:spPr>
                          <a:xfrm>
                            <a:off x="0" y="0"/>
                            <a:ext cx="3018611" cy="2012408"/>
                          </a:xfrm>
                          <a:prstGeom prst="rect">
                            <a:avLst/>
                          </a:prstGeom>
                        </pic:spPr>
                      </pic:pic>
                    </a:graphicData>
                  </a:graphic>
                </wp:inline>
              </w:drawing>
            </w:r>
          </w:p>
        </w:tc>
        <w:tc>
          <w:tcPr>
            <w:tcW w:w="3118" w:type="dxa"/>
          </w:tcPr>
          <w:p w14:paraId="77E6DF9F" w14:textId="0C8960FB" w:rsidR="002F4F29" w:rsidRPr="003B492D" w:rsidRDefault="00D361E3" w:rsidP="00D361E3">
            <w:pPr>
              <w:rPr>
                <w:noProof/>
                <w:sz w:val="24"/>
                <w:szCs w:val="24"/>
                <w:lang w:val="en-US"/>
              </w:rPr>
            </w:pPr>
            <w:r>
              <w:rPr>
                <w:noProof/>
                <w:sz w:val="24"/>
                <w:szCs w:val="24"/>
                <w:lang w:val="en-US"/>
              </w:rPr>
              <w:t xml:space="preserve">Phosphatidylinsoitol contains a polar inositol head group attached to another polar phosphate group. The glycerol backbone is relatively neutral and the two fatty acid chains are non-polar. </w:t>
            </w:r>
          </w:p>
        </w:tc>
      </w:tr>
    </w:tbl>
    <w:p w14:paraId="306B7DBD" w14:textId="313CCD57" w:rsidR="003B492D" w:rsidRPr="003B492D" w:rsidRDefault="006B1A07" w:rsidP="007F0DFC">
      <w:pPr>
        <w:ind w:firstLine="720"/>
        <w:rPr>
          <w:b/>
          <w:sz w:val="24"/>
          <w:szCs w:val="24"/>
        </w:rPr>
      </w:pPr>
      <w:r w:rsidRPr="003B492D">
        <w:rPr>
          <w:noProof/>
          <w:sz w:val="24"/>
          <w:szCs w:val="24"/>
          <w:lang w:val="en-US"/>
        </w:rPr>
        <mc:AlternateContent>
          <mc:Choice Requires="wps">
            <w:drawing>
              <wp:anchor distT="0" distB="0" distL="114300" distR="114300" simplePos="0" relativeHeight="251682816" behindDoc="0" locked="0" layoutInCell="1" allowOverlap="1" wp14:anchorId="7CBF6445" wp14:editId="0C8D3799">
                <wp:simplePos x="0" y="0"/>
                <wp:positionH relativeFrom="column">
                  <wp:posOffset>-1143000</wp:posOffset>
                </wp:positionH>
                <wp:positionV relativeFrom="paragraph">
                  <wp:posOffset>26670</wp:posOffset>
                </wp:positionV>
                <wp:extent cx="571500" cy="457200"/>
                <wp:effectExtent l="0" t="0" r="0" b="0"/>
                <wp:wrapNone/>
                <wp:docPr id="43" name="Text Box 43"/>
                <wp:cNvGraphicFramePr/>
                <a:graphic xmlns:a="http://schemas.openxmlformats.org/drawingml/2006/main">
                  <a:graphicData uri="http://schemas.microsoft.com/office/word/2010/wordprocessingShape">
                    <wps:wsp>
                      <wps:cNvSpPr txBox="1"/>
                      <wps:spPr>
                        <a:xfrm>
                          <a:off x="0" y="0"/>
                          <a:ext cx="571500" cy="4572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F6AEF19" w14:textId="77777777" w:rsidR="00F80902" w:rsidRDefault="00F80902" w:rsidP="007F0DFC">
                            <w:r>
                              <w:t>Most Polar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3" o:spid="_x0000_s1039" type="#_x0000_t202" style="position:absolute;left:0;text-align:left;margin-left:-89.95pt;margin-top:2.1pt;width:45pt;height:36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" filled="f" stroked="f">
                <v:textbox>
                  <w:txbxContent>
                    <w:p w14:paraId="0F6AEF19" w14:textId="77777777" w:rsidR="00F80902" w:rsidRDefault="00F80902" w:rsidP="007F0DFC">
                      <w:r>
                        <w:t>Most Polar</w:t>
                      </w:r>
                    </w:p>
                  </w:txbxContent>
                </v:textbox>
              </v:shape>
            </w:pict>
          </mc:Fallback>
        </mc:AlternateContent>
      </w:r>
    </w:p>
    <w:p w14:paraId="26C39A72" w14:textId="0B4A0209" w:rsidR="003B492D" w:rsidRPr="003B492D" w:rsidRDefault="003B492D" w:rsidP="007F0DFC">
      <w:pPr>
        <w:ind w:firstLine="720"/>
        <w:rPr>
          <w:b/>
          <w:sz w:val="24"/>
          <w:szCs w:val="24"/>
        </w:rPr>
      </w:pPr>
    </w:p>
    <w:p w14:paraId="3908D8A3" w14:textId="77777777" w:rsidR="003B492D" w:rsidRPr="003B492D" w:rsidRDefault="003B492D" w:rsidP="007F0DFC">
      <w:pPr>
        <w:ind w:firstLine="720"/>
        <w:rPr>
          <w:b/>
          <w:sz w:val="24"/>
          <w:szCs w:val="24"/>
        </w:rPr>
      </w:pPr>
    </w:p>
    <w:p w14:paraId="236BBB29" w14:textId="77777777" w:rsidR="003B492D" w:rsidRPr="003B492D" w:rsidRDefault="003B492D" w:rsidP="007F0DFC">
      <w:pPr>
        <w:ind w:firstLine="720"/>
        <w:rPr>
          <w:b/>
          <w:sz w:val="24"/>
          <w:szCs w:val="24"/>
        </w:rPr>
      </w:pPr>
    </w:p>
    <w:p w14:paraId="76F7D47B" w14:textId="77777777" w:rsidR="003B492D" w:rsidRPr="003B492D" w:rsidRDefault="003B492D" w:rsidP="007F0DFC">
      <w:pPr>
        <w:ind w:firstLine="720"/>
        <w:rPr>
          <w:b/>
          <w:sz w:val="24"/>
          <w:szCs w:val="24"/>
        </w:rPr>
      </w:pPr>
    </w:p>
    <w:p w14:paraId="1C9F628E" w14:textId="77777777" w:rsidR="003B492D" w:rsidRPr="003B492D" w:rsidRDefault="003B492D" w:rsidP="007F0DFC">
      <w:pPr>
        <w:ind w:firstLine="720"/>
        <w:rPr>
          <w:b/>
          <w:sz w:val="24"/>
          <w:szCs w:val="24"/>
        </w:rPr>
      </w:pPr>
    </w:p>
    <w:p w14:paraId="5CC6FD95" w14:textId="77777777" w:rsidR="007F0DFC" w:rsidRPr="003B492D" w:rsidRDefault="007F0DFC" w:rsidP="00377012">
      <w:pPr>
        <w:rPr>
          <w:b/>
          <w:sz w:val="24"/>
          <w:szCs w:val="24"/>
        </w:rPr>
      </w:pPr>
    </w:p>
    <w:p w14:paraId="58FB2162" w14:textId="456CF5D6" w:rsidR="007F0DFC" w:rsidRPr="00612478" w:rsidRDefault="00612478" w:rsidP="00612478">
      <w:pPr>
        <w:rPr>
          <w:sz w:val="24"/>
          <w:szCs w:val="24"/>
        </w:rPr>
      </w:pPr>
      <w:r>
        <w:rPr>
          <w:b/>
          <w:sz w:val="24"/>
          <w:szCs w:val="24"/>
        </w:rPr>
        <w:t>Table 4</w:t>
      </w:r>
      <w:r w:rsidR="007F0DFC" w:rsidRPr="003B492D">
        <w:rPr>
          <w:b/>
          <w:sz w:val="24"/>
          <w:szCs w:val="24"/>
        </w:rPr>
        <w:t>: Polarity ranking of Lipids in Second Dimension Acidic Solution</w:t>
      </w:r>
      <w:r>
        <w:rPr>
          <w:b/>
          <w:sz w:val="24"/>
          <w:szCs w:val="24"/>
        </w:rPr>
        <w:t xml:space="preserve">. </w:t>
      </w:r>
      <w:r>
        <w:rPr>
          <w:sz w:val="24"/>
          <w:szCs w:val="24"/>
        </w:rPr>
        <w:t>Each of the lipids found in the lipid standards are ranked by polarity and there structures are displayed.</w:t>
      </w:r>
    </w:p>
    <w:p w14:paraId="353C87CA" w14:textId="00F4779D" w:rsidR="007F0DFC" w:rsidRPr="003B492D" w:rsidRDefault="007F0DFC" w:rsidP="007F0DFC">
      <w:pPr>
        <w:ind w:firstLine="720"/>
        <w:rPr>
          <w:b/>
          <w:sz w:val="24"/>
          <w:szCs w:val="24"/>
        </w:rPr>
      </w:pPr>
      <w:r w:rsidRPr="003B492D">
        <w:rPr>
          <w:noProof/>
          <w:sz w:val="24"/>
          <w:szCs w:val="24"/>
          <w:lang w:val="en-US"/>
        </w:rPr>
        <mc:AlternateContent>
          <mc:Choice Requires="wps">
            <w:drawing>
              <wp:anchor distT="0" distB="0" distL="114300" distR="114300" simplePos="0" relativeHeight="251692032" behindDoc="0" locked="0" layoutInCell="1" allowOverlap="1" wp14:anchorId="61B556A9" wp14:editId="04CA6B2A">
                <wp:simplePos x="0" y="0"/>
                <wp:positionH relativeFrom="column">
                  <wp:posOffset>-914400</wp:posOffset>
                </wp:positionH>
                <wp:positionV relativeFrom="paragraph">
                  <wp:posOffset>164465</wp:posOffset>
                </wp:positionV>
                <wp:extent cx="571500" cy="457200"/>
                <wp:effectExtent l="0" t="0" r="0" b="0"/>
                <wp:wrapNone/>
                <wp:docPr id="71" name="Text Box 71"/>
                <wp:cNvGraphicFramePr/>
                <a:graphic xmlns:a="http://schemas.openxmlformats.org/drawingml/2006/main">
                  <a:graphicData uri="http://schemas.microsoft.com/office/word/2010/wordprocessingShape">
                    <wps:wsp>
                      <wps:cNvSpPr txBox="1"/>
                      <wps:spPr>
                        <a:xfrm>
                          <a:off x="0" y="0"/>
                          <a:ext cx="571500" cy="4572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40A102EA" w14:textId="77777777" w:rsidR="00F80902" w:rsidRDefault="00F80902" w:rsidP="007F0DFC">
                            <w:r>
                              <w:t>Least Polar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71" o:spid="_x0000_s1040" type="#_x0000_t202" style="position:absolute;left:0;text-align:left;margin-left:-71.95pt;margin-top:12.95pt;width:45pt;height:36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" filled="f" stroked="f">
                <v:textbox>
                  <w:txbxContent>
                    <w:p w14:paraId="40A102EA" w14:textId="77777777" w:rsidR="00F80902" w:rsidRDefault="00F80902" w:rsidP="007F0DFC">
                      <w:r>
                        <w:t>Least Polar</w:t>
                      </w:r>
                    </w:p>
                  </w:txbxContent>
                </v:textbox>
              </v:shape>
            </w:pict>
          </mc:Fallback>
        </mc:AlternateContent>
      </w:r>
    </w:p>
    <w:tbl>
      <w:tblPr>
        <w:tblStyle w:val="TableGrid"/>
        <w:tblW w:w="10488" w:type="dxa"/>
        <w:tblInd w:w="-318" w:type="dxa"/>
        <w:tblLayout w:type="fixed"/>
        <w:tblLook w:val="04A0" w:firstRow="1" w:lastRow="0" w:firstColumn="1" w:lastColumn="0" w:noHBand="0" w:noVBand="1"/>
      </w:tblPr>
      <w:tblGrid>
        <w:gridCol w:w="3404"/>
        <w:gridCol w:w="7084"/>
      </w:tblGrid>
      <w:tr w:rsidR="007F0DFC" w:rsidRPr="003B492D" w14:paraId="7FE4C787" w14:textId="77777777" w:rsidTr="002F4F29">
        <w:trPr>
          <w:trHeight w:val="138"/>
        </w:trPr>
        <w:tc>
          <w:tcPr>
            <w:tcW w:w="3404" w:type="dxa"/>
          </w:tcPr>
          <w:p w14:paraId="6E322C64" w14:textId="754190D8" w:rsidR="007F0DFC" w:rsidRPr="003B492D" w:rsidRDefault="00BF2C1B" w:rsidP="007F0DFC">
            <w:pPr>
              <w:jc w:val="center"/>
              <w:rPr>
                <w:b/>
                <w:sz w:val="24"/>
                <w:szCs w:val="24"/>
              </w:rPr>
            </w:pPr>
            <w:r w:rsidRPr="003B492D">
              <w:rPr>
                <w:noProof/>
                <w:sz w:val="24"/>
                <w:szCs w:val="24"/>
                <w:lang w:val="en-US"/>
              </w:rPr>
              <mc:AlternateContent>
                <mc:Choice Requires="wps">
                  <w:drawing>
                    <wp:anchor distT="0" distB="0" distL="114300" distR="114300" simplePos="0" relativeHeight="251691008" behindDoc="0" locked="0" layoutInCell="1" allowOverlap="1" wp14:anchorId="647DCE99" wp14:editId="1996F943">
                      <wp:simplePos x="0" y="0"/>
                      <wp:positionH relativeFrom="column">
                        <wp:posOffset>-483870</wp:posOffset>
                      </wp:positionH>
                      <wp:positionV relativeFrom="paragraph">
                        <wp:posOffset>253365</wp:posOffset>
                      </wp:positionV>
                      <wp:extent cx="0" cy="6858000"/>
                      <wp:effectExtent l="127000" t="25400" r="101600" b="101600"/>
                      <wp:wrapNone/>
                      <wp:docPr id="70" name="Straight Arrow Connector 70"/>
                      <wp:cNvGraphicFramePr/>
                      <a:graphic xmlns:a="http://schemas.openxmlformats.org/drawingml/2006/main">
                        <a:graphicData uri="http://schemas.microsoft.com/office/word/2010/wordprocessingShape">
                          <wps:wsp>
                            <wps:cNvCnPr/>
                            <wps:spPr>
                              <a:xfrm>
                                <a:off x="0" y="0"/>
                                <a:ext cx="0" cy="6858000"/>
                              </a:xfrm>
                              <a:prstGeom prst="straightConnector1">
                                <a:avLst/>
                              </a:prstGeom>
                              <a:ln>
                                <a:solidFill>
                                  <a:srgbClr val="000000"/>
                                </a:solidFill>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shape id="Straight Arrow Connector 70" o:spid="_x0000_s1026" type="#_x0000_t32" style="position:absolute;margin-left:-38.05pt;margin-top:19.95pt;width:0;height:540pt;z-index:2516910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" strokeweight="2pt">
                      <v:stroke endarrow="open"/>
                      <v:shadow on="t" opacity="24903f" mv:blur="40000f" origin=",.5" offset="0,20000emu"/>
                    </v:shape>
                  </w:pict>
                </mc:Fallback>
              </mc:AlternateContent>
            </w:r>
            <w:r w:rsidR="007F0DFC" w:rsidRPr="003B492D">
              <w:rPr>
                <w:b/>
                <w:sz w:val="24"/>
                <w:szCs w:val="24"/>
              </w:rPr>
              <w:t>Compound</w:t>
            </w:r>
          </w:p>
        </w:tc>
        <w:tc>
          <w:tcPr>
            <w:tcW w:w="7084" w:type="dxa"/>
          </w:tcPr>
          <w:p w14:paraId="15DDFAA2" w14:textId="77777777" w:rsidR="007F0DFC" w:rsidRPr="003B492D" w:rsidRDefault="007F0DFC" w:rsidP="007F0DFC">
            <w:pPr>
              <w:jc w:val="center"/>
              <w:rPr>
                <w:b/>
                <w:sz w:val="24"/>
                <w:szCs w:val="24"/>
              </w:rPr>
            </w:pPr>
            <w:r w:rsidRPr="003B492D">
              <w:rPr>
                <w:b/>
                <w:sz w:val="24"/>
                <w:szCs w:val="24"/>
              </w:rPr>
              <w:t>Structure of Compound</w:t>
            </w:r>
          </w:p>
        </w:tc>
      </w:tr>
      <w:tr w:rsidR="007F0DFC" w:rsidRPr="003B492D" w14:paraId="6C5AB529" w14:textId="77777777" w:rsidTr="002F4F29">
        <w:trPr>
          <w:trHeight w:val="138"/>
        </w:trPr>
        <w:tc>
          <w:tcPr>
            <w:tcW w:w="3404" w:type="dxa"/>
          </w:tcPr>
          <w:p w14:paraId="06C78C78" w14:textId="77777777" w:rsidR="007F0DFC" w:rsidRPr="003B492D" w:rsidRDefault="007F0DFC" w:rsidP="007F0DFC">
            <w:pPr>
              <w:jc w:val="center"/>
              <w:rPr>
                <w:sz w:val="24"/>
                <w:szCs w:val="24"/>
              </w:rPr>
            </w:pPr>
          </w:p>
          <w:p w14:paraId="306485FA" w14:textId="6A87C29A" w:rsidR="007F0DFC" w:rsidRPr="003B492D" w:rsidRDefault="007F0DFC" w:rsidP="007F0DFC">
            <w:pPr>
              <w:jc w:val="center"/>
              <w:rPr>
                <w:sz w:val="24"/>
                <w:szCs w:val="24"/>
              </w:rPr>
            </w:pPr>
            <w:r w:rsidRPr="003B492D">
              <w:rPr>
                <w:sz w:val="24"/>
                <w:szCs w:val="24"/>
              </w:rPr>
              <w:t>Cholesterol (CH)</w:t>
            </w:r>
          </w:p>
        </w:tc>
        <w:tc>
          <w:tcPr>
            <w:tcW w:w="7084" w:type="dxa"/>
          </w:tcPr>
          <w:p w14:paraId="1B748C02" w14:textId="3D9D71FD" w:rsidR="007F0DFC" w:rsidRPr="003B492D" w:rsidRDefault="007F0DFC" w:rsidP="007F0DFC">
            <w:pPr>
              <w:tabs>
                <w:tab w:val="left" w:pos="5706"/>
              </w:tabs>
              <w:jc w:val="center"/>
              <w:rPr>
                <w:b/>
                <w:sz w:val="24"/>
                <w:szCs w:val="24"/>
              </w:rPr>
            </w:pPr>
            <w:r w:rsidRPr="003B492D">
              <w:rPr>
                <w:b/>
                <w:sz w:val="24"/>
                <w:szCs w:val="24"/>
              </w:rPr>
              <w:t xml:space="preserve"> </w:t>
            </w:r>
            <w:r w:rsidRPr="003B492D">
              <w:rPr>
                <w:noProof/>
                <w:sz w:val="24"/>
                <w:szCs w:val="24"/>
                <w:lang w:val="en-US"/>
              </w:rPr>
              <w:drawing>
                <wp:inline distT="0" distB="0" distL="0" distR="0" wp14:anchorId="49E308A5" wp14:editId="25CF80F4">
                  <wp:extent cx="2854994" cy="1398215"/>
                  <wp:effectExtent l="0" t="0" r="254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holesterol.png"/>
                          <pic:cNvPicPr/>
                        </pic:nvPicPr>
                        <pic:blipFill>
                          <a:blip r:embed="rId9">
                            <a:extLst>
                              <a:ext uri="{28A0092B-C50C-407E-A947-70E740481C1C}">
                                <a14:useLocalDpi xmlns:a14="http://schemas.microsoft.com/office/drawing/2010/main" val="0"/>
                              </a:ext>
                            </a:extLst>
                          </a:blip>
                          <a:stretch>
                            <a:fillRect/>
                          </a:stretch>
                        </pic:blipFill>
                        <pic:spPr>
                          <a:xfrm>
                            <a:off x="0" y="0"/>
                            <a:ext cx="2909137" cy="1424731"/>
                          </a:xfrm>
                          <a:prstGeom prst="rect">
                            <a:avLst/>
                          </a:prstGeom>
                        </pic:spPr>
                      </pic:pic>
                    </a:graphicData>
                  </a:graphic>
                </wp:inline>
              </w:drawing>
            </w:r>
          </w:p>
          <w:p w14:paraId="612BE771" w14:textId="77777777" w:rsidR="007F0DFC" w:rsidRPr="003B492D" w:rsidRDefault="007F0DFC" w:rsidP="007F0DFC">
            <w:pPr>
              <w:tabs>
                <w:tab w:val="left" w:pos="5706"/>
              </w:tabs>
              <w:jc w:val="center"/>
              <w:rPr>
                <w:b/>
                <w:sz w:val="24"/>
                <w:szCs w:val="24"/>
              </w:rPr>
            </w:pPr>
          </w:p>
        </w:tc>
      </w:tr>
      <w:tr w:rsidR="007F0DFC" w:rsidRPr="003B492D" w14:paraId="7D7D1271" w14:textId="77777777" w:rsidTr="002F4F29">
        <w:trPr>
          <w:trHeight w:val="138"/>
        </w:trPr>
        <w:tc>
          <w:tcPr>
            <w:tcW w:w="3404" w:type="dxa"/>
          </w:tcPr>
          <w:p w14:paraId="6EE4E14D" w14:textId="77777777" w:rsidR="007F0DFC" w:rsidRPr="003B492D" w:rsidRDefault="007F0DFC" w:rsidP="007F0DFC">
            <w:pPr>
              <w:jc w:val="center"/>
              <w:rPr>
                <w:sz w:val="24"/>
                <w:szCs w:val="24"/>
              </w:rPr>
            </w:pPr>
            <w:r w:rsidRPr="003B492D">
              <w:rPr>
                <w:sz w:val="24"/>
                <w:szCs w:val="24"/>
              </w:rPr>
              <w:t>Fatty Acid (FA)</w:t>
            </w:r>
            <w:r w:rsidRPr="003B492D">
              <w:rPr>
                <w:noProof/>
                <w:sz w:val="24"/>
                <w:szCs w:val="24"/>
              </w:rPr>
              <w:t xml:space="preserve"> </w:t>
            </w:r>
          </w:p>
        </w:tc>
        <w:tc>
          <w:tcPr>
            <w:tcW w:w="7084" w:type="dxa"/>
          </w:tcPr>
          <w:p w14:paraId="5DA4271B" w14:textId="73BCF1D7" w:rsidR="007F0DFC" w:rsidRPr="003B492D" w:rsidRDefault="007F0DFC" w:rsidP="007F0DFC">
            <w:pPr>
              <w:rPr>
                <w:sz w:val="24"/>
                <w:szCs w:val="24"/>
              </w:rPr>
            </w:pPr>
            <w:r w:rsidRPr="003B492D">
              <w:rPr>
                <w:noProof/>
                <w:sz w:val="24"/>
                <w:szCs w:val="24"/>
                <w:lang w:val="en-US"/>
              </w:rPr>
              <w:drawing>
                <wp:inline distT="0" distB="0" distL="0" distR="0" wp14:anchorId="2AD875B5" wp14:editId="3296B2BA">
                  <wp:extent cx="2654374" cy="2607715"/>
                  <wp:effectExtent l="0" t="0" r="0" b="254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fatty acids (sat. and unsat.).jpg"/>
                          <pic:cNvPicPr/>
                        </pic:nvPicPr>
                        <pic:blipFill>
                          <a:blip r:embed="rId11">
                            <a:grayscl/>
                            <a:extLst>
                              <a:ext uri="{28A0092B-C50C-407E-A947-70E740481C1C}">
                                <a14:useLocalDpi xmlns:a14="http://schemas.microsoft.com/office/drawing/2010/main" val="0"/>
                              </a:ext>
                            </a:extLst>
                          </a:blip>
                          <a:stretch>
                            <a:fillRect/>
                          </a:stretch>
                        </pic:blipFill>
                        <pic:spPr>
                          <a:xfrm>
                            <a:off x="0" y="0"/>
                            <a:ext cx="2709509" cy="2661880"/>
                          </a:xfrm>
                          <a:prstGeom prst="rect">
                            <a:avLst/>
                          </a:prstGeom>
                        </pic:spPr>
                      </pic:pic>
                    </a:graphicData>
                  </a:graphic>
                </wp:inline>
              </w:drawing>
            </w:r>
          </w:p>
        </w:tc>
      </w:tr>
      <w:tr w:rsidR="007F0DFC" w:rsidRPr="003B492D" w14:paraId="5882B4DB" w14:textId="77777777" w:rsidTr="002F4F29">
        <w:trPr>
          <w:trHeight w:val="138"/>
        </w:trPr>
        <w:tc>
          <w:tcPr>
            <w:tcW w:w="3404" w:type="dxa"/>
          </w:tcPr>
          <w:p w14:paraId="42397EDF" w14:textId="77777777" w:rsidR="007F0DFC" w:rsidRPr="003B492D" w:rsidRDefault="007F0DFC" w:rsidP="007F0DFC">
            <w:pPr>
              <w:jc w:val="center"/>
              <w:rPr>
                <w:sz w:val="24"/>
                <w:szCs w:val="24"/>
              </w:rPr>
            </w:pPr>
            <w:r w:rsidRPr="003B492D">
              <w:rPr>
                <w:sz w:val="24"/>
                <w:szCs w:val="24"/>
              </w:rPr>
              <w:t>Cardiolipin (CL)</w:t>
            </w:r>
          </w:p>
          <w:p w14:paraId="32C51ABD" w14:textId="77777777" w:rsidR="007F0DFC" w:rsidRPr="003B492D" w:rsidRDefault="007F0DFC" w:rsidP="007F0DFC">
            <w:pPr>
              <w:jc w:val="center"/>
              <w:rPr>
                <w:sz w:val="24"/>
                <w:szCs w:val="24"/>
              </w:rPr>
            </w:pPr>
          </w:p>
        </w:tc>
        <w:tc>
          <w:tcPr>
            <w:tcW w:w="7084" w:type="dxa"/>
          </w:tcPr>
          <w:p w14:paraId="4E9F8373" w14:textId="5A535984" w:rsidR="007F0DFC" w:rsidRPr="003B492D" w:rsidRDefault="007F0DFC" w:rsidP="007F0DFC">
            <w:pPr>
              <w:rPr>
                <w:sz w:val="24"/>
                <w:szCs w:val="24"/>
              </w:rPr>
            </w:pPr>
            <w:r w:rsidRPr="003B492D">
              <w:rPr>
                <w:noProof/>
                <w:sz w:val="24"/>
                <w:szCs w:val="24"/>
                <w:lang w:val="en-US"/>
              </w:rPr>
              <w:drawing>
                <wp:inline distT="0" distB="0" distL="0" distR="0" wp14:anchorId="2FC2A223" wp14:editId="4A9E15E3">
                  <wp:extent cx="3698205" cy="1947964"/>
                  <wp:effectExtent l="0" t="0" r="10795" b="8255"/>
                  <wp:docPr id="6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698785" cy="1948269"/>
                          </a:xfrm>
                          <a:prstGeom prst="rect">
                            <a:avLst/>
                          </a:prstGeom>
                          <a:noFill/>
                          <a:ln>
                            <a:noFill/>
                          </a:ln>
                        </pic:spPr>
                      </pic:pic>
                    </a:graphicData>
                  </a:graphic>
                </wp:inline>
              </w:drawing>
            </w:r>
          </w:p>
        </w:tc>
      </w:tr>
      <w:tr w:rsidR="007F0DFC" w:rsidRPr="003B492D" w14:paraId="02535849" w14:textId="77777777" w:rsidTr="002F4F29">
        <w:trPr>
          <w:trHeight w:val="2731"/>
        </w:trPr>
        <w:tc>
          <w:tcPr>
            <w:tcW w:w="3404" w:type="dxa"/>
          </w:tcPr>
          <w:p w14:paraId="29612CD9" w14:textId="77777777" w:rsidR="007F0DFC" w:rsidRPr="003B492D" w:rsidRDefault="007F0DFC" w:rsidP="007F0DFC">
            <w:pPr>
              <w:jc w:val="center"/>
              <w:rPr>
                <w:sz w:val="24"/>
                <w:szCs w:val="24"/>
              </w:rPr>
            </w:pPr>
            <w:r w:rsidRPr="003B492D">
              <w:rPr>
                <w:noProof/>
                <w:sz w:val="24"/>
                <w:szCs w:val="24"/>
                <w:lang w:val="en-US"/>
              </w:rPr>
              <mc:AlternateContent>
                <mc:Choice Requires="wps">
                  <w:drawing>
                    <wp:anchor distT="0" distB="0" distL="114300" distR="114300" simplePos="0" relativeHeight="251693056" behindDoc="0" locked="0" layoutInCell="1" allowOverlap="1" wp14:anchorId="2DB33A26" wp14:editId="09873C36">
                      <wp:simplePos x="0" y="0"/>
                      <wp:positionH relativeFrom="column">
                        <wp:posOffset>-369570</wp:posOffset>
                      </wp:positionH>
                      <wp:positionV relativeFrom="paragraph">
                        <wp:posOffset>-6350</wp:posOffset>
                      </wp:positionV>
                      <wp:extent cx="0" cy="5257800"/>
                      <wp:effectExtent l="127000" t="25400" r="101600" b="101600"/>
                      <wp:wrapNone/>
                      <wp:docPr id="72" name="Straight Arrow Connector 72"/>
                      <wp:cNvGraphicFramePr/>
                      <a:graphic xmlns:a="http://schemas.openxmlformats.org/drawingml/2006/main">
                        <a:graphicData uri="http://schemas.microsoft.com/office/word/2010/wordprocessingShape">
                          <wps:wsp>
                            <wps:cNvCnPr/>
                            <wps:spPr>
                              <a:xfrm>
                                <a:off x="0" y="0"/>
                                <a:ext cx="0" cy="5257800"/>
                              </a:xfrm>
                              <a:prstGeom prst="straightConnector1">
                                <a:avLst/>
                              </a:prstGeom>
                              <a:ln>
                                <a:solidFill>
                                  <a:srgbClr val="000000"/>
                                </a:solidFill>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shape id="Straight Arrow Connector 72" o:spid="_x0000_s1026" type="#_x0000_t32" style="position:absolute;margin-left:-29.05pt;margin-top:-.45pt;width:0;height:414pt;z-index:2516930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" strokeweight="2pt">
                      <v:stroke endarrow="open"/>
                      <v:shadow on="t" opacity="24903f" mv:blur="40000f" origin=",.5" offset="0,20000emu"/>
                    </v:shape>
                  </w:pict>
                </mc:Fallback>
              </mc:AlternateContent>
            </w:r>
            <w:r w:rsidRPr="003B492D">
              <w:rPr>
                <w:sz w:val="24"/>
                <w:szCs w:val="24"/>
              </w:rPr>
              <w:t>Phosphatidylethanolamine (PE)</w:t>
            </w:r>
          </w:p>
          <w:p w14:paraId="10023AE8" w14:textId="77777777" w:rsidR="007F0DFC" w:rsidRPr="003B492D" w:rsidRDefault="007F0DFC" w:rsidP="007F0DFC">
            <w:pPr>
              <w:jc w:val="center"/>
              <w:rPr>
                <w:sz w:val="24"/>
                <w:szCs w:val="24"/>
              </w:rPr>
            </w:pPr>
          </w:p>
        </w:tc>
        <w:tc>
          <w:tcPr>
            <w:tcW w:w="7084" w:type="dxa"/>
          </w:tcPr>
          <w:p w14:paraId="409A80FE" w14:textId="4FE551E9" w:rsidR="007F0DFC" w:rsidRPr="003B492D" w:rsidRDefault="007F0DFC" w:rsidP="007F0DFC">
            <w:pPr>
              <w:rPr>
                <w:sz w:val="24"/>
                <w:szCs w:val="24"/>
              </w:rPr>
            </w:pPr>
            <w:r w:rsidRPr="003B492D">
              <w:rPr>
                <w:noProof/>
                <w:sz w:val="24"/>
                <w:szCs w:val="24"/>
                <w:lang w:val="en-US"/>
              </w:rPr>
              <w:drawing>
                <wp:inline distT="0" distB="0" distL="0" distR="0" wp14:anchorId="2B11747C" wp14:editId="57AE8E50">
                  <wp:extent cx="3548096" cy="1653540"/>
                  <wp:effectExtent l="0" t="0" r="8255" b="0"/>
                  <wp:docPr id="6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548096" cy="1653540"/>
                          </a:xfrm>
                          <a:prstGeom prst="rect">
                            <a:avLst/>
                          </a:prstGeom>
                          <a:noFill/>
                          <a:ln>
                            <a:noFill/>
                          </a:ln>
                        </pic:spPr>
                      </pic:pic>
                    </a:graphicData>
                  </a:graphic>
                </wp:inline>
              </w:drawing>
            </w:r>
          </w:p>
        </w:tc>
      </w:tr>
      <w:tr w:rsidR="007F0DFC" w:rsidRPr="003B492D" w14:paraId="4DA97CE9" w14:textId="77777777" w:rsidTr="002F4F29">
        <w:trPr>
          <w:trHeight w:val="2358"/>
        </w:trPr>
        <w:tc>
          <w:tcPr>
            <w:tcW w:w="3404" w:type="dxa"/>
          </w:tcPr>
          <w:p w14:paraId="526E8AFC" w14:textId="77777777" w:rsidR="007F0DFC" w:rsidRPr="003B492D" w:rsidRDefault="007F0DFC" w:rsidP="007F0DFC">
            <w:pPr>
              <w:jc w:val="center"/>
              <w:rPr>
                <w:sz w:val="24"/>
                <w:szCs w:val="24"/>
              </w:rPr>
            </w:pPr>
            <w:r w:rsidRPr="003B492D">
              <w:rPr>
                <w:sz w:val="24"/>
                <w:szCs w:val="24"/>
              </w:rPr>
              <w:t>Phosphatidylcholine (PC)</w:t>
            </w:r>
          </w:p>
        </w:tc>
        <w:tc>
          <w:tcPr>
            <w:tcW w:w="7084" w:type="dxa"/>
          </w:tcPr>
          <w:p w14:paraId="75D6D4AA" w14:textId="2B8437EE" w:rsidR="007F0DFC" w:rsidRPr="003B492D" w:rsidRDefault="007F0DFC" w:rsidP="007F0DFC">
            <w:pPr>
              <w:rPr>
                <w:sz w:val="24"/>
                <w:szCs w:val="24"/>
              </w:rPr>
            </w:pPr>
            <w:r w:rsidRPr="003B492D">
              <w:rPr>
                <w:noProof/>
                <w:sz w:val="24"/>
                <w:szCs w:val="24"/>
                <w:lang w:val="en-US"/>
              </w:rPr>
              <w:drawing>
                <wp:inline distT="0" distB="0" distL="0" distR="0" wp14:anchorId="76C4B3DC" wp14:editId="0A62689A">
                  <wp:extent cx="3256086" cy="1410970"/>
                  <wp:effectExtent l="0" t="0" r="1905"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hosphatidylcholine.jpg"/>
                          <pic:cNvPicPr/>
                        </pic:nvPicPr>
                        <pic:blipFill>
                          <a:blip r:embed="rId13">
                            <a:extLst>
                              <a:ext uri="{28A0092B-C50C-407E-A947-70E740481C1C}">
                                <a14:useLocalDpi xmlns:a14="http://schemas.microsoft.com/office/drawing/2010/main" val="0"/>
                              </a:ext>
                            </a:extLst>
                          </a:blip>
                          <a:stretch>
                            <a:fillRect/>
                          </a:stretch>
                        </pic:blipFill>
                        <pic:spPr>
                          <a:xfrm>
                            <a:off x="0" y="0"/>
                            <a:ext cx="3312921" cy="1435598"/>
                          </a:xfrm>
                          <a:prstGeom prst="rect">
                            <a:avLst/>
                          </a:prstGeom>
                        </pic:spPr>
                      </pic:pic>
                    </a:graphicData>
                  </a:graphic>
                </wp:inline>
              </w:drawing>
            </w:r>
          </w:p>
        </w:tc>
      </w:tr>
      <w:tr w:rsidR="007F0DFC" w:rsidRPr="003B492D" w14:paraId="29A2A793" w14:textId="77777777" w:rsidTr="002F4F29">
        <w:trPr>
          <w:trHeight w:val="3174"/>
        </w:trPr>
        <w:tc>
          <w:tcPr>
            <w:tcW w:w="3404" w:type="dxa"/>
          </w:tcPr>
          <w:p w14:paraId="7A29D9EC" w14:textId="77777777" w:rsidR="007F0DFC" w:rsidRPr="003B492D" w:rsidRDefault="007F0DFC" w:rsidP="007F0DFC">
            <w:pPr>
              <w:jc w:val="center"/>
              <w:rPr>
                <w:sz w:val="24"/>
                <w:szCs w:val="24"/>
              </w:rPr>
            </w:pPr>
            <w:r w:rsidRPr="003B492D">
              <w:rPr>
                <w:sz w:val="24"/>
                <w:szCs w:val="24"/>
              </w:rPr>
              <w:t>Phosphatidylinositol</w:t>
            </w:r>
          </w:p>
          <w:p w14:paraId="329A266D" w14:textId="77777777" w:rsidR="007F0DFC" w:rsidRPr="003B492D" w:rsidRDefault="007F0DFC" w:rsidP="007F0DFC">
            <w:pPr>
              <w:jc w:val="center"/>
              <w:rPr>
                <w:sz w:val="24"/>
                <w:szCs w:val="24"/>
              </w:rPr>
            </w:pPr>
            <w:r w:rsidRPr="003B492D">
              <w:rPr>
                <w:noProof/>
                <w:sz w:val="24"/>
                <w:szCs w:val="24"/>
                <w:lang w:val="en-US"/>
              </w:rPr>
              <mc:AlternateContent>
                <mc:Choice Requires="wps">
                  <w:drawing>
                    <wp:anchor distT="0" distB="0" distL="114300" distR="114300" simplePos="0" relativeHeight="251694080" behindDoc="0" locked="0" layoutInCell="1" allowOverlap="1" wp14:anchorId="545CF2AA" wp14:editId="01F19172">
                      <wp:simplePos x="0" y="0"/>
                      <wp:positionH relativeFrom="column">
                        <wp:posOffset>-598170</wp:posOffset>
                      </wp:positionH>
                      <wp:positionV relativeFrom="paragraph">
                        <wp:posOffset>1534160</wp:posOffset>
                      </wp:positionV>
                      <wp:extent cx="571500" cy="457200"/>
                      <wp:effectExtent l="0" t="0" r="0" b="0"/>
                      <wp:wrapNone/>
                      <wp:docPr id="73" name="Text Box 73"/>
                      <wp:cNvGraphicFramePr/>
                      <a:graphic xmlns:a="http://schemas.openxmlformats.org/drawingml/2006/main">
                        <a:graphicData uri="http://schemas.microsoft.com/office/word/2010/wordprocessingShape">
                          <wps:wsp>
                            <wps:cNvSpPr txBox="1"/>
                            <wps:spPr>
                              <a:xfrm>
                                <a:off x="0" y="0"/>
                                <a:ext cx="571500" cy="4572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0EB84E3" w14:textId="77777777" w:rsidR="00F80902" w:rsidRDefault="00F80902" w:rsidP="007F0DFC">
                                  <w:r>
                                    <w:t>Most Polar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73" o:spid="_x0000_s1041" type="#_x0000_t202" style="position:absolute;left:0;text-align:left;margin-left:-47.05pt;margin-top:120.8pt;width:45pt;height:36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" filled="f" stroked="f">
                      <v:textbox>
                        <w:txbxContent>
                          <w:p w14:paraId="30EB84E3" w14:textId="77777777" w:rsidR="00F80902" w:rsidRDefault="00F80902" w:rsidP="007F0DFC">
                            <w:r>
                              <w:t>Most Polar</w:t>
                            </w:r>
                          </w:p>
                        </w:txbxContent>
                      </v:textbox>
                    </v:shape>
                  </w:pict>
                </mc:Fallback>
              </mc:AlternateContent>
            </w:r>
            <w:r w:rsidRPr="003B492D">
              <w:rPr>
                <w:sz w:val="24"/>
                <w:szCs w:val="24"/>
              </w:rPr>
              <w:t>(PI)</w:t>
            </w:r>
          </w:p>
        </w:tc>
        <w:tc>
          <w:tcPr>
            <w:tcW w:w="7084" w:type="dxa"/>
          </w:tcPr>
          <w:p w14:paraId="5EC0E875" w14:textId="7C5385D4" w:rsidR="007F0DFC" w:rsidRPr="003B492D" w:rsidRDefault="007F0DFC" w:rsidP="007F0DFC">
            <w:pPr>
              <w:rPr>
                <w:sz w:val="24"/>
                <w:szCs w:val="24"/>
              </w:rPr>
            </w:pPr>
            <w:r w:rsidRPr="003B492D">
              <w:rPr>
                <w:noProof/>
                <w:sz w:val="24"/>
                <w:szCs w:val="24"/>
                <w:lang w:val="en-US"/>
              </w:rPr>
              <w:drawing>
                <wp:inline distT="0" distB="0" distL="0" distR="0" wp14:anchorId="7CCC8148" wp14:editId="2B420476">
                  <wp:extent cx="2928620" cy="1952414"/>
                  <wp:effectExtent l="0" t="0" r="508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hosphatidylinositol.jpg"/>
                          <pic:cNvPicPr/>
                        </pic:nvPicPr>
                        <pic:blipFill>
                          <a:blip r:embed="rId14">
                            <a:extLst>
                              <a:ext uri="{28A0092B-C50C-407E-A947-70E740481C1C}">
                                <a14:useLocalDpi xmlns:a14="http://schemas.microsoft.com/office/drawing/2010/main" val="0"/>
                              </a:ext>
                            </a:extLst>
                          </a:blip>
                          <a:stretch>
                            <a:fillRect/>
                          </a:stretch>
                        </pic:blipFill>
                        <pic:spPr>
                          <a:xfrm>
                            <a:off x="0" y="0"/>
                            <a:ext cx="3018611" cy="2012408"/>
                          </a:xfrm>
                          <a:prstGeom prst="rect">
                            <a:avLst/>
                          </a:prstGeom>
                        </pic:spPr>
                      </pic:pic>
                    </a:graphicData>
                  </a:graphic>
                </wp:inline>
              </w:drawing>
            </w:r>
          </w:p>
        </w:tc>
      </w:tr>
    </w:tbl>
    <w:p w14:paraId="62BB42A8" w14:textId="77777777" w:rsidR="007F0DFC" w:rsidRPr="003B492D" w:rsidRDefault="007F0DFC" w:rsidP="00C83347">
      <w:pPr>
        <w:tabs>
          <w:tab w:val="left" w:pos="1264"/>
          <w:tab w:val="left" w:pos="1360"/>
        </w:tabs>
        <w:spacing w:line="240" w:lineRule="auto"/>
        <w:rPr>
          <w:sz w:val="24"/>
          <w:szCs w:val="24"/>
        </w:rPr>
      </w:pPr>
    </w:p>
    <w:p w14:paraId="1D099E32" w14:textId="77777777" w:rsidR="006B1A07" w:rsidRPr="00535D24" w:rsidRDefault="006B1A07" w:rsidP="00A56E33">
      <w:pPr>
        <w:tabs>
          <w:tab w:val="left" w:pos="1264"/>
          <w:tab w:val="left" w:pos="1360"/>
        </w:tabs>
        <w:rPr>
          <w:b/>
          <w:sz w:val="24"/>
          <w:szCs w:val="24"/>
        </w:rPr>
      </w:pPr>
    </w:p>
    <w:p w14:paraId="75D1A289" w14:textId="3402DA8B" w:rsidR="00535D24" w:rsidRPr="00535D24" w:rsidRDefault="0010307C" w:rsidP="00F208ED">
      <w:pPr>
        <w:ind w:firstLine="720"/>
        <w:rPr>
          <w:sz w:val="24"/>
          <w:szCs w:val="24"/>
        </w:rPr>
      </w:pPr>
      <w:r>
        <w:rPr>
          <w:sz w:val="24"/>
          <w:szCs w:val="24"/>
        </w:rPr>
        <w:t>For the first standard,</w:t>
      </w:r>
      <w:r w:rsidR="00F208ED">
        <w:rPr>
          <w:sz w:val="24"/>
          <w:szCs w:val="24"/>
        </w:rPr>
        <w:t xml:space="preserve"> cholesterol and cardiolipin, cholesterol</w:t>
      </w:r>
      <w:r w:rsidR="00535D24" w:rsidRPr="00535D24">
        <w:rPr>
          <w:sz w:val="24"/>
          <w:szCs w:val="24"/>
        </w:rPr>
        <w:t xml:space="preserve"> w</w:t>
      </w:r>
      <w:r w:rsidR="00F208ED">
        <w:rPr>
          <w:sz w:val="24"/>
          <w:szCs w:val="24"/>
        </w:rPr>
        <w:t>ill always be less polar than cardiolipin</w:t>
      </w:r>
      <w:r w:rsidR="00535D24" w:rsidRPr="00535D24">
        <w:rPr>
          <w:sz w:val="24"/>
          <w:szCs w:val="24"/>
        </w:rPr>
        <w:t>, making it always less affected by the pola</w:t>
      </w:r>
      <w:r w:rsidR="00F208ED">
        <w:rPr>
          <w:sz w:val="24"/>
          <w:szCs w:val="24"/>
        </w:rPr>
        <w:t>r silica gel TLC plate. While cardiolipin</w:t>
      </w:r>
      <w:r w:rsidR="00535D24" w:rsidRPr="00535D24">
        <w:rPr>
          <w:sz w:val="24"/>
          <w:szCs w:val="24"/>
        </w:rPr>
        <w:t xml:space="preserve"> becomes more polar in an acidic solvent (this de</w:t>
      </w:r>
      <w:r w:rsidR="00F208ED">
        <w:rPr>
          <w:sz w:val="24"/>
          <w:szCs w:val="24"/>
        </w:rPr>
        <w:t>creases its elution distance) cholesterol</w:t>
      </w:r>
      <w:r w:rsidR="00535D24" w:rsidRPr="00535D24">
        <w:rPr>
          <w:sz w:val="24"/>
          <w:szCs w:val="24"/>
        </w:rPr>
        <w:t xml:space="preserve"> won’t be affected and will have the same R</w:t>
      </w:r>
      <w:r w:rsidR="00535D24" w:rsidRPr="00535D24">
        <w:rPr>
          <w:sz w:val="24"/>
          <w:szCs w:val="24"/>
          <w:vertAlign w:val="subscript"/>
        </w:rPr>
        <w:t>f</w:t>
      </w:r>
      <w:r w:rsidR="00F208ED">
        <w:rPr>
          <w:sz w:val="24"/>
          <w:szCs w:val="24"/>
        </w:rPr>
        <w:t xml:space="preserve"> value, so this accounts for cardiolipin traveling different distances in the acidic vs basic dimensions.</w:t>
      </w:r>
    </w:p>
    <w:p w14:paraId="10CB0B2E" w14:textId="1CFAA28B" w:rsidR="00535D24" w:rsidRDefault="00F208ED" w:rsidP="00535D24">
      <w:pPr>
        <w:ind w:firstLine="720"/>
        <w:rPr>
          <w:sz w:val="24"/>
          <w:szCs w:val="24"/>
        </w:rPr>
      </w:pPr>
      <w:r>
        <w:rPr>
          <w:sz w:val="24"/>
          <w:szCs w:val="24"/>
        </w:rPr>
        <w:t>Cardiolipin is less polar then phosphatidylcholine, as</w:t>
      </w:r>
      <w:r w:rsidR="0050024C">
        <w:rPr>
          <w:sz w:val="24"/>
          <w:szCs w:val="24"/>
        </w:rPr>
        <w:t xml:space="preserve"> phosphatidylcholine</w:t>
      </w:r>
      <w:r>
        <w:rPr>
          <w:sz w:val="24"/>
          <w:szCs w:val="24"/>
        </w:rPr>
        <w:t xml:space="preserve"> contains a polar positively charged choline molecule</w:t>
      </w:r>
      <w:r w:rsidR="0050024C">
        <w:rPr>
          <w:sz w:val="24"/>
          <w:szCs w:val="24"/>
        </w:rPr>
        <w:t xml:space="preserve"> and a polar phosphate molecule at the head. Cardiolipin is very symmetric and this even distribution of charge means that it has little polarity across the molecule. </w:t>
      </w:r>
    </w:p>
    <w:p w14:paraId="25758DEF" w14:textId="0AACF3B2" w:rsidR="00344A19" w:rsidRDefault="0010307C" w:rsidP="00535D24">
      <w:pPr>
        <w:ind w:firstLine="720"/>
        <w:rPr>
          <w:noProof/>
          <w:sz w:val="24"/>
          <w:szCs w:val="24"/>
          <w:lang w:val="en-US"/>
        </w:rPr>
      </w:pPr>
      <w:r>
        <w:rPr>
          <w:sz w:val="24"/>
          <w:szCs w:val="24"/>
        </w:rPr>
        <w:tab/>
        <w:t>In the second standard, t</w:t>
      </w:r>
      <w:r w:rsidR="00302017">
        <w:rPr>
          <w:sz w:val="24"/>
          <w:szCs w:val="24"/>
        </w:rPr>
        <w:t>he fatty acid molecule is less polar then phosphatidylcholine , likely because it has so much non-polar region composed of hydrocarbon</w:t>
      </w:r>
      <w:r w:rsidR="00344A19">
        <w:rPr>
          <w:sz w:val="24"/>
          <w:szCs w:val="24"/>
        </w:rPr>
        <w:t xml:space="preserve"> chains</w:t>
      </w:r>
      <w:r w:rsidR="00302017">
        <w:rPr>
          <w:sz w:val="24"/>
          <w:szCs w:val="24"/>
        </w:rPr>
        <w:t xml:space="preserve">, and </w:t>
      </w:r>
      <w:r w:rsidR="00344A19">
        <w:rPr>
          <w:sz w:val="24"/>
          <w:szCs w:val="24"/>
        </w:rPr>
        <w:t xml:space="preserve">phosphatidylcholine has a much greater polarity as its polar region, </w:t>
      </w:r>
      <w:r w:rsidR="00344A19">
        <w:rPr>
          <w:noProof/>
          <w:sz w:val="24"/>
          <w:szCs w:val="24"/>
          <w:lang w:val="en-US"/>
        </w:rPr>
        <w:t>composed of glycerol, carbonyl oxygen atoms, photphate groups and on the end is a polar head group containing nitrogen. In contrast the fatty acids only have the carboxyl group on the end to make them polar, which is much less then the phosphatidylcholine.</w:t>
      </w:r>
    </w:p>
    <w:p w14:paraId="69D33401" w14:textId="35EC12E7" w:rsidR="006B1A07" w:rsidRPr="00535D24" w:rsidRDefault="0010307C" w:rsidP="000D48BD">
      <w:pPr>
        <w:ind w:firstLine="720"/>
        <w:rPr>
          <w:sz w:val="24"/>
          <w:szCs w:val="24"/>
        </w:rPr>
      </w:pPr>
      <w:r>
        <w:rPr>
          <w:sz w:val="24"/>
          <w:szCs w:val="24"/>
        </w:rPr>
        <w:t xml:space="preserve">In the third standard, composed of phosphatidylinositol and phosphatidylethanolamine, phosphatidylinositol will be the most polar as it has a </w:t>
      </w:r>
      <w:r w:rsidR="00CC213B">
        <w:rPr>
          <w:sz w:val="24"/>
          <w:szCs w:val="24"/>
        </w:rPr>
        <w:t>very polar insoitiol head group, particularly as the phosphate group gives the molecule a negative charge at physiological pH. In different solvents, they should</w:t>
      </w:r>
      <w:r w:rsidR="00CC213B" w:rsidRPr="00CC213B">
        <w:rPr>
          <w:sz w:val="24"/>
          <w:szCs w:val="24"/>
        </w:rPr>
        <w:t xml:space="preserve"> have opposite eff</w:t>
      </w:r>
      <w:r w:rsidR="00CC213B">
        <w:rPr>
          <w:sz w:val="24"/>
          <w:szCs w:val="24"/>
        </w:rPr>
        <w:t>ects: in basic elutant they should</w:t>
      </w:r>
      <w:r w:rsidR="00CC213B" w:rsidRPr="00CC213B">
        <w:rPr>
          <w:sz w:val="24"/>
          <w:szCs w:val="24"/>
        </w:rPr>
        <w:t xml:space="preserve"> travel approximately the same distance, however in an acidic eluent PE will become less polar and travel further whereas PI will become very polar and will interact more strongly with the gel.</w:t>
      </w:r>
    </w:p>
    <w:p w14:paraId="667EF37C" w14:textId="77777777" w:rsidR="006B1A07" w:rsidRDefault="006B1A07" w:rsidP="00A56E33">
      <w:pPr>
        <w:tabs>
          <w:tab w:val="left" w:pos="1264"/>
          <w:tab w:val="left" w:pos="1360"/>
        </w:tabs>
        <w:rPr>
          <w:b/>
          <w:sz w:val="24"/>
          <w:szCs w:val="24"/>
        </w:rPr>
      </w:pPr>
    </w:p>
    <w:p w14:paraId="3CC7F96F" w14:textId="77777777" w:rsidR="00041CF0" w:rsidRPr="003B492D" w:rsidRDefault="00041CF0" w:rsidP="00A56E33">
      <w:pPr>
        <w:tabs>
          <w:tab w:val="left" w:pos="1264"/>
          <w:tab w:val="left" w:pos="1360"/>
        </w:tabs>
        <w:rPr>
          <w:b/>
          <w:sz w:val="24"/>
          <w:szCs w:val="24"/>
        </w:rPr>
      </w:pPr>
      <w:r w:rsidRPr="003B492D">
        <w:rPr>
          <w:b/>
          <w:sz w:val="24"/>
          <w:szCs w:val="24"/>
        </w:rPr>
        <w:t>R3)</w:t>
      </w:r>
    </w:p>
    <w:p w14:paraId="35C0D033" w14:textId="4100048D" w:rsidR="003B492D" w:rsidRPr="007C2871" w:rsidRDefault="003B492D" w:rsidP="00A56E33">
      <w:pPr>
        <w:tabs>
          <w:tab w:val="left" w:pos="1264"/>
          <w:tab w:val="left" w:pos="1360"/>
        </w:tabs>
        <w:rPr>
          <w:b/>
          <w:sz w:val="24"/>
          <w:szCs w:val="24"/>
        </w:rPr>
      </w:pPr>
      <w:r w:rsidRPr="007C2871">
        <w:rPr>
          <w:b/>
          <w:sz w:val="24"/>
          <w:szCs w:val="24"/>
        </w:rPr>
        <w:t xml:space="preserve">a) </w:t>
      </w:r>
    </w:p>
    <w:p w14:paraId="464AE8C1" w14:textId="62C12D70" w:rsidR="006B1A07" w:rsidRPr="00912D68" w:rsidRDefault="00612478" w:rsidP="00A56E33">
      <w:pPr>
        <w:tabs>
          <w:tab w:val="left" w:pos="1264"/>
          <w:tab w:val="left" w:pos="1360"/>
        </w:tabs>
        <w:rPr>
          <w:sz w:val="24"/>
          <w:szCs w:val="24"/>
        </w:rPr>
      </w:pPr>
      <w:r>
        <w:rPr>
          <w:b/>
          <w:sz w:val="24"/>
          <w:szCs w:val="24"/>
        </w:rPr>
        <w:t>Table 5</w:t>
      </w:r>
      <w:r w:rsidR="00126388" w:rsidRPr="00126388">
        <w:rPr>
          <w:b/>
          <w:sz w:val="24"/>
          <w:szCs w:val="24"/>
        </w:rPr>
        <w:t>.</w:t>
      </w:r>
      <w:r w:rsidR="006B1A07" w:rsidRPr="00126388">
        <w:rPr>
          <w:b/>
          <w:sz w:val="24"/>
          <w:szCs w:val="24"/>
        </w:rPr>
        <w:t xml:space="preserve"> Lipids assay</w:t>
      </w:r>
      <w:r w:rsidR="00912D68">
        <w:rPr>
          <w:b/>
          <w:sz w:val="24"/>
          <w:szCs w:val="24"/>
        </w:rPr>
        <w:t>.</w:t>
      </w:r>
      <w:r w:rsidR="00912D68">
        <w:rPr>
          <w:sz w:val="24"/>
          <w:szCs w:val="24"/>
        </w:rPr>
        <w:t xml:space="preserve"> Table showing the absorbance along with the dilution factors for each lipid assay trial. 5 assay tubes were used that each contained increasing amounts of mitochondrial membrane suspension in 2 mL of 0.1 M phosphate buffer, pH 11. In order of increasing dilutions the five assays were the </w:t>
      </w:r>
      <w:r w:rsidR="007C6347">
        <w:rPr>
          <w:sz w:val="24"/>
          <w:szCs w:val="24"/>
        </w:rPr>
        <w:t>control,</w:t>
      </w:r>
      <w:r w:rsidR="00912D68">
        <w:rPr>
          <w:sz w:val="24"/>
          <w:szCs w:val="24"/>
        </w:rPr>
        <w:t xml:space="preserve"> 1/250 dilution, 1/125 dilution, 1/40 dilution, and 1/25 dilution. The mitochondrial membrane used was created by mincing 2 g of rat liver and then adding it to a hom</w:t>
      </w:r>
      <w:r w:rsidR="007C6347">
        <w:rPr>
          <w:sz w:val="24"/>
          <w:szCs w:val="24"/>
        </w:rPr>
        <w:t xml:space="preserve">ogenization buffer composed of </w:t>
      </w:r>
      <w:r w:rsidR="00912D68">
        <w:rPr>
          <w:sz w:val="24"/>
          <w:szCs w:val="24"/>
        </w:rPr>
        <w:t>10 mM Tris, 0.25M sucrose, 1mM EDTA, 1 mM DTT pH 7.5</w:t>
      </w:r>
      <w:r w:rsidR="004A653A">
        <w:rPr>
          <w:sz w:val="24"/>
          <w:szCs w:val="24"/>
        </w:rPr>
        <w:t xml:space="preserve"> The solution was then centrifuged at 1,000 xg for 10 minutes. The supernatant was separated and centrifuged against at 25,000xg for 10 minutes. The pellet from this centrifuge was then resuspended and diluted into the five tubes and 50 microliters of brilliant blue R was added.</w:t>
      </w:r>
      <w:r w:rsidR="00DE48FC">
        <w:rPr>
          <w:sz w:val="24"/>
          <w:szCs w:val="24"/>
        </w:rPr>
        <w:t xml:space="preserve"> The absorbance for each was</w:t>
      </w:r>
      <w:r w:rsidR="007C6347">
        <w:rPr>
          <w:sz w:val="24"/>
          <w:szCs w:val="24"/>
        </w:rPr>
        <w:t xml:space="preserve"> then read at 559 nm.</w:t>
      </w:r>
    </w:p>
    <w:tbl>
      <w:tblPr>
        <w:tblStyle w:val="TableGrid"/>
        <w:tblW w:w="10947" w:type="dxa"/>
        <w:tblInd w:w="-885" w:type="dxa"/>
        <w:tblLook w:val="04A0" w:firstRow="1" w:lastRow="0" w:firstColumn="1" w:lastColumn="0" w:noHBand="0" w:noVBand="1"/>
      </w:tblPr>
      <w:tblGrid>
        <w:gridCol w:w="1606"/>
        <w:gridCol w:w="1605"/>
        <w:gridCol w:w="1514"/>
        <w:gridCol w:w="1363"/>
        <w:gridCol w:w="1412"/>
        <w:gridCol w:w="1549"/>
        <w:gridCol w:w="1898"/>
      </w:tblGrid>
      <w:tr w:rsidR="009E03F5" w:rsidRPr="006B1A07" w14:paraId="187B470B" w14:textId="77777777" w:rsidTr="00126388">
        <w:trPr>
          <w:trHeight w:val="1324"/>
        </w:trPr>
        <w:tc>
          <w:tcPr>
            <w:tcW w:w="1606" w:type="dxa"/>
            <w:shd w:val="clear" w:color="auto" w:fill="606060"/>
            <w:vAlign w:val="center"/>
          </w:tcPr>
          <w:p w14:paraId="3398C51F" w14:textId="4B06A18C" w:rsidR="006B1A07" w:rsidRPr="006B1A07" w:rsidRDefault="006B1A07" w:rsidP="009E03F5">
            <w:pPr>
              <w:tabs>
                <w:tab w:val="left" w:pos="1264"/>
                <w:tab w:val="left" w:pos="1360"/>
              </w:tabs>
              <w:spacing w:after="0" w:line="240" w:lineRule="auto"/>
              <w:jc w:val="center"/>
              <w:rPr>
                <w:color w:val="FFFFFF" w:themeColor="background1"/>
                <w:sz w:val="24"/>
                <w:szCs w:val="24"/>
              </w:rPr>
            </w:pPr>
            <w:r w:rsidRPr="006B1A07">
              <w:rPr>
                <w:color w:val="FFFFFF" w:themeColor="background1"/>
                <w:sz w:val="24"/>
                <w:szCs w:val="24"/>
              </w:rPr>
              <w:t>Sample</w:t>
            </w:r>
          </w:p>
        </w:tc>
        <w:tc>
          <w:tcPr>
            <w:tcW w:w="1605" w:type="dxa"/>
            <w:shd w:val="clear" w:color="auto" w:fill="606060"/>
            <w:vAlign w:val="center"/>
          </w:tcPr>
          <w:p w14:paraId="06CEF701" w14:textId="24D87F66" w:rsidR="006B1A07" w:rsidRPr="006B1A07" w:rsidRDefault="006B1A07" w:rsidP="009E03F5">
            <w:pPr>
              <w:tabs>
                <w:tab w:val="left" w:pos="1264"/>
                <w:tab w:val="left" w:pos="1360"/>
              </w:tabs>
              <w:spacing w:after="0" w:line="240" w:lineRule="auto"/>
              <w:jc w:val="center"/>
              <w:rPr>
                <w:color w:val="FFFFFF" w:themeColor="background1"/>
                <w:sz w:val="24"/>
                <w:szCs w:val="24"/>
              </w:rPr>
            </w:pPr>
            <w:r w:rsidRPr="006B1A07">
              <w:rPr>
                <w:color w:val="FFFFFF" w:themeColor="background1"/>
                <w:sz w:val="24"/>
                <w:szCs w:val="24"/>
              </w:rPr>
              <w:t>Dilution fraction</w:t>
            </w:r>
          </w:p>
        </w:tc>
        <w:tc>
          <w:tcPr>
            <w:tcW w:w="1514" w:type="dxa"/>
            <w:shd w:val="clear" w:color="auto" w:fill="606060"/>
            <w:vAlign w:val="center"/>
          </w:tcPr>
          <w:p w14:paraId="4CE69271" w14:textId="209C39FB" w:rsidR="006B1A07" w:rsidRPr="006B1A07" w:rsidRDefault="006B1A07" w:rsidP="009E03F5">
            <w:pPr>
              <w:tabs>
                <w:tab w:val="left" w:pos="1264"/>
                <w:tab w:val="left" w:pos="1360"/>
              </w:tabs>
              <w:spacing w:after="0" w:line="240" w:lineRule="auto"/>
              <w:jc w:val="center"/>
              <w:rPr>
                <w:color w:val="FFFFFF" w:themeColor="background1"/>
                <w:sz w:val="24"/>
                <w:szCs w:val="24"/>
              </w:rPr>
            </w:pPr>
            <w:r w:rsidRPr="006B1A07">
              <w:rPr>
                <w:color w:val="FFFFFF" w:themeColor="background1"/>
                <w:sz w:val="24"/>
                <w:szCs w:val="24"/>
              </w:rPr>
              <w:t>Phosphate pH 11, 0.2 M (mL)</w:t>
            </w:r>
          </w:p>
        </w:tc>
        <w:tc>
          <w:tcPr>
            <w:tcW w:w="1363" w:type="dxa"/>
            <w:shd w:val="clear" w:color="auto" w:fill="606060"/>
            <w:vAlign w:val="center"/>
          </w:tcPr>
          <w:p w14:paraId="448CD1EA" w14:textId="2469286E" w:rsidR="006B1A07" w:rsidRPr="006B1A07" w:rsidRDefault="006B1A07" w:rsidP="009E03F5">
            <w:pPr>
              <w:tabs>
                <w:tab w:val="left" w:pos="1264"/>
                <w:tab w:val="left" w:pos="1360"/>
              </w:tabs>
              <w:spacing w:after="0" w:line="240" w:lineRule="auto"/>
              <w:jc w:val="center"/>
              <w:rPr>
                <w:color w:val="FFFFFF" w:themeColor="background1"/>
                <w:sz w:val="24"/>
                <w:szCs w:val="24"/>
              </w:rPr>
            </w:pPr>
            <w:r w:rsidRPr="006B1A07">
              <w:rPr>
                <w:color w:val="FFFFFF" w:themeColor="background1"/>
                <w:sz w:val="24"/>
                <w:szCs w:val="24"/>
              </w:rPr>
              <w:t>Water (mL)</w:t>
            </w:r>
          </w:p>
        </w:tc>
        <w:tc>
          <w:tcPr>
            <w:tcW w:w="1412" w:type="dxa"/>
            <w:shd w:val="clear" w:color="auto" w:fill="606060"/>
            <w:vAlign w:val="center"/>
          </w:tcPr>
          <w:p w14:paraId="695DE82E" w14:textId="44637D9F" w:rsidR="006B1A07" w:rsidRPr="006B1A07" w:rsidRDefault="006B1A07" w:rsidP="009E03F5">
            <w:pPr>
              <w:tabs>
                <w:tab w:val="left" w:pos="1264"/>
                <w:tab w:val="left" w:pos="1360"/>
              </w:tabs>
              <w:spacing w:after="0" w:line="240" w:lineRule="auto"/>
              <w:jc w:val="center"/>
              <w:rPr>
                <w:color w:val="FFFFFF" w:themeColor="background1"/>
                <w:sz w:val="24"/>
                <w:szCs w:val="24"/>
              </w:rPr>
            </w:pPr>
            <w:r w:rsidRPr="006B1A07">
              <w:rPr>
                <w:color w:val="FFFFFF" w:themeColor="background1"/>
                <w:sz w:val="24"/>
                <w:szCs w:val="24"/>
              </w:rPr>
              <w:t>Membrane suspension (</w:t>
            </w:r>
            <w:r w:rsidRPr="006B1A07">
              <w:rPr>
                <w:rFonts w:ascii="Cambria" w:hAnsi="Cambria"/>
                <w:color w:val="FFFFFF" w:themeColor="background1"/>
                <w:sz w:val="24"/>
                <w:szCs w:val="24"/>
              </w:rPr>
              <w:t>μL)</w:t>
            </w:r>
          </w:p>
        </w:tc>
        <w:tc>
          <w:tcPr>
            <w:tcW w:w="1549" w:type="dxa"/>
            <w:shd w:val="clear" w:color="auto" w:fill="606060"/>
            <w:vAlign w:val="center"/>
          </w:tcPr>
          <w:p w14:paraId="68DA11F5" w14:textId="34CC1119" w:rsidR="006B1A07" w:rsidRDefault="006B1A07" w:rsidP="009E03F5">
            <w:pPr>
              <w:tabs>
                <w:tab w:val="left" w:pos="1264"/>
                <w:tab w:val="left" w:pos="1360"/>
              </w:tabs>
              <w:spacing w:after="0" w:line="240" w:lineRule="auto"/>
              <w:jc w:val="center"/>
              <w:rPr>
                <w:color w:val="FFFFFF" w:themeColor="background1"/>
                <w:sz w:val="24"/>
                <w:szCs w:val="24"/>
              </w:rPr>
            </w:pPr>
            <w:r>
              <w:rPr>
                <w:color w:val="FFFFFF" w:themeColor="background1"/>
                <w:sz w:val="24"/>
                <w:szCs w:val="24"/>
              </w:rPr>
              <w:t xml:space="preserve">Brilliant blue </w:t>
            </w:r>
            <w:r w:rsidRPr="006B1A07">
              <w:rPr>
                <w:color w:val="FFFFFF" w:themeColor="background1"/>
                <w:sz w:val="24"/>
                <w:szCs w:val="24"/>
              </w:rPr>
              <w:t>R</w:t>
            </w:r>
          </w:p>
          <w:p w14:paraId="52A1154F" w14:textId="10EFD29A" w:rsidR="006B1A07" w:rsidRPr="006B1A07" w:rsidRDefault="006B1A07" w:rsidP="009E03F5">
            <w:pPr>
              <w:tabs>
                <w:tab w:val="left" w:pos="1264"/>
                <w:tab w:val="left" w:pos="1360"/>
              </w:tabs>
              <w:spacing w:after="0" w:line="240" w:lineRule="auto"/>
              <w:jc w:val="center"/>
              <w:rPr>
                <w:color w:val="FFFFFF" w:themeColor="background1"/>
                <w:sz w:val="24"/>
                <w:szCs w:val="24"/>
              </w:rPr>
            </w:pPr>
            <w:r w:rsidRPr="006B1A07">
              <w:rPr>
                <w:color w:val="FFFFFF" w:themeColor="background1"/>
                <w:sz w:val="24"/>
                <w:szCs w:val="24"/>
              </w:rPr>
              <w:t>1.5 g/L (</w:t>
            </w:r>
            <w:r w:rsidRPr="006B1A07">
              <w:rPr>
                <w:rFonts w:ascii="Cambria" w:hAnsi="Cambria"/>
                <w:color w:val="FFFFFF" w:themeColor="background1"/>
                <w:sz w:val="24"/>
                <w:szCs w:val="24"/>
              </w:rPr>
              <w:t>μL)</w:t>
            </w:r>
          </w:p>
        </w:tc>
        <w:tc>
          <w:tcPr>
            <w:tcW w:w="1898" w:type="dxa"/>
            <w:shd w:val="clear" w:color="auto" w:fill="606060"/>
            <w:vAlign w:val="center"/>
          </w:tcPr>
          <w:p w14:paraId="08BB676C" w14:textId="3F160690" w:rsidR="006B1A07" w:rsidRPr="006B1A07" w:rsidRDefault="006B1A07" w:rsidP="009E03F5">
            <w:pPr>
              <w:tabs>
                <w:tab w:val="left" w:pos="1264"/>
                <w:tab w:val="left" w:pos="1360"/>
              </w:tabs>
              <w:spacing w:after="0" w:line="240" w:lineRule="auto"/>
              <w:jc w:val="center"/>
              <w:rPr>
                <w:color w:val="FFFFFF" w:themeColor="background1"/>
                <w:sz w:val="24"/>
                <w:szCs w:val="24"/>
                <w:vertAlign w:val="subscript"/>
              </w:rPr>
            </w:pPr>
            <w:r w:rsidRPr="006B1A07">
              <w:rPr>
                <w:color w:val="FFFFFF" w:themeColor="background1"/>
                <w:sz w:val="24"/>
                <w:szCs w:val="24"/>
              </w:rPr>
              <w:t>A</w:t>
            </w:r>
            <w:r w:rsidRPr="006B1A07">
              <w:rPr>
                <w:color w:val="FFFFFF" w:themeColor="background1"/>
                <w:sz w:val="24"/>
                <w:szCs w:val="24"/>
                <w:vertAlign w:val="subscript"/>
              </w:rPr>
              <w:t>559</w:t>
            </w:r>
          </w:p>
        </w:tc>
      </w:tr>
      <w:tr w:rsidR="009E03F5" w14:paraId="73224FE0" w14:textId="77777777" w:rsidTr="00126388">
        <w:trPr>
          <w:trHeight w:val="443"/>
        </w:trPr>
        <w:tc>
          <w:tcPr>
            <w:tcW w:w="1606" w:type="dxa"/>
          </w:tcPr>
          <w:p w14:paraId="4C613C4C" w14:textId="58704C87" w:rsidR="006B1A07" w:rsidRDefault="006B1A07" w:rsidP="009E03F5">
            <w:pPr>
              <w:tabs>
                <w:tab w:val="left" w:pos="1264"/>
                <w:tab w:val="left" w:pos="1360"/>
              </w:tabs>
              <w:spacing w:after="0" w:line="240" w:lineRule="auto"/>
              <w:jc w:val="center"/>
              <w:rPr>
                <w:sz w:val="24"/>
                <w:szCs w:val="24"/>
              </w:rPr>
            </w:pPr>
            <w:r>
              <w:rPr>
                <w:sz w:val="24"/>
                <w:szCs w:val="24"/>
              </w:rPr>
              <w:t>1) Control</w:t>
            </w:r>
          </w:p>
        </w:tc>
        <w:tc>
          <w:tcPr>
            <w:tcW w:w="1605" w:type="dxa"/>
          </w:tcPr>
          <w:p w14:paraId="49531E81" w14:textId="52DDFE92" w:rsidR="006B1A07" w:rsidRDefault="009E03F5" w:rsidP="009E03F5">
            <w:pPr>
              <w:tabs>
                <w:tab w:val="left" w:pos="1264"/>
                <w:tab w:val="left" w:pos="1360"/>
              </w:tabs>
              <w:spacing w:after="0" w:line="240" w:lineRule="auto"/>
              <w:jc w:val="center"/>
              <w:rPr>
                <w:sz w:val="24"/>
                <w:szCs w:val="24"/>
              </w:rPr>
            </w:pPr>
            <w:r>
              <w:rPr>
                <w:sz w:val="24"/>
                <w:szCs w:val="24"/>
              </w:rPr>
              <w:t>0</w:t>
            </w:r>
          </w:p>
        </w:tc>
        <w:tc>
          <w:tcPr>
            <w:tcW w:w="1514" w:type="dxa"/>
          </w:tcPr>
          <w:p w14:paraId="14C60E1D" w14:textId="71304099" w:rsidR="006B1A07" w:rsidRDefault="009E03F5" w:rsidP="009E03F5">
            <w:pPr>
              <w:tabs>
                <w:tab w:val="left" w:pos="1264"/>
                <w:tab w:val="left" w:pos="1360"/>
              </w:tabs>
              <w:spacing w:after="0" w:line="240" w:lineRule="auto"/>
              <w:jc w:val="center"/>
              <w:rPr>
                <w:sz w:val="24"/>
                <w:szCs w:val="24"/>
              </w:rPr>
            </w:pPr>
            <w:r>
              <w:rPr>
                <w:sz w:val="24"/>
                <w:szCs w:val="24"/>
              </w:rPr>
              <w:t>1</w:t>
            </w:r>
          </w:p>
        </w:tc>
        <w:tc>
          <w:tcPr>
            <w:tcW w:w="1363" w:type="dxa"/>
          </w:tcPr>
          <w:p w14:paraId="0D181A72" w14:textId="632673D3" w:rsidR="006B1A07" w:rsidRDefault="009E03F5" w:rsidP="009E03F5">
            <w:pPr>
              <w:tabs>
                <w:tab w:val="left" w:pos="1264"/>
                <w:tab w:val="left" w:pos="1360"/>
              </w:tabs>
              <w:spacing w:after="0" w:line="240" w:lineRule="auto"/>
              <w:jc w:val="center"/>
              <w:rPr>
                <w:sz w:val="24"/>
                <w:szCs w:val="24"/>
              </w:rPr>
            </w:pPr>
            <w:r>
              <w:rPr>
                <w:sz w:val="24"/>
                <w:szCs w:val="24"/>
              </w:rPr>
              <w:t>0.95</w:t>
            </w:r>
          </w:p>
        </w:tc>
        <w:tc>
          <w:tcPr>
            <w:tcW w:w="1412" w:type="dxa"/>
          </w:tcPr>
          <w:p w14:paraId="70BB4BD2" w14:textId="2966E64F" w:rsidR="006B1A07" w:rsidRDefault="009E03F5" w:rsidP="009E03F5">
            <w:pPr>
              <w:tabs>
                <w:tab w:val="left" w:pos="1264"/>
                <w:tab w:val="left" w:pos="1360"/>
              </w:tabs>
              <w:spacing w:after="0" w:line="240" w:lineRule="auto"/>
              <w:jc w:val="center"/>
              <w:rPr>
                <w:sz w:val="24"/>
                <w:szCs w:val="24"/>
              </w:rPr>
            </w:pPr>
            <w:r>
              <w:rPr>
                <w:sz w:val="24"/>
                <w:szCs w:val="24"/>
              </w:rPr>
              <w:t>0</w:t>
            </w:r>
          </w:p>
        </w:tc>
        <w:tc>
          <w:tcPr>
            <w:tcW w:w="1549" w:type="dxa"/>
          </w:tcPr>
          <w:p w14:paraId="5C58B145" w14:textId="130B5517" w:rsidR="006B1A07" w:rsidRDefault="009E03F5" w:rsidP="009E03F5">
            <w:pPr>
              <w:tabs>
                <w:tab w:val="left" w:pos="1264"/>
                <w:tab w:val="left" w:pos="1360"/>
              </w:tabs>
              <w:spacing w:after="0" w:line="240" w:lineRule="auto"/>
              <w:jc w:val="center"/>
              <w:rPr>
                <w:sz w:val="24"/>
                <w:szCs w:val="24"/>
              </w:rPr>
            </w:pPr>
            <w:r>
              <w:rPr>
                <w:sz w:val="24"/>
                <w:szCs w:val="24"/>
              </w:rPr>
              <w:t>50</w:t>
            </w:r>
          </w:p>
        </w:tc>
        <w:tc>
          <w:tcPr>
            <w:tcW w:w="1898" w:type="dxa"/>
          </w:tcPr>
          <w:p w14:paraId="5195992E" w14:textId="13B8B956" w:rsidR="006B1A07" w:rsidRDefault="009E03F5" w:rsidP="009E03F5">
            <w:pPr>
              <w:tabs>
                <w:tab w:val="left" w:pos="1264"/>
                <w:tab w:val="left" w:pos="1360"/>
              </w:tabs>
              <w:spacing w:after="0" w:line="240" w:lineRule="auto"/>
              <w:jc w:val="center"/>
              <w:rPr>
                <w:sz w:val="24"/>
                <w:szCs w:val="24"/>
              </w:rPr>
            </w:pPr>
            <w:r>
              <w:rPr>
                <w:sz w:val="24"/>
                <w:szCs w:val="24"/>
              </w:rPr>
              <w:t>0.958</w:t>
            </w:r>
          </w:p>
        </w:tc>
      </w:tr>
      <w:tr w:rsidR="009E03F5" w14:paraId="3D720C29" w14:textId="77777777" w:rsidTr="00126388">
        <w:trPr>
          <w:trHeight w:val="411"/>
        </w:trPr>
        <w:tc>
          <w:tcPr>
            <w:tcW w:w="1606" w:type="dxa"/>
          </w:tcPr>
          <w:p w14:paraId="065F403C" w14:textId="043730E5" w:rsidR="006B1A07" w:rsidRDefault="009E03F5" w:rsidP="009E03F5">
            <w:pPr>
              <w:tabs>
                <w:tab w:val="left" w:pos="1264"/>
                <w:tab w:val="left" w:pos="1360"/>
              </w:tabs>
              <w:spacing w:after="0" w:line="240" w:lineRule="auto"/>
              <w:jc w:val="center"/>
              <w:rPr>
                <w:sz w:val="24"/>
                <w:szCs w:val="24"/>
              </w:rPr>
            </w:pPr>
            <w:r>
              <w:rPr>
                <w:sz w:val="24"/>
                <w:szCs w:val="24"/>
              </w:rPr>
              <w:t>2) 1/200</w:t>
            </w:r>
          </w:p>
        </w:tc>
        <w:tc>
          <w:tcPr>
            <w:tcW w:w="1605" w:type="dxa"/>
          </w:tcPr>
          <w:p w14:paraId="0F2FFB04" w14:textId="297C09CC" w:rsidR="006B1A07" w:rsidRDefault="009E03F5" w:rsidP="009E03F5">
            <w:pPr>
              <w:tabs>
                <w:tab w:val="left" w:pos="1264"/>
                <w:tab w:val="left" w:pos="1360"/>
              </w:tabs>
              <w:spacing w:after="0" w:line="240" w:lineRule="auto"/>
              <w:jc w:val="center"/>
              <w:rPr>
                <w:sz w:val="24"/>
                <w:szCs w:val="24"/>
              </w:rPr>
            </w:pPr>
            <w:r>
              <w:rPr>
                <w:sz w:val="24"/>
                <w:szCs w:val="24"/>
              </w:rPr>
              <w:t>0.005</w:t>
            </w:r>
          </w:p>
        </w:tc>
        <w:tc>
          <w:tcPr>
            <w:tcW w:w="1514" w:type="dxa"/>
          </w:tcPr>
          <w:p w14:paraId="3EBD8B4A" w14:textId="632B10B6" w:rsidR="006B1A07" w:rsidRDefault="009E03F5" w:rsidP="009E03F5">
            <w:pPr>
              <w:tabs>
                <w:tab w:val="left" w:pos="1264"/>
                <w:tab w:val="left" w:pos="1360"/>
              </w:tabs>
              <w:spacing w:after="0" w:line="240" w:lineRule="auto"/>
              <w:jc w:val="center"/>
              <w:rPr>
                <w:sz w:val="24"/>
                <w:szCs w:val="24"/>
              </w:rPr>
            </w:pPr>
            <w:r>
              <w:rPr>
                <w:sz w:val="24"/>
                <w:szCs w:val="24"/>
              </w:rPr>
              <w:t>1</w:t>
            </w:r>
          </w:p>
        </w:tc>
        <w:tc>
          <w:tcPr>
            <w:tcW w:w="1363" w:type="dxa"/>
          </w:tcPr>
          <w:p w14:paraId="089570A0" w14:textId="553663C1" w:rsidR="006B1A07" w:rsidRDefault="009E03F5" w:rsidP="009E03F5">
            <w:pPr>
              <w:tabs>
                <w:tab w:val="left" w:pos="1264"/>
                <w:tab w:val="left" w:pos="1360"/>
              </w:tabs>
              <w:spacing w:after="0" w:line="240" w:lineRule="auto"/>
              <w:jc w:val="center"/>
              <w:rPr>
                <w:sz w:val="24"/>
                <w:szCs w:val="24"/>
              </w:rPr>
            </w:pPr>
            <w:r>
              <w:rPr>
                <w:sz w:val="24"/>
                <w:szCs w:val="24"/>
              </w:rPr>
              <w:t>0.94</w:t>
            </w:r>
          </w:p>
        </w:tc>
        <w:tc>
          <w:tcPr>
            <w:tcW w:w="1412" w:type="dxa"/>
          </w:tcPr>
          <w:p w14:paraId="680E5C53" w14:textId="6B9E3385" w:rsidR="006B1A07" w:rsidRDefault="009E03F5" w:rsidP="009E03F5">
            <w:pPr>
              <w:tabs>
                <w:tab w:val="left" w:pos="1264"/>
                <w:tab w:val="left" w:pos="1360"/>
              </w:tabs>
              <w:spacing w:after="0" w:line="240" w:lineRule="auto"/>
              <w:jc w:val="center"/>
              <w:rPr>
                <w:sz w:val="24"/>
                <w:szCs w:val="24"/>
              </w:rPr>
            </w:pPr>
            <w:r>
              <w:rPr>
                <w:sz w:val="24"/>
                <w:szCs w:val="24"/>
              </w:rPr>
              <w:t>10</w:t>
            </w:r>
          </w:p>
        </w:tc>
        <w:tc>
          <w:tcPr>
            <w:tcW w:w="1549" w:type="dxa"/>
          </w:tcPr>
          <w:p w14:paraId="09F8D0D2" w14:textId="109DDBF1" w:rsidR="006B1A07" w:rsidRDefault="009E03F5" w:rsidP="009E03F5">
            <w:pPr>
              <w:tabs>
                <w:tab w:val="left" w:pos="1264"/>
                <w:tab w:val="left" w:pos="1360"/>
              </w:tabs>
              <w:spacing w:after="0" w:line="240" w:lineRule="auto"/>
              <w:jc w:val="center"/>
              <w:rPr>
                <w:sz w:val="24"/>
                <w:szCs w:val="24"/>
              </w:rPr>
            </w:pPr>
            <w:r>
              <w:rPr>
                <w:sz w:val="24"/>
                <w:szCs w:val="24"/>
              </w:rPr>
              <w:t>50</w:t>
            </w:r>
          </w:p>
        </w:tc>
        <w:tc>
          <w:tcPr>
            <w:tcW w:w="1898" w:type="dxa"/>
          </w:tcPr>
          <w:p w14:paraId="296FB4A6" w14:textId="30AAD622" w:rsidR="006B1A07" w:rsidRDefault="009E03F5" w:rsidP="009E03F5">
            <w:pPr>
              <w:tabs>
                <w:tab w:val="left" w:pos="1264"/>
                <w:tab w:val="left" w:pos="1360"/>
              </w:tabs>
              <w:spacing w:after="0" w:line="240" w:lineRule="auto"/>
              <w:jc w:val="center"/>
              <w:rPr>
                <w:sz w:val="24"/>
                <w:szCs w:val="24"/>
              </w:rPr>
            </w:pPr>
            <w:r>
              <w:rPr>
                <w:sz w:val="24"/>
                <w:szCs w:val="24"/>
              </w:rPr>
              <w:t>0.925</w:t>
            </w:r>
          </w:p>
        </w:tc>
      </w:tr>
      <w:tr w:rsidR="009E03F5" w14:paraId="7B048236" w14:textId="77777777" w:rsidTr="00126388">
        <w:trPr>
          <w:trHeight w:val="443"/>
        </w:trPr>
        <w:tc>
          <w:tcPr>
            <w:tcW w:w="1606" w:type="dxa"/>
          </w:tcPr>
          <w:p w14:paraId="5B496226" w14:textId="545B7018" w:rsidR="006B1A07" w:rsidRDefault="009E03F5" w:rsidP="009E03F5">
            <w:pPr>
              <w:tabs>
                <w:tab w:val="left" w:pos="1264"/>
                <w:tab w:val="left" w:pos="1360"/>
              </w:tabs>
              <w:spacing w:after="0" w:line="240" w:lineRule="auto"/>
              <w:jc w:val="center"/>
              <w:rPr>
                <w:sz w:val="24"/>
                <w:szCs w:val="24"/>
              </w:rPr>
            </w:pPr>
            <w:r>
              <w:rPr>
                <w:sz w:val="24"/>
                <w:szCs w:val="24"/>
              </w:rPr>
              <w:t>3) 1/100</w:t>
            </w:r>
          </w:p>
        </w:tc>
        <w:tc>
          <w:tcPr>
            <w:tcW w:w="1605" w:type="dxa"/>
          </w:tcPr>
          <w:p w14:paraId="2947432B" w14:textId="5435501F" w:rsidR="006B1A07" w:rsidRDefault="009E03F5" w:rsidP="009E03F5">
            <w:pPr>
              <w:tabs>
                <w:tab w:val="left" w:pos="1264"/>
                <w:tab w:val="left" w:pos="1360"/>
              </w:tabs>
              <w:spacing w:after="0" w:line="240" w:lineRule="auto"/>
              <w:jc w:val="center"/>
              <w:rPr>
                <w:sz w:val="24"/>
                <w:szCs w:val="24"/>
              </w:rPr>
            </w:pPr>
            <w:r>
              <w:rPr>
                <w:sz w:val="24"/>
                <w:szCs w:val="24"/>
              </w:rPr>
              <w:t>0.01</w:t>
            </w:r>
          </w:p>
        </w:tc>
        <w:tc>
          <w:tcPr>
            <w:tcW w:w="1514" w:type="dxa"/>
          </w:tcPr>
          <w:p w14:paraId="2DE889A9" w14:textId="062CFBF3" w:rsidR="006B1A07" w:rsidRDefault="009E03F5" w:rsidP="009E03F5">
            <w:pPr>
              <w:tabs>
                <w:tab w:val="left" w:pos="1264"/>
                <w:tab w:val="left" w:pos="1360"/>
              </w:tabs>
              <w:spacing w:after="0" w:line="240" w:lineRule="auto"/>
              <w:jc w:val="center"/>
              <w:rPr>
                <w:sz w:val="24"/>
                <w:szCs w:val="24"/>
              </w:rPr>
            </w:pPr>
            <w:r>
              <w:rPr>
                <w:sz w:val="24"/>
                <w:szCs w:val="24"/>
              </w:rPr>
              <w:t>1</w:t>
            </w:r>
          </w:p>
        </w:tc>
        <w:tc>
          <w:tcPr>
            <w:tcW w:w="1363" w:type="dxa"/>
          </w:tcPr>
          <w:p w14:paraId="4CF5E558" w14:textId="0C01052A" w:rsidR="006B1A07" w:rsidRDefault="009E03F5" w:rsidP="009E03F5">
            <w:pPr>
              <w:tabs>
                <w:tab w:val="left" w:pos="1264"/>
                <w:tab w:val="left" w:pos="1360"/>
              </w:tabs>
              <w:spacing w:after="0" w:line="240" w:lineRule="auto"/>
              <w:jc w:val="center"/>
              <w:rPr>
                <w:sz w:val="24"/>
                <w:szCs w:val="24"/>
              </w:rPr>
            </w:pPr>
            <w:r>
              <w:rPr>
                <w:sz w:val="24"/>
                <w:szCs w:val="24"/>
              </w:rPr>
              <w:t>0.93</w:t>
            </w:r>
          </w:p>
        </w:tc>
        <w:tc>
          <w:tcPr>
            <w:tcW w:w="1412" w:type="dxa"/>
          </w:tcPr>
          <w:p w14:paraId="106C4FB7" w14:textId="2F2B78D1" w:rsidR="006B1A07" w:rsidRDefault="009E03F5" w:rsidP="009E03F5">
            <w:pPr>
              <w:tabs>
                <w:tab w:val="left" w:pos="1264"/>
                <w:tab w:val="left" w:pos="1360"/>
              </w:tabs>
              <w:spacing w:after="0" w:line="240" w:lineRule="auto"/>
              <w:jc w:val="center"/>
              <w:rPr>
                <w:sz w:val="24"/>
                <w:szCs w:val="24"/>
              </w:rPr>
            </w:pPr>
            <w:r>
              <w:rPr>
                <w:sz w:val="24"/>
                <w:szCs w:val="24"/>
              </w:rPr>
              <w:t>20</w:t>
            </w:r>
          </w:p>
        </w:tc>
        <w:tc>
          <w:tcPr>
            <w:tcW w:w="1549" w:type="dxa"/>
          </w:tcPr>
          <w:p w14:paraId="263AE4CB" w14:textId="107FC464" w:rsidR="006B1A07" w:rsidRDefault="009E03F5" w:rsidP="009E03F5">
            <w:pPr>
              <w:tabs>
                <w:tab w:val="left" w:pos="1264"/>
                <w:tab w:val="left" w:pos="1360"/>
              </w:tabs>
              <w:spacing w:after="0" w:line="240" w:lineRule="auto"/>
              <w:jc w:val="center"/>
              <w:rPr>
                <w:sz w:val="24"/>
                <w:szCs w:val="24"/>
              </w:rPr>
            </w:pPr>
            <w:r>
              <w:rPr>
                <w:sz w:val="24"/>
                <w:szCs w:val="24"/>
              </w:rPr>
              <w:t>50</w:t>
            </w:r>
          </w:p>
        </w:tc>
        <w:tc>
          <w:tcPr>
            <w:tcW w:w="1898" w:type="dxa"/>
          </w:tcPr>
          <w:p w14:paraId="3C67F3E6" w14:textId="24E5B18B" w:rsidR="006B1A07" w:rsidRDefault="009E03F5" w:rsidP="009E03F5">
            <w:pPr>
              <w:tabs>
                <w:tab w:val="left" w:pos="1264"/>
                <w:tab w:val="left" w:pos="1360"/>
              </w:tabs>
              <w:spacing w:after="0" w:line="240" w:lineRule="auto"/>
              <w:jc w:val="center"/>
              <w:rPr>
                <w:sz w:val="24"/>
                <w:szCs w:val="24"/>
              </w:rPr>
            </w:pPr>
            <w:r>
              <w:rPr>
                <w:sz w:val="24"/>
                <w:szCs w:val="24"/>
              </w:rPr>
              <w:t>0.745</w:t>
            </w:r>
          </w:p>
        </w:tc>
      </w:tr>
      <w:tr w:rsidR="009E03F5" w14:paraId="7C67BA5E" w14:textId="77777777" w:rsidTr="00126388">
        <w:trPr>
          <w:trHeight w:val="443"/>
        </w:trPr>
        <w:tc>
          <w:tcPr>
            <w:tcW w:w="1606" w:type="dxa"/>
          </w:tcPr>
          <w:p w14:paraId="770452A4" w14:textId="52E83DAE" w:rsidR="006B1A07" w:rsidRDefault="009E03F5" w:rsidP="009E03F5">
            <w:pPr>
              <w:tabs>
                <w:tab w:val="left" w:pos="1264"/>
                <w:tab w:val="left" w:pos="1360"/>
              </w:tabs>
              <w:spacing w:after="0" w:line="240" w:lineRule="auto"/>
              <w:jc w:val="center"/>
              <w:rPr>
                <w:sz w:val="24"/>
                <w:szCs w:val="24"/>
              </w:rPr>
            </w:pPr>
            <w:r>
              <w:rPr>
                <w:sz w:val="24"/>
                <w:szCs w:val="24"/>
              </w:rPr>
              <w:t>4) 1/50</w:t>
            </w:r>
          </w:p>
        </w:tc>
        <w:tc>
          <w:tcPr>
            <w:tcW w:w="1605" w:type="dxa"/>
          </w:tcPr>
          <w:p w14:paraId="7BE355AF" w14:textId="1C4FAA4D" w:rsidR="006B1A07" w:rsidRDefault="009E03F5" w:rsidP="009E03F5">
            <w:pPr>
              <w:tabs>
                <w:tab w:val="left" w:pos="1264"/>
                <w:tab w:val="left" w:pos="1360"/>
              </w:tabs>
              <w:spacing w:after="0" w:line="240" w:lineRule="auto"/>
              <w:jc w:val="center"/>
              <w:rPr>
                <w:sz w:val="24"/>
                <w:szCs w:val="24"/>
              </w:rPr>
            </w:pPr>
            <w:r>
              <w:rPr>
                <w:sz w:val="24"/>
                <w:szCs w:val="24"/>
              </w:rPr>
              <w:t>0.02</w:t>
            </w:r>
          </w:p>
        </w:tc>
        <w:tc>
          <w:tcPr>
            <w:tcW w:w="1514" w:type="dxa"/>
          </w:tcPr>
          <w:p w14:paraId="5B5B215E" w14:textId="06CA46FD" w:rsidR="006B1A07" w:rsidRDefault="009E03F5" w:rsidP="009E03F5">
            <w:pPr>
              <w:tabs>
                <w:tab w:val="left" w:pos="1264"/>
                <w:tab w:val="left" w:pos="1360"/>
              </w:tabs>
              <w:spacing w:after="0" w:line="240" w:lineRule="auto"/>
              <w:jc w:val="center"/>
              <w:rPr>
                <w:sz w:val="24"/>
                <w:szCs w:val="24"/>
              </w:rPr>
            </w:pPr>
            <w:r>
              <w:rPr>
                <w:sz w:val="24"/>
                <w:szCs w:val="24"/>
              </w:rPr>
              <w:t>1</w:t>
            </w:r>
          </w:p>
        </w:tc>
        <w:tc>
          <w:tcPr>
            <w:tcW w:w="1363" w:type="dxa"/>
          </w:tcPr>
          <w:p w14:paraId="521C0AA9" w14:textId="1C6E9FE3" w:rsidR="006B1A07" w:rsidRDefault="009E03F5" w:rsidP="009E03F5">
            <w:pPr>
              <w:tabs>
                <w:tab w:val="left" w:pos="1264"/>
                <w:tab w:val="left" w:pos="1360"/>
              </w:tabs>
              <w:spacing w:after="0" w:line="240" w:lineRule="auto"/>
              <w:jc w:val="center"/>
              <w:rPr>
                <w:sz w:val="24"/>
                <w:szCs w:val="24"/>
              </w:rPr>
            </w:pPr>
            <w:r>
              <w:rPr>
                <w:sz w:val="24"/>
                <w:szCs w:val="24"/>
              </w:rPr>
              <w:t>0.91</w:t>
            </w:r>
          </w:p>
        </w:tc>
        <w:tc>
          <w:tcPr>
            <w:tcW w:w="1412" w:type="dxa"/>
          </w:tcPr>
          <w:p w14:paraId="18D1C45F" w14:textId="31C6BB60" w:rsidR="006B1A07" w:rsidRDefault="009E03F5" w:rsidP="009E03F5">
            <w:pPr>
              <w:tabs>
                <w:tab w:val="left" w:pos="1264"/>
                <w:tab w:val="left" w:pos="1360"/>
              </w:tabs>
              <w:spacing w:after="0" w:line="240" w:lineRule="auto"/>
              <w:jc w:val="center"/>
              <w:rPr>
                <w:sz w:val="24"/>
                <w:szCs w:val="24"/>
              </w:rPr>
            </w:pPr>
            <w:r>
              <w:rPr>
                <w:sz w:val="24"/>
                <w:szCs w:val="24"/>
              </w:rPr>
              <w:t>40</w:t>
            </w:r>
          </w:p>
        </w:tc>
        <w:tc>
          <w:tcPr>
            <w:tcW w:w="1549" w:type="dxa"/>
          </w:tcPr>
          <w:p w14:paraId="42673539" w14:textId="312917B8" w:rsidR="006B1A07" w:rsidRDefault="009E03F5" w:rsidP="009E03F5">
            <w:pPr>
              <w:tabs>
                <w:tab w:val="left" w:pos="1264"/>
                <w:tab w:val="left" w:pos="1360"/>
              </w:tabs>
              <w:spacing w:after="0" w:line="240" w:lineRule="auto"/>
              <w:jc w:val="center"/>
              <w:rPr>
                <w:sz w:val="24"/>
                <w:szCs w:val="24"/>
              </w:rPr>
            </w:pPr>
            <w:r>
              <w:rPr>
                <w:sz w:val="24"/>
                <w:szCs w:val="24"/>
              </w:rPr>
              <w:t>50</w:t>
            </w:r>
          </w:p>
        </w:tc>
        <w:tc>
          <w:tcPr>
            <w:tcW w:w="1898" w:type="dxa"/>
          </w:tcPr>
          <w:p w14:paraId="0C7194D7" w14:textId="1AD8D726" w:rsidR="006B1A07" w:rsidRDefault="009E03F5" w:rsidP="009E03F5">
            <w:pPr>
              <w:tabs>
                <w:tab w:val="left" w:pos="1264"/>
                <w:tab w:val="left" w:pos="1360"/>
              </w:tabs>
              <w:spacing w:after="0" w:line="240" w:lineRule="auto"/>
              <w:jc w:val="center"/>
              <w:rPr>
                <w:sz w:val="24"/>
                <w:szCs w:val="24"/>
              </w:rPr>
            </w:pPr>
            <w:r>
              <w:rPr>
                <w:sz w:val="24"/>
                <w:szCs w:val="24"/>
              </w:rPr>
              <w:t>0.503</w:t>
            </w:r>
          </w:p>
        </w:tc>
      </w:tr>
      <w:tr w:rsidR="009E03F5" w14:paraId="60399B59" w14:textId="77777777" w:rsidTr="00126388">
        <w:trPr>
          <w:trHeight w:val="443"/>
        </w:trPr>
        <w:tc>
          <w:tcPr>
            <w:tcW w:w="1606" w:type="dxa"/>
          </w:tcPr>
          <w:p w14:paraId="3265A62E" w14:textId="32932ACE" w:rsidR="006B1A07" w:rsidRDefault="009E03F5" w:rsidP="009E03F5">
            <w:pPr>
              <w:tabs>
                <w:tab w:val="left" w:pos="1264"/>
                <w:tab w:val="left" w:pos="1360"/>
              </w:tabs>
              <w:spacing w:after="0" w:line="240" w:lineRule="auto"/>
              <w:jc w:val="center"/>
              <w:rPr>
                <w:sz w:val="24"/>
                <w:szCs w:val="24"/>
              </w:rPr>
            </w:pPr>
            <w:r>
              <w:rPr>
                <w:sz w:val="24"/>
                <w:szCs w:val="24"/>
              </w:rPr>
              <w:t>5) 1/20</w:t>
            </w:r>
          </w:p>
        </w:tc>
        <w:tc>
          <w:tcPr>
            <w:tcW w:w="1605" w:type="dxa"/>
          </w:tcPr>
          <w:p w14:paraId="00A4FA46" w14:textId="37451B2C" w:rsidR="006B1A07" w:rsidRDefault="009E03F5" w:rsidP="009E03F5">
            <w:pPr>
              <w:tabs>
                <w:tab w:val="left" w:pos="1264"/>
                <w:tab w:val="left" w:pos="1360"/>
              </w:tabs>
              <w:spacing w:after="0" w:line="240" w:lineRule="auto"/>
              <w:jc w:val="center"/>
              <w:rPr>
                <w:sz w:val="24"/>
                <w:szCs w:val="24"/>
              </w:rPr>
            </w:pPr>
            <w:r>
              <w:rPr>
                <w:sz w:val="24"/>
                <w:szCs w:val="24"/>
              </w:rPr>
              <w:t>0.05</w:t>
            </w:r>
          </w:p>
        </w:tc>
        <w:tc>
          <w:tcPr>
            <w:tcW w:w="1514" w:type="dxa"/>
          </w:tcPr>
          <w:p w14:paraId="5421EE73" w14:textId="191203BF" w:rsidR="006B1A07" w:rsidRDefault="009E03F5" w:rsidP="009E03F5">
            <w:pPr>
              <w:tabs>
                <w:tab w:val="left" w:pos="1264"/>
                <w:tab w:val="left" w:pos="1360"/>
              </w:tabs>
              <w:spacing w:after="0" w:line="240" w:lineRule="auto"/>
              <w:jc w:val="center"/>
              <w:rPr>
                <w:sz w:val="24"/>
                <w:szCs w:val="24"/>
              </w:rPr>
            </w:pPr>
            <w:r>
              <w:rPr>
                <w:sz w:val="24"/>
                <w:szCs w:val="24"/>
              </w:rPr>
              <w:t>1</w:t>
            </w:r>
          </w:p>
        </w:tc>
        <w:tc>
          <w:tcPr>
            <w:tcW w:w="1363" w:type="dxa"/>
          </w:tcPr>
          <w:p w14:paraId="34C59343" w14:textId="1E2FC35F" w:rsidR="006B1A07" w:rsidRDefault="009E03F5" w:rsidP="009E03F5">
            <w:pPr>
              <w:tabs>
                <w:tab w:val="left" w:pos="1264"/>
                <w:tab w:val="left" w:pos="1360"/>
              </w:tabs>
              <w:spacing w:after="0" w:line="240" w:lineRule="auto"/>
              <w:jc w:val="center"/>
              <w:rPr>
                <w:sz w:val="24"/>
                <w:szCs w:val="24"/>
              </w:rPr>
            </w:pPr>
            <w:r>
              <w:rPr>
                <w:sz w:val="24"/>
                <w:szCs w:val="24"/>
              </w:rPr>
              <w:t>0.85</w:t>
            </w:r>
          </w:p>
        </w:tc>
        <w:tc>
          <w:tcPr>
            <w:tcW w:w="1412" w:type="dxa"/>
          </w:tcPr>
          <w:p w14:paraId="1AAF3C58" w14:textId="300F165C" w:rsidR="006B1A07" w:rsidRDefault="009E03F5" w:rsidP="009E03F5">
            <w:pPr>
              <w:tabs>
                <w:tab w:val="left" w:pos="1264"/>
                <w:tab w:val="left" w:pos="1360"/>
              </w:tabs>
              <w:spacing w:after="0" w:line="240" w:lineRule="auto"/>
              <w:jc w:val="center"/>
              <w:rPr>
                <w:sz w:val="24"/>
                <w:szCs w:val="24"/>
              </w:rPr>
            </w:pPr>
            <w:r>
              <w:rPr>
                <w:sz w:val="24"/>
                <w:szCs w:val="24"/>
              </w:rPr>
              <w:t>100</w:t>
            </w:r>
          </w:p>
        </w:tc>
        <w:tc>
          <w:tcPr>
            <w:tcW w:w="1549" w:type="dxa"/>
          </w:tcPr>
          <w:p w14:paraId="4FAACEFD" w14:textId="4DD9A202" w:rsidR="006B1A07" w:rsidRDefault="009E03F5" w:rsidP="009E03F5">
            <w:pPr>
              <w:tabs>
                <w:tab w:val="left" w:pos="1264"/>
                <w:tab w:val="left" w:pos="1360"/>
              </w:tabs>
              <w:spacing w:after="0" w:line="240" w:lineRule="auto"/>
              <w:jc w:val="center"/>
              <w:rPr>
                <w:sz w:val="24"/>
                <w:szCs w:val="24"/>
              </w:rPr>
            </w:pPr>
            <w:r>
              <w:rPr>
                <w:sz w:val="24"/>
                <w:szCs w:val="24"/>
              </w:rPr>
              <w:t>50</w:t>
            </w:r>
          </w:p>
        </w:tc>
        <w:tc>
          <w:tcPr>
            <w:tcW w:w="1898" w:type="dxa"/>
          </w:tcPr>
          <w:p w14:paraId="66D3A3A3" w14:textId="0BC28262" w:rsidR="006B1A07" w:rsidRDefault="009E03F5" w:rsidP="009E03F5">
            <w:pPr>
              <w:tabs>
                <w:tab w:val="left" w:pos="1264"/>
                <w:tab w:val="left" w:pos="1360"/>
              </w:tabs>
              <w:spacing w:after="0" w:line="240" w:lineRule="auto"/>
              <w:jc w:val="center"/>
              <w:rPr>
                <w:sz w:val="24"/>
                <w:szCs w:val="24"/>
              </w:rPr>
            </w:pPr>
            <w:r>
              <w:rPr>
                <w:sz w:val="24"/>
                <w:szCs w:val="24"/>
              </w:rPr>
              <w:t>0.171</w:t>
            </w:r>
          </w:p>
        </w:tc>
      </w:tr>
    </w:tbl>
    <w:p w14:paraId="4346B4B8" w14:textId="77777777" w:rsidR="006B1A07" w:rsidRDefault="006B1A07" w:rsidP="006B1A07">
      <w:pPr>
        <w:tabs>
          <w:tab w:val="left" w:pos="1264"/>
          <w:tab w:val="left" w:pos="1360"/>
        </w:tabs>
        <w:spacing w:after="0" w:line="240" w:lineRule="auto"/>
        <w:rPr>
          <w:sz w:val="24"/>
          <w:szCs w:val="24"/>
        </w:rPr>
      </w:pPr>
    </w:p>
    <w:p w14:paraId="08027228" w14:textId="199C1EA6" w:rsidR="004A653A" w:rsidRPr="00912D68" w:rsidRDefault="00612478" w:rsidP="004A653A">
      <w:pPr>
        <w:tabs>
          <w:tab w:val="left" w:pos="1264"/>
          <w:tab w:val="left" w:pos="1360"/>
        </w:tabs>
        <w:rPr>
          <w:sz w:val="24"/>
          <w:szCs w:val="24"/>
        </w:rPr>
      </w:pPr>
      <w:r>
        <w:rPr>
          <w:b/>
          <w:sz w:val="24"/>
          <w:szCs w:val="24"/>
        </w:rPr>
        <w:t>Table 6</w:t>
      </w:r>
      <w:r w:rsidR="009E03F5" w:rsidRPr="004A653A">
        <w:rPr>
          <w:b/>
          <w:sz w:val="24"/>
          <w:szCs w:val="24"/>
        </w:rPr>
        <w:t>: Protein Assay</w:t>
      </w:r>
      <w:r w:rsidR="004A653A">
        <w:rPr>
          <w:b/>
          <w:sz w:val="24"/>
          <w:szCs w:val="24"/>
        </w:rPr>
        <w:t xml:space="preserve">. </w:t>
      </w:r>
      <w:r w:rsidR="004A653A">
        <w:rPr>
          <w:sz w:val="24"/>
          <w:szCs w:val="24"/>
        </w:rPr>
        <w:t xml:space="preserve">Table showing the absorbance along with the dilution factors for each </w:t>
      </w:r>
      <w:r w:rsidR="00B439D6">
        <w:rPr>
          <w:sz w:val="24"/>
          <w:szCs w:val="24"/>
        </w:rPr>
        <w:t>protein</w:t>
      </w:r>
      <w:r w:rsidR="00C84E2B">
        <w:rPr>
          <w:sz w:val="24"/>
          <w:szCs w:val="24"/>
        </w:rPr>
        <w:t xml:space="preserve"> assay trial. 4</w:t>
      </w:r>
      <w:r w:rsidR="004A653A">
        <w:rPr>
          <w:sz w:val="24"/>
          <w:szCs w:val="24"/>
        </w:rPr>
        <w:t xml:space="preserve"> assay tubes were used that each contained increasing amounts of mitochondrial membrane suspension in 2 mL of 0.1 M phosphate buffer, pH 11. In order of increasing dilutions the f</w:t>
      </w:r>
      <w:r w:rsidR="00C84E2B">
        <w:rPr>
          <w:sz w:val="24"/>
          <w:szCs w:val="24"/>
        </w:rPr>
        <w:t>ive assays were the blank, 1/200 dilution, 1/50 dilution, and1/20</w:t>
      </w:r>
      <w:r w:rsidR="004A653A">
        <w:rPr>
          <w:sz w:val="24"/>
          <w:szCs w:val="24"/>
        </w:rPr>
        <w:t xml:space="preserve"> dilution. The mitochondrial membrane used was created by mincing 2 g of rat liver and then adding it to a hom</w:t>
      </w:r>
      <w:r w:rsidR="007C6347">
        <w:rPr>
          <w:sz w:val="24"/>
          <w:szCs w:val="24"/>
        </w:rPr>
        <w:t xml:space="preserve">ogenization buffer composed of </w:t>
      </w:r>
      <w:r w:rsidR="004A653A">
        <w:rPr>
          <w:sz w:val="24"/>
          <w:szCs w:val="24"/>
        </w:rPr>
        <w:t>10 mM Tris, 0.25M sucrose, 1mM EDTA, 1 mM DTT pH 7.5 The solution was then centrifuged at 1,000 xg for 10 minutes. The supernatant was separated and centrifuged against at 25,000xg for 10 minutes. The pellet from this centrifuge was then resuspended an</w:t>
      </w:r>
      <w:r w:rsidR="007C6347">
        <w:rPr>
          <w:sz w:val="24"/>
          <w:szCs w:val="24"/>
        </w:rPr>
        <w:t>d diluted into the four</w:t>
      </w:r>
      <w:r w:rsidR="004A653A">
        <w:rPr>
          <w:sz w:val="24"/>
          <w:szCs w:val="24"/>
        </w:rPr>
        <w:t xml:space="preserve"> tubes</w:t>
      </w:r>
      <w:r w:rsidR="007C6347">
        <w:rPr>
          <w:sz w:val="24"/>
          <w:szCs w:val="24"/>
        </w:rPr>
        <w:t xml:space="preserve"> and the absorbance</w:t>
      </w:r>
      <w:r w:rsidR="00DE48FC">
        <w:rPr>
          <w:sz w:val="24"/>
          <w:szCs w:val="24"/>
        </w:rPr>
        <w:t xml:space="preserve"> for each</w:t>
      </w:r>
      <w:r w:rsidR="007C6347">
        <w:rPr>
          <w:sz w:val="24"/>
          <w:szCs w:val="24"/>
        </w:rPr>
        <w:t xml:space="preserve"> was read at 280 nm. </w:t>
      </w:r>
      <w:r w:rsidR="004A653A">
        <w:rPr>
          <w:sz w:val="24"/>
          <w:szCs w:val="24"/>
        </w:rPr>
        <w:t xml:space="preserve"> </w:t>
      </w:r>
    </w:p>
    <w:p w14:paraId="1DC91CE6" w14:textId="0FCEB500" w:rsidR="009E03F5" w:rsidRPr="004A653A" w:rsidRDefault="009E03F5" w:rsidP="006B1A07">
      <w:pPr>
        <w:tabs>
          <w:tab w:val="left" w:pos="1264"/>
          <w:tab w:val="left" w:pos="1360"/>
        </w:tabs>
        <w:spacing w:after="0" w:line="240" w:lineRule="auto"/>
        <w:rPr>
          <w:b/>
          <w:sz w:val="24"/>
          <w:szCs w:val="24"/>
        </w:rPr>
      </w:pPr>
    </w:p>
    <w:tbl>
      <w:tblPr>
        <w:tblStyle w:val="TableGrid"/>
        <w:tblW w:w="10947" w:type="dxa"/>
        <w:tblInd w:w="-885" w:type="dxa"/>
        <w:tblLook w:val="04A0" w:firstRow="1" w:lastRow="0" w:firstColumn="1" w:lastColumn="0" w:noHBand="0" w:noVBand="1"/>
      </w:tblPr>
      <w:tblGrid>
        <w:gridCol w:w="1873"/>
        <w:gridCol w:w="1872"/>
        <w:gridCol w:w="1763"/>
        <w:gridCol w:w="1587"/>
        <w:gridCol w:w="1644"/>
        <w:gridCol w:w="2208"/>
      </w:tblGrid>
      <w:tr w:rsidR="009E03F5" w:rsidRPr="006B1A07" w14:paraId="58CDD461" w14:textId="77777777" w:rsidTr="007C6347">
        <w:trPr>
          <w:trHeight w:val="1507"/>
        </w:trPr>
        <w:tc>
          <w:tcPr>
            <w:tcW w:w="1873" w:type="dxa"/>
            <w:shd w:val="clear" w:color="auto" w:fill="606060"/>
            <w:vAlign w:val="center"/>
          </w:tcPr>
          <w:p w14:paraId="6A26D487" w14:textId="77777777" w:rsidR="009E03F5" w:rsidRPr="006B1A07" w:rsidRDefault="009E03F5" w:rsidP="007C6347">
            <w:pPr>
              <w:tabs>
                <w:tab w:val="left" w:pos="1264"/>
                <w:tab w:val="left" w:pos="1360"/>
              </w:tabs>
              <w:spacing w:after="0" w:line="240" w:lineRule="auto"/>
              <w:jc w:val="center"/>
              <w:rPr>
                <w:color w:val="FFFFFF" w:themeColor="background1"/>
                <w:sz w:val="24"/>
                <w:szCs w:val="24"/>
              </w:rPr>
            </w:pPr>
            <w:r w:rsidRPr="006B1A07">
              <w:rPr>
                <w:color w:val="FFFFFF" w:themeColor="background1"/>
                <w:sz w:val="24"/>
                <w:szCs w:val="24"/>
              </w:rPr>
              <w:t>Sample</w:t>
            </w:r>
          </w:p>
        </w:tc>
        <w:tc>
          <w:tcPr>
            <w:tcW w:w="1872" w:type="dxa"/>
            <w:shd w:val="clear" w:color="auto" w:fill="606060"/>
            <w:vAlign w:val="center"/>
          </w:tcPr>
          <w:p w14:paraId="6EB42FA8" w14:textId="77777777" w:rsidR="009E03F5" w:rsidRPr="006B1A07" w:rsidRDefault="009E03F5" w:rsidP="007C6347">
            <w:pPr>
              <w:tabs>
                <w:tab w:val="left" w:pos="1264"/>
                <w:tab w:val="left" w:pos="1360"/>
              </w:tabs>
              <w:spacing w:after="0" w:line="240" w:lineRule="auto"/>
              <w:jc w:val="center"/>
              <w:rPr>
                <w:color w:val="FFFFFF" w:themeColor="background1"/>
                <w:sz w:val="24"/>
                <w:szCs w:val="24"/>
              </w:rPr>
            </w:pPr>
            <w:r w:rsidRPr="006B1A07">
              <w:rPr>
                <w:color w:val="FFFFFF" w:themeColor="background1"/>
                <w:sz w:val="24"/>
                <w:szCs w:val="24"/>
              </w:rPr>
              <w:t>Dilution fraction</w:t>
            </w:r>
          </w:p>
        </w:tc>
        <w:tc>
          <w:tcPr>
            <w:tcW w:w="1763" w:type="dxa"/>
            <w:shd w:val="clear" w:color="auto" w:fill="606060"/>
            <w:vAlign w:val="center"/>
          </w:tcPr>
          <w:p w14:paraId="11954076" w14:textId="77777777" w:rsidR="009E03F5" w:rsidRPr="006B1A07" w:rsidRDefault="009E03F5" w:rsidP="007C6347">
            <w:pPr>
              <w:tabs>
                <w:tab w:val="left" w:pos="1264"/>
                <w:tab w:val="left" w:pos="1360"/>
              </w:tabs>
              <w:spacing w:after="0" w:line="240" w:lineRule="auto"/>
              <w:jc w:val="center"/>
              <w:rPr>
                <w:color w:val="FFFFFF" w:themeColor="background1"/>
                <w:sz w:val="24"/>
                <w:szCs w:val="24"/>
              </w:rPr>
            </w:pPr>
            <w:r w:rsidRPr="006B1A07">
              <w:rPr>
                <w:color w:val="FFFFFF" w:themeColor="background1"/>
                <w:sz w:val="24"/>
                <w:szCs w:val="24"/>
              </w:rPr>
              <w:t>Phosphate pH 11, 0.2 M (mL)</w:t>
            </w:r>
          </w:p>
        </w:tc>
        <w:tc>
          <w:tcPr>
            <w:tcW w:w="1587" w:type="dxa"/>
            <w:shd w:val="clear" w:color="auto" w:fill="606060"/>
            <w:vAlign w:val="center"/>
          </w:tcPr>
          <w:p w14:paraId="25D6AF3C" w14:textId="77777777" w:rsidR="009E03F5" w:rsidRPr="006B1A07" w:rsidRDefault="009E03F5" w:rsidP="007C6347">
            <w:pPr>
              <w:tabs>
                <w:tab w:val="left" w:pos="1264"/>
                <w:tab w:val="left" w:pos="1360"/>
              </w:tabs>
              <w:spacing w:after="0" w:line="240" w:lineRule="auto"/>
              <w:jc w:val="center"/>
              <w:rPr>
                <w:color w:val="FFFFFF" w:themeColor="background1"/>
                <w:sz w:val="24"/>
                <w:szCs w:val="24"/>
              </w:rPr>
            </w:pPr>
            <w:r w:rsidRPr="006B1A07">
              <w:rPr>
                <w:color w:val="FFFFFF" w:themeColor="background1"/>
                <w:sz w:val="24"/>
                <w:szCs w:val="24"/>
              </w:rPr>
              <w:t>Water (mL)</w:t>
            </w:r>
          </w:p>
        </w:tc>
        <w:tc>
          <w:tcPr>
            <w:tcW w:w="1644" w:type="dxa"/>
            <w:shd w:val="clear" w:color="auto" w:fill="606060"/>
            <w:vAlign w:val="center"/>
          </w:tcPr>
          <w:p w14:paraId="380D4566" w14:textId="6EBFA3EF" w:rsidR="009E03F5" w:rsidRPr="006B1A07" w:rsidRDefault="009E03F5" w:rsidP="007C6347">
            <w:pPr>
              <w:tabs>
                <w:tab w:val="left" w:pos="1264"/>
                <w:tab w:val="left" w:pos="1360"/>
              </w:tabs>
              <w:spacing w:after="0" w:line="240" w:lineRule="auto"/>
              <w:jc w:val="center"/>
              <w:rPr>
                <w:color w:val="FFFFFF" w:themeColor="background1"/>
                <w:sz w:val="24"/>
                <w:szCs w:val="24"/>
              </w:rPr>
            </w:pPr>
            <w:r w:rsidRPr="006B1A07">
              <w:rPr>
                <w:color w:val="FFFFFF" w:themeColor="background1"/>
                <w:sz w:val="24"/>
                <w:szCs w:val="24"/>
              </w:rPr>
              <w:t>Membrane suspension (</w:t>
            </w:r>
            <w:r>
              <w:rPr>
                <w:rFonts w:ascii="Cambria" w:hAnsi="Cambria"/>
                <w:color w:val="FFFFFF" w:themeColor="background1"/>
                <w:sz w:val="24"/>
                <w:szCs w:val="24"/>
              </w:rPr>
              <w:t>mL)</w:t>
            </w:r>
          </w:p>
        </w:tc>
        <w:tc>
          <w:tcPr>
            <w:tcW w:w="2208" w:type="dxa"/>
            <w:shd w:val="clear" w:color="auto" w:fill="606060"/>
            <w:vAlign w:val="center"/>
          </w:tcPr>
          <w:p w14:paraId="0AF0F403" w14:textId="4CE9E90D" w:rsidR="009E03F5" w:rsidRPr="006B1A07" w:rsidRDefault="009E03F5" w:rsidP="007C6347">
            <w:pPr>
              <w:tabs>
                <w:tab w:val="left" w:pos="1264"/>
                <w:tab w:val="left" w:pos="1360"/>
              </w:tabs>
              <w:spacing w:after="0" w:line="240" w:lineRule="auto"/>
              <w:jc w:val="center"/>
              <w:rPr>
                <w:color w:val="FFFFFF" w:themeColor="background1"/>
                <w:sz w:val="24"/>
                <w:szCs w:val="24"/>
                <w:vertAlign w:val="subscript"/>
              </w:rPr>
            </w:pPr>
            <w:r w:rsidRPr="006B1A07">
              <w:rPr>
                <w:color w:val="FFFFFF" w:themeColor="background1"/>
                <w:sz w:val="24"/>
                <w:szCs w:val="24"/>
              </w:rPr>
              <w:t>A</w:t>
            </w:r>
            <w:r>
              <w:rPr>
                <w:color w:val="FFFFFF" w:themeColor="background1"/>
                <w:sz w:val="24"/>
                <w:szCs w:val="24"/>
                <w:vertAlign w:val="subscript"/>
              </w:rPr>
              <w:t>280</w:t>
            </w:r>
          </w:p>
        </w:tc>
      </w:tr>
      <w:tr w:rsidR="009E03F5" w14:paraId="5D541921" w14:textId="77777777" w:rsidTr="007C6347">
        <w:trPr>
          <w:trHeight w:val="506"/>
        </w:trPr>
        <w:tc>
          <w:tcPr>
            <w:tcW w:w="1873" w:type="dxa"/>
            <w:vAlign w:val="center"/>
          </w:tcPr>
          <w:p w14:paraId="6B597D67" w14:textId="5E7022C1" w:rsidR="009E03F5" w:rsidRDefault="009E03F5" w:rsidP="007C6347">
            <w:pPr>
              <w:tabs>
                <w:tab w:val="left" w:pos="1264"/>
                <w:tab w:val="left" w:pos="1360"/>
              </w:tabs>
              <w:spacing w:after="0" w:line="240" w:lineRule="auto"/>
              <w:jc w:val="center"/>
              <w:rPr>
                <w:sz w:val="24"/>
                <w:szCs w:val="24"/>
              </w:rPr>
            </w:pPr>
            <w:r>
              <w:rPr>
                <w:sz w:val="24"/>
                <w:szCs w:val="24"/>
              </w:rPr>
              <w:t>1) Blank</w:t>
            </w:r>
          </w:p>
        </w:tc>
        <w:tc>
          <w:tcPr>
            <w:tcW w:w="1872" w:type="dxa"/>
            <w:vAlign w:val="center"/>
          </w:tcPr>
          <w:p w14:paraId="632CD566" w14:textId="77777777" w:rsidR="009E03F5" w:rsidRDefault="009E03F5" w:rsidP="007C6347">
            <w:pPr>
              <w:tabs>
                <w:tab w:val="left" w:pos="1264"/>
                <w:tab w:val="left" w:pos="1360"/>
              </w:tabs>
              <w:spacing w:after="0" w:line="240" w:lineRule="auto"/>
              <w:jc w:val="center"/>
              <w:rPr>
                <w:sz w:val="24"/>
                <w:szCs w:val="24"/>
              </w:rPr>
            </w:pPr>
            <w:r>
              <w:rPr>
                <w:sz w:val="24"/>
                <w:szCs w:val="24"/>
              </w:rPr>
              <w:t>0</w:t>
            </w:r>
          </w:p>
        </w:tc>
        <w:tc>
          <w:tcPr>
            <w:tcW w:w="1763" w:type="dxa"/>
            <w:vAlign w:val="center"/>
          </w:tcPr>
          <w:p w14:paraId="4A0382FF" w14:textId="77777777" w:rsidR="009E03F5" w:rsidRDefault="009E03F5" w:rsidP="007C6347">
            <w:pPr>
              <w:tabs>
                <w:tab w:val="left" w:pos="1264"/>
                <w:tab w:val="left" w:pos="1360"/>
              </w:tabs>
              <w:spacing w:after="0" w:line="240" w:lineRule="auto"/>
              <w:jc w:val="center"/>
              <w:rPr>
                <w:sz w:val="24"/>
                <w:szCs w:val="24"/>
              </w:rPr>
            </w:pPr>
            <w:r>
              <w:rPr>
                <w:sz w:val="24"/>
                <w:szCs w:val="24"/>
              </w:rPr>
              <w:t>1</w:t>
            </w:r>
          </w:p>
        </w:tc>
        <w:tc>
          <w:tcPr>
            <w:tcW w:w="1587" w:type="dxa"/>
            <w:vAlign w:val="center"/>
          </w:tcPr>
          <w:p w14:paraId="03C53B6B" w14:textId="48E765CF" w:rsidR="009E03F5" w:rsidRDefault="009E03F5" w:rsidP="007C6347">
            <w:pPr>
              <w:tabs>
                <w:tab w:val="left" w:pos="1264"/>
                <w:tab w:val="left" w:pos="1360"/>
              </w:tabs>
              <w:spacing w:after="0" w:line="240" w:lineRule="auto"/>
              <w:jc w:val="center"/>
              <w:rPr>
                <w:sz w:val="24"/>
                <w:szCs w:val="24"/>
              </w:rPr>
            </w:pPr>
            <w:r>
              <w:rPr>
                <w:sz w:val="24"/>
                <w:szCs w:val="24"/>
              </w:rPr>
              <w:t>1</w:t>
            </w:r>
          </w:p>
        </w:tc>
        <w:tc>
          <w:tcPr>
            <w:tcW w:w="1644" w:type="dxa"/>
            <w:vAlign w:val="center"/>
          </w:tcPr>
          <w:p w14:paraId="408535FD" w14:textId="77777777" w:rsidR="009E03F5" w:rsidRDefault="009E03F5" w:rsidP="007C6347">
            <w:pPr>
              <w:tabs>
                <w:tab w:val="left" w:pos="1264"/>
                <w:tab w:val="left" w:pos="1360"/>
              </w:tabs>
              <w:spacing w:after="0" w:line="240" w:lineRule="auto"/>
              <w:jc w:val="center"/>
              <w:rPr>
                <w:sz w:val="24"/>
                <w:szCs w:val="24"/>
              </w:rPr>
            </w:pPr>
            <w:r>
              <w:rPr>
                <w:sz w:val="24"/>
                <w:szCs w:val="24"/>
              </w:rPr>
              <w:t>0</w:t>
            </w:r>
          </w:p>
        </w:tc>
        <w:tc>
          <w:tcPr>
            <w:tcW w:w="2208" w:type="dxa"/>
            <w:vAlign w:val="center"/>
          </w:tcPr>
          <w:p w14:paraId="0EDA073B" w14:textId="5FDD1738" w:rsidR="009E03F5" w:rsidRDefault="009E03F5" w:rsidP="007C6347">
            <w:pPr>
              <w:tabs>
                <w:tab w:val="left" w:pos="1264"/>
                <w:tab w:val="left" w:pos="1360"/>
              </w:tabs>
              <w:spacing w:after="0" w:line="240" w:lineRule="auto"/>
              <w:jc w:val="center"/>
              <w:rPr>
                <w:sz w:val="24"/>
                <w:szCs w:val="24"/>
              </w:rPr>
            </w:pPr>
            <w:r>
              <w:rPr>
                <w:sz w:val="24"/>
                <w:szCs w:val="24"/>
              </w:rPr>
              <w:t>0.014</w:t>
            </w:r>
          </w:p>
        </w:tc>
      </w:tr>
      <w:tr w:rsidR="009E03F5" w14:paraId="0156674E" w14:textId="77777777" w:rsidTr="007C6347">
        <w:trPr>
          <w:trHeight w:val="506"/>
        </w:trPr>
        <w:tc>
          <w:tcPr>
            <w:tcW w:w="1873" w:type="dxa"/>
            <w:vAlign w:val="center"/>
          </w:tcPr>
          <w:p w14:paraId="73DDB7E3" w14:textId="00894C16" w:rsidR="009E03F5" w:rsidRDefault="009E03F5" w:rsidP="007C6347">
            <w:pPr>
              <w:tabs>
                <w:tab w:val="left" w:pos="1264"/>
                <w:tab w:val="left" w:pos="1360"/>
              </w:tabs>
              <w:spacing w:after="0" w:line="240" w:lineRule="auto"/>
              <w:jc w:val="center"/>
              <w:rPr>
                <w:sz w:val="24"/>
                <w:szCs w:val="24"/>
              </w:rPr>
            </w:pPr>
            <w:r>
              <w:rPr>
                <w:sz w:val="24"/>
                <w:szCs w:val="24"/>
              </w:rPr>
              <w:t>2) 1/100</w:t>
            </w:r>
          </w:p>
        </w:tc>
        <w:tc>
          <w:tcPr>
            <w:tcW w:w="1872" w:type="dxa"/>
            <w:vAlign w:val="center"/>
          </w:tcPr>
          <w:p w14:paraId="1BE465BF" w14:textId="77777777" w:rsidR="009E03F5" w:rsidRDefault="009E03F5" w:rsidP="007C6347">
            <w:pPr>
              <w:tabs>
                <w:tab w:val="left" w:pos="1264"/>
                <w:tab w:val="left" w:pos="1360"/>
              </w:tabs>
              <w:spacing w:after="0" w:line="240" w:lineRule="auto"/>
              <w:jc w:val="center"/>
              <w:rPr>
                <w:sz w:val="24"/>
                <w:szCs w:val="24"/>
              </w:rPr>
            </w:pPr>
            <w:r>
              <w:rPr>
                <w:sz w:val="24"/>
                <w:szCs w:val="24"/>
              </w:rPr>
              <w:t>0.01</w:t>
            </w:r>
          </w:p>
        </w:tc>
        <w:tc>
          <w:tcPr>
            <w:tcW w:w="1763" w:type="dxa"/>
            <w:vAlign w:val="center"/>
          </w:tcPr>
          <w:p w14:paraId="2420019E" w14:textId="77777777" w:rsidR="009E03F5" w:rsidRDefault="009E03F5" w:rsidP="007C6347">
            <w:pPr>
              <w:tabs>
                <w:tab w:val="left" w:pos="1264"/>
                <w:tab w:val="left" w:pos="1360"/>
              </w:tabs>
              <w:spacing w:after="0" w:line="240" w:lineRule="auto"/>
              <w:jc w:val="center"/>
              <w:rPr>
                <w:sz w:val="24"/>
                <w:szCs w:val="24"/>
              </w:rPr>
            </w:pPr>
            <w:r>
              <w:rPr>
                <w:sz w:val="24"/>
                <w:szCs w:val="24"/>
              </w:rPr>
              <w:t>1</w:t>
            </w:r>
          </w:p>
        </w:tc>
        <w:tc>
          <w:tcPr>
            <w:tcW w:w="1587" w:type="dxa"/>
            <w:vAlign w:val="center"/>
          </w:tcPr>
          <w:p w14:paraId="7AEACAD5" w14:textId="7EB16C68" w:rsidR="009E03F5" w:rsidRDefault="009E03F5" w:rsidP="007C6347">
            <w:pPr>
              <w:tabs>
                <w:tab w:val="left" w:pos="1264"/>
                <w:tab w:val="left" w:pos="1360"/>
              </w:tabs>
              <w:spacing w:after="0" w:line="240" w:lineRule="auto"/>
              <w:jc w:val="center"/>
              <w:rPr>
                <w:sz w:val="24"/>
                <w:szCs w:val="24"/>
              </w:rPr>
            </w:pPr>
            <w:r>
              <w:rPr>
                <w:sz w:val="24"/>
                <w:szCs w:val="24"/>
              </w:rPr>
              <w:t>0.98</w:t>
            </w:r>
          </w:p>
        </w:tc>
        <w:tc>
          <w:tcPr>
            <w:tcW w:w="1644" w:type="dxa"/>
            <w:vAlign w:val="center"/>
          </w:tcPr>
          <w:p w14:paraId="1C7455AD" w14:textId="58229883" w:rsidR="009E03F5" w:rsidRDefault="009E03F5" w:rsidP="007C6347">
            <w:pPr>
              <w:tabs>
                <w:tab w:val="left" w:pos="1264"/>
                <w:tab w:val="left" w:pos="1360"/>
              </w:tabs>
              <w:spacing w:after="0" w:line="240" w:lineRule="auto"/>
              <w:jc w:val="center"/>
              <w:rPr>
                <w:sz w:val="24"/>
                <w:szCs w:val="24"/>
              </w:rPr>
            </w:pPr>
            <w:r>
              <w:rPr>
                <w:sz w:val="24"/>
                <w:szCs w:val="24"/>
              </w:rPr>
              <w:t>0.02</w:t>
            </w:r>
          </w:p>
        </w:tc>
        <w:tc>
          <w:tcPr>
            <w:tcW w:w="2208" w:type="dxa"/>
            <w:vAlign w:val="center"/>
          </w:tcPr>
          <w:p w14:paraId="5B4F03EC" w14:textId="1CE5BA23" w:rsidR="009E03F5" w:rsidRDefault="009E03F5" w:rsidP="007C6347">
            <w:pPr>
              <w:tabs>
                <w:tab w:val="left" w:pos="1264"/>
                <w:tab w:val="left" w:pos="1360"/>
              </w:tabs>
              <w:spacing w:after="0" w:line="240" w:lineRule="auto"/>
              <w:jc w:val="center"/>
              <w:rPr>
                <w:sz w:val="24"/>
                <w:szCs w:val="24"/>
              </w:rPr>
            </w:pPr>
            <w:r>
              <w:rPr>
                <w:sz w:val="24"/>
                <w:szCs w:val="24"/>
              </w:rPr>
              <w:t>0.035</w:t>
            </w:r>
          </w:p>
        </w:tc>
      </w:tr>
      <w:tr w:rsidR="009E03F5" w14:paraId="7363F2A7" w14:textId="77777777" w:rsidTr="007C6347">
        <w:trPr>
          <w:trHeight w:val="506"/>
        </w:trPr>
        <w:tc>
          <w:tcPr>
            <w:tcW w:w="1873" w:type="dxa"/>
            <w:vAlign w:val="center"/>
          </w:tcPr>
          <w:p w14:paraId="6AC5C465" w14:textId="49BA3E69" w:rsidR="009E03F5" w:rsidRDefault="009E03F5" w:rsidP="007C6347">
            <w:pPr>
              <w:tabs>
                <w:tab w:val="left" w:pos="1264"/>
                <w:tab w:val="left" w:pos="1360"/>
              </w:tabs>
              <w:spacing w:after="0" w:line="240" w:lineRule="auto"/>
              <w:jc w:val="center"/>
              <w:rPr>
                <w:sz w:val="24"/>
                <w:szCs w:val="24"/>
              </w:rPr>
            </w:pPr>
            <w:r>
              <w:rPr>
                <w:sz w:val="24"/>
                <w:szCs w:val="24"/>
              </w:rPr>
              <w:t>3) 1/25</w:t>
            </w:r>
          </w:p>
        </w:tc>
        <w:tc>
          <w:tcPr>
            <w:tcW w:w="1872" w:type="dxa"/>
            <w:vAlign w:val="center"/>
          </w:tcPr>
          <w:p w14:paraId="400C4536" w14:textId="25704FDF" w:rsidR="009E03F5" w:rsidRDefault="009E03F5" w:rsidP="007C6347">
            <w:pPr>
              <w:tabs>
                <w:tab w:val="left" w:pos="1264"/>
                <w:tab w:val="left" w:pos="1360"/>
              </w:tabs>
              <w:spacing w:after="0" w:line="240" w:lineRule="auto"/>
              <w:jc w:val="center"/>
              <w:rPr>
                <w:sz w:val="24"/>
                <w:szCs w:val="24"/>
              </w:rPr>
            </w:pPr>
            <w:r>
              <w:rPr>
                <w:sz w:val="24"/>
                <w:szCs w:val="24"/>
              </w:rPr>
              <w:t>0.04</w:t>
            </w:r>
          </w:p>
        </w:tc>
        <w:tc>
          <w:tcPr>
            <w:tcW w:w="1763" w:type="dxa"/>
            <w:vAlign w:val="center"/>
          </w:tcPr>
          <w:p w14:paraId="31C80B00" w14:textId="77777777" w:rsidR="009E03F5" w:rsidRDefault="009E03F5" w:rsidP="007C6347">
            <w:pPr>
              <w:tabs>
                <w:tab w:val="left" w:pos="1264"/>
                <w:tab w:val="left" w:pos="1360"/>
              </w:tabs>
              <w:spacing w:after="0" w:line="240" w:lineRule="auto"/>
              <w:jc w:val="center"/>
              <w:rPr>
                <w:sz w:val="24"/>
                <w:szCs w:val="24"/>
              </w:rPr>
            </w:pPr>
            <w:r>
              <w:rPr>
                <w:sz w:val="24"/>
                <w:szCs w:val="24"/>
              </w:rPr>
              <w:t>1</w:t>
            </w:r>
          </w:p>
        </w:tc>
        <w:tc>
          <w:tcPr>
            <w:tcW w:w="1587" w:type="dxa"/>
            <w:vAlign w:val="center"/>
          </w:tcPr>
          <w:p w14:paraId="625AC56E" w14:textId="3B2454A9" w:rsidR="009E03F5" w:rsidRDefault="009E03F5" w:rsidP="007C6347">
            <w:pPr>
              <w:tabs>
                <w:tab w:val="left" w:pos="1264"/>
                <w:tab w:val="left" w:pos="1360"/>
              </w:tabs>
              <w:spacing w:after="0" w:line="240" w:lineRule="auto"/>
              <w:jc w:val="center"/>
              <w:rPr>
                <w:sz w:val="24"/>
                <w:szCs w:val="24"/>
              </w:rPr>
            </w:pPr>
            <w:r>
              <w:rPr>
                <w:sz w:val="24"/>
                <w:szCs w:val="24"/>
              </w:rPr>
              <w:t>0.92</w:t>
            </w:r>
          </w:p>
        </w:tc>
        <w:tc>
          <w:tcPr>
            <w:tcW w:w="1644" w:type="dxa"/>
            <w:vAlign w:val="center"/>
          </w:tcPr>
          <w:p w14:paraId="4F550346" w14:textId="15599F9D" w:rsidR="009E03F5" w:rsidRDefault="009E03F5" w:rsidP="007C6347">
            <w:pPr>
              <w:tabs>
                <w:tab w:val="left" w:pos="1264"/>
                <w:tab w:val="left" w:pos="1360"/>
              </w:tabs>
              <w:spacing w:after="0" w:line="240" w:lineRule="auto"/>
              <w:jc w:val="center"/>
              <w:rPr>
                <w:sz w:val="24"/>
                <w:szCs w:val="24"/>
              </w:rPr>
            </w:pPr>
            <w:r>
              <w:rPr>
                <w:sz w:val="24"/>
                <w:szCs w:val="24"/>
              </w:rPr>
              <w:t>0.08</w:t>
            </w:r>
          </w:p>
        </w:tc>
        <w:tc>
          <w:tcPr>
            <w:tcW w:w="2208" w:type="dxa"/>
            <w:vAlign w:val="center"/>
          </w:tcPr>
          <w:p w14:paraId="325B4B49" w14:textId="6CE8351C" w:rsidR="009E03F5" w:rsidRDefault="009E03F5" w:rsidP="007C6347">
            <w:pPr>
              <w:tabs>
                <w:tab w:val="left" w:pos="1264"/>
                <w:tab w:val="left" w:pos="1360"/>
              </w:tabs>
              <w:spacing w:after="0" w:line="240" w:lineRule="auto"/>
              <w:jc w:val="center"/>
              <w:rPr>
                <w:sz w:val="24"/>
                <w:szCs w:val="24"/>
              </w:rPr>
            </w:pPr>
            <w:r>
              <w:rPr>
                <w:sz w:val="24"/>
                <w:szCs w:val="24"/>
              </w:rPr>
              <w:t>0.147</w:t>
            </w:r>
          </w:p>
        </w:tc>
      </w:tr>
      <w:tr w:rsidR="009E03F5" w14:paraId="71F70AB1" w14:textId="77777777" w:rsidTr="007C6347">
        <w:trPr>
          <w:trHeight w:val="506"/>
        </w:trPr>
        <w:tc>
          <w:tcPr>
            <w:tcW w:w="1873" w:type="dxa"/>
            <w:vAlign w:val="center"/>
          </w:tcPr>
          <w:p w14:paraId="5C60E747" w14:textId="55AC8B99" w:rsidR="009E03F5" w:rsidRDefault="009E03F5" w:rsidP="007C6347">
            <w:pPr>
              <w:tabs>
                <w:tab w:val="left" w:pos="1264"/>
                <w:tab w:val="left" w:pos="1360"/>
              </w:tabs>
              <w:spacing w:after="0" w:line="240" w:lineRule="auto"/>
              <w:jc w:val="center"/>
              <w:rPr>
                <w:sz w:val="24"/>
                <w:szCs w:val="24"/>
              </w:rPr>
            </w:pPr>
            <w:r>
              <w:rPr>
                <w:sz w:val="24"/>
                <w:szCs w:val="24"/>
              </w:rPr>
              <w:t>4) 1/5</w:t>
            </w:r>
          </w:p>
        </w:tc>
        <w:tc>
          <w:tcPr>
            <w:tcW w:w="1872" w:type="dxa"/>
            <w:vAlign w:val="center"/>
          </w:tcPr>
          <w:p w14:paraId="0C957D51" w14:textId="28E1296E" w:rsidR="009E03F5" w:rsidRDefault="009E03F5" w:rsidP="007C6347">
            <w:pPr>
              <w:tabs>
                <w:tab w:val="left" w:pos="1264"/>
                <w:tab w:val="left" w:pos="1360"/>
              </w:tabs>
              <w:spacing w:after="0" w:line="240" w:lineRule="auto"/>
              <w:jc w:val="center"/>
              <w:rPr>
                <w:sz w:val="24"/>
                <w:szCs w:val="24"/>
              </w:rPr>
            </w:pPr>
            <w:r>
              <w:rPr>
                <w:sz w:val="24"/>
                <w:szCs w:val="24"/>
              </w:rPr>
              <w:t>0.2</w:t>
            </w:r>
          </w:p>
        </w:tc>
        <w:tc>
          <w:tcPr>
            <w:tcW w:w="1763" w:type="dxa"/>
            <w:vAlign w:val="center"/>
          </w:tcPr>
          <w:p w14:paraId="5DF53CD4" w14:textId="77777777" w:rsidR="009E03F5" w:rsidRDefault="009E03F5" w:rsidP="007C6347">
            <w:pPr>
              <w:tabs>
                <w:tab w:val="left" w:pos="1264"/>
                <w:tab w:val="left" w:pos="1360"/>
              </w:tabs>
              <w:spacing w:after="0" w:line="240" w:lineRule="auto"/>
              <w:jc w:val="center"/>
              <w:rPr>
                <w:sz w:val="24"/>
                <w:szCs w:val="24"/>
              </w:rPr>
            </w:pPr>
            <w:r>
              <w:rPr>
                <w:sz w:val="24"/>
                <w:szCs w:val="24"/>
              </w:rPr>
              <w:t>1</w:t>
            </w:r>
          </w:p>
        </w:tc>
        <w:tc>
          <w:tcPr>
            <w:tcW w:w="1587" w:type="dxa"/>
            <w:vAlign w:val="center"/>
          </w:tcPr>
          <w:p w14:paraId="242B77E5" w14:textId="626F6520" w:rsidR="009E03F5" w:rsidRDefault="009E03F5" w:rsidP="007C6347">
            <w:pPr>
              <w:tabs>
                <w:tab w:val="left" w:pos="1264"/>
                <w:tab w:val="left" w:pos="1360"/>
              </w:tabs>
              <w:spacing w:after="0" w:line="240" w:lineRule="auto"/>
              <w:jc w:val="center"/>
              <w:rPr>
                <w:sz w:val="24"/>
                <w:szCs w:val="24"/>
              </w:rPr>
            </w:pPr>
            <w:r>
              <w:rPr>
                <w:sz w:val="24"/>
                <w:szCs w:val="24"/>
              </w:rPr>
              <w:t>0.60</w:t>
            </w:r>
          </w:p>
        </w:tc>
        <w:tc>
          <w:tcPr>
            <w:tcW w:w="1644" w:type="dxa"/>
            <w:vAlign w:val="center"/>
          </w:tcPr>
          <w:p w14:paraId="32A34EBB" w14:textId="5B731576" w:rsidR="009E03F5" w:rsidRDefault="009E03F5" w:rsidP="007C6347">
            <w:pPr>
              <w:tabs>
                <w:tab w:val="left" w:pos="1264"/>
                <w:tab w:val="left" w:pos="1360"/>
              </w:tabs>
              <w:spacing w:after="0" w:line="240" w:lineRule="auto"/>
              <w:jc w:val="center"/>
              <w:rPr>
                <w:sz w:val="24"/>
                <w:szCs w:val="24"/>
              </w:rPr>
            </w:pPr>
            <w:r>
              <w:rPr>
                <w:sz w:val="24"/>
                <w:szCs w:val="24"/>
              </w:rPr>
              <w:t>0.40</w:t>
            </w:r>
          </w:p>
        </w:tc>
        <w:tc>
          <w:tcPr>
            <w:tcW w:w="2208" w:type="dxa"/>
            <w:vAlign w:val="center"/>
          </w:tcPr>
          <w:p w14:paraId="0AE0ED2A" w14:textId="714339F3" w:rsidR="009E03F5" w:rsidRDefault="009E03F5" w:rsidP="007C6347">
            <w:pPr>
              <w:tabs>
                <w:tab w:val="left" w:pos="1264"/>
                <w:tab w:val="left" w:pos="1360"/>
              </w:tabs>
              <w:spacing w:after="0" w:line="240" w:lineRule="auto"/>
              <w:jc w:val="center"/>
              <w:rPr>
                <w:sz w:val="24"/>
                <w:szCs w:val="24"/>
              </w:rPr>
            </w:pPr>
            <w:r>
              <w:rPr>
                <w:sz w:val="24"/>
                <w:szCs w:val="24"/>
              </w:rPr>
              <w:t>0.643</w:t>
            </w:r>
          </w:p>
        </w:tc>
      </w:tr>
    </w:tbl>
    <w:p w14:paraId="40A08BFA" w14:textId="77777777" w:rsidR="009E03F5" w:rsidRDefault="009E03F5" w:rsidP="006B1A07">
      <w:pPr>
        <w:tabs>
          <w:tab w:val="left" w:pos="1264"/>
          <w:tab w:val="left" w:pos="1360"/>
        </w:tabs>
        <w:spacing w:after="0" w:line="240" w:lineRule="auto"/>
        <w:rPr>
          <w:sz w:val="24"/>
          <w:szCs w:val="24"/>
        </w:rPr>
      </w:pPr>
    </w:p>
    <w:p w14:paraId="0BD5425F" w14:textId="77777777" w:rsidR="006A1A19" w:rsidRDefault="006A1A19" w:rsidP="006B1A07">
      <w:pPr>
        <w:tabs>
          <w:tab w:val="left" w:pos="1264"/>
          <w:tab w:val="left" w:pos="1360"/>
        </w:tabs>
        <w:spacing w:after="0" w:line="240" w:lineRule="auto"/>
        <w:rPr>
          <w:sz w:val="24"/>
          <w:szCs w:val="24"/>
        </w:rPr>
      </w:pPr>
    </w:p>
    <w:p w14:paraId="0F5FDBE7" w14:textId="77777777" w:rsidR="006A1A19" w:rsidRDefault="006A1A19" w:rsidP="006B1A07">
      <w:pPr>
        <w:tabs>
          <w:tab w:val="left" w:pos="1264"/>
          <w:tab w:val="left" w:pos="1360"/>
        </w:tabs>
        <w:spacing w:after="0" w:line="240" w:lineRule="auto"/>
        <w:rPr>
          <w:sz w:val="24"/>
          <w:szCs w:val="24"/>
        </w:rPr>
      </w:pPr>
    </w:p>
    <w:p w14:paraId="6B83F8E5" w14:textId="77777777" w:rsidR="006A1A19" w:rsidRDefault="006A1A19" w:rsidP="006B1A07">
      <w:pPr>
        <w:tabs>
          <w:tab w:val="left" w:pos="1264"/>
          <w:tab w:val="left" w:pos="1360"/>
        </w:tabs>
        <w:spacing w:after="0" w:line="240" w:lineRule="auto"/>
        <w:rPr>
          <w:sz w:val="24"/>
          <w:szCs w:val="24"/>
        </w:rPr>
      </w:pPr>
    </w:p>
    <w:p w14:paraId="40F04A13" w14:textId="77777777" w:rsidR="006A1A19" w:rsidRDefault="006A1A19" w:rsidP="006B1A07">
      <w:pPr>
        <w:tabs>
          <w:tab w:val="left" w:pos="1264"/>
          <w:tab w:val="left" w:pos="1360"/>
        </w:tabs>
        <w:spacing w:after="0" w:line="240" w:lineRule="auto"/>
        <w:rPr>
          <w:sz w:val="24"/>
          <w:szCs w:val="24"/>
        </w:rPr>
      </w:pPr>
    </w:p>
    <w:p w14:paraId="5D568F7F" w14:textId="77777777" w:rsidR="006A1A19" w:rsidRDefault="006A1A19" w:rsidP="006B1A07">
      <w:pPr>
        <w:tabs>
          <w:tab w:val="left" w:pos="1264"/>
          <w:tab w:val="left" w:pos="1360"/>
        </w:tabs>
        <w:spacing w:after="0" w:line="240" w:lineRule="auto"/>
        <w:rPr>
          <w:sz w:val="24"/>
          <w:szCs w:val="24"/>
        </w:rPr>
      </w:pPr>
    </w:p>
    <w:p w14:paraId="5CCBD7BF" w14:textId="77777777" w:rsidR="006A1A19" w:rsidRDefault="006A1A19" w:rsidP="006B1A07">
      <w:pPr>
        <w:tabs>
          <w:tab w:val="left" w:pos="1264"/>
          <w:tab w:val="left" w:pos="1360"/>
        </w:tabs>
        <w:spacing w:after="0" w:line="240" w:lineRule="auto"/>
        <w:rPr>
          <w:sz w:val="24"/>
          <w:szCs w:val="24"/>
        </w:rPr>
      </w:pPr>
    </w:p>
    <w:p w14:paraId="1320A7B6" w14:textId="77777777" w:rsidR="006A1A19" w:rsidRDefault="006A1A19" w:rsidP="006B1A07">
      <w:pPr>
        <w:tabs>
          <w:tab w:val="left" w:pos="1264"/>
          <w:tab w:val="left" w:pos="1360"/>
        </w:tabs>
        <w:spacing w:after="0" w:line="240" w:lineRule="auto"/>
        <w:rPr>
          <w:sz w:val="24"/>
          <w:szCs w:val="24"/>
        </w:rPr>
      </w:pPr>
    </w:p>
    <w:p w14:paraId="66CEA51E" w14:textId="77777777" w:rsidR="006A1A19" w:rsidRDefault="006A1A19" w:rsidP="006B1A07">
      <w:pPr>
        <w:tabs>
          <w:tab w:val="left" w:pos="1264"/>
          <w:tab w:val="left" w:pos="1360"/>
        </w:tabs>
        <w:spacing w:after="0" w:line="240" w:lineRule="auto"/>
        <w:rPr>
          <w:sz w:val="24"/>
          <w:szCs w:val="24"/>
        </w:rPr>
      </w:pPr>
    </w:p>
    <w:p w14:paraId="20A14BFD" w14:textId="77777777" w:rsidR="006A1A19" w:rsidRDefault="006A1A19" w:rsidP="006B1A07">
      <w:pPr>
        <w:tabs>
          <w:tab w:val="left" w:pos="1264"/>
          <w:tab w:val="left" w:pos="1360"/>
        </w:tabs>
        <w:spacing w:after="0" w:line="240" w:lineRule="auto"/>
        <w:rPr>
          <w:sz w:val="24"/>
          <w:szCs w:val="24"/>
        </w:rPr>
      </w:pPr>
    </w:p>
    <w:p w14:paraId="66ECE573" w14:textId="77777777" w:rsidR="006A1A19" w:rsidRDefault="006A1A19" w:rsidP="006B1A07">
      <w:pPr>
        <w:tabs>
          <w:tab w:val="left" w:pos="1264"/>
          <w:tab w:val="left" w:pos="1360"/>
        </w:tabs>
        <w:spacing w:after="0" w:line="240" w:lineRule="auto"/>
        <w:rPr>
          <w:sz w:val="24"/>
          <w:szCs w:val="24"/>
        </w:rPr>
      </w:pPr>
    </w:p>
    <w:p w14:paraId="292B63FD" w14:textId="77777777" w:rsidR="006A1A19" w:rsidRDefault="006A1A19" w:rsidP="006B1A07">
      <w:pPr>
        <w:tabs>
          <w:tab w:val="left" w:pos="1264"/>
          <w:tab w:val="left" w:pos="1360"/>
        </w:tabs>
        <w:spacing w:after="0" w:line="240" w:lineRule="auto"/>
        <w:rPr>
          <w:sz w:val="24"/>
          <w:szCs w:val="24"/>
        </w:rPr>
      </w:pPr>
    </w:p>
    <w:p w14:paraId="7AB0ED0B" w14:textId="77777777" w:rsidR="006A1A19" w:rsidRDefault="006A1A19" w:rsidP="006B1A07">
      <w:pPr>
        <w:tabs>
          <w:tab w:val="left" w:pos="1264"/>
          <w:tab w:val="left" w:pos="1360"/>
        </w:tabs>
        <w:spacing w:after="0" w:line="240" w:lineRule="auto"/>
        <w:rPr>
          <w:sz w:val="24"/>
          <w:szCs w:val="24"/>
        </w:rPr>
      </w:pPr>
    </w:p>
    <w:p w14:paraId="3C9DED9A" w14:textId="77777777" w:rsidR="000D48BD" w:rsidRDefault="000D48BD" w:rsidP="006B1A07">
      <w:pPr>
        <w:tabs>
          <w:tab w:val="left" w:pos="1264"/>
          <w:tab w:val="left" w:pos="1360"/>
        </w:tabs>
        <w:spacing w:after="0" w:line="240" w:lineRule="auto"/>
        <w:rPr>
          <w:sz w:val="24"/>
          <w:szCs w:val="24"/>
        </w:rPr>
      </w:pPr>
    </w:p>
    <w:p w14:paraId="7082AF03" w14:textId="77777777" w:rsidR="006A1A19" w:rsidRDefault="006A1A19" w:rsidP="006A1A19">
      <w:pPr>
        <w:tabs>
          <w:tab w:val="left" w:pos="1264"/>
          <w:tab w:val="left" w:pos="1360"/>
        </w:tabs>
        <w:spacing w:after="0" w:line="240" w:lineRule="auto"/>
        <w:ind w:left="-426"/>
        <w:rPr>
          <w:sz w:val="24"/>
          <w:szCs w:val="24"/>
        </w:rPr>
      </w:pPr>
    </w:p>
    <w:p w14:paraId="523B9E0C" w14:textId="542B1065" w:rsidR="007C2871" w:rsidRPr="007C2871" w:rsidRDefault="007C2871" w:rsidP="006B1A07">
      <w:pPr>
        <w:tabs>
          <w:tab w:val="left" w:pos="1264"/>
          <w:tab w:val="left" w:pos="1360"/>
        </w:tabs>
        <w:spacing w:after="0" w:line="240" w:lineRule="auto"/>
        <w:rPr>
          <w:b/>
          <w:sz w:val="24"/>
          <w:szCs w:val="24"/>
        </w:rPr>
      </w:pPr>
      <w:r w:rsidRPr="007C2871">
        <w:rPr>
          <w:b/>
          <w:sz w:val="24"/>
          <w:szCs w:val="24"/>
        </w:rPr>
        <w:t>b)</w:t>
      </w:r>
    </w:p>
    <w:p w14:paraId="1320CAF6" w14:textId="77777777" w:rsidR="007C2871" w:rsidRDefault="007C2871" w:rsidP="006B1A07">
      <w:pPr>
        <w:tabs>
          <w:tab w:val="left" w:pos="1264"/>
          <w:tab w:val="left" w:pos="1360"/>
        </w:tabs>
        <w:spacing w:after="0" w:line="240" w:lineRule="auto"/>
        <w:rPr>
          <w:b/>
          <w:sz w:val="24"/>
          <w:szCs w:val="24"/>
        </w:rPr>
      </w:pPr>
    </w:p>
    <w:p w14:paraId="6C16F1CB" w14:textId="2378A93C" w:rsidR="007C2871" w:rsidRDefault="007C2871" w:rsidP="006A1A19">
      <w:pPr>
        <w:tabs>
          <w:tab w:val="left" w:pos="1264"/>
          <w:tab w:val="left" w:pos="1360"/>
        </w:tabs>
        <w:spacing w:after="0" w:line="240" w:lineRule="auto"/>
        <w:ind w:left="-284"/>
        <w:rPr>
          <w:noProof/>
        </w:rPr>
      </w:pPr>
    </w:p>
    <w:p w14:paraId="7F8171E4" w14:textId="67013451" w:rsidR="00610998" w:rsidRDefault="006A1A19" w:rsidP="006A1A19">
      <w:pPr>
        <w:tabs>
          <w:tab w:val="left" w:pos="1264"/>
          <w:tab w:val="left" w:pos="1360"/>
        </w:tabs>
        <w:spacing w:after="0" w:line="240" w:lineRule="auto"/>
        <w:ind w:left="-567" w:firstLine="283"/>
        <w:rPr>
          <w:noProof/>
        </w:rPr>
      </w:pPr>
      <w:r>
        <w:rPr>
          <w:noProof/>
          <w:lang w:val="en-US"/>
        </w:rPr>
        <w:drawing>
          <wp:inline distT="0" distB="0" distL="0" distR="0" wp14:anchorId="3440F93E" wp14:editId="3BBE3A74">
            <wp:extent cx="6166338" cy="4680438"/>
            <wp:effectExtent l="0" t="0" r="6350" b="0"/>
            <wp:docPr id="18" name="Chart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23FB2BE5" w14:textId="77777777" w:rsidR="00610998" w:rsidRDefault="00610998" w:rsidP="006B1A07">
      <w:pPr>
        <w:tabs>
          <w:tab w:val="left" w:pos="1264"/>
          <w:tab w:val="left" w:pos="1360"/>
        </w:tabs>
        <w:spacing w:after="0" w:line="240" w:lineRule="auto"/>
        <w:rPr>
          <w:b/>
          <w:sz w:val="24"/>
          <w:szCs w:val="24"/>
        </w:rPr>
      </w:pPr>
    </w:p>
    <w:p w14:paraId="53FA1554" w14:textId="5F15943E" w:rsidR="000A515E" w:rsidRPr="00912D68" w:rsidRDefault="007C2871" w:rsidP="000A515E">
      <w:pPr>
        <w:tabs>
          <w:tab w:val="left" w:pos="1264"/>
          <w:tab w:val="left" w:pos="1360"/>
        </w:tabs>
        <w:rPr>
          <w:sz w:val="24"/>
          <w:szCs w:val="24"/>
        </w:rPr>
      </w:pPr>
      <w:r>
        <w:rPr>
          <w:b/>
          <w:sz w:val="24"/>
          <w:szCs w:val="24"/>
        </w:rPr>
        <w:t>Figure 2</w:t>
      </w:r>
      <w:r w:rsidRPr="001652BB">
        <w:rPr>
          <w:b/>
          <w:sz w:val="24"/>
          <w:szCs w:val="24"/>
        </w:rPr>
        <w:t xml:space="preserve">. </w:t>
      </w:r>
      <w:r w:rsidR="001652BB" w:rsidRPr="001652BB">
        <w:rPr>
          <w:b/>
          <w:sz w:val="24"/>
          <w:szCs w:val="24"/>
        </w:rPr>
        <w:t>Absorbance vs dilution factors for the lipid assay.</w:t>
      </w:r>
      <w:r w:rsidR="001652BB">
        <w:rPr>
          <w:sz w:val="24"/>
          <w:szCs w:val="24"/>
        </w:rPr>
        <w:t xml:space="preserve"> </w:t>
      </w:r>
      <w:r w:rsidR="000A515E">
        <w:rPr>
          <w:sz w:val="24"/>
          <w:szCs w:val="24"/>
        </w:rPr>
        <w:t>5 assay tubes were used that each contained increasing amounts of mitochondrial membrane suspension in 2 mL of 0.1 M phosphate buffer, pH 11. In order of increasing dilutions the dilution fractions were 0, 0.005, 0.01, 0.02, and 0.05. The mitochondrial membrane used was created by mincing 2 g of rat liver and then adding it to a homogenization buffer composed of 10 mM Tris, 0.25M sucrose, 1mM EDTA, 1 mM DTT pH 7.5</w:t>
      </w:r>
      <w:r w:rsidR="00F54A99">
        <w:rPr>
          <w:sz w:val="24"/>
          <w:szCs w:val="24"/>
        </w:rPr>
        <w:t>.</w:t>
      </w:r>
      <w:r w:rsidR="000A515E">
        <w:rPr>
          <w:sz w:val="24"/>
          <w:szCs w:val="24"/>
        </w:rPr>
        <w:t xml:space="preserve"> The solution was then centrifuged at 1,000 xg for 10 minutes. The supernatant was separated and centrifuged against at 25,000xg for 10 minutes. The pellet from this centrifuge was then resuspended and diluted into the five tubes and 50 microliters of brilliant blue R was added.</w:t>
      </w:r>
      <w:r w:rsidR="00DE48FC">
        <w:rPr>
          <w:sz w:val="24"/>
          <w:szCs w:val="24"/>
        </w:rPr>
        <w:t xml:space="preserve"> The absorbance of each was</w:t>
      </w:r>
      <w:r w:rsidR="000A515E">
        <w:rPr>
          <w:sz w:val="24"/>
          <w:szCs w:val="24"/>
        </w:rPr>
        <w:t xml:space="preserve"> then read at 559 nm.</w:t>
      </w:r>
      <w:r w:rsidR="00D266AD">
        <w:rPr>
          <w:sz w:val="24"/>
          <w:szCs w:val="24"/>
        </w:rPr>
        <w:t xml:space="preserve"> A li</w:t>
      </w:r>
      <w:r w:rsidR="006A1A19">
        <w:rPr>
          <w:sz w:val="24"/>
          <w:szCs w:val="24"/>
        </w:rPr>
        <w:t>near line was fitted without the control point</w:t>
      </w:r>
      <w:r w:rsidR="00D266AD">
        <w:rPr>
          <w:sz w:val="24"/>
          <w:szCs w:val="24"/>
        </w:rPr>
        <w:t xml:space="preserve"> with the equation y=</w:t>
      </w:r>
      <w:r w:rsidR="006A1A19">
        <w:rPr>
          <w:sz w:val="24"/>
          <w:szCs w:val="24"/>
        </w:rPr>
        <w:t>-15.692 + 0.9195</w:t>
      </w:r>
      <w:r w:rsidR="00D266AD">
        <w:rPr>
          <w:sz w:val="24"/>
          <w:szCs w:val="24"/>
        </w:rPr>
        <w:t xml:space="preserve">. </w:t>
      </w:r>
    </w:p>
    <w:p w14:paraId="59303977" w14:textId="166D75CB" w:rsidR="007C2871" w:rsidRPr="001652BB" w:rsidRDefault="00A174FE" w:rsidP="00A174FE">
      <w:pPr>
        <w:tabs>
          <w:tab w:val="left" w:pos="1264"/>
          <w:tab w:val="left" w:pos="1360"/>
        </w:tabs>
        <w:spacing w:after="0" w:line="240" w:lineRule="auto"/>
        <w:ind w:left="-142"/>
        <w:rPr>
          <w:sz w:val="24"/>
          <w:szCs w:val="24"/>
        </w:rPr>
      </w:pPr>
      <w:r>
        <w:rPr>
          <w:noProof/>
          <w:lang w:val="en-US"/>
        </w:rPr>
        <w:drawing>
          <wp:inline distT="0" distB="0" distL="0" distR="0" wp14:anchorId="004CB821" wp14:editId="26E3C23B">
            <wp:extent cx="6291727" cy="4583723"/>
            <wp:effectExtent l="0" t="0" r="7620" b="0"/>
            <wp:docPr id="16" name="Chart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36983140" w14:textId="4FC94C60" w:rsidR="00205DFB" w:rsidRPr="00912D68" w:rsidRDefault="00612478" w:rsidP="00205DFB">
      <w:pPr>
        <w:tabs>
          <w:tab w:val="left" w:pos="1264"/>
          <w:tab w:val="left" w:pos="1360"/>
        </w:tabs>
        <w:rPr>
          <w:sz w:val="24"/>
          <w:szCs w:val="24"/>
        </w:rPr>
      </w:pPr>
      <w:r>
        <w:rPr>
          <w:b/>
          <w:sz w:val="24"/>
          <w:szCs w:val="24"/>
        </w:rPr>
        <w:t>Figure 3</w:t>
      </w:r>
      <w:r w:rsidR="00205DFB" w:rsidRPr="001652BB">
        <w:rPr>
          <w:b/>
          <w:sz w:val="24"/>
          <w:szCs w:val="24"/>
        </w:rPr>
        <w:t>. Absorbance v</w:t>
      </w:r>
      <w:r w:rsidR="00205DFB">
        <w:rPr>
          <w:b/>
          <w:sz w:val="24"/>
          <w:szCs w:val="24"/>
        </w:rPr>
        <w:t>s dilution factors for the protein</w:t>
      </w:r>
      <w:r w:rsidR="00205DFB" w:rsidRPr="001652BB">
        <w:rPr>
          <w:b/>
          <w:sz w:val="24"/>
          <w:szCs w:val="24"/>
        </w:rPr>
        <w:t xml:space="preserve"> assay.</w:t>
      </w:r>
      <w:r w:rsidR="00205DFB">
        <w:rPr>
          <w:sz w:val="24"/>
          <w:szCs w:val="24"/>
        </w:rPr>
        <w:t xml:space="preserve"> </w:t>
      </w:r>
      <w:r w:rsidR="00A85DB6">
        <w:rPr>
          <w:sz w:val="24"/>
          <w:szCs w:val="24"/>
        </w:rPr>
        <w:t>4</w:t>
      </w:r>
      <w:r w:rsidR="00205DFB">
        <w:rPr>
          <w:sz w:val="24"/>
          <w:szCs w:val="24"/>
        </w:rPr>
        <w:t xml:space="preserve"> assay tubes were used that each contained increasing amounts of mitochondrial membrane suspension in 2 mL of 0.1 M phosphate buffer, pH 11. In order of increasing dilutions the dilution fractions were 0, 0.01, 0.04, and 0.2. The mitochondrial membrane used was created by mincing 2 g of rat liver and then adding it to a homogenization buffer composed of 10 mM Tris, 0.25M sucrose, 1mM EDTA, 1 mM DTT pH 7.5. The solution was then centrifuged at 1,000 xg for 10 minutes. The supernatant was separated and centrifuged against at 25,000xg for 10 minutes. The pellet from this centrifuge was then resuspended and diluted into the four tubes and absorbance of each was then read at 280 nm.</w:t>
      </w:r>
      <w:r w:rsidR="00D266AD">
        <w:rPr>
          <w:sz w:val="24"/>
          <w:szCs w:val="24"/>
        </w:rPr>
        <w:t xml:space="preserve"> A linear line was fitted to the data with the equation y=3.1598x + 0.0123.</w:t>
      </w:r>
    </w:p>
    <w:p w14:paraId="06D670FC" w14:textId="77777777" w:rsidR="007C2871" w:rsidRDefault="007C2871" w:rsidP="006B1A07">
      <w:pPr>
        <w:tabs>
          <w:tab w:val="left" w:pos="1264"/>
          <w:tab w:val="left" w:pos="1360"/>
        </w:tabs>
        <w:spacing w:after="0" w:line="240" w:lineRule="auto"/>
        <w:rPr>
          <w:b/>
          <w:sz w:val="24"/>
          <w:szCs w:val="24"/>
        </w:rPr>
      </w:pPr>
    </w:p>
    <w:p w14:paraId="4746DBF3" w14:textId="77777777" w:rsidR="007C2871" w:rsidRDefault="007C2871" w:rsidP="006B1A07">
      <w:pPr>
        <w:tabs>
          <w:tab w:val="left" w:pos="1264"/>
          <w:tab w:val="left" w:pos="1360"/>
        </w:tabs>
        <w:spacing w:after="0" w:line="240" w:lineRule="auto"/>
        <w:rPr>
          <w:b/>
          <w:sz w:val="24"/>
          <w:szCs w:val="24"/>
        </w:rPr>
      </w:pPr>
    </w:p>
    <w:p w14:paraId="0470E601" w14:textId="77777777" w:rsidR="007C2871" w:rsidRDefault="007C2871" w:rsidP="006B1A07">
      <w:pPr>
        <w:tabs>
          <w:tab w:val="left" w:pos="1264"/>
          <w:tab w:val="left" w:pos="1360"/>
        </w:tabs>
        <w:spacing w:after="0" w:line="240" w:lineRule="auto"/>
        <w:rPr>
          <w:b/>
          <w:sz w:val="24"/>
          <w:szCs w:val="24"/>
        </w:rPr>
      </w:pPr>
    </w:p>
    <w:p w14:paraId="5EB8F80E" w14:textId="77777777" w:rsidR="00041CF0" w:rsidRPr="00297523" w:rsidRDefault="00041CF0" w:rsidP="006B1A07">
      <w:pPr>
        <w:tabs>
          <w:tab w:val="left" w:pos="1264"/>
          <w:tab w:val="left" w:pos="1360"/>
        </w:tabs>
        <w:spacing w:after="0" w:line="240" w:lineRule="auto"/>
        <w:rPr>
          <w:b/>
          <w:sz w:val="24"/>
          <w:szCs w:val="24"/>
        </w:rPr>
      </w:pPr>
      <w:r w:rsidRPr="003B492D">
        <w:rPr>
          <w:b/>
          <w:sz w:val="24"/>
          <w:szCs w:val="24"/>
        </w:rPr>
        <w:t>R4)</w:t>
      </w:r>
    </w:p>
    <w:p w14:paraId="249F1BB7" w14:textId="77777777" w:rsidR="003E7F1C" w:rsidRPr="00297523" w:rsidRDefault="003E7F1C" w:rsidP="003E7F1C">
      <w:pPr>
        <w:shd w:val="clear" w:color="auto" w:fill="FFFFFF" w:themeFill="background1"/>
        <w:jc w:val="center"/>
        <w:rPr>
          <w:sz w:val="24"/>
          <w:szCs w:val="24"/>
        </w:rPr>
      </w:pPr>
      <m:oMathPara>
        <m:oMathParaPr>
          <m:jc m:val="center"/>
        </m:oMathParaPr>
        <m:oMath>
          <m:r>
            <w:rPr>
              <w:rFonts w:ascii="Cambria Math" w:hAnsi="Cambria Math"/>
              <w:sz w:val="24"/>
              <w:szCs w:val="24"/>
            </w:rPr>
            <m:t>A=εcl</m:t>
          </m:r>
        </m:oMath>
      </m:oMathPara>
    </w:p>
    <w:p w14:paraId="06F6FACC" w14:textId="3A596055" w:rsidR="003E7F1C" w:rsidRPr="00297523" w:rsidRDefault="003E7F1C" w:rsidP="003E7F1C">
      <w:pPr>
        <w:shd w:val="clear" w:color="auto" w:fill="FFFFFF" w:themeFill="background1"/>
        <w:jc w:val="center"/>
        <w:rPr>
          <w:sz w:val="24"/>
          <w:szCs w:val="24"/>
        </w:rPr>
      </w:pPr>
      <w:r w:rsidRPr="00297523">
        <w:rPr>
          <w:sz w:val="24"/>
          <w:szCs w:val="24"/>
        </w:rPr>
        <w:t>A=3.1598</w:t>
      </w:r>
    </w:p>
    <w:p w14:paraId="4C002A3E" w14:textId="77777777" w:rsidR="003E7F1C" w:rsidRPr="00297523" w:rsidRDefault="003E7F1C" w:rsidP="003E7F1C">
      <w:pPr>
        <w:shd w:val="clear" w:color="auto" w:fill="FFFFFF" w:themeFill="background1"/>
        <w:jc w:val="center"/>
        <w:rPr>
          <w:sz w:val="24"/>
          <w:szCs w:val="24"/>
        </w:rPr>
      </w:pPr>
      <m:oMathPara>
        <m:oMath>
          <m:r>
            <w:rPr>
              <w:rFonts w:ascii="Cambria Math" w:hAnsi="Cambria Math"/>
              <w:sz w:val="24"/>
              <w:szCs w:val="24"/>
            </w:rPr>
            <m:t>ε=2.0 Lg-1cm-1</m:t>
          </m:r>
        </m:oMath>
      </m:oMathPara>
    </w:p>
    <w:p w14:paraId="5CB7CE6C" w14:textId="6A2C545E" w:rsidR="003E7F1C" w:rsidRPr="00297523" w:rsidRDefault="003E7F1C" w:rsidP="00772A1A">
      <w:pPr>
        <w:shd w:val="clear" w:color="auto" w:fill="FFFFFF" w:themeFill="background1"/>
        <w:jc w:val="center"/>
        <w:rPr>
          <w:sz w:val="24"/>
          <w:szCs w:val="24"/>
        </w:rPr>
      </w:pPr>
      <w:r w:rsidRPr="00297523">
        <w:rPr>
          <w:sz w:val="24"/>
          <w:szCs w:val="24"/>
        </w:rPr>
        <w:t>l=1</w:t>
      </w:r>
      <w:r w:rsidR="00297523" w:rsidRPr="00297523">
        <w:rPr>
          <w:sz w:val="24"/>
          <w:szCs w:val="24"/>
        </w:rPr>
        <w:t xml:space="preserve"> cm</w:t>
      </w:r>
    </w:p>
    <w:p w14:paraId="1276E406" w14:textId="77777777" w:rsidR="003E7F1C" w:rsidRPr="00297523" w:rsidRDefault="003E7F1C" w:rsidP="003E7F1C">
      <w:pPr>
        <w:shd w:val="clear" w:color="auto" w:fill="FFFFFF" w:themeFill="background1"/>
        <w:jc w:val="center"/>
        <w:rPr>
          <w:sz w:val="24"/>
          <w:szCs w:val="24"/>
        </w:rPr>
      </w:pPr>
      <m:oMathPara>
        <m:oMath>
          <m:r>
            <w:rPr>
              <w:rFonts w:ascii="Cambria Math" w:hAnsi="Cambria Math"/>
              <w:sz w:val="24"/>
              <w:szCs w:val="24"/>
            </w:rPr>
            <m:t>c=</m:t>
          </m:r>
          <m:f>
            <m:fPr>
              <m:ctrlPr>
                <w:rPr>
                  <w:rFonts w:ascii="Cambria Math" w:hAnsi="Cambria Math"/>
                  <w:i/>
                  <w:sz w:val="24"/>
                  <w:szCs w:val="24"/>
                </w:rPr>
              </m:ctrlPr>
            </m:fPr>
            <m:num>
              <m:r>
                <w:rPr>
                  <w:rFonts w:ascii="Cambria Math" w:hAnsi="Cambria Math"/>
                  <w:sz w:val="24"/>
                  <w:szCs w:val="24"/>
                </w:rPr>
                <m:t>A</m:t>
              </m:r>
            </m:num>
            <m:den>
              <m:r>
                <w:rPr>
                  <w:rFonts w:ascii="Cambria Math" w:hAnsi="Cambria Math"/>
                  <w:sz w:val="24"/>
                  <w:szCs w:val="24"/>
                </w:rPr>
                <m:t>εl</m:t>
              </m:r>
            </m:den>
          </m:f>
        </m:oMath>
      </m:oMathPara>
    </w:p>
    <w:p w14:paraId="76166509" w14:textId="489BFBB1" w:rsidR="003E7F1C" w:rsidRPr="00297523" w:rsidRDefault="003E7F1C" w:rsidP="003E7F1C">
      <w:pPr>
        <w:shd w:val="clear" w:color="auto" w:fill="FFFFFF" w:themeFill="background1"/>
        <w:jc w:val="center"/>
        <w:rPr>
          <w:sz w:val="24"/>
          <w:szCs w:val="24"/>
        </w:rPr>
      </w:pPr>
      <m:oMathPara>
        <m:oMath>
          <m:r>
            <w:rPr>
              <w:rFonts w:ascii="Cambria Math" w:hAnsi="Cambria Math"/>
              <w:sz w:val="24"/>
              <w:szCs w:val="24"/>
            </w:rPr>
            <m:t>c=</m:t>
          </m:r>
          <m:f>
            <m:fPr>
              <m:ctrlPr>
                <w:rPr>
                  <w:rFonts w:ascii="Cambria Math" w:hAnsi="Cambria Math"/>
                  <w:i/>
                  <w:sz w:val="24"/>
                  <w:szCs w:val="24"/>
                </w:rPr>
              </m:ctrlPr>
            </m:fPr>
            <m:num>
              <m:r>
                <w:rPr>
                  <w:rFonts w:ascii="Cambria Math" w:hAnsi="Cambria Math"/>
                  <w:sz w:val="24"/>
                  <w:szCs w:val="24"/>
                </w:rPr>
                <m:t>3.1598</m:t>
              </m:r>
            </m:num>
            <m:den>
              <m:r>
                <w:rPr>
                  <w:rFonts w:ascii="Cambria Math" w:hAnsi="Cambria Math"/>
                  <w:sz w:val="24"/>
                  <w:szCs w:val="24"/>
                </w:rPr>
                <m:t>2.0</m:t>
              </m:r>
              <m:d>
                <m:dPr>
                  <m:ctrlPr>
                    <w:rPr>
                      <w:rFonts w:ascii="Cambria Math" w:hAnsi="Cambria Math"/>
                      <w:i/>
                      <w:sz w:val="24"/>
                      <w:szCs w:val="24"/>
                    </w:rPr>
                  </m:ctrlPr>
                </m:dPr>
                <m:e>
                  <m:r>
                    <w:rPr>
                      <w:rFonts w:ascii="Cambria Math" w:hAnsi="Cambria Math"/>
                      <w:sz w:val="24"/>
                      <w:szCs w:val="24"/>
                    </w:rPr>
                    <m:t>1</m:t>
                  </m:r>
                </m:e>
              </m:d>
            </m:den>
          </m:f>
        </m:oMath>
      </m:oMathPara>
    </w:p>
    <w:p w14:paraId="542F0693" w14:textId="66C625B7" w:rsidR="003E7F1C" w:rsidRPr="00297523" w:rsidRDefault="003E7F1C" w:rsidP="003E7F1C">
      <w:pPr>
        <w:shd w:val="clear" w:color="auto" w:fill="FFFFFF" w:themeFill="background1"/>
        <w:jc w:val="center"/>
        <w:rPr>
          <w:sz w:val="24"/>
          <w:szCs w:val="24"/>
        </w:rPr>
      </w:pPr>
      <m:oMathPara>
        <m:oMath>
          <m:r>
            <w:rPr>
              <w:rFonts w:ascii="Cambria Math" w:hAnsi="Cambria Math"/>
              <w:sz w:val="24"/>
              <w:szCs w:val="24"/>
            </w:rPr>
            <m:t>c=1.5799 g/L</m:t>
          </m:r>
        </m:oMath>
      </m:oMathPara>
    </w:p>
    <w:p w14:paraId="2B1C1C6E" w14:textId="0572ADB7" w:rsidR="003E7F1C" w:rsidRPr="00297523" w:rsidRDefault="003E7F1C" w:rsidP="003E7F1C">
      <w:pPr>
        <w:shd w:val="clear" w:color="auto" w:fill="FFFFFF" w:themeFill="background1"/>
        <w:jc w:val="center"/>
        <w:rPr>
          <w:sz w:val="24"/>
          <w:szCs w:val="24"/>
        </w:rPr>
      </w:pPr>
      <w:r w:rsidRPr="00297523">
        <w:rPr>
          <w:sz w:val="24"/>
          <w:szCs w:val="24"/>
        </w:rPr>
        <w:t xml:space="preserve">The protein concentration </w:t>
      </w:r>
      <w:r w:rsidR="00246803" w:rsidRPr="00297523">
        <w:rPr>
          <w:sz w:val="24"/>
          <w:szCs w:val="24"/>
        </w:rPr>
        <w:t>of the membrane preparation is 1.5799</w:t>
      </w:r>
      <w:r w:rsidRPr="00297523">
        <w:rPr>
          <w:sz w:val="24"/>
          <w:szCs w:val="24"/>
        </w:rPr>
        <w:t xml:space="preserve"> g/L.</w:t>
      </w:r>
    </w:p>
    <w:p w14:paraId="4A93D6AA" w14:textId="77777777" w:rsidR="003E7F1C" w:rsidRPr="003B492D" w:rsidRDefault="003E7F1C" w:rsidP="006B1A07">
      <w:pPr>
        <w:tabs>
          <w:tab w:val="left" w:pos="1264"/>
          <w:tab w:val="left" w:pos="1360"/>
        </w:tabs>
        <w:spacing w:after="0" w:line="240" w:lineRule="auto"/>
        <w:rPr>
          <w:b/>
          <w:sz w:val="24"/>
          <w:szCs w:val="24"/>
        </w:rPr>
      </w:pPr>
    </w:p>
    <w:p w14:paraId="79111E07" w14:textId="6B1A4873" w:rsidR="00041CF0" w:rsidRDefault="00041CF0" w:rsidP="006B1A07">
      <w:pPr>
        <w:tabs>
          <w:tab w:val="left" w:pos="1264"/>
          <w:tab w:val="left" w:pos="1360"/>
        </w:tabs>
        <w:spacing w:after="0" w:line="240" w:lineRule="auto"/>
        <w:rPr>
          <w:sz w:val="24"/>
          <w:szCs w:val="24"/>
        </w:rPr>
      </w:pPr>
      <w:r w:rsidRPr="003B492D">
        <w:rPr>
          <w:b/>
          <w:sz w:val="24"/>
          <w:szCs w:val="24"/>
        </w:rPr>
        <w:t>R5)</w:t>
      </w:r>
      <w:r w:rsidR="00F218BA">
        <w:rPr>
          <w:b/>
          <w:sz w:val="24"/>
          <w:szCs w:val="24"/>
        </w:rPr>
        <w:t xml:space="preserve"> </w:t>
      </w:r>
      <w:r w:rsidR="00F218BA">
        <w:rPr>
          <w:sz w:val="24"/>
          <w:szCs w:val="24"/>
        </w:rPr>
        <w:t xml:space="preserve"> Linear regression was used to find the absorbance: </w:t>
      </w:r>
    </w:p>
    <w:p w14:paraId="3269F982" w14:textId="7D9EF6B9" w:rsidR="00F218BA" w:rsidRDefault="00F218BA" w:rsidP="006B1A07">
      <w:pPr>
        <w:tabs>
          <w:tab w:val="left" w:pos="1264"/>
          <w:tab w:val="left" w:pos="1360"/>
        </w:tabs>
        <w:spacing w:after="0" w:line="240" w:lineRule="auto"/>
        <w:rPr>
          <w:sz w:val="24"/>
          <w:szCs w:val="24"/>
        </w:rPr>
      </w:pPr>
      <w:r>
        <w:rPr>
          <w:sz w:val="24"/>
          <w:szCs w:val="24"/>
        </w:rPr>
        <w:t>y=-15.692 + 0.9195</w:t>
      </w:r>
    </w:p>
    <w:p w14:paraId="6A5A427C" w14:textId="1E1CF468" w:rsidR="00F218BA" w:rsidRDefault="00F218BA" w:rsidP="006B1A07">
      <w:pPr>
        <w:tabs>
          <w:tab w:val="left" w:pos="1264"/>
          <w:tab w:val="left" w:pos="1360"/>
        </w:tabs>
        <w:spacing w:after="0" w:line="240" w:lineRule="auto"/>
        <w:rPr>
          <w:sz w:val="24"/>
          <w:szCs w:val="24"/>
        </w:rPr>
      </w:pPr>
      <w:r>
        <w:rPr>
          <w:sz w:val="24"/>
          <w:szCs w:val="24"/>
        </w:rPr>
        <w:t xml:space="preserve">   =-15.692(1) + 0.9195</w:t>
      </w:r>
    </w:p>
    <w:p w14:paraId="57D909BB" w14:textId="11727AF2" w:rsidR="00F218BA" w:rsidRDefault="00F218BA" w:rsidP="006B1A07">
      <w:pPr>
        <w:tabs>
          <w:tab w:val="left" w:pos="1264"/>
          <w:tab w:val="left" w:pos="1360"/>
        </w:tabs>
        <w:spacing w:after="0" w:line="240" w:lineRule="auto"/>
        <w:rPr>
          <w:sz w:val="24"/>
          <w:szCs w:val="24"/>
        </w:rPr>
      </w:pPr>
      <w:r>
        <w:rPr>
          <w:sz w:val="24"/>
          <w:szCs w:val="24"/>
        </w:rPr>
        <w:t xml:space="preserve">   =-14.7725</w:t>
      </w:r>
    </w:p>
    <w:p w14:paraId="0EDF0E8A" w14:textId="77777777" w:rsidR="00E27C12" w:rsidRDefault="00E27C12" w:rsidP="006B1A07">
      <w:pPr>
        <w:tabs>
          <w:tab w:val="left" w:pos="1264"/>
          <w:tab w:val="left" w:pos="1360"/>
        </w:tabs>
        <w:spacing w:after="0" w:line="240" w:lineRule="auto"/>
        <w:rPr>
          <w:sz w:val="24"/>
          <w:szCs w:val="24"/>
        </w:rPr>
      </w:pPr>
    </w:p>
    <w:p w14:paraId="1E3D706B" w14:textId="6461ECDA" w:rsidR="00E27C12" w:rsidRDefault="00E27C12" w:rsidP="006B1A07">
      <w:pPr>
        <w:tabs>
          <w:tab w:val="left" w:pos="1264"/>
          <w:tab w:val="left" w:pos="1360"/>
        </w:tabs>
        <w:spacing w:after="0" w:line="240" w:lineRule="auto"/>
        <w:rPr>
          <w:sz w:val="24"/>
          <w:szCs w:val="24"/>
        </w:rPr>
      </w:pPr>
      <w:r>
        <w:rPr>
          <w:sz w:val="24"/>
          <w:szCs w:val="24"/>
        </w:rPr>
        <w:t>Subtract from control</w:t>
      </w:r>
    </w:p>
    <w:p w14:paraId="360E79C3" w14:textId="5D4667CD" w:rsidR="00E27C12" w:rsidRDefault="00E27C12" w:rsidP="006B1A07">
      <w:pPr>
        <w:tabs>
          <w:tab w:val="left" w:pos="1264"/>
          <w:tab w:val="left" w:pos="1360"/>
        </w:tabs>
        <w:spacing w:after="0" w:line="240" w:lineRule="auto"/>
        <w:rPr>
          <w:sz w:val="24"/>
          <w:szCs w:val="24"/>
        </w:rPr>
      </w:pPr>
      <w:r>
        <w:rPr>
          <w:sz w:val="24"/>
          <w:szCs w:val="24"/>
        </w:rPr>
        <w:t>0.958-(-14.7725)= 15.7305</w:t>
      </w:r>
    </w:p>
    <w:p w14:paraId="71090853" w14:textId="77777777" w:rsidR="00E27C12" w:rsidRDefault="00E27C12" w:rsidP="006B1A07">
      <w:pPr>
        <w:tabs>
          <w:tab w:val="left" w:pos="1264"/>
          <w:tab w:val="left" w:pos="1360"/>
        </w:tabs>
        <w:spacing w:after="0" w:line="240" w:lineRule="auto"/>
        <w:rPr>
          <w:sz w:val="24"/>
          <w:szCs w:val="24"/>
        </w:rPr>
      </w:pPr>
    </w:p>
    <w:p w14:paraId="029144BA" w14:textId="1ECE1795" w:rsidR="00E27C12" w:rsidRDefault="00E27C12" w:rsidP="006B1A07">
      <w:pPr>
        <w:tabs>
          <w:tab w:val="left" w:pos="1264"/>
          <w:tab w:val="left" w:pos="1360"/>
        </w:tabs>
        <w:spacing w:after="0" w:line="240" w:lineRule="auto"/>
        <w:rPr>
          <w:rFonts w:ascii="Cambria" w:hAnsi="Cambria"/>
          <w:sz w:val="24"/>
          <w:szCs w:val="24"/>
        </w:rPr>
      </w:pPr>
      <w:r>
        <w:rPr>
          <w:sz w:val="24"/>
          <w:szCs w:val="24"/>
        </w:rPr>
        <w:t xml:space="preserve">Since absorbance decreases 0.011 per 1 </w:t>
      </w:r>
      <w:r w:rsidRPr="00E27C12">
        <w:rPr>
          <w:rFonts w:ascii="Cambria" w:hAnsi="Cambria"/>
          <w:sz w:val="24"/>
          <w:szCs w:val="24"/>
        </w:rPr>
        <w:t>μ</w:t>
      </w:r>
      <w:r>
        <w:rPr>
          <w:rFonts w:ascii="Cambria" w:hAnsi="Cambria"/>
          <w:sz w:val="24"/>
          <w:szCs w:val="24"/>
        </w:rPr>
        <w:t>g/ml increase in lipid concentration:</w:t>
      </w:r>
    </w:p>
    <w:p w14:paraId="377DF49E" w14:textId="77777777" w:rsidR="00772A1A" w:rsidRDefault="00772A1A" w:rsidP="006B1A07">
      <w:pPr>
        <w:tabs>
          <w:tab w:val="left" w:pos="1264"/>
          <w:tab w:val="left" w:pos="1360"/>
        </w:tabs>
        <w:spacing w:after="0" w:line="240" w:lineRule="auto"/>
        <w:rPr>
          <w:rFonts w:ascii="Cambria" w:hAnsi="Cambria"/>
          <w:sz w:val="24"/>
          <w:szCs w:val="24"/>
        </w:rPr>
      </w:pPr>
    </w:p>
    <w:p w14:paraId="70BFB86B" w14:textId="098D2EBE" w:rsidR="00A77D27" w:rsidRDefault="00E27C12" w:rsidP="006B1A07">
      <w:pPr>
        <w:tabs>
          <w:tab w:val="left" w:pos="1264"/>
          <w:tab w:val="left" w:pos="1360"/>
        </w:tabs>
        <w:spacing w:after="0" w:line="240" w:lineRule="auto"/>
        <w:rPr>
          <w:rFonts w:ascii="Cambria" w:hAnsi="Cambria"/>
          <w:sz w:val="24"/>
          <w:szCs w:val="24"/>
        </w:rPr>
      </w:pPr>
      <w:r>
        <w:rPr>
          <w:rFonts w:ascii="Cambria" w:hAnsi="Cambria"/>
          <w:sz w:val="24"/>
          <w:szCs w:val="24"/>
        </w:rPr>
        <w:t xml:space="preserve">(Absorbance of solution with unknown concentration)/(Unknown concentration)=(Absorbance of solution of </w:t>
      </w:r>
      <w:r>
        <w:rPr>
          <w:sz w:val="24"/>
          <w:szCs w:val="24"/>
        </w:rPr>
        <w:t xml:space="preserve">1 </w:t>
      </w:r>
      <w:r w:rsidRPr="00E27C12">
        <w:rPr>
          <w:rFonts w:ascii="Cambria" w:hAnsi="Cambria"/>
          <w:sz w:val="24"/>
          <w:szCs w:val="24"/>
        </w:rPr>
        <w:t>μ</w:t>
      </w:r>
      <w:r>
        <w:rPr>
          <w:rFonts w:ascii="Cambria" w:hAnsi="Cambria"/>
          <w:sz w:val="24"/>
          <w:szCs w:val="24"/>
        </w:rPr>
        <w:t xml:space="preserve">g/ml)/(concentration of </w:t>
      </w:r>
      <w:r>
        <w:rPr>
          <w:sz w:val="24"/>
          <w:szCs w:val="24"/>
        </w:rPr>
        <w:t xml:space="preserve">1 </w:t>
      </w:r>
      <w:r w:rsidRPr="00E27C12">
        <w:rPr>
          <w:rFonts w:ascii="Cambria" w:hAnsi="Cambria"/>
          <w:sz w:val="24"/>
          <w:szCs w:val="24"/>
        </w:rPr>
        <w:t>μ</w:t>
      </w:r>
      <w:r>
        <w:rPr>
          <w:rFonts w:ascii="Cambria" w:hAnsi="Cambria"/>
          <w:sz w:val="24"/>
          <w:szCs w:val="24"/>
        </w:rPr>
        <w:t>g/ml)</w:t>
      </w:r>
    </w:p>
    <w:p w14:paraId="59828BB4" w14:textId="77777777" w:rsidR="00E80B26" w:rsidRDefault="00772A1A" w:rsidP="00772A1A">
      <w:pPr>
        <w:tabs>
          <w:tab w:val="left" w:pos="1264"/>
          <w:tab w:val="left" w:pos="1360"/>
        </w:tabs>
        <w:spacing w:after="0" w:line="240" w:lineRule="auto"/>
        <w:rPr>
          <w:rFonts w:ascii="Cambria" w:hAnsi="Cambria"/>
          <w:sz w:val="24"/>
          <w:szCs w:val="24"/>
        </w:rPr>
      </w:pPr>
      <w:r>
        <w:rPr>
          <w:sz w:val="24"/>
          <w:szCs w:val="24"/>
        </w:rPr>
        <w:t>15.7305 x 1</w:t>
      </w:r>
      <w:r w:rsidRPr="00772A1A">
        <w:rPr>
          <w:sz w:val="24"/>
          <w:szCs w:val="24"/>
        </w:rPr>
        <w:t xml:space="preserve"> </w:t>
      </w:r>
      <w:r w:rsidRPr="00772A1A">
        <w:rPr>
          <w:rFonts w:ascii="Cambria" w:hAnsi="Cambria"/>
          <w:sz w:val="24"/>
          <w:szCs w:val="24"/>
        </w:rPr>
        <w:t>μL</w:t>
      </w:r>
      <w:r>
        <w:rPr>
          <w:rFonts w:ascii="Cambria" w:hAnsi="Cambria"/>
          <w:sz w:val="24"/>
          <w:szCs w:val="24"/>
        </w:rPr>
        <w:t>/mL=0.011 x unknown concentration</w:t>
      </w:r>
    </w:p>
    <w:p w14:paraId="761E13B5" w14:textId="3ED814C9" w:rsidR="00772A1A" w:rsidRDefault="00E80B26" w:rsidP="00772A1A">
      <w:pPr>
        <w:tabs>
          <w:tab w:val="left" w:pos="1264"/>
          <w:tab w:val="left" w:pos="1360"/>
        </w:tabs>
        <w:spacing w:after="0" w:line="240" w:lineRule="auto"/>
        <w:rPr>
          <w:rFonts w:ascii="Cambria" w:hAnsi="Cambria"/>
          <w:sz w:val="24"/>
          <w:szCs w:val="24"/>
        </w:rPr>
      </w:pPr>
      <w:r>
        <w:rPr>
          <w:rFonts w:ascii="Cambria" w:hAnsi="Cambria"/>
          <w:sz w:val="24"/>
          <w:szCs w:val="24"/>
        </w:rPr>
        <w:t>Unknown concentration</w:t>
      </w:r>
      <w:r w:rsidR="00772A1A">
        <w:rPr>
          <w:rFonts w:ascii="Cambria" w:hAnsi="Cambria"/>
          <w:sz w:val="24"/>
          <w:szCs w:val="24"/>
        </w:rPr>
        <w:t>=</w:t>
      </w:r>
      <w:r w:rsidR="00A77D27">
        <w:rPr>
          <w:rFonts w:ascii="Cambria" w:hAnsi="Cambria"/>
          <w:sz w:val="24"/>
          <w:szCs w:val="24"/>
        </w:rPr>
        <w:t xml:space="preserve">1430.045 </w:t>
      </w:r>
      <w:r w:rsidR="00A77D27" w:rsidRPr="00A77D27">
        <w:rPr>
          <w:rFonts w:ascii="Cambria" w:hAnsi="Cambria"/>
          <w:sz w:val="24"/>
          <w:szCs w:val="24"/>
        </w:rPr>
        <w:t>μL</w:t>
      </w:r>
      <w:r w:rsidR="00A77D27">
        <w:rPr>
          <w:rFonts w:ascii="Cambria" w:hAnsi="Cambria"/>
          <w:sz w:val="24"/>
          <w:szCs w:val="24"/>
        </w:rPr>
        <w:t xml:space="preserve">/mL x 1000 mL/L x 1g/1000000 </w:t>
      </w:r>
      <w:r w:rsidR="00A77D27" w:rsidRPr="00A77D27">
        <w:rPr>
          <w:rFonts w:ascii="Cambria" w:hAnsi="Cambria"/>
          <w:sz w:val="24"/>
          <w:szCs w:val="24"/>
        </w:rPr>
        <w:t>μ</w:t>
      </w:r>
      <w:r w:rsidR="00A77D27">
        <w:rPr>
          <w:rFonts w:ascii="Cambria" w:hAnsi="Cambria"/>
          <w:sz w:val="24"/>
          <w:szCs w:val="24"/>
        </w:rPr>
        <w:t>g=1.43045 g/L</w:t>
      </w:r>
    </w:p>
    <w:p w14:paraId="44501BEE" w14:textId="77777777" w:rsidR="00A77D27" w:rsidRDefault="00A77D27" w:rsidP="00772A1A">
      <w:pPr>
        <w:tabs>
          <w:tab w:val="left" w:pos="1264"/>
          <w:tab w:val="left" w:pos="1360"/>
        </w:tabs>
        <w:spacing w:after="0" w:line="240" w:lineRule="auto"/>
        <w:rPr>
          <w:rFonts w:ascii="Cambria" w:hAnsi="Cambria"/>
          <w:sz w:val="24"/>
          <w:szCs w:val="24"/>
        </w:rPr>
      </w:pPr>
    </w:p>
    <w:p w14:paraId="504C48F6" w14:textId="1997D47E" w:rsidR="00A77D27" w:rsidRDefault="00A77D27" w:rsidP="00772A1A">
      <w:pPr>
        <w:tabs>
          <w:tab w:val="left" w:pos="1264"/>
          <w:tab w:val="left" w:pos="1360"/>
        </w:tabs>
        <w:spacing w:after="0" w:line="240" w:lineRule="auto"/>
        <w:rPr>
          <w:sz w:val="24"/>
          <w:szCs w:val="24"/>
        </w:rPr>
      </w:pPr>
      <w:r>
        <w:rPr>
          <w:rFonts w:ascii="Cambria" w:hAnsi="Cambria"/>
          <w:sz w:val="24"/>
          <w:szCs w:val="24"/>
        </w:rPr>
        <w:t>Therefore the concentration of lipids in the mitochondrial enriched fraction is 1.4305 g/L.</w:t>
      </w:r>
    </w:p>
    <w:p w14:paraId="55B0093F" w14:textId="77777777" w:rsidR="00D128AA" w:rsidRPr="003B492D" w:rsidRDefault="00D128AA" w:rsidP="006B1A07">
      <w:pPr>
        <w:tabs>
          <w:tab w:val="left" w:pos="1264"/>
          <w:tab w:val="left" w:pos="1360"/>
        </w:tabs>
        <w:spacing w:after="0" w:line="240" w:lineRule="auto"/>
        <w:rPr>
          <w:b/>
          <w:sz w:val="24"/>
          <w:szCs w:val="24"/>
        </w:rPr>
      </w:pPr>
    </w:p>
    <w:p w14:paraId="20B9F6CB" w14:textId="77777777" w:rsidR="005665D1" w:rsidRDefault="00041CF0" w:rsidP="006B1A07">
      <w:pPr>
        <w:tabs>
          <w:tab w:val="left" w:pos="1264"/>
          <w:tab w:val="left" w:pos="1360"/>
        </w:tabs>
        <w:spacing w:after="0" w:line="240" w:lineRule="auto"/>
        <w:rPr>
          <w:b/>
          <w:sz w:val="24"/>
          <w:szCs w:val="24"/>
        </w:rPr>
      </w:pPr>
      <w:r w:rsidRPr="003B492D">
        <w:rPr>
          <w:b/>
          <w:sz w:val="24"/>
          <w:szCs w:val="24"/>
        </w:rPr>
        <w:t>R6)</w:t>
      </w:r>
      <w:r w:rsidR="00A56E33" w:rsidRPr="003B492D">
        <w:rPr>
          <w:b/>
          <w:sz w:val="24"/>
          <w:szCs w:val="24"/>
        </w:rPr>
        <w:tab/>
      </w:r>
      <w:r w:rsidR="00A56E33" w:rsidRPr="003B492D">
        <w:rPr>
          <w:b/>
          <w:sz w:val="24"/>
          <w:szCs w:val="24"/>
        </w:rPr>
        <w:tab/>
      </w:r>
    </w:p>
    <w:p w14:paraId="52378C48" w14:textId="77777777" w:rsidR="00297523" w:rsidRPr="00297523" w:rsidRDefault="00297523" w:rsidP="00297523">
      <w:pPr>
        <w:tabs>
          <w:tab w:val="left" w:pos="1264"/>
          <w:tab w:val="left" w:pos="1360"/>
        </w:tabs>
        <w:spacing w:after="0" w:line="240" w:lineRule="auto"/>
        <w:rPr>
          <w:b/>
          <w:sz w:val="24"/>
          <w:szCs w:val="24"/>
        </w:rPr>
      </w:pPr>
    </w:p>
    <w:p w14:paraId="3129C2D5" w14:textId="77777777" w:rsidR="00297523" w:rsidRPr="005B6938" w:rsidRDefault="00297523" w:rsidP="00297523">
      <w:pPr>
        <w:pStyle w:val="ListParagraph"/>
        <w:shd w:val="clear" w:color="auto" w:fill="FFFFFF" w:themeFill="background1"/>
        <w:spacing w:after="0"/>
        <w:ind w:left="360"/>
        <w:rPr>
          <w:rFonts w:eastAsiaTheme="minorEastAsia"/>
          <w:sz w:val="24"/>
          <w:szCs w:val="24"/>
        </w:rPr>
      </w:pPr>
      <m:oMathPara>
        <m:oMath>
          <m:r>
            <w:rPr>
              <w:rFonts w:ascii="Cambria Math" w:eastAsiaTheme="minorEastAsia" w:hAnsi="Cambria Math"/>
              <w:sz w:val="24"/>
              <w:szCs w:val="24"/>
            </w:rPr>
            <m:t>m=cV</m:t>
          </m:r>
        </m:oMath>
      </m:oMathPara>
    </w:p>
    <w:p w14:paraId="1ECAFE04" w14:textId="786AA124" w:rsidR="005B6938" w:rsidRDefault="005B6938" w:rsidP="005B6938">
      <w:pPr>
        <w:pStyle w:val="ListParagraph"/>
        <w:shd w:val="clear" w:color="auto" w:fill="FFFFFF" w:themeFill="background1"/>
        <w:spacing w:after="0"/>
        <w:ind w:left="360"/>
        <w:jc w:val="center"/>
        <w:rPr>
          <w:rFonts w:eastAsiaTheme="minorEastAsia"/>
          <w:sz w:val="24"/>
          <w:szCs w:val="24"/>
        </w:rPr>
      </w:pPr>
      <w:r>
        <w:rPr>
          <w:rFonts w:eastAsiaTheme="minorEastAsia"/>
          <w:sz w:val="24"/>
          <w:szCs w:val="24"/>
        </w:rPr>
        <w:t>c=1.5799 g/L</w:t>
      </w:r>
    </w:p>
    <w:p w14:paraId="6C7FA85B" w14:textId="2DB4EC79" w:rsidR="005B6938" w:rsidRPr="00297523" w:rsidRDefault="005B6938" w:rsidP="005B6938">
      <w:pPr>
        <w:pStyle w:val="ListParagraph"/>
        <w:shd w:val="clear" w:color="auto" w:fill="FFFFFF" w:themeFill="background1"/>
        <w:spacing w:after="0"/>
        <w:ind w:left="360"/>
        <w:jc w:val="center"/>
        <w:rPr>
          <w:rFonts w:eastAsiaTheme="minorEastAsia"/>
          <w:sz w:val="24"/>
          <w:szCs w:val="24"/>
        </w:rPr>
      </w:pPr>
      <w:r>
        <w:rPr>
          <w:rFonts w:eastAsiaTheme="minorEastAsia"/>
          <w:sz w:val="24"/>
          <w:szCs w:val="24"/>
        </w:rPr>
        <w:t>V=10 mL</w:t>
      </w:r>
    </w:p>
    <w:p w14:paraId="2A2434F4" w14:textId="0A955AD9" w:rsidR="00297523" w:rsidRPr="00297523" w:rsidRDefault="00297523" w:rsidP="00297523">
      <w:pPr>
        <w:pStyle w:val="ListParagraph"/>
        <w:shd w:val="clear" w:color="auto" w:fill="FFFFFF" w:themeFill="background1"/>
        <w:spacing w:after="0"/>
        <w:ind w:left="360"/>
        <w:rPr>
          <w:rFonts w:eastAsiaTheme="minorEastAsia"/>
          <w:sz w:val="24"/>
          <w:szCs w:val="24"/>
        </w:rPr>
      </w:pPr>
      <m:oMathPara>
        <m:oMath>
          <m:r>
            <w:rPr>
              <w:rFonts w:ascii="Cambria Math" w:eastAsiaTheme="minorEastAsia" w:hAnsi="Cambria Math"/>
              <w:sz w:val="24"/>
              <w:szCs w:val="24"/>
            </w:rPr>
            <m:t>m=(1.5799</m:t>
          </m:r>
          <m:f>
            <m:fPr>
              <m:ctrlPr>
                <w:rPr>
                  <w:rFonts w:ascii="Cambria Math" w:eastAsiaTheme="minorEastAsia" w:hAnsi="Cambria Math"/>
                  <w:sz w:val="24"/>
                  <w:szCs w:val="24"/>
                </w:rPr>
              </m:ctrlPr>
            </m:fPr>
            <m:num>
              <m:r>
                <m:rPr>
                  <m:sty m:val="p"/>
                </m:rPr>
                <w:rPr>
                  <w:rFonts w:ascii="Cambria Math" w:eastAsiaTheme="minorEastAsia" w:hAnsi="Cambria Math"/>
                  <w:sz w:val="24"/>
                  <w:szCs w:val="24"/>
                </w:rPr>
                <m:t>g</m:t>
              </m:r>
              <m:ctrlPr>
                <w:rPr>
                  <w:rFonts w:ascii="Cambria Math" w:eastAsiaTheme="minorEastAsia" w:hAnsi="Cambria Math"/>
                  <w:i/>
                  <w:sz w:val="24"/>
                  <w:szCs w:val="24"/>
                </w:rPr>
              </m:ctrlPr>
            </m:num>
            <m:den>
              <m:r>
                <m:rPr>
                  <m:sty m:val="p"/>
                </m:rPr>
                <w:rPr>
                  <w:rFonts w:ascii="Cambria Math" w:eastAsiaTheme="minorEastAsia" w:hAnsi="Cambria Math"/>
                  <w:sz w:val="24"/>
                  <w:szCs w:val="24"/>
                </w:rPr>
                <m:t>L</m:t>
              </m:r>
            </m:den>
          </m:f>
          <m:r>
            <m:rPr>
              <m:sty m:val="p"/>
            </m:rPr>
            <w:rPr>
              <w:rFonts w:ascii="Cambria Math" w:eastAsiaTheme="minorEastAsia" w:hAnsi="Cambria Math"/>
              <w:sz w:val="24"/>
              <w:szCs w:val="24"/>
            </w:rPr>
            <m:t>)</m:t>
          </m:r>
          <m:d>
            <m:dPr>
              <m:ctrlPr>
                <w:rPr>
                  <w:rFonts w:ascii="Cambria Math" w:eastAsiaTheme="minorEastAsia" w:hAnsi="Cambria Math"/>
                  <w:i/>
                  <w:sz w:val="24"/>
                  <w:szCs w:val="24"/>
                </w:rPr>
              </m:ctrlPr>
            </m:dPr>
            <m:e>
              <m:r>
                <w:rPr>
                  <w:rFonts w:ascii="Cambria Math" w:eastAsiaTheme="minorEastAsia" w:hAnsi="Cambria Math"/>
                  <w:sz w:val="24"/>
                  <w:szCs w:val="24"/>
                </w:rPr>
                <m:t>10</m:t>
              </m:r>
              <m:r>
                <m:rPr>
                  <m:sty m:val="p"/>
                </m:rPr>
                <w:rPr>
                  <w:rFonts w:ascii="Cambria Math" w:eastAsiaTheme="minorEastAsia" w:hAnsi="Cambria Math"/>
                  <w:sz w:val="24"/>
                  <w:szCs w:val="24"/>
                </w:rPr>
                <m:t>mL</m:t>
              </m:r>
            </m:e>
          </m:d>
        </m:oMath>
      </m:oMathPara>
    </w:p>
    <w:p w14:paraId="4A104ABC" w14:textId="1BA6EC7A" w:rsidR="00297523" w:rsidRPr="00297523" w:rsidRDefault="00297523" w:rsidP="00297523">
      <w:pPr>
        <w:pStyle w:val="ListParagraph"/>
        <w:shd w:val="clear" w:color="auto" w:fill="FFFFFF" w:themeFill="background1"/>
        <w:spacing w:after="0"/>
        <w:ind w:left="360"/>
        <w:rPr>
          <w:rFonts w:eastAsiaTheme="minorEastAsia"/>
          <w:sz w:val="24"/>
          <w:szCs w:val="24"/>
        </w:rPr>
      </w:pPr>
      <m:oMathPara>
        <m:oMath>
          <m:r>
            <w:rPr>
              <w:rFonts w:ascii="Cambria Math" w:eastAsiaTheme="minorEastAsia" w:hAnsi="Cambria Math"/>
              <w:sz w:val="24"/>
              <w:szCs w:val="24"/>
            </w:rPr>
            <m:t xml:space="preserve">m=15.799 </m:t>
          </m:r>
          <m:r>
            <m:rPr>
              <m:sty m:val="p"/>
            </m:rPr>
            <w:rPr>
              <w:rFonts w:ascii="Cambria Math" w:eastAsiaTheme="minorEastAsia" w:hAnsi="Cambria Math"/>
              <w:sz w:val="24"/>
              <w:szCs w:val="24"/>
            </w:rPr>
            <m:t>mg</m:t>
          </m:r>
        </m:oMath>
      </m:oMathPara>
    </w:p>
    <w:p w14:paraId="6E0FDCD2" w14:textId="77777777" w:rsidR="00297523" w:rsidRPr="00297523" w:rsidRDefault="00297523" w:rsidP="00297523">
      <w:pPr>
        <w:pStyle w:val="ListParagraph"/>
        <w:shd w:val="clear" w:color="auto" w:fill="FFFFFF" w:themeFill="background1"/>
        <w:spacing w:before="240" w:after="0"/>
        <w:ind w:left="360"/>
        <w:rPr>
          <w:rFonts w:eastAsiaTheme="minorEastAsia"/>
          <w:b/>
          <w:sz w:val="24"/>
          <w:szCs w:val="24"/>
        </w:rPr>
      </w:pPr>
      <w:r w:rsidRPr="00297523">
        <w:rPr>
          <w:b/>
          <w:sz w:val="24"/>
          <w:szCs w:val="24"/>
        </w:rPr>
        <w:t xml:space="preserve">          </w:t>
      </w:r>
      <w:r w:rsidRPr="00297523">
        <w:rPr>
          <w:rFonts w:eastAsiaTheme="minorEastAsia"/>
          <w:b/>
          <w:sz w:val="24"/>
          <w:szCs w:val="24"/>
        </w:rPr>
        <w:t xml:space="preserve">                                                   </w:t>
      </w:r>
    </w:p>
    <w:p w14:paraId="71974BEA" w14:textId="77777777" w:rsidR="00297523" w:rsidRPr="00297523" w:rsidRDefault="00297523" w:rsidP="00297523">
      <w:pPr>
        <w:pStyle w:val="ListParagraph"/>
        <w:shd w:val="clear" w:color="auto" w:fill="FFFFFF" w:themeFill="background1"/>
        <w:spacing w:before="240" w:after="0"/>
        <w:ind w:left="360"/>
        <w:rPr>
          <w:rFonts w:eastAsiaTheme="minorEastAsia"/>
          <w:b/>
          <w:sz w:val="24"/>
          <w:szCs w:val="24"/>
        </w:rPr>
      </w:pPr>
      <m:oMathPara>
        <m:oMath>
          <m:r>
            <w:rPr>
              <w:rFonts w:ascii="Cambria Math" w:eastAsiaTheme="minorEastAsia" w:hAnsi="Cambria Math"/>
              <w:sz w:val="24"/>
              <w:szCs w:val="24"/>
            </w:rPr>
            <m:t>%yield=</m:t>
          </m:r>
          <m:f>
            <m:fPr>
              <m:ctrlPr>
                <w:rPr>
                  <w:rFonts w:ascii="Cambria Math" w:eastAsiaTheme="minorEastAsia" w:hAnsi="Cambria Math"/>
                  <w:i/>
                  <w:sz w:val="24"/>
                  <w:szCs w:val="24"/>
                </w:rPr>
              </m:ctrlPr>
            </m:fPr>
            <m:num>
              <m:r>
                <w:rPr>
                  <w:rFonts w:ascii="Cambria Math" w:eastAsiaTheme="minorEastAsia" w:hAnsi="Cambria Math"/>
                  <w:sz w:val="24"/>
                  <w:szCs w:val="24"/>
                </w:rPr>
                <m:t>mass of protein(</m:t>
              </m:r>
              <m:r>
                <m:rPr>
                  <m:sty m:val="p"/>
                </m:rPr>
                <w:rPr>
                  <w:rFonts w:ascii="Cambria Math" w:eastAsiaTheme="minorEastAsia" w:hAnsi="Cambria Math"/>
                  <w:sz w:val="24"/>
                  <w:szCs w:val="24"/>
                </w:rPr>
                <m:t>mg)</m:t>
              </m:r>
            </m:num>
            <m:den>
              <m:r>
                <w:rPr>
                  <w:rFonts w:ascii="Cambria Math" w:eastAsiaTheme="minorEastAsia" w:hAnsi="Cambria Math"/>
                  <w:sz w:val="24"/>
                  <w:szCs w:val="24"/>
                </w:rPr>
                <m:t>mass of tissue (</m:t>
              </m:r>
              <m:r>
                <m:rPr>
                  <m:sty m:val="p"/>
                </m:rPr>
                <w:rPr>
                  <w:rFonts w:ascii="Cambria Math" w:eastAsiaTheme="minorEastAsia" w:hAnsi="Cambria Math"/>
                  <w:sz w:val="24"/>
                  <w:szCs w:val="24"/>
                </w:rPr>
                <m:t>g)</m:t>
              </m:r>
            </m:den>
          </m:f>
        </m:oMath>
      </m:oMathPara>
    </w:p>
    <w:p w14:paraId="544831F0" w14:textId="352BF944" w:rsidR="00297523" w:rsidRPr="00297523" w:rsidRDefault="00297523" w:rsidP="00297523">
      <w:pPr>
        <w:pStyle w:val="ListParagraph"/>
        <w:shd w:val="clear" w:color="auto" w:fill="FFFFFF" w:themeFill="background1"/>
        <w:spacing w:before="240" w:after="0"/>
        <w:ind w:left="360"/>
        <w:rPr>
          <w:rFonts w:eastAsiaTheme="minorEastAsia"/>
          <w:sz w:val="24"/>
          <w:szCs w:val="24"/>
        </w:rPr>
      </w:pPr>
      <m:oMathPara>
        <m:oMath>
          <m:r>
            <w:rPr>
              <w:rFonts w:ascii="Cambria Math" w:eastAsiaTheme="minorEastAsia" w:hAnsi="Cambria Math"/>
              <w:sz w:val="24"/>
              <w:szCs w:val="24"/>
            </w:rPr>
            <m:t>%yield=</m:t>
          </m:r>
          <m:f>
            <m:fPr>
              <m:ctrlPr>
                <w:rPr>
                  <w:rFonts w:ascii="Cambria Math" w:eastAsiaTheme="minorEastAsia" w:hAnsi="Cambria Math"/>
                  <w:i/>
                  <w:sz w:val="24"/>
                  <w:szCs w:val="24"/>
                </w:rPr>
              </m:ctrlPr>
            </m:fPr>
            <m:num>
              <m:r>
                <w:rPr>
                  <w:rFonts w:ascii="Cambria Math" w:eastAsiaTheme="minorEastAsia" w:hAnsi="Cambria Math"/>
                  <w:sz w:val="24"/>
                  <w:szCs w:val="24"/>
                </w:rPr>
                <m:t xml:space="preserve">15.799 </m:t>
              </m:r>
              <m:r>
                <m:rPr>
                  <m:sty m:val="p"/>
                </m:rPr>
                <w:rPr>
                  <w:rFonts w:ascii="Cambria Math" w:eastAsiaTheme="minorEastAsia" w:hAnsi="Cambria Math"/>
                  <w:sz w:val="24"/>
                  <w:szCs w:val="24"/>
                </w:rPr>
                <m:t>mg</m:t>
              </m:r>
            </m:num>
            <m:den>
              <m:r>
                <m:rPr>
                  <m:sty m:val="p"/>
                </m:rPr>
                <w:rPr>
                  <w:rFonts w:ascii="Cambria Math" w:eastAsiaTheme="minorEastAsia" w:hAnsi="Cambria Math"/>
                  <w:sz w:val="24"/>
                  <w:szCs w:val="24"/>
                </w:rPr>
                <m:t>2 g</m:t>
              </m:r>
            </m:den>
          </m:f>
        </m:oMath>
      </m:oMathPara>
    </w:p>
    <w:p w14:paraId="70B0AD9C" w14:textId="1242CC5D" w:rsidR="00297523" w:rsidRPr="005B6938" w:rsidRDefault="005B6938" w:rsidP="00297523">
      <w:pPr>
        <w:pStyle w:val="ListParagraph"/>
        <w:shd w:val="clear" w:color="auto" w:fill="FFFFFF" w:themeFill="background1"/>
        <w:spacing w:before="240" w:after="0"/>
        <w:ind w:left="360"/>
        <w:rPr>
          <w:rFonts w:eastAsiaTheme="minorEastAsia"/>
          <w:sz w:val="24"/>
          <w:szCs w:val="24"/>
        </w:rPr>
      </w:pPr>
      <m:oMathPara>
        <m:oMath>
          <m:r>
            <m:rPr>
              <m:sty m:val="p"/>
            </m:rPr>
            <w:rPr>
              <w:rFonts w:ascii="Cambria Math" w:eastAsiaTheme="minorEastAsia" w:hAnsi="Cambria Math"/>
              <w:sz w:val="24"/>
              <w:szCs w:val="24"/>
            </w:rPr>
            <m:t>%yield=7.8995 mg/g</m:t>
          </m:r>
        </m:oMath>
      </m:oMathPara>
    </w:p>
    <w:p w14:paraId="45012951" w14:textId="77777777" w:rsidR="00297523" w:rsidRPr="00297523" w:rsidRDefault="00297523" w:rsidP="00297523">
      <w:pPr>
        <w:ind w:firstLine="720"/>
        <w:rPr>
          <w:sz w:val="24"/>
          <w:szCs w:val="24"/>
        </w:rPr>
      </w:pPr>
    </w:p>
    <w:p w14:paraId="589AD4C7" w14:textId="5E00996B" w:rsidR="00297523" w:rsidRPr="00297523" w:rsidRDefault="00297523" w:rsidP="00297523">
      <w:pPr>
        <w:ind w:firstLine="720"/>
        <w:rPr>
          <w:sz w:val="24"/>
          <w:szCs w:val="24"/>
        </w:rPr>
      </w:pPr>
      <w:r w:rsidRPr="00297523">
        <w:rPr>
          <w:sz w:val="24"/>
          <w:szCs w:val="24"/>
        </w:rPr>
        <w:t>The</w:t>
      </w:r>
      <w:r w:rsidR="005B6938">
        <w:rPr>
          <w:sz w:val="24"/>
          <w:szCs w:val="24"/>
        </w:rPr>
        <w:t>refore the</w:t>
      </w:r>
      <w:r w:rsidRPr="00297523">
        <w:rPr>
          <w:sz w:val="24"/>
          <w:szCs w:val="24"/>
        </w:rPr>
        <w:t xml:space="preserve"> yield </w:t>
      </w:r>
      <w:r w:rsidR="005B6938">
        <w:rPr>
          <w:sz w:val="24"/>
          <w:szCs w:val="24"/>
        </w:rPr>
        <w:t>was 7.8995 mg/g of liver tissue</w:t>
      </w:r>
      <w:r w:rsidRPr="00297523">
        <w:rPr>
          <w:sz w:val="24"/>
          <w:szCs w:val="24"/>
        </w:rPr>
        <w:t>.</w:t>
      </w:r>
    </w:p>
    <w:p w14:paraId="46E1B3A7" w14:textId="77777777" w:rsidR="00297523" w:rsidRDefault="00297523" w:rsidP="00297523">
      <w:pPr>
        <w:ind w:firstLine="720"/>
      </w:pPr>
    </w:p>
    <w:p w14:paraId="193D9427" w14:textId="4BED2BCA" w:rsidR="00A56E33" w:rsidRDefault="00F80902" w:rsidP="00A56E33">
      <w:pPr>
        <w:tabs>
          <w:tab w:val="left" w:pos="1360"/>
        </w:tabs>
        <w:rPr>
          <w:b/>
          <w:sz w:val="24"/>
          <w:szCs w:val="24"/>
        </w:rPr>
      </w:pPr>
      <w:r>
        <w:rPr>
          <w:b/>
          <w:sz w:val="24"/>
          <w:szCs w:val="24"/>
        </w:rPr>
        <w:t>References</w:t>
      </w:r>
    </w:p>
    <w:p w14:paraId="69D5D8DB" w14:textId="2C0FF9B7" w:rsidR="00F80902" w:rsidRDefault="00F80902" w:rsidP="00A56E33">
      <w:pPr>
        <w:tabs>
          <w:tab w:val="left" w:pos="1360"/>
        </w:tabs>
        <w:rPr>
          <w:sz w:val="24"/>
          <w:szCs w:val="24"/>
        </w:rPr>
      </w:pPr>
      <w:r>
        <w:rPr>
          <w:sz w:val="24"/>
          <w:szCs w:val="24"/>
        </w:rPr>
        <w:t xml:space="preserve">1. </w:t>
      </w:r>
      <w:r w:rsidRPr="005F3901">
        <w:rPr>
          <w:sz w:val="24"/>
          <w:szCs w:val="24"/>
        </w:rPr>
        <w:t>D. Voet and J.G. Voet. Biochemistry. 4</w:t>
      </w:r>
      <w:r w:rsidRPr="005F3901">
        <w:rPr>
          <w:sz w:val="24"/>
          <w:szCs w:val="24"/>
          <w:vertAlign w:val="superscript"/>
        </w:rPr>
        <w:t>th</w:t>
      </w:r>
      <w:r w:rsidRPr="005F3901">
        <w:rPr>
          <w:sz w:val="24"/>
          <w:szCs w:val="24"/>
        </w:rPr>
        <w:t xml:space="preserve"> edition. John Wiley &amp; Sons, Inc.</w:t>
      </w:r>
    </w:p>
    <w:p w14:paraId="7BEBB34D" w14:textId="2F002AA3" w:rsidR="00F80902" w:rsidRPr="003B492D" w:rsidRDefault="00F80902" w:rsidP="00A56E33">
      <w:pPr>
        <w:tabs>
          <w:tab w:val="left" w:pos="1360"/>
        </w:tabs>
        <w:rPr>
          <w:b/>
          <w:sz w:val="24"/>
          <w:szCs w:val="24"/>
        </w:rPr>
      </w:pPr>
      <w:r>
        <w:rPr>
          <w:sz w:val="24"/>
          <w:szCs w:val="24"/>
        </w:rPr>
        <w:t>2. F. Autuori, U. Brunk, E. Peterson and G. Dallner. Fractionation of isolated liver cells after disruption with a nitrogen bomb and sonication. Cell Sri. 57, 1-13 (1982)</w:t>
      </w:r>
      <w:r w:rsidR="00F77469">
        <w:rPr>
          <w:sz w:val="24"/>
          <w:szCs w:val="24"/>
        </w:rPr>
        <w:t xml:space="preserve">. </w:t>
      </w:r>
      <w:bookmarkStart w:id="0" w:name="_GoBack"/>
      <w:bookmarkEnd w:id="0"/>
    </w:p>
    <w:sectPr w:rsidR="00F80902" w:rsidRPr="003B492D" w:rsidSect="001A1289">
      <w:pgSz w:w="12240" w:h="15840"/>
      <w:pgMar w:top="1440" w:right="1325"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FF3708E" w14:textId="77777777" w:rsidR="00F80902" w:rsidRDefault="00F80902" w:rsidP="00A56E33">
      <w:pPr>
        <w:spacing w:after="0" w:line="240" w:lineRule="auto"/>
      </w:pPr>
      <w:r>
        <w:separator/>
      </w:r>
    </w:p>
  </w:endnote>
  <w:endnote w:type="continuationSeparator" w:id="0">
    <w:p w14:paraId="04C0D0DB" w14:textId="77777777" w:rsidR="00F80902" w:rsidRDefault="00F80902" w:rsidP="00A56E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Lucida Grande">
    <w:altName w:val="Arial"/>
    <w:panose1 w:val="020B0600040502020204"/>
    <w:charset w:val="00"/>
    <w:family w:val="auto"/>
    <w:pitch w:val="variable"/>
    <w:sig w:usb0="E1000AEF" w:usb1="5000A1FF" w:usb2="00000000" w:usb3="00000000" w:csb0="000001BF" w:csb1="00000000"/>
  </w:font>
  <w:font w:name="Cambria Math">
    <w:panose1 w:val="02040503050406030204"/>
    <w:charset w:val="00"/>
    <w:family w:val="auto"/>
    <w:pitch w:val="variable"/>
    <w:sig w:usb0="E00002FF" w:usb1="420024FF"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0CAE826" w14:textId="77777777" w:rsidR="00F80902" w:rsidRDefault="00F80902" w:rsidP="00A56E33">
      <w:pPr>
        <w:spacing w:after="0" w:line="240" w:lineRule="auto"/>
      </w:pPr>
      <w:r>
        <w:separator/>
      </w:r>
    </w:p>
  </w:footnote>
  <w:footnote w:type="continuationSeparator" w:id="0">
    <w:p w14:paraId="31FD4214" w14:textId="77777777" w:rsidR="00F80902" w:rsidRDefault="00F80902" w:rsidP="00A56E3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7C91"/>
    <w:rsid w:val="000336E0"/>
    <w:rsid w:val="00041CF0"/>
    <w:rsid w:val="000532C7"/>
    <w:rsid w:val="000664D6"/>
    <w:rsid w:val="000955CC"/>
    <w:rsid w:val="000A515E"/>
    <w:rsid w:val="000D48BD"/>
    <w:rsid w:val="000E58C3"/>
    <w:rsid w:val="000F666A"/>
    <w:rsid w:val="0010307C"/>
    <w:rsid w:val="00126388"/>
    <w:rsid w:val="001652BB"/>
    <w:rsid w:val="001905FD"/>
    <w:rsid w:val="001A1289"/>
    <w:rsid w:val="001C0B23"/>
    <w:rsid w:val="001E474E"/>
    <w:rsid w:val="00205DFB"/>
    <w:rsid w:val="00223BB8"/>
    <w:rsid w:val="00246803"/>
    <w:rsid w:val="00263D15"/>
    <w:rsid w:val="00293EA4"/>
    <w:rsid w:val="00297523"/>
    <w:rsid w:val="002C4E6D"/>
    <w:rsid w:val="002D682D"/>
    <w:rsid w:val="002F4F29"/>
    <w:rsid w:val="00302017"/>
    <w:rsid w:val="0031166C"/>
    <w:rsid w:val="00336B20"/>
    <w:rsid w:val="00340AD4"/>
    <w:rsid w:val="00344A19"/>
    <w:rsid w:val="00377012"/>
    <w:rsid w:val="00393B28"/>
    <w:rsid w:val="003B492D"/>
    <w:rsid w:val="003E2994"/>
    <w:rsid w:val="003E7F1C"/>
    <w:rsid w:val="0043319A"/>
    <w:rsid w:val="004563C8"/>
    <w:rsid w:val="004A653A"/>
    <w:rsid w:val="004C389B"/>
    <w:rsid w:val="0050024C"/>
    <w:rsid w:val="00535D24"/>
    <w:rsid w:val="00560759"/>
    <w:rsid w:val="005665D1"/>
    <w:rsid w:val="005B6938"/>
    <w:rsid w:val="005D68F5"/>
    <w:rsid w:val="00610998"/>
    <w:rsid w:val="006110F3"/>
    <w:rsid w:val="00612478"/>
    <w:rsid w:val="00665781"/>
    <w:rsid w:val="006A1A19"/>
    <w:rsid w:val="006A43DC"/>
    <w:rsid w:val="006B1A07"/>
    <w:rsid w:val="006B5D7A"/>
    <w:rsid w:val="006D267C"/>
    <w:rsid w:val="00706247"/>
    <w:rsid w:val="00741D42"/>
    <w:rsid w:val="00767844"/>
    <w:rsid w:val="00772A1A"/>
    <w:rsid w:val="007C2871"/>
    <w:rsid w:val="007C6347"/>
    <w:rsid w:val="007E5C2D"/>
    <w:rsid w:val="007F0DFC"/>
    <w:rsid w:val="00882D1C"/>
    <w:rsid w:val="00912D68"/>
    <w:rsid w:val="0093656C"/>
    <w:rsid w:val="009652BD"/>
    <w:rsid w:val="009B15B9"/>
    <w:rsid w:val="009B545D"/>
    <w:rsid w:val="009D00DD"/>
    <w:rsid w:val="009E03F5"/>
    <w:rsid w:val="00A174FE"/>
    <w:rsid w:val="00A3537C"/>
    <w:rsid w:val="00A40CC0"/>
    <w:rsid w:val="00A505A9"/>
    <w:rsid w:val="00A56E33"/>
    <w:rsid w:val="00A77D27"/>
    <w:rsid w:val="00A85DB6"/>
    <w:rsid w:val="00A91FCE"/>
    <w:rsid w:val="00AF6EBB"/>
    <w:rsid w:val="00B177F8"/>
    <w:rsid w:val="00B34D2E"/>
    <w:rsid w:val="00B439D6"/>
    <w:rsid w:val="00B72902"/>
    <w:rsid w:val="00BF2C1B"/>
    <w:rsid w:val="00BF3AA1"/>
    <w:rsid w:val="00C402CF"/>
    <w:rsid w:val="00C54C1F"/>
    <w:rsid w:val="00C83347"/>
    <w:rsid w:val="00C84E2B"/>
    <w:rsid w:val="00CB10A3"/>
    <w:rsid w:val="00CC213B"/>
    <w:rsid w:val="00D128AA"/>
    <w:rsid w:val="00D16812"/>
    <w:rsid w:val="00D266AD"/>
    <w:rsid w:val="00D361E3"/>
    <w:rsid w:val="00D41BD6"/>
    <w:rsid w:val="00D4291F"/>
    <w:rsid w:val="00D44695"/>
    <w:rsid w:val="00D700C4"/>
    <w:rsid w:val="00DE4301"/>
    <w:rsid w:val="00DE48FC"/>
    <w:rsid w:val="00E27C12"/>
    <w:rsid w:val="00E80B26"/>
    <w:rsid w:val="00EC7C91"/>
    <w:rsid w:val="00F208ED"/>
    <w:rsid w:val="00F218BA"/>
    <w:rsid w:val="00F54A99"/>
    <w:rsid w:val="00F77469"/>
    <w:rsid w:val="00F8029E"/>
    <w:rsid w:val="00F80902"/>
    <w:rsid w:val="00F9303E"/>
    <w:rsid w:val="00FB7B83"/>
    <w:rsid w:val="00FE7E4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E6170D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00DD"/>
    <w:pPr>
      <w:spacing w:after="200" w:line="276" w:lineRule="auto"/>
    </w:pPr>
    <w:rPr>
      <w:rFonts w:eastAsiaTheme="minorHAnsi"/>
      <w:sz w:val="22"/>
      <w:szCs w:val="22"/>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EC7C91"/>
    <w:rPr>
      <w:sz w:val="16"/>
      <w:szCs w:val="16"/>
    </w:rPr>
  </w:style>
  <w:style w:type="paragraph" w:styleId="CommentText">
    <w:name w:val="annotation text"/>
    <w:basedOn w:val="Normal"/>
    <w:link w:val="CommentTextChar"/>
    <w:uiPriority w:val="99"/>
    <w:semiHidden/>
    <w:unhideWhenUsed/>
    <w:rsid w:val="00EC7C91"/>
    <w:pPr>
      <w:spacing w:after="0" w:line="240" w:lineRule="auto"/>
    </w:pPr>
    <w:rPr>
      <w:rFonts w:eastAsiaTheme="minorEastAsia"/>
      <w:sz w:val="20"/>
      <w:szCs w:val="20"/>
      <w:lang w:val="en-US"/>
    </w:rPr>
  </w:style>
  <w:style w:type="character" w:customStyle="1" w:styleId="CommentTextChar">
    <w:name w:val="Comment Text Char"/>
    <w:basedOn w:val="DefaultParagraphFont"/>
    <w:link w:val="CommentText"/>
    <w:uiPriority w:val="99"/>
    <w:semiHidden/>
    <w:rsid w:val="00EC7C91"/>
    <w:rPr>
      <w:sz w:val="20"/>
      <w:szCs w:val="20"/>
    </w:rPr>
  </w:style>
  <w:style w:type="paragraph" w:styleId="BalloonText">
    <w:name w:val="Balloon Text"/>
    <w:basedOn w:val="Normal"/>
    <w:link w:val="BalloonTextChar"/>
    <w:uiPriority w:val="99"/>
    <w:semiHidden/>
    <w:unhideWhenUsed/>
    <w:rsid w:val="00EC7C91"/>
    <w:pPr>
      <w:spacing w:after="0" w:line="240" w:lineRule="auto"/>
    </w:pPr>
    <w:rPr>
      <w:rFonts w:ascii="Lucida Grande" w:eastAsiaTheme="minorEastAsia" w:hAnsi="Lucida Grande" w:cs="Lucida Grande"/>
      <w:sz w:val="18"/>
      <w:szCs w:val="18"/>
      <w:lang w:val="en-US"/>
    </w:rPr>
  </w:style>
  <w:style w:type="character" w:customStyle="1" w:styleId="BalloonTextChar">
    <w:name w:val="Balloon Text Char"/>
    <w:basedOn w:val="DefaultParagraphFont"/>
    <w:link w:val="BalloonText"/>
    <w:uiPriority w:val="99"/>
    <w:semiHidden/>
    <w:rsid w:val="00EC7C91"/>
    <w:rPr>
      <w:rFonts w:ascii="Lucida Grande" w:hAnsi="Lucida Grande" w:cs="Lucida Grande"/>
      <w:sz w:val="18"/>
      <w:szCs w:val="18"/>
    </w:rPr>
  </w:style>
  <w:style w:type="paragraph" w:styleId="Header">
    <w:name w:val="header"/>
    <w:basedOn w:val="Normal"/>
    <w:link w:val="HeaderChar"/>
    <w:uiPriority w:val="99"/>
    <w:unhideWhenUsed/>
    <w:rsid w:val="00A56E33"/>
    <w:pPr>
      <w:tabs>
        <w:tab w:val="center" w:pos="4320"/>
        <w:tab w:val="right" w:pos="8640"/>
      </w:tabs>
      <w:spacing w:after="0" w:line="240" w:lineRule="auto"/>
    </w:pPr>
  </w:style>
  <w:style w:type="character" w:customStyle="1" w:styleId="HeaderChar">
    <w:name w:val="Header Char"/>
    <w:basedOn w:val="DefaultParagraphFont"/>
    <w:link w:val="Header"/>
    <w:uiPriority w:val="99"/>
    <w:rsid w:val="00A56E33"/>
    <w:rPr>
      <w:rFonts w:eastAsiaTheme="minorHAnsi"/>
      <w:sz w:val="22"/>
      <w:szCs w:val="22"/>
      <w:lang w:val="en-CA"/>
    </w:rPr>
  </w:style>
  <w:style w:type="paragraph" w:styleId="Footer">
    <w:name w:val="footer"/>
    <w:basedOn w:val="Normal"/>
    <w:link w:val="FooterChar"/>
    <w:uiPriority w:val="99"/>
    <w:unhideWhenUsed/>
    <w:rsid w:val="00A56E33"/>
    <w:pPr>
      <w:tabs>
        <w:tab w:val="center" w:pos="4320"/>
        <w:tab w:val="right" w:pos="8640"/>
      </w:tabs>
      <w:spacing w:after="0" w:line="240" w:lineRule="auto"/>
    </w:pPr>
  </w:style>
  <w:style w:type="character" w:customStyle="1" w:styleId="FooterChar">
    <w:name w:val="Footer Char"/>
    <w:basedOn w:val="DefaultParagraphFont"/>
    <w:link w:val="Footer"/>
    <w:uiPriority w:val="99"/>
    <w:rsid w:val="00A56E33"/>
    <w:rPr>
      <w:rFonts w:eastAsiaTheme="minorHAnsi"/>
      <w:sz w:val="22"/>
      <w:szCs w:val="22"/>
      <w:lang w:val="en-CA"/>
    </w:rPr>
  </w:style>
  <w:style w:type="table" w:styleId="TableGrid">
    <w:name w:val="Table Grid"/>
    <w:basedOn w:val="TableNormal"/>
    <w:uiPriority w:val="59"/>
    <w:rsid w:val="00D4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B177F8"/>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00DD"/>
    <w:pPr>
      <w:spacing w:after="200" w:line="276" w:lineRule="auto"/>
    </w:pPr>
    <w:rPr>
      <w:rFonts w:eastAsiaTheme="minorHAnsi"/>
      <w:sz w:val="22"/>
      <w:szCs w:val="22"/>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EC7C91"/>
    <w:rPr>
      <w:sz w:val="16"/>
      <w:szCs w:val="16"/>
    </w:rPr>
  </w:style>
  <w:style w:type="paragraph" w:styleId="CommentText">
    <w:name w:val="annotation text"/>
    <w:basedOn w:val="Normal"/>
    <w:link w:val="CommentTextChar"/>
    <w:uiPriority w:val="99"/>
    <w:semiHidden/>
    <w:unhideWhenUsed/>
    <w:rsid w:val="00EC7C91"/>
    <w:pPr>
      <w:spacing w:after="0" w:line="240" w:lineRule="auto"/>
    </w:pPr>
    <w:rPr>
      <w:rFonts w:eastAsiaTheme="minorEastAsia"/>
      <w:sz w:val="20"/>
      <w:szCs w:val="20"/>
      <w:lang w:val="en-US"/>
    </w:rPr>
  </w:style>
  <w:style w:type="character" w:customStyle="1" w:styleId="CommentTextChar">
    <w:name w:val="Comment Text Char"/>
    <w:basedOn w:val="DefaultParagraphFont"/>
    <w:link w:val="CommentText"/>
    <w:uiPriority w:val="99"/>
    <w:semiHidden/>
    <w:rsid w:val="00EC7C91"/>
    <w:rPr>
      <w:sz w:val="20"/>
      <w:szCs w:val="20"/>
    </w:rPr>
  </w:style>
  <w:style w:type="paragraph" w:styleId="BalloonText">
    <w:name w:val="Balloon Text"/>
    <w:basedOn w:val="Normal"/>
    <w:link w:val="BalloonTextChar"/>
    <w:uiPriority w:val="99"/>
    <w:semiHidden/>
    <w:unhideWhenUsed/>
    <w:rsid w:val="00EC7C91"/>
    <w:pPr>
      <w:spacing w:after="0" w:line="240" w:lineRule="auto"/>
    </w:pPr>
    <w:rPr>
      <w:rFonts w:ascii="Lucida Grande" w:eastAsiaTheme="minorEastAsia" w:hAnsi="Lucida Grande" w:cs="Lucida Grande"/>
      <w:sz w:val="18"/>
      <w:szCs w:val="18"/>
      <w:lang w:val="en-US"/>
    </w:rPr>
  </w:style>
  <w:style w:type="character" w:customStyle="1" w:styleId="BalloonTextChar">
    <w:name w:val="Balloon Text Char"/>
    <w:basedOn w:val="DefaultParagraphFont"/>
    <w:link w:val="BalloonText"/>
    <w:uiPriority w:val="99"/>
    <w:semiHidden/>
    <w:rsid w:val="00EC7C91"/>
    <w:rPr>
      <w:rFonts w:ascii="Lucida Grande" w:hAnsi="Lucida Grande" w:cs="Lucida Grande"/>
      <w:sz w:val="18"/>
      <w:szCs w:val="18"/>
    </w:rPr>
  </w:style>
  <w:style w:type="paragraph" w:styleId="Header">
    <w:name w:val="header"/>
    <w:basedOn w:val="Normal"/>
    <w:link w:val="HeaderChar"/>
    <w:uiPriority w:val="99"/>
    <w:unhideWhenUsed/>
    <w:rsid w:val="00A56E33"/>
    <w:pPr>
      <w:tabs>
        <w:tab w:val="center" w:pos="4320"/>
        <w:tab w:val="right" w:pos="8640"/>
      </w:tabs>
      <w:spacing w:after="0" w:line="240" w:lineRule="auto"/>
    </w:pPr>
  </w:style>
  <w:style w:type="character" w:customStyle="1" w:styleId="HeaderChar">
    <w:name w:val="Header Char"/>
    <w:basedOn w:val="DefaultParagraphFont"/>
    <w:link w:val="Header"/>
    <w:uiPriority w:val="99"/>
    <w:rsid w:val="00A56E33"/>
    <w:rPr>
      <w:rFonts w:eastAsiaTheme="minorHAnsi"/>
      <w:sz w:val="22"/>
      <w:szCs w:val="22"/>
      <w:lang w:val="en-CA"/>
    </w:rPr>
  </w:style>
  <w:style w:type="paragraph" w:styleId="Footer">
    <w:name w:val="footer"/>
    <w:basedOn w:val="Normal"/>
    <w:link w:val="FooterChar"/>
    <w:uiPriority w:val="99"/>
    <w:unhideWhenUsed/>
    <w:rsid w:val="00A56E33"/>
    <w:pPr>
      <w:tabs>
        <w:tab w:val="center" w:pos="4320"/>
        <w:tab w:val="right" w:pos="8640"/>
      </w:tabs>
      <w:spacing w:after="0" w:line="240" w:lineRule="auto"/>
    </w:pPr>
  </w:style>
  <w:style w:type="character" w:customStyle="1" w:styleId="FooterChar">
    <w:name w:val="Footer Char"/>
    <w:basedOn w:val="DefaultParagraphFont"/>
    <w:link w:val="Footer"/>
    <w:uiPriority w:val="99"/>
    <w:rsid w:val="00A56E33"/>
    <w:rPr>
      <w:rFonts w:eastAsiaTheme="minorHAnsi"/>
      <w:sz w:val="22"/>
      <w:szCs w:val="22"/>
      <w:lang w:val="en-CA"/>
    </w:rPr>
  </w:style>
  <w:style w:type="table" w:styleId="TableGrid">
    <w:name w:val="Table Grid"/>
    <w:basedOn w:val="TableNormal"/>
    <w:uiPriority w:val="59"/>
    <w:rsid w:val="00D4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B177F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4884882">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4.jpg"/><Relationship Id="rId12" Type="http://schemas.openxmlformats.org/officeDocument/2006/relationships/image" Target="media/image5.png"/><Relationship Id="rId13" Type="http://schemas.openxmlformats.org/officeDocument/2006/relationships/image" Target="media/image6.jpg"/><Relationship Id="rId14" Type="http://schemas.openxmlformats.org/officeDocument/2006/relationships/image" Target="media/image7.jpg"/><Relationship Id="rId15" Type="http://schemas.openxmlformats.org/officeDocument/2006/relationships/chart" Target="charts/chart1.xml"/><Relationship Id="rId16" Type="http://schemas.openxmlformats.org/officeDocument/2006/relationships/chart" Target="charts/chart2.xml"/><Relationship Id="rId17" Type="http://schemas.openxmlformats.org/officeDocument/2006/relationships/fontTable" Target="fontTable.xml"/><Relationship Id="rId1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word/charts/_rels/chart1.xml.rels><?xml version="1.0" encoding="UTF-8" standalone="yes"?>
<Relationships xmlns="http://schemas.openxmlformats.org/package/2006/relationships"><Relationship Id="rId1" Type="http://schemas.openxmlformats.org/officeDocument/2006/relationships/oleObject" Target="Workbook1"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Workbook1"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autoTitleDeleted val="0"/>
    <c:plotArea>
      <c:layout/>
      <c:scatterChart>
        <c:scatterStyle val="lineMarker"/>
        <c:varyColors val="0"/>
        <c:ser>
          <c:idx val="0"/>
          <c:order val="0"/>
          <c:spPr>
            <a:ln w="47625">
              <a:noFill/>
            </a:ln>
          </c:spPr>
          <c:marker>
            <c:symbol val="circle"/>
            <c:size val="9"/>
            <c:spPr>
              <a:noFill/>
              <a:ln>
                <a:solidFill>
                  <a:schemeClr val="tx1"/>
                </a:solidFill>
              </a:ln>
            </c:spPr>
          </c:marker>
          <c:trendline>
            <c:trendlineType val="linear"/>
            <c:dispRSqr val="0"/>
            <c:dispEq val="0"/>
          </c:trendline>
          <c:xVal>
            <c:numRef>
              <c:f>Sheet2!$A$2:$A$5</c:f>
              <c:numCache>
                <c:formatCode>General</c:formatCode>
                <c:ptCount val="4"/>
                <c:pt idx="0">
                  <c:v>0.005</c:v>
                </c:pt>
                <c:pt idx="1">
                  <c:v>0.01</c:v>
                </c:pt>
                <c:pt idx="2">
                  <c:v>0.02</c:v>
                </c:pt>
                <c:pt idx="3">
                  <c:v>0.05</c:v>
                </c:pt>
              </c:numCache>
            </c:numRef>
          </c:xVal>
          <c:yVal>
            <c:numRef>
              <c:f>Sheet2!$B$2:$B$5</c:f>
              <c:numCache>
                <c:formatCode>General</c:formatCode>
                <c:ptCount val="4"/>
                <c:pt idx="0">
                  <c:v>0.925</c:v>
                </c:pt>
                <c:pt idx="1">
                  <c:v>0.745</c:v>
                </c:pt>
                <c:pt idx="2">
                  <c:v>0.503</c:v>
                </c:pt>
                <c:pt idx="3">
                  <c:v>0.171</c:v>
                </c:pt>
              </c:numCache>
            </c:numRef>
          </c:yVal>
          <c:smooth val="0"/>
        </c:ser>
        <c:ser>
          <c:idx val="1"/>
          <c:order val="1"/>
          <c:spPr>
            <a:ln w="47625">
              <a:solidFill>
                <a:schemeClr val="tx1"/>
              </a:solidFill>
            </a:ln>
          </c:spPr>
          <c:marker>
            <c:symbol val="circle"/>
            <c:size val="9"/>
            <c:spPr>
              <a:noFill/>
              <a:ln>
                <a:solidFill>
                  <a:schemeClr val="tx1"/>
                </a:solidFill>
              </a:ln>
            </c:spPr>
          </c:marker>
          <c:xVal>
            <c:numRef>
              <c:f>Sheet2!$A$1</c:f>
              <c:numCache>
                <c:formatCode>General</c:formatCode>
                <c:ptCount val="1"/>
                <c:pt idx="0">
                  <c:v>0.0</c:v>
                </c:pt>
              </c:numCache>
            </c:numRef>
          </c:xVal>
          <c:yVal>
            <c:numLit>
              <c:formatCode>General</c:formatCode>
              <c:ptCount val="1"/>
              <c:pt idx="0">
                <c:v>1.0</c:v>
              </c:pt>
            </c:numLit>
          </c:yVal>
          <c:smooth val="0"/>
        </c:ser>
        <c:dLbls>
          <c:showLegendKey val="0"/>
          <c:showVal val="0"/>
          <c:showCatName val="0"/>
          <c:showSerName val="0"/>
          <c:showPercent val="0"/>
          <c:showBubbleSize val="0"/>
        </c:dLbls>
        <c:axId val="1865170584"/>
        <c:axId val="-2124558712"/>
      </c:scatterChart>
      <c:valAx>
        <c:axId val="1865170584"/>
        <c:scaling>
          <c:orientation val="minMax"/>
          <c:max val="0.05"/>
        </c:scaling>
        <c:delete val="0"/>
        <c:axPos val="b"/>
        <c:title>
          <c:tx>
            <c:rich>
              <a:bodyPr/>
              <a:lstStyle/>
              <a:p>
                <a:pPr>
                  <a:defRPr/>
                </a:pPr>
                <a:r>
                  <a:rPr lang="en-US"/>
                  <a:t>Dilution</a:t>
                </a:r>
                <a:r>
                  <a:rPr lang="en-US" baseline="0"/>
                  <a:t> Factor</a:t>
                </a:r>
                <a:endParaRPr lang="en-US"/>
              </a:p>
            </c:rich>
          </c:tx>
          <c:layout/>
          <c:overlay val="0"/>
        </c:title>
        <c:numFmt formatCode="General" sourceLinked="1"/>
        <c:majorTickMark val="out"/>
        <c:minorTickMark val="none"/>
        <c:tickLblPos val="nextTo"/>
        <c:spPr>
          <a:ln>
            <a:solidFill>
              <a:schemeClr val="tx1"/>
            </a:solidFill>
          </a:ln>
        </c:spPr>
        <c:crossAx val="-2124558712"/>
        <c:crosses val="autoZero"/>
        <c:crossBetween val="midCat"/>
      </c:valAx>
      <c:valAx>
        <c:axId val="-2124558712"/>
        <c:scaling>
          <c:orientation val="minMax"/>
          <c:max val="1.0"/>
        </c:scaling>
        <c:delete val="0"/>
        <c:axPos val="l"/>
        <c:title>
          <c:tx>
            <c:rich>
              <a:bodyPr rot="-5400000" vert="horz"/>
              <a:lstStyle/>
              <a:p>
                <a:pPr>
                  <a:defRPr/>
                </a:pPr>
                <a:r>
                  <a:rPr lang="en-US"/>
                  <a:t>Absorbance at 559 nm</a:t>
                </a:r>
              </a:p>
            </c:rich>
          </c:tx>
          <c:layout/>
          <c:overlay val="0"/>
        </c:title>
        <c:numFmt formatCode="General" sourceLinked="1"/>
        <c:majorTickMark val="out"/>
        <c:minorTickMark val="none"/>
        <c:tickLblPos val="nextTo"/>
        <c:spPr>
          <a:ln>
            <a:solidFill>
              <a:schemeClr val="tx1"/>
            </a:solidFill>
          </a:ln>
        </c:spPr>
        <c:crossAx val="1865170584"/>
        <c:crosses val="autoZero"/>
        <c:crossBetween val="midCat"/>
        <c:majorUnit val="0.25"/>
      </c:valAx>
    </c:plotArea>
    <c:plotVisOnly val="1"/>
    <c:dispBlanksAs val="gap"/>
    <c:showDLblsOverMax val="0"/>
  </c:chart>
  <c:spPr>
    <a:ln>
      <a:noFill/>
    </a:ln>
  </c:sp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autoTitleDeleted val="0"/>
    <c:plotArea>
      <c:layout/>
      <c:scatterChart>
        <c:scatterStyle val="lineMarker"/>
        <c:varyColors val="0"/>
        <c:ser>
          <c:idx val="0"/>
          <c:order val="0"/>
          <c:spPr>
            <a:ln w="47625">
              <a:noFill/>
            </a:ln>
          </c:spPr>
          <c:marker>
            <c:symbol val="circle"/>
            <c:size val="10"/>
            <c:spPr>
              <a:noFill/>
              <a:ln>
                <a:solidFill>
                  <a:schemeClr val="tx1"/>
                </a:solidFill>
              </a:ln>
            </c:spPr>
          </c:marker>
          <c:trendline>
            <c:trendlineType val="linear"/>
            <c:dispRSqr val="0"/>
            <c:dispEq val="0"/>
          </c:trendline>
          <c:xVal>
            <c:numRef>
              <c:f>Sheet1!$A$11:$A$14</c:f>
              <c:numCache>
                <c:formatCode>General</c:formatCode>
                <c:ptCount val="4"/>
                <c:pt idx="0">
                  <c:v>0.0</c:v>
                </c:pt>
                <c:pt idx="1">
                  <c:v>0.01</c:v>
                </c:pt>
                <c:pt idx="2">
                  <c:v>0.04</c:v>
                </c:pt>
                <c:pt idx="3">
                  <c:v>0.2</c:v>
                </c:pt>
              </c:numCache>
            </c:numRef>
          </c:xVal>
          <c:yVal>
            <c:numRef>
              <c:f>Sheet1!$B$11:$B$14</c:f>
              <c:numCache>
                <c:formatCode>General</c:formatCode>
                <c:ptCount val="4"/>
                <c:pt idx="0">
                  <c:v>0.014</c:v>
                </c:pt>
                <c:pt idx="1">
                  <c:v>0.035</c:v>
                </c:pt>
                <c:pt idx="2">
                  <c:v>0.147</c:v>
                </c:pt>
                <c:pt idx="3">
                  <c:v>0.643</c:v>
                </c:pt>
              </c:numCache>
            </c:numRef>
          </c:yVal>
          <c:smooth val="0"/>
        </c:ser>
        <c:dLbls>
          <c:showLegendKey val="0"/>
          <c:showVal val="0"/>
          <c:showCatName val="0"/>
          <c:showSerName val="0"/>
          <c:showPercent val="0"/>
          <c:showBubbleSize val="0"/>
        </c:dLbls>
        <c:axId val="1862465992"/>
        <c:axId val="1863114328"/>
      </c:scatterChart>
      <c:valAx>
        <c:axId val="1862465992"/>
        <c:scaling>
          <c:orientation val="minMax"/>
          <c:max val="0.2"/>
        </c:scaling>
        <c:delete val="0"/>
        <c:axPos val="b"/>
        <c:title>
          <c:tx>
            <c:rich>
              <a:bodyPr/>
              <a:lstStyle/>
              <a:p>
                <a:pPr>
                  <a:defRPr/>
                </a:pPr>
                <a:r>
                  <a:rPr lang="en-US"/>
                  <a:t>Dilution Factor</a:t>
                </a:r>
              </a:p>
            </c:rich>
          </c:tx>
          <c:layout/>
          <c:overlay val="0"/>
        </c:title>
        <c:numFmt formatCode="General" sourceLinked="1"/>
        <c:majorTickMark val="out"/>
        <c:minorTickMark val="none"/>
        <c:tickLblPos val="nextTo"/>
        <c:spPr>
          <a:ln>
            <a:solidFill>
              <a:schemeClr val="tx1"/>
            </a:solidFill>
          </a:ln>
        </c:spPr>
        <c:crossAx val="1863114328"/>
        <c:crosses val="autoZero"/>
        <c:crossBetween val="midCat"/>
        <c:majorUnit val="0.05"/>
      </c:valAx>
      <c:valAx>
        <c:axId val="1863114328"/>
        <c:scaling>
          <c:orientation val="minMax"/>
          <c:max val="0.75"/>
          <c:min val="0.0"/>
        </c:scaling>
        <c:delete val="0"/>
        <c:axPos val="l"/>
        <c:title>
          <c:tx>
            <c:rich>
              <a:bodyPr rot="-5400000" vert="horz"/>
              <a:lstStyle/>
              <a:p>
                <a:pPr>
                  <a:defRPr/>
                </a:pPr>
                <a:r>
                  <a:rPr lang="en-US"/>
                  <a:t>Absorbance at 280 nm</a:t>
                </a:r>
              </a:p>
            </c:rich>
          </c:tx>
          <c:layout/>
          <c:overlay val="0"/>
        </c:title>
        <c:numFmt formatCode="General" sourceLinked="1"/>
        <c:majorTickMark val="out"/>
        <c:minorTickMark val="none"/>
        <c:tickLblPos val="nextTo"/>
        <c:spPr>
          <a:ln>
            <a:solidFill>
              <a:schemeClr val="tx1"/>
            </a:solidFill>
          </a:ln>
        </c:spPr>
        <c:crossAx val="1862465992"/>
        <c:crosses val="autoZero"/>
        <c:crossBetween val="midCat"/>
        <c:majorUnit val="0.15"/>
      </c:valAx>
      <c:spPr>
        <a:ln>
          <a:noFill/>
        </a:ln>
      </c:spPr>
    </c:plotArea>
    <c:plotVisOnly val="1"/>
    <c:dispBlanksAs val="gap"/>
    <c:showDLblsOverMax val="0"/>
  </c:chart>
  <c:spPr>
    <a:ln>
      <a:noFill/>
    </a:ln>
  </c:sp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BAD6C6-E5B7-E643-BA86-61F569BFAA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359</TotalTime>
  <Pages>14</Pages>
  <Words>2188</Words>
  <Characters>12478</Characters>
  <Application>Microsoft Macintosh Word</Application>
  <DocSecurity>0</DocSecurity>
  <Lines>103</Lines>
  <Paragraphs>29</Paragraphs>
  <ScaleCrop>false</ScaleCrop>
  <Company/>
  <LinksUpToDate>false</LinksUpToDate>
  <CharactersWithSpaces>14637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Jewell</dc:creator>
  <cp:keywords/>
  <dc:description/>
  <cp:lastModifiedBy>Alex Jewell</cp:lastModifiedBy>
  <cp:revision>56</cp:revision>
  <dcterms:created xsi:type="dcterms:W3CDTF">2015-03-17T04:16:00Z</dcterms:created>
  <dcterms:modified xsi:type="dcterms:W3CDTF">2015-03-19T18:00:00Z</dcterms:modified>
</cp:coreProperties>
</file>