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907" w:type="dxa"/>
        <w:tblInd w:w="-1593" w:type="dxa"/>
        <w:tblLayout w:type="fixed"/>
        <w:tblLook w:val="04A0" w:firstRow="1" w:lastRow="0" w:firstColumn="1" w:lastColumn="0" w:noHBand="0" w:noVBand="1"/>
      </w:tblPr>
      <w:tblGrid>
        <w:gridCol w:w="1559"/>
        <w:gridCol w:w="2127"/>
        <w:gridCol w:w="1843"/>
        <w:gridCol w:w="1701"/>
        <w:gridCol w:w="2126"/>
        <w:gridCol w:w="2551"/>
      </w:tblGrid>
      <w:tr w:rsidR="00A630D7" w14:paraId="2E24551C" w14:textId="77777777" w:rsidTr="00DE5203">
        <w:trPr>
          <w:trHeight w:val="853"/>
        </w:trPr>
        <w:tc>
          <w:tcPr>
            <w:tcW w:w="1559" w:type="dxa"/>
          </w:tcPr>
          <w:p w14:paraId="3DF0966B" w14:textId="77777777" w:rsidR="00A630D7" w:rsidRPr="00EE57A0" w:rsidRDefault="00A630D7" w:rsidP="00EE57A0">
            <w:pPr>
              <w:ind w:left="34"/>
              <w:jc w:val="center"/>
              <w:rPr>
                <w:b/>
              </w:rPr>
            </w:pPr>
            <w:r w:rsidRPr="00EE57A0">
              <w:rPr>
                <w:b/>
              </w:rPr>
              <w:t>Genetic Process:</w:t>
            </w:r>
          </w:p>
        </w:tc>
        <w:tc>
          <w:tcPr>
            <w:tcW w:w="2127" w:type="dxa"/>
          </w:tcPr>
          <w:p w14:paraId="51C74A02" w14:textId="77777777" w:rsidR="00A630D7" w:rsidRPr="00EE57A0" w:rsidRDefault="00A630D7" w:rsidP="00EE57A0">
            <w:pPr>
              <w:jc w:val="center"/>
              <w:rPr>
                <w:b/>
              </w:rPr>
            </w:pPr>
            <w:r w:rsidRPr="00EE57A0">
              <w:rPr>
                <w:b/>
              </w:rPr>
              <w:t>Allele Frequency</w:t>
            </w:r>
          </w:p>
        </w:tc>
        <w:tc>
          <w:tcPr>
            <w:tcW w:w="1843" w:type="dxa"/>
          </w:tcPr>
          <w:p w14:paraId="656EFEF9" w14:textId="77777777" w:rsidR="00A630D7" w:rsidRPr="00EE57A0" w:rsidRDefault="00A630D7" w:rsidP="00EE57A0">
            <w:pPr>
              <w:jc w:val="center"/>
              <w:rPr>
                <w:b/>
              </w:rPr>
            </w:pPr>
            <w:r w:rsidRPr="00EE57A0">
              <w:rPr>
                <w:b/>
              </w:rPr>
              <w:t>Genotype Frequency</w:t>
            </w:r>
          </w:p>
        </w:tc>
        <w:tc>
          <w:tcPr>
            <w:tcW w:w="1701" w:type="dxa"/>
          </w:tcPr>
          <w:p w14:paraId="6E3884E6" w14:textId="77777777" w:rsidR="00A630D7" w:rsidRPr="00EE57A0" w:rsidRDefault="00A630D7" w:rsidP="00EE57A0">
            <w:pPr>
              <w:jc w:val="center"/>
              <w:rPr>
                <w:b/>
              </w:rPr>
            </w:pPr>
            <w:r w:rsidRPr="00EE57A0">
              <w:rPr>
                <w:b/>
              </w:rPr>
              <w:t>Fitness Affect</w:t>
            </w:r>
          </w:p>
        </w:tc>
        <w:tc>
          <w:tcPr>
            <w:tcW w:w="2126" w:type="dxa"/>
          </w:tcPr>
          <w:p w14:paraId="094F61B8" w14:textId="77777777" w:rsidR="00A630D7" w:rsidRPr="00EE57A0" w:rsidRDefault="00A630D7" w:rsidP="00EE57A0">
            <w:pPr>
              <w:jc w:val="center"/>
              <w:rPr>
                <w:b/>
              </w:rPr>
            </w:pPr>
            <w:r w:rsidRPr="00EE57A0">
              <w:rPr>
                <w:b/>
              </w:rPr>
              <w:t>Coefficients Used</w:t>
            </w:r>
          </w:p>
          <w:p w14:paraId="4564948E" w14:textId="77777777" w:rsidR="00A630D7" w:rsidRPr="00EE57A0" w:rsidRDefault="00A630D7" w:rsidP="00EE57A0">
            <w:pPr>
              <w:jc w:val="center"/>
              <w:rPr>
                <w:b/>
              </w:rPr>
            </w:pPr>
          </w:p>
        </w:tc>
        <w:tc>
          <w:tcPr>
            <w:tcW w:w="2551" w:type="dxa"/>
          </w:tcPr>
          <w:p w14:paraId="3EA3D4B7" w14:textId="77777777" w:rsidR="00A630D7" w:rsidRPr="00EE57A0" w:rsidRDefault="00A630D7" w:rsidP="00EE57A0">
            <w:pPr>
              <w:ind w:left="-108" w:right="-108" w:hanging="142"/>
              <w:jc w:val="center"/>
              <w:rPr>
                <w:b/>
              </w:rPr>
            </w:pPr>
            <w:r w:rsidRPr="00EE57A0">
              <w:rPr>
                <w:b/>
              </w:rPr>
              <w:t>Other Important Aspects</w:t>
            </w:r>
          </w:p>
        </w:tc>
      </w:tr>
      <w:tr w:rsidR="00A630D7" w14:paraId="0A55F4E3" w14:textId="77777777" w:rsidTr="00DE5203">
        <w:trPr>
          <w:trHeight w:val="1392"/>
        </w:trPr>
        <w:tc>
          <w:tcPr>
            <w:tcW w:w="1559" w:type="dxa"/>
          </w:tcPr>
          <w:p w14:paraId="42E1EAD7" w14:textId="77777777" w:rsidR="00A630D7" w:rsidRDefault="00A630D7">
            <w:r>
              <w:t>Inbreeding</w:t>
            </w:r>
          </w:p>
        </w:tc>
        <w:tc>
          <w:tcPr>
            <w:tcW w:w="2127" w:type="dxa"/>
          </w:tcPr>
          <w:p w14:paraId="6FFB0182" w14:textId="77777777" w:rsidR="00A630D7" w:rsidRDefault="00A630D7">
            <w:r>
              <w:t>Not affected</w:t>
            </w:r>
          </w:p>
        </w:tc>
        <w:tc>
          <w:tcPr>
            <w:tcW w:w="1843" w:type="dxa"/>
          </w:tcPr>
          <w:p w14:paraId="0B75DC67" w14:textId="77777777" w:rsidR="00A630D7" w:rsidRDefault="00A630D7" w:rsidP="00A630D7">
            <w:r>
              <w:t>Increases frequency of homozygotes</w:t>
            </w:r>
          </w:p>
        </w:tc>
        <w:tc>
          <w:tcPr>
            <w:tcW w:w="1701" w:type="dxa"/>
          </w:tcPr>
          <w:p w14:paraId="43951EC7" w14:textId="77777777" w:rsidR="00A630D7" w:rsidRDefault="00A630D7" w:rsidP="00A630D7">
            <w:r>
              <w:t>Can decrease fitness (inbreeding depression)</w:t>
            </w:r>
          </w:p>
        </w:tc>
        <w:tc>
          <w:tcPr>
            <w:tcW w:w="2126" w:type="dxa"/>
          </w:tcPr>
          <w:p w14:paraId="4ACA9D72" w14:textId="77777777" w:rsidR="00A630D7" w:rsidRDefault="00A630D7" w:rsidP="00A630D7">
            <w:proofErr w:type="gramStart"/>
            <w:r>
              <w:t>f</w:t>
            </w:r>
            <w:proofErr w:type="gramEnd"/>
            <w:r>
              <w:t>=alleles are IBD due to inbreeding</w:t>
            </w:r>
          </w:p>
          <w:p w14:paraId="5A07007E" w14:textId="77777777" w:rsidR="00A630D7" w:rsidRDefault="00A630D7" w:rsidP="00A630D7">
            <w:r>
              <w:t xml:space="preserve">F=reduction in </w:t>
            </w:r>
            <w:proofErr w:type="spellStart"/>
            <w:r>
              <w:t>heterozygosity</w:t>
            </w:r>
            <w:proofErr w:type="spellEnd"/>
            <w:r>
              <w:t xml:space="preserve"> </w:t>
            </w:r>
          </w:p>
        </w:tc>
        <w:tc>
          <w:tcPr>
            <w:tcW w:w="2551" w:type="dxa"/>
          </w:tcPr>
          <w:p w14:paraId="59AAD90F" w14:textId="77777777" w:rsidR="00A630D7" w:rsidRDefault="00A630D7" w:rsidP="009A6E90">
            <w:pPr>
              <w:ind w:left="33" w:right="-108"/>
            </w:pPr>
            <w:r>
              <w:t>Increases disequilibrium because less double heterozygotes and so less recombination</w:t>
            </w:r>
          </w:p>
        </w:tc>
      </w:tr>
      <w:tr w:rsidR="00A630D7" w14:paraId="01CBE8A6" w14:textId="77777777" w:rsidTr="00DE5203">
        <w:trPr>
          <w:trHeight w:val="853"/>
        </w:trPr>
        <w:tc>
          <w:tcPr>
            <w:tcW w:w="1559" w:type="dxa"/>
          </w:tcPr>
          <w:p w14:paraId="1EA0532D" w14:textId="77777777" w:rsidR="00A630D7" w:rsidRDefault="00A630D7">
            <w:r>
              <w:t>Genetic Drift</w:t>
            </w:r>
          </w:p>
        </w:tc>
        <w:tc>
          <w:tcPr>
            <w:tcW w:w="2127" w:type="dxa"/>
          </w:tcPr>
          <w:p w14:paraId="07A3AD5C" w14:textId="77777777" w:rsidR="00A630D7" w:rsidRDefault="002867C4">
            <w:r>
              <w:t>Causes changes in allele frequencies-fixation</w:t>
            </w:r>
            <w:r w:rsidR="00B719B2">
              <w:t xml:space="preserve"> (all alleles are IBD)</w:t>
            </w:r>
            <w:r>
              <w:t xml:space="preserve"> and loss of alleles</w:t>
            </w:r>
          </w:p>
        </w:tc>
        <w:tc>
          <w:tcPr>
            <w:tcW w:w="1843" w:type="dxa"/>
          </w:tcPr>
          <w:p w14:paraId="2D3E44E4" w14:textId="31CA48EF" w:rsidR="00A630D7" w:rsidRDefault="002867C4" w:rsidP="00EE57A0">
            <w:r>
              <w:t xml:space="preserve">No deficiency of </w:t>
            </w:r>
            <w:r w:rsidR="00EE57A0">
              <w:t>heterozygotes</w:t>
            </w:r>
            <w:r>
              <w:t xml:space="preserve"> if mating </w:t>
            </w:r>
            <w:r w:rsidR="00EE57A0">
              <w:t>is random in single population</w:t>
            </w:r>
            <w:r>
              <w:t xml:space="preserve"> </w:t>
            </w:r>
          </w:p>
        </w:tc>
        <w:tc>
          <w:tcPr>
            <w:tcW w:w="1701" w:type="dxa"/>
          </w:tcPr>
          <w:p w14:paraId="48E5A795" w14:textId="77777777" w:rsidR="00A630D7" w:rsidRDefault="002867C4">
            <w:r>
              <w:t>No affect on fitness, but fitness can affect drift</w:t>
            </w:r>
          </w:p>
        </w:tc>
        <w:tc>
          <w:tcPr>
            <w:tcW w:w="2126" w:type="dxa"/>
          </w:tcPr>
          <w:p w14:paraId="2D5AE748" w14:textId="77777777" w:rsidR="00A630D7" w:rsidRDefault="00B719B2">
            <w:r>
              <w:t>F=fixation index</w:t>
            </w:r>
          </w:p>
          <w:p w14:paraId="13677B11" w14:textId="77777777" w:rsidR="00B719B2" w:rsidRDefault="00B719B2">
            <w:r>
              <w:t>G=</w:t>
            </w:r>
            <w:proofErr w:type="spellStart"/>
            <w:r>
              <w:t>homozygosity</w:t>
            </w:r>
            <w:proofErr w:type="spellEnd"/>
          </w:p>
          <w:p w14:paraId="03E900B7" w14:textId="77777777" w:rsidR="00B719B2" w:rsidRDefault="00B719B2">
            <w:r>
              <w:t>H=</w:t>
            </w:r>
            <w:proofErr w:type="spellStart"/>
            <w:r>
              <w:t>heterozygosity</w:t>
            </w:r>
            <w:proofErr w:type="spellEnd"/>
          </w:p>
        </w:tc>
        <w:tc>
          <w:tcPr>
            <w:tcW w:w="2551" w:type="dxa"/>
          </w:tcPr>
          <w:p w14:paraId="1CCD0F2D" w14:textId="77777777" w:rsidR="00A630D7" w:rsidRPr="005717DE" w:rsidRDefault="005717DE" w:rsidP="009A6E90">
            <w:pPr>
              <w:ind w:left="33" w:right="-108"/>
            </w:pPr>
            <w:r>
              <w:t xml:space="preserve">Increases </w:t>
            </w:r>
            <w:proofErr w:type="spellStart"/>
            <w:r>
              <w:t>autozygosity</w:t>
            </w:r>
            <w:proofErr w:type="spellEnd"/>
            <w:r>
              <w:t xml:space="preserve"> (probability that 2 alleles are IBD)</w:t>
            </w:r>
            <w:r w:rsidR="00B719B2">
              <w:t>-therefore drift and inbreeding are related</w:t>
            </w:r>
          </w:p>
        </w:tc>
      </w:tr>
      <w:tr w:rsidR="00A630D7" w14:paraId="3F3B034F" w14:textId="77777777" w:rsidTr="00DE5203">
        <w:trPr>
          <w:trHeight w:val="414"/>
        </w:trPr>
        <w:tc>
          <w:tcPr>
            <w:tcW w:w="1559" w:type="dxa"/>
          </w:tcPr>
          <w:p w14:paraId="2CF4BAA1" w14:textId="5CFD06FB" w:rsidR="00EE57A0" w:rsidRDefault="00A833AE">
            <w:r>
              <w:t>Population Structure &amp;</w:t>
            </w:r>
          </w:p>
          <w:p w14:paraId="06A8DDBB" w14:textId="77777777" w:rsidR="00A630D7" w:rsidRDefault="00A630D7">
            <w:r>
              <w:t>Gene Flow</w:t>
            </w:r>
          </w:p>
        </w:tc>
        <w:tc>
          <w:tcPr>
            <w:tcW w:w="2127" w:type="dxa"/>
          </w:tcPr>
          <w:p w14:paraId="795936FE" w14:textId="1F638212" w:rsidR="00DE5203" w:rsidRDefault="00DE5203">
            <w:r>
              <w:t xml:space="preserve">No change in allele frequencies ACROSS subpopulations </w:t>
            </w:r>
          </w:p>
          <w:p w14:paraId="174F15F9" w14:textId="341B8900" w:rsidR="00A630D7" w:rsidRDefault="00DE5203">
            <w:r>
              <w:t>Gene flow i</w:t>
            </w:r>
            <w:r w:rsidR="00EE57A0">
              <w:t>ntroduces new alleles into population (at HIGHER rate then mutations)</w:t>
            </w:r>
          </w:p>
        </w:tc>
        <w:tc>
          <w:tcPr>
            <w:tcW w:w="1843" w:type="dxa"/>
          </w:tcPr>
          <w:p w14:paraId="500A9D0E" w14:textId="0C281924" w:rsidR="00A630D7" w:rsidRDefault="00A833AE">
            <w:r>
              <w:t>Population structure</w:t>
            </w:r>
            <w:r w:rsidR="00DE5203">
              <w:t xml:space="preserve"> can cause decrease in </w:t>
            </w:r>
            <w:proofErr w:type="spellStart"/>
            <w:r w:rsidR="00DE5203">
              <w:t>heterozygosity</w:t>
            </w:r>
            <w:proofErr w:type="spellEnd"/>
          </w:p>
        </w:tc>
        <w:tc>
          <w:tcPr>
            <w:tcW w:w="1701" w:type="dxa"/>
          </w:tcPr>
          <w:p w14:paraId="4238081A" w14:textId="4781A170" w:rsidR="00A630D7" w:rsidRDefault="00DE5203">
            <w:r>
              <w:t>Same as drift</w:t>
            </w:r>
          </w:p>
        </w:tc>
        <w:tc>
          <w:tcPr>
            <w:tcW w:w="2126" w:type="dxa"/>
          </w:tcPr>
          <w:p w14:paraId="531B28AB" w14:textId="53F3FFF0" w:rsidR="00DE5203" w:rsidRDefault="00DE5203">
            <w:r>
              <w:t>F coefficients</w:t>
            </w:r>
          </w:p>
          <w:p w14:paraId="7A9B9FB7" w14:textId="7CFA64AA" w:rsidR="00A630D7" w:rsidRDefault="00EE57A0">
            <w:proofErr w:type="gramStart"/>
            <w:r>
              <w:t>m</w:t>
            </w:r>
            <w:proofErr w:type="gramEnd"/>
            <w:r>
              <w:t>=gene flow</w:t>
            </w:r>
          </w:p>
        </w:tc>
        <w:tc>
          <w:tcPr>
            <w:tcW w:w="2551" w:type="dxa"/>
          </w:tcPr>
          <w:p w14:paraId="3F4B1A41" w14:textId="40F0A0CA" w:rsidR="00A630D7" w:rsidRDefault="00EE57A0" w:rsidP="00EE57A0">
            <w:pPr>
              <w:ind w:left="33" w:right="-108"/>
            </w:pPr>
            <w:r>
              <w:t>Limits genetic drift-causes less population divergence</w:t>
            </w:r>
          </w:p>
        </w:tc>
      </w:tr>
      <w:tr w:rsidR="00A630D7" w14:paraId="04AD5C4E" w14:textId="77777777" w:rsidTr="00DE5203">
        <w:trPr>
          <w:trHeight w:val="414"/>
        </w:trPr>
        <w:tc>
          <w:tcPr>
            <w:tcW w:w="1559" w:type="dxa"/>
          </w:tcPr>
          <w:p w14:paraId="55FAC36B" w14:textId="77777777" w:rsidR="00A630D7" w:rsidRDefault="00A630D7">
            <w:r>
              <w:t>Mutations</w:t>
            </w:r>
          </w:p>
        </w:tc>
        <w:tc>
          <w:tcPr>
            <w:tcW w:w="2127" w:type="dxa"/>
          </w:tcPr>
          <w:p w14:paraId="1027B1EC" w14:textId="67F43852" w:rsidR="00A630D7" w:rsidRDefault="00FA7752">
            <w:r>
              <w:t>Introduces new alleles into population</w:t>
            </w:r>
          </w:p>
        </w:tc>
        <w:tc>
          <w:tcPr>
            <w:tcW w:w="1843" w:type="dxa"/>
          </w:tcPr>
          <w:p w14:paraId="5DE15A3D" w14:textId="1F21A24B" w:rsidR="00A630D7" w:rsidRDefault="00FA7752">
            <w:r>
              <w:t>Depends on fitness of mutation and selection/drift</w:t>
            </w:r>
          </w:p>
        </w:tc>
        <w:tc>
          <w:tcPr>
            <w:tcW w:w="1701" w:type="dxa"/>
          </w:tcPr>
          <w:p w14:paraId="294FB625" w14:textId="77777777" w:rsidR="00A630D7" w:rsidRDefault="009A6E90">
            <w:r>
              <w:t>Dependent on whether deleterious, neutral, or advantageous</w:t>
            </w:r>
          </w:p>
        </w:tc>
        <w:tc>
          <w:tcPr>
            <w:tcW w:w="2126" w:type="dxa"/>
          </w:tcPr>
          <w:p w14:paraId="6BD03A0A" w14:textId="77777777" w:rsidR="00EE57A0" w:rsidRDefault="00FA7752">
            <w:proofErr w:type="gramStart"/>
            <w:r>
              <w:t>c</w:t>
            </w:r>
            <w:proofErr w:type="gramEnd"/>
            <w:r>
              <w:t>=selective advantage of allele</w:t>
            </w:r>
          </w:p>
          <w:p w14:paraId="3A64757A" w14:textId="77777777" w:rsidR="00A630D7" w:rsidRDefault="00EE57A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μ=forward mutation rate</w:t>
            </w:r>
          </w:p>
          <w:p w14:paraId="720B7710" w14:textId="621114AD" w:rsidR="00EE57A0" w:rsidRDefault="00EE57A0">
            <w:proofErr w:type="gramStart"/>
            <w:r>
              <w:rPr>
                <w:rFonts w:ascii="Cambria" w:hAnsi="Cambria"/>
              </w:rPr>
              <w:t>v</w:t>
            </w:r>
            <w:proofErr w:type="gramEnd"/>
            <w:r>
              <w:rPr>
                <w:rFonts w:ascii="Cambria" w:hAnsi="Cambria"/>
              </w:rPr>
              <w:t>=backwards mutation rate</w:t>
            </w:r>
          </w:p>
        </w:tc>
        <w:tc>
          <w:tcPr>
            <w:tcW w:w="2551" w:type="dxa"/>
          </w:tcPr>
          <w:p w14:paraId="3CE3A7E9" w14:textId="2ACC9233" w:rsidR="00A630D7" w:rsidRDefault="00566361" w:rsidP="009A6E90">
            <w:pPr>
              <w:ind w:left="33" w:right="1083"/>
            </w:pPr>
            <w:proofErr w:type="spellStart"/>
            <w:r>
              <w:t>Segregation</w:t>
            </w:r>
            <w:r w:rsidR="002E6E1C">
              <w:t>drift</w:t>
            </w:r>
            <w:proofErr w:type="spellEnd"/>
            <w:r>
              <w:t xml:space="preserve"> and selection</w:t>
            </w:r>
            <w:bookmarkStart w:id="0" w:name="_GoBack"/>
            <w:bookmarkEnd w:id="0"/>
            <w:r w:rsidR="002E6E1C">
              <w:t xml:space="preserve"> can affect fixation</w:t>
            </w:r>
          </w:p>
        </w:tc>
      </w:tr>
      <w:tr w:rsidR="00A630D7" w14:paraId="0E2C0754" w14:textId="77777777" w:rsidTr="00DE5203">
        <w:trPr>
          <w:trHeight w:val="853"/>
        </w:trPr>
        <w:tc>
          <w:tcPr>
            <w:tcW w:w="1559" w:type="dxa"/>
          </w:tcPr>
          <w:p w14:paraId="09BADAD4" w14:textId="3AFB9F0A" w:rsidR="00A630D7" w:rsidRDefault="00A630D7">
            <w:r>
              <w:t>Natural Selection</w:t>
            </w:r>
          </w:p>
        </w:tc>
        <w:tc>
          <w:tcPr>
            <w:tcW w:w="2127" w:type="dxa"/>
          </w:tcPr>
          <w:p w14:paraId="6069BD39" w14:textId="77777777" w:rsidR="00A630D7" w:rsidRDefault="006503C1" w:rsidP="006503C1">
            <w:r>
              <w:t>Changes dependent on genotype fitness</w:t>
            </w:r>
          </w:p>
        </w:tc>
        <w:tc>
          <w:tcPr>
            <w:tcW w:w="1843" w:type="dxa"/>
          </w:tcPr>
          <w:p w14:paraId="538D151D" w14:textId="77777777" w:rsidR="00A630D7" w:rsidRDefault="006503C1">
            <w:r>
              <w:t>Genotype fitness determines direction of genotype frequency</w:t>
            </w:r>
          </w:p>
        </w:tc>
        <w:tc>
          <w:tcPr>
            <w:tcW w:w="1701" w:type="dxa"/>
          </w:tcPr>
          <w:p w14:paraId="666FD878" w14:textId="77777777" w:rsidR="00A630D7" w:rsidRDefault="006503C1">
            <w:r>
              <w:t>Fitness drives selection</w:t>
            </w:r>
          </w:p>
        </w:tc>
        <w:tc>
          <w:tcPr>
            <w:tcW w:w="2126" w:type="dxa"/>
          </w:tcPr>
          <w:p w14:paraId="6BD052C0" w14:textId="77777777" w:rsidR="00A630D7" w:rsidRDefault="006503C1">
            <w:r>
              <w:t>W=average absolute fitness of population</w:t>
            </w:r>
          </w:p>
          <w:p w14:paraId="320383D1" w14:textId="77777777" w:rsidR="009A6E90" w:rsidRDefault="009A6E90">
            <w:r>
              <w:t>W=relative fitness</w:t>
            </w:r>
          </w:p>
          <w:p w14:paraId="4BE4AA56" w14:textId="77777777" w:rsidR="009A6E90" w:rsidRDefault="009A6E90">
            <w:proofErr w:type="gramStart"/>
            <w:r>
              <w:t>s</w:t>
            </w:r>
            <w:proofErr w:type="gramEnd"/>
            <w:r>
              <w:t>=selection coefficient</w:t>
            </w:r>
          </w:p>
          <w:p w14:paraId="1E67950A" w14:textId="77777777" w:rsidR="009A6E90" w:rsidRDefault="009A6E90">
            <w:proofErr w:type="gramStart"/>
            <w:r>
              <w:t>h</w:t>
            </w:r>
            <w:proofErr w:type="gramEnd"/>
            <w:r>
              <w:t>=degree of dominance</w:t>
            </w:r>
          </w:p>
        </w:tc>
        <w:tc>
          <w:tcPr>
            <w:tcW w:w="2551" w:type="dxa"/>
          </w:tcPr>
          <w:p w14:paraId="06CD5469" w14:textId="712A9D5A" w:rsidR="00A630D7" w:rsidRDefault="00A630D7" w:rsidP="009A6E90">
            <w:pPr>
              <w:ind w:left="33" w:right="1083"/>
            </w:pPr>
          </w:p>
        </w:tc>
      </w:tr>
    </w:tbl>
    <w:p w14:paraId="4A21EA6C" w14:textId="77777777" w:rsidR="005665D1" w:rsidRDefault="005665D1"/>
    <w:sectPr w:rsidR="005665D1" w:rsidSect="005665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5B"/>
    <w:rsid w:val="002867C4"/>
    <w:rsid w:val="002E6E1C"/>
    <w:rsid w:val="004D3354"/>
    <w:rsid w:val="00566361"/>
    <w:rsid w:val="005665D1"/>
    <w:rsid w:val="005717DE"/>
    <w:rsid w:val="006503C1"/>
    <w:rsid w:val="0094165B"/>
    <w:rsid w:val="00946F71"/>
    <w:rsid w:val="009A6E90"/>
    <w:rsid w:val="00A630D7"/>
    <w:rsid w:val="00A833AE"/>
    <w:rsid w:val="00B719B2"/>
    <w:rsid w:val="00BD58D2"/>
    <w:rsid w:val="00DE5203"/>
    <w:rsid w:val="00EE57A0"/>
    <w:rsid w:val="00FA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D09B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1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1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241</Words>
  <Characters>1374</Characters>
  <Application>Microsoft Macintosh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Jewell</dc:creator>
  <cp:keywords/>
  <dc:description/>
  <cp:lastModifiedBy>Alex Jewell</cp:lastModifiedBy>
  <cp:revision>5</cp:revision>
  <dcterms:created xsi:type="dcterms:W3CDTF">2014-12-12T14:44:00Z</dcterms:created>
  <dcterms:modified xsi:type="dcterms:W3CDTF">2014-12-12T22:16:00Z</dcterms:modified>
</cp:coreProperties>
</file>