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656B" w:rsidRPr="0011689E" w:rsidRDefault="0011689E" w:rsidP="0011689E">
      <w:pPr>
        <w:jc w:val="center"/>
        <w:rPr>
          <w:b/>
          <w:lang w:val="en-US"/>
        </w:rPr>
      </w:pPr>
      <w:bookmarkStart w:id="0" w:name="_GoBack"/>
      <w:bookmarkEnd w:id="0"/>
      <w:r w:rsidRPr="0011689E">
        <w:rPr>
          <w:b/>
          <w:lang w:val="en-US"/>
        </w:rPr>
        <w:t>BUSI 354</w:t>
      </w:r>
    </w:p>
    <w:p w:rsidR="0011689E" w:rsidRDefault="0011689E" w:rsidP="0011689E">
      <w:pPr>
        <w:jc w:val="center"/>
        <w:rPr>
          <w:b/>
          <w:lang w:val="en-US"/>
        </w:rPr>
      </w:pPr>
      <w:r w:rsidRPr="0011689E">
        <w:rPr>
          <w:b/>
          <w:lang w:val="en-US"/>
        </w:rPr>
        <w:t>Assignment – Relevant Cost Analysis</w:t>
      </w:r>
    </w:p>
    <w:p w:rsidR="0011689E" w:rsidRDefault="0011689E" w:rsidP="0011689E">
      <w:pPr>
        <w:rPr>
          <w:b/>
          <w:lang w:val="en-US"/>
        </w:rPr>
      </w:pPr>
      <w:r>
        <w:rPr>
          <w:b/>
          <w:lang w:val="en-US"/>
        </w:rPr>
        <w:t>Question 1</w:t>
      </w:r>
    </w:p>
    <w:p w:rsidR="0011689E" w:rsidRDefault="0011689E" w:rsidP="0011689E">
      <w:pPr>
        <w:rPr>
          <w:lang w:val="en-US"/>
        </w:rPr>
      </w:pPr>
      <w:r>
        <w:rPr>
          <w:lang w:val="en-US"/>
        </w:rPr>
        <w:t>Aurora Company manufactures and sells a single product, the gadget.  Operating at capacity, the company can produce and sell 30,000 gadgets per month.  Cost associated with this level of production and sales are as follows:</w:t>
      </w:r>
    </w:p>
    <w:tbl>
      <w:tblPr>
        <w:tblStyle w:val="TableGrid"/>
        <w:tblW w:w="5244" w:type="dxa"/>
        <w:tblInd w:w="16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1842"/>
      </w:tblGrid>
      <w:tr w:rsidR="0011689E" w:rsidTr="0011689E">
        <w:tc>
          <w:tcPr>
            <w:tcW w:w="3402" w:type="dxa"/>
          </w:tcPr>
          <w:p w:rsidR="0011689E" w:rsidRDefault="0011689E" w:rsidP="0011689E">
            <w:pPr>
              <w:rPr>
                <w:lang w:val="en-US"/>
              </w:rPr>
            </w:pPr>
            <w:r>
              <w:rPr>
                <w:lang w:val="en-US"/>
              </w:rPr>
              <w:t>Direct materials</w:t>
            </w:r>
          </w:p>
        </w:tc>
        <w:tc>
          <w:tcPr>
            <w:tcW w:w="1842" w:type="dxa"/>
          </w:tcPr>
          <w:p w:rsidR="0011689E" w:rsidRDefault="0011689E" w:rsidP="0011689E">
            <w:pPr>
              <w:jc w:val="right"/>
              <w:rPr>
                <w:lang w:val="en-US"/>
              </w:rPr>
            </w:pPr>
            <w:r>
              <w:rPr>
                <w:lang w:val="en-US"/>
              </w:rPr>
              <w:t>$450,000</w:t>
            </w:r>
          </w:p>
        </w:tc>
      </w:tr>
      <w:tr w:rsidR="0011689E" w:rsidTr="0011689E">
        <w:tc>
          <w:tcPr>
            <w:tcW w:w="3402" w:type="dxa"/>
          </w:tcPr>
          <w:p w:rsidR="0011689E" w:rsidRDefault="0011689E" w:rsidP="0011689E">
            <w:pPr>
              <w:rPr>
                <w:lang w:val="en-US"/>
              </w:rPr>
            </w:pPr>
            <w:r>
              <w:rPr>
                <w:lang w:val="en-US"/>
              </w:rPr>
              <w:t>Direct labour</w:t>
            </w:r>
          </w:p>
        </w:tc>
        <w:tc>
          <w:tcPr>
            <w:tcW w:w="1842" w:type="dxa"/>
          </w:tcPr>
          <w:p w:rsidR="0011689E" w:rsidRDefault="0011689E" w:rsidP="0011689E">
            <w:pPr>
              <w:jc w:val="right"/>
              <w:rPr>
                <w:lang w:val="en-US"/>
              </w:rPr>
            </w:pPr>
            <w:r>
              <w:rPr>
                <w:lang w:val="en-US"/>
              </w:rPr>
              <w:t>240,000</w:t>
            </w:r>
          </w:p>
        </w:tc>
      </w:tr>
      <w:tr w:rsidR="0011689E" w:rsidTr="0011689E">
        <w:tc>
          <w:tcPr>
            <w:tcW w:w="3402" w:type="dxa"/>
          </w:tcPr>
          <w:p w:rsidR="0011689E" w:rsidRDefault="0011689E" w:rsidP="0011689E">
            <w:pPr>
              <w:rPr>
                <w:lang w:val="en-US"/>
              </w:rPr>
            </w:pPr>
            <w:r>
              <w:rPr>
                <w:lang w:val="en-US"/>
              </w:rPr>
              <w:t>Variable overhead</w:t>
            </w:r>
          </w:p>
        </w:tc>
        <w:tc>
          <w:tcPr>
            <w:tcW w:w="1842" w:type="dxa"/>
          </w:tcPr>
          <w:p w:rsidR="0011689E" w:rsidRDefault="0011689E" w:rsidP="0011689E">
            <w:pPr>
              <w:jc w:val="right"/>
              <w:rPr>
                <w:lang w:val="en-US"/>
              </w:rPr>
            </w:pPr>
            <w:r>
              <w:rPr>
                <w:lang w:val="en-US"/>
              </w:rPr>
              <w:t>90,000</w:t>
            </w:r>
          </w:p>
        </w:tc>
      </w:tr>
      <w:tr w:rsidR="0011689E" w:rsidTr="0011689E">
        <w:tc>
          <w:tcPr>
            <w:tcW w:w="3402" w:type="dxa"/>
          </w:tcPr>
          <w:p w:rsidR="0011689E" w:rsidRDefault="0011689E" w:rsidP="0011689E">
            <w:pPr>
              <w:rPr>
                <w:lang w:val="en-US"/>
              </w:rPr>
            </w:pPr>
            <w:r>
              <w:rPr>
                <w:lang w:val="en-US"/>
              </w:rPr>
              <w:t>Fixed overhead</w:t>
            </w:r>
          </w:p>
        </w:tc>
        <w:tc>
          <w:tcPr>
            <w:tcW w:w="1842" w:type="dxa"/>
          </w:tcPr>
          <w:p w:rsidR="0011689E" w:rsidRDefault="0011689E" w:rsidP="0011689E">
            <w:pPr>
              <w:jc w:val="right"/>
              <w:rPr>
                <w:lang w:val="en-US"/>
              </w:rPr>
            </w:pPr>
            <w:r>
              <w:rPr>
                <w:lang w:val="en-US"/>
              </w:rPr>
              <w:t>270,000</w:t>
            </w:r>
          </w:p>
        </w:tc>
      </w:tr>
      <w:tr w:rsidR="0011689E" w:rsidTr="0011689E">
        <w:tc>
          <w:tcPr>
            <w:tcW w:w="3402" w:type="dxa"/>
          </w:tcPr>
          <w:p w:rsidR="0011689E" w:rsidRDefault="0011689E" w:rsidP="0011689E">
            <w:pPr>
              <w:rPr>
                <w:lang w:val="en-US"/>
              </w:rPr>
            </w:pPr>
            <w:r>
              <w:rPr>
                <w:lang w:val="en-US"/>
              </w:rPr>
              <w:t>Variable selling expense</w:t>
            </w:r>
          </w:p>
        </w:tc>
        <w:tc>
          <w:tcPr>
            <w:tcW w:w="1842" w:type="dxa"/>
          </w:tcPr>
          <w:p w:rsidR="0011689E" w:rsidRDefault="0011689E" w:rsidP="0011689E">
            <w:pPr>
              <w:jc w:val="right"/>
              <w:rPr>
                <w:lang w:val="en-US"/>
              </w:rPr>
            </w:pPr>
            <w:r>
              <w:rPr>
                <w:lang w:val="en-US"/>
              </w:rPr>
              <w:t>120,000</w:t>
            </w:r>
          </w:p>
        </w:tc>
      </w:tr>
      <w:tr w:rsidR="0011689E" w:rsidTr="0011689E">
        <w:tc>
          <w:tcPr>
            <w:tcW w:w="3402" w:type="dxa"/>
          </w:tcPr>
          <w:p w:rsidR="0011689E" w:rsidRDefault="0011689E" w:rsidP="0011689E">
            <w:pPr>
              <w:rPr>
                <w:lang w:val="en-US"/>
              </w:rPr>
            </w:pPr>
            <w:r>
              <w:rPr>
                <w:lang w:val="en-US"/>
              </w:rPr>
              <w:t>Fixed selling expense</w:t>
            </w:r>
          </w:p>
        </w:tc>
        <w:tc>
          <w:tcPr>
            <w:tcW w:w="1842" w:type="dxa"/>
          </w:tcPr>
          <w:p w:rsidR="0011689E" w:rsidRDefault="0011689E" w:rsidP="0011689E">
            <w:pPr>
              <w:jc w:val="right"/>
              <w:rPr>
                <w:lang w:val="en-US"/>
              </w:rPr>
            </w:pPr>
            <w:r>
              <w:rPr>
                <w:lang w:val="en-US"/>
              </w:rPr>
              <w:t>180,000</w:t>
            </w:r>
          </w:p>
        </w:tc>
      </w:tr>
    </w:tbl>
    <w:p w:rsidR="0011689E" w:rsidRDefault="0011689E" w:rsidP="0011689E">
      <w:pPr>
        <w:rPr>
          <w:lang w:val="en-US"/>
        </w:rPr>
      </w:pPr>
    </w:p>
    <w:p w:rsidR="009C7C08" w:rsidRDefault="009C7C08" w:rsidP="0011689E">
      <w:pPr>
        <w:rPr>
          <w:lang w:val="en-US"/>
        </w:rPr>
      </w:pPr>
      <w:r>
        <w:rPr>
          <w:lang w:val="en-US"/>
        </w:rPr>
        <w:t>Gadgets normally sell for $50.00 each.  Fixed manufacturing overhead is constant, on a monthly basis, within the production range of 20,000 to 30,000 gadgets per month.</w:t>
      </w:r>
    </w:p>
    <w:p w:rsidR="009C7C08" w:rsidRDefault="009C7C08" w:rsidP="0011689E">
      <w:pPr>
        <w:rPr>
          <w:b/>
          <w:lang w:val="en-US"/>
        </w:rPr>
      </w:pPr>
      <w:r>
        <w:rPr>
          <w:b/>
          <w:lang w:val="en-US"/>
        </w:rPr>
        <w:t>Required:</w:t>
      </w:r>
    </w:p>
    <w:p w:rsidR="009C7C08" w:rsidRDefault="009C7C08" w:rsidP="0011689E">
      <w:pPr>
        <w:pStyle w:val="ListParagraph"/>
        <w:numPr>
          <w:ilvl w:val="0"/>
          <w:numId w:val="1"/>
        </w:numPr>
        <w:rPr>
          <w:lang w:val="en-US"/>
        </w:rPr>
      </w:pPr>
      <w:r>
        <w:rPr>
          <w:lang w:val="en-US"/>
        </w:rPr>
        <w:t>Aurora currently sells 25,000 gadgets per month.  A large retail chain has offered to purchase 5,000 gadgets but at price that is 16% below the regular price.  There would be no sales commission paid on this special order, which will reduce the variable selling expense by 75%.  Aurora would need to lease a special machine to engrave the retail chain’s name on to the gadget. The cost of this machine is $10,000 per month.  There is no guarantee that any further sales orders will be received from this company.  Determine the incremental income that this order would generate.  Should Aurora accept the order?</w:t>
      </w:r>
    </w:p>
    <w:p w:rsidR="00FE46A8" w:rsidRDefault="009C7C08" w:rsidP="00FE46A8">
      <w:pPr>
        <w:pStyle w:val="ListParagraph"/>
        <w:numPr>
          <w:ilvl w:val="0"/>
          <w:numId w:val="1"/>
        </w:numPr>
        <w:rPr>
          <w:lang w:val="en-US"/>
        </w:rPr>
      </w:pPr>
      <w:r>
        <w:rPr>
          <w:lang w:val="en-US"/>
        </w:rPr>
        <w:t xml:space="preserve">Refer to the original data.  The provincial government would like to purchase 5,000 gadgets on a one-time only basis. The government is willing to pay a fee of $1.80 per gadget, </w:t>
      </w:r>
      <w:r w:rsidR="00FE46A8">
        <w:rPr>
          <w:lang w:val="en-US"/>
        </w:rPr>
        <w:t>and</w:t>
      </w:r>
      <w:r>
        <w:rPr>
          <w:lang w:val="en-US"/>
        </w:rPr>
        <w:t xml:space="preserve"> it would reimburse Aurora for </w:t>
      </w:r>
      <w:r w:rsidR="00FE46A8">
        <w:rPr>
          <w:lang w:val="en-US"/>
        </w:rPr>
        <w:t xml:space="preserve">the full </w:t>
      </w:r>
      <w:r>
        <w:rPr>
          <w:lang w:val="en-US"/>
        </w:rPr>
        <w:t>manufacturing cost</w:t>
      </w:r>
      <w:r w:rsidR="00FE46A8">
        <w:rPr>
          <w:lang w:val="en-US"/>
        </w:rPr>
        <w:t xml:space="preserve"> of making the 5,000 units.  </w:t>
      </w:r>
      <w:r>
        <w:rPr>
          <w:lang w:val="en-US"/>
        </w:rPr>
        <w:t xml:space="preserve">  </w:t>
      </w:r>
      <w:r w:rsidR="00FE46A8">
        <w:rPr>
          <w:lang w:val="en-US"/>
        </w:rPr>
        <w:t>There will be no variable selling expenses associated with this order.  Determine the incremental income that this order would generate.  Should Aurora accept the order?</w:t>
      </w:r>
    </w:p>
    <w:p w:rsidR="0011689E" w:rsidRDefault="00FE46A8" w:rsidP="0011689E">
      <w:pPr>
        <w:pStyle w:val="ListParagraph"/>
        <w:numPr>
          <w:ilvl w:val="0"/>
          <w:numId w:val="1"/>
        </w:numPr>
        <w:rPr>
          <w:lang w:val="en-US"/>
        </w:rPr>
      </w:pPr>
      <w:r>
        <w:rPr>
          <w:lang w:val="en-US"/>
        </w:rPr>
        <w:t>Assume the same situation as in part 2, except that the company is currently selling 30,000 gadgets per month.  The government order must be accepted in whole or not at all. What is the impact on operating income if the order is accepted?</w:t>
      </w:r>
    </w:p>
    <w:p w:rsidR="00FE46A8" w:rsidRDefault="00FE46A8" w:rsidP="00FE46A8">
      <w:pPr>
        <w:pStyle w:val="ListParagraph"/>
        <w:rPr>
          <w:lang w:val="en-US"/>
        </w:rPr>
      </w:pPr>
    </w:p>
    <w:p w:rsidR="00D11D6D" w:rsidRDefault="00D11D6D" w:rsidP="00FE46A8">
      <w:pPr>
        <w:pStyle w:val="ListParagraph"/>
        <w:rPr>
          <w:lang w:val="en-US"/>
        </w:rPr>
      </w:pPr>
    </w:p>
    <w:p w:rsidR="00D11D6D" w:rsidRDefault="00D11D6D" w:rsidP="00FE46A8">
      <w:pPr>
        <w:pStyle w:val="ListParagraph"/>
        <w:rPr>
          <w:lang w:val="en-US"/>
        </w:rPr>
      </w:pPr>
    </w:p>
    <w:p w:rsidR="00D11D6D" w:rsidRDefault="00D11D6D" w:rsidP="00FE46A8">
      <w:pPr>
        <w:pStyle w:val="ListParagraph"/>
        <w:rPr>
          <w:lang w:val="en-US"/>
        </w:rPr>
      </w:pPr>
    </w:p>
    <w:p w:rsidR="00D11D6D" w:rsidRDefault="00D11D6D" w:rsidP="00FE46A8">
      <w:pPr>
        <w:pStyle w:val="ListParagraph"/>
        <w:rPr>
          <w:lang w:val="en-US"/>
        </w:rPr>
      </w:pPr>
    </w:p>
    <w:p w:rsidR="00D11D6D" w:rsidRDefault="00D11D6D" w:rsidP="00FE46A8">
      <w:pPr>
        <w:pStyle w:val="ListParagraph"/>
        <w:rPr>
          <w:lang w:val="en-US"/>
        </w:rPr>
      </w:pPr>
    </w:p>
    <w:p w:rsidR="00FE46A8" w:rsidRDefault="00FE46A8" w:rsidP="00FE46A8">
      <w:pPr>
        <w:pStyle w:val="ListParagraph"/>
        <w:rPr>
          <w:lang w:val="en-US"/>
        </w:rPr>
      </w:pPr>
    </w:p>
    <w:p w:rsidR="00FE46A8" w:rsidRDefault="00FE46A8" w:rsidP="00FE46A8">
      <w:pPr>
        <w:pStyle w:val="ListParagraph"/>
        <w:ind w:left="0"/>
        <w:rPr>
          <w:b/>
          <w:lang w:val="en-US"/>
        </w:rPr>
      </w:pPr>
      <w:r>
        <w:rPr>
          <w:b/>
          <w:lang w:val="en-US"/>
        </w:rPr>
        <w:lastRenderedPageBreak/>
        <w:t>Question 2</w:t>
      </w:r>
    </w:p>
    <w:p w:rsidR="00FE46A8" w:rsidRDefault="00FE46A8" w:rsidP="00FE46A8">
      <w:pPr>
        <w:pStyle w:val="ListParagraph"/>
        <w:ind w:left="0"/>
        <w:rPr>
          <w:b/>
          <w:lang w:val="en-US"/>
        </w:rPr>
      </w:pPr>
    </w:p>
    <w:p w:rsidR="00FE46A8" w:rsidRDefault="00FE46A8" w:rsidP="00FE46A8">
      <w:pPr>
        <w:pStyle w:val="ListParagraph"/>
        <w:ind w:left="0"/>
        <w:rPr>
          <w:lang w:val="en-US"/>
        </w:rPr>
      </w:pPr>
      <w:r>
        <w:rPr>
          <w:lang w:val="en-US"/>
        </w:rPr>
        <w:t>Bloomfield Inc. manufactures widgets.  A major piece of equipment used to make the widget is nearing the end of its useful life. The company is trying to decide whether they should lease new equipment and continue to make the widget or whether the company should accept an offer from Park Inc., an external supplier, to provide the widgets.  The present costs to produce one widget</w:t>
      </w:r>
      <w:r w:rsidR="00124D7E">
        <w:rPr>
          <w:lang w:val="en-US"/>
        </w:rPr>
        <w:t>, based on annual production of 40,000 units,</w:t>
      </w:r>
      <w:r>
        <w:rPr>
          <w:lang w:val="en-US"/>
        </w:rPr>
        <w:t xml:space="preserve"> are as follows:</w:t>
      </w:r>
    </w:p>
    <w:p w:rsidR="00FE46A8" w:rsidRDefault="00FE46A8" w:rsidP="00FE46A8">
      <w:pPr>
        <w:pStyle w:val="ListParagraph"/>
        <w:ind w:left="0"/>
        <w:rPr>
          <w:lang w:val="en-US"/>
        </w:rPr>
      </w:pPr>
    </w:p>
    <w:tbl>
      <w:tblPr>
        <w:tblStyle w:val="TableGrid"/>
        <w:tblW w:w="5134" w:type="dxa"/>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1732"/>
      </w:tblGrid>
      <w:tr w:rsidR="00FE46A8" w:rsidTr="00FE46A8">
        <w:tc>
          <w:tcPr>
            <w:tcW w:w="3402" w:type="dxa"/>
          </w:tcPr>
          <w:p w:rsidR="00FE46A8" w:rsidRDefault="00FE46A8" w:rsidP="00E364E1">
            <w:pPr>
              <w:rPr>
                <w:lang w:val="en-US"/>
              </w:rPr>
            </w:pPr>
            <w:r>
              <w:rPr>
                <w:lang w:val="en-US"/>
              </w:rPr>
              <w:t>Direct materials</w:t>
            </w:r>
          </w:p>
        </w:tc>
        <w:tc>
          <w:tcPr>
            <w:tcW w:w="1732" w:type="dxa"/>
          </w:tcPr>
          <w:p w:rsidR="00FE46A8" w:rsidRDefault="00FE46A8" w:rsidP="00FE46A8">
            <w:pPr>
              <w:pStyle w:val="ListParagraph"/>
              <w:ind w:left="0"/>
              <w:jc w:val="right"/>
              <w:rPr>
                <w:lang w:val="en-US"/>
              </w:rPr>
            </w:pPr>
            <w:r>
              <w:rPr>
                <w:lang w:val="en-US"/>
              </w:rPr>
              <w:t>$5.50</w:t>
            </w:r>
          </w:p>
        </w:tc>
      </w:tr>
      <w:tr w:rsidR="00FE46A8" w:rsidTr="00FE46A8">
        <w:tc>
          <w:tcPr>
            <w:tcW w:w="3402" w:type="dxa"/>
          </w:tcPr>
          <w:p w:rsidR="00FE46A8" w:rsidRDefault="00FE46A8" w:rsidP="00E364E1">
            <w:pPr>
              <w:rPr>
                <w:lang w:val="en-US"/>
              </w:rPr>
            </w:pPr>
            <w:r>
              <w:rPr>
                <w:lang w:val="en-US"/>
              </w:rPr>
              <w:t>Direct labour</w:t>
            </w:r>
          </w:p>
        </w:tc>
        <w:tc>
          <w:tcPr>
            <w:tcW w:w="1732" w:type="dxa"/>
          </w:tcPr>
          <w:p w:rsidR="00FE46A8" w:rsidRDefault="00FE46A8" w:rsidP="00FE46A8">
            <w:pPr>
              <w:pStyle w:val="ListParagraph"/>
              <w:ind w:left="0"/>
              <w:jc w:val="right"/>
              <w:rPr>
                <w:lang w:val="en-US"/>
              </w:rPr>
            </w:pPr>
            <w:r>
              <w:rPr>
                <w:lang w:val="en-US"/>
              </w:rPr>
              <w:t>8.00</w:t>
            </w:r>
          </w:p>
        </w:tc>
      </w:tr>
      <w:tr w:rsidR="00FE46A8" w:rsidTr="00FE46A8">
        <w:tc>
          <w:tcPr>
            <w:tcW w:w="3402" w:type="dxa"/>
          </w:tcPr>
          <w:p w:rsidR="00FE46A8" w:rsidRDefault="00FE46A8" w:rsidP="00E364E1">
            <w:pPr>
              <w:rPr>
                <w:lang w:val="en-US"/>
              </w:rPr>
            </w:pPr>
            <w:r>
              <w:rPr>
                <w:lang w:val="en-US"/>
              </w:rPr>
              <w:t>Variable overhead</w:t>
            </w:r>
          </w:p>
        </w:tc>
        <w:tc>
          <w:tcPr>
            <w:tcW w:w="1732" w:type="dxa"/>
          </w:tcPr>
          <w:p w:rsidR="00FE46A8" w:rsidRDefault="00FE46A8" w:rsidP="00FE46A8">
            <w:pPr>
              <w:pStyle w:val="ListParagraph"/>
              <w:ind w:left="0"/>
              <w:jc w:val="right"/>
              <w:rPr>
                <w:lang w:val="en-US"/>
              </w:rPr>
            </w:pPr>
            <w:r>
              <w:rPr>
                <w:lang w:val="en-US"/>
              </w:rPr>
              <w:t>1.20</w:t>
            </w:r>
          </w:p>
        </w:tc>
      </w:tr>
      <w:tr w:rsidR="00FE46A8" w:rsidTr="00FE46A8">
        <w:tc>
          <w:tcPr>
            <w:tcW w:w="3402" w:type="dxa"/>
          </w:tcPr>
          <w:p w:rsidR="00FE46A8" w:rsidRDefault="00FE46A8" w:rsidP="00E364E1">
            <w:pPr>
              <w:rPr>
                <w:lang w:val="en-US"/>
              </w:rPr>
            </w:pPr>
            <w:r>
              <w:rPr>
                <w:lang w:val="en-US"/>
              </w:rPr>
              <w:t>Fixed overhead</w:t>
            </w:r>
          </w:p>
        </w:tc>
        <w:tc>
          <w:tcPr>
            <w:tcW w:w="1732" w:type="dxa"/>
          </w:tcPr>
          <w:p w:rsidR="00FE46A8" w:rsidRDefault="00FE46A8" w:rsidP="00FE46A8">
            <w:pPr>
              <w:pStyle w:val="ListParagraph"/>
              <w:ind w:left="0"/>
              <w:jc w:val="right"/>
              <w:rPr>
                <w:lang w:val="en-US"/>
              </w:rPr>
            </w:pPr>
            <w:r>
              <w:rPr>
                <w:lang w:val="en-US"/>
              </w:rPr>
              <w:t>7.30</w:t>
            </w:r>
          </w:p>
        </w:tc>
      </w:tr>
      <w:tr w:rsidR="00D11D6D" w:rsidTr="00FE46A8">
        <w:tc>
          <w:tcPr>
            <w:tcW w:w="3402" w:type="dxa"/>
          </w:tcPr>
          <w:p w:rsidR="00D11D6D" w:rsidRDefault="00D11D6D" w:rsidP="00E364E1">
            <w:pPr>
              <w:rPr>
                <w:lang w:val="en-US"/>
              </w:rPr>
            </w:pPr>
          </w:p>
        </w:tc>
        <w:tc>
          <w:tcPr>
            <w:tcW w:w="1732" w:type="dxa"/>
          </w:tcPr>
          <w:p w:rsidR="00D11D6D" w:rsidRDefault="00D11D6D" w:rsidP="00FE46A8">
            <w:pPr>
              <w:pStyle w:val="ListParagraph"/>
              <w:ind w:left="0"/>
              <w:jc w:val="right"/>
              <w:rPr>
                <w:lang w:val="en-US"/>
              </w:rPr>
            </w:pPr>
          </w:p>
        </w:tc>
      </w:tr>
    </w:tbl>
    <w:p w:rsidR="00FE46A8" w:rsidRDefault="00D73F7D" w:rsidP="00FE46A8">
      <w:pPr>
        <w:pStyle w:val="ListParagraph"/>
        <w:ind w:left="0"/>
        <w:rPr>
          <w:lang w:val="en-US"/>
        </w:rPr>
      </w:pPr>
      <w:r>
        <w:rPr>
          <w:lang w:val="en-US"/>
        </w:rPr>
        <w:t>The breakdown of the fixed overhead is:</w:t>
      </w:r>
    </w:p>
    <w:p w:rsidR="00D73F7D" w:rsidRDefault="00D73F7D" w:rsidP="00D73F7D">
      <w:pPr>
        <w:pStyle w:val="ListParagraph"/>
        <w:numPr>
          <w:ilvl w:val="0"/>
          <w:numId w:val="2"/>
        </w:numPr>
        <w:rPr>
          <w:lang w:val="en-US"/>
        </w:rPr>
      </w:pPr>
      <w:r>
        <w:rPr>
          <w:lang w:val="en-US"/>
        </w:rPr>
        <w:t>Supervision:  $1.50</w:t>
      </w:r>
    </w:p>
    <w:p w:rsidR="00D73F7D" w:rsidRDefault="00D73F7D" w:rsidP="00D73F7D">
      <w:pPr>
        <w:pStyle w:val="ListParagraph"/>
        <w:numPr>
          <w:ilvl w:val="0"/>
          <w:numId w:val="2"/>
        </w:numPr>
        <w:rPr>
          <w:lang w:val="en-US"/>
        </w:rPr>
      </w:pPr>
      <w:r>
        <w:rPr>
          <w:lang w:val="en-US"/>
        </w:rPr>
        <w:t>Depreciation:  $1.80</w:t>
      </w:r>
    </w:p>
    <w:p w:rsidR="00D73F7D" w:rsidRDefault="00D73F7D" w:rsidP="00D73F7D">
      <w:pPr>
        <w:pStyle w:val="ListParagraph"/>
        <w:numPr>
          <w:ilvl w:val="0"/>
          <w:numId w:val="2"/>
        </w:numPr>
        <w:rPr>
          <w:lang w:val="en-US"/>
        </w:rPr>
      </w:pPr>
      <w:r>
        <w:rPr>
          <w:lang w:val="en-US"/>
        </w:rPr>
        <w:t>General overhead: $4.00</w:t>
      </w:r>
    </w:p>
    <w:p w:rsidR="00D73F7D" w:rsidRDefault="00D73F7D" w:rsidP="00D73F7D">
      <w:pPr>
        <w:rPr>
          <w:lang w:val="en-US"/>
        </w:rPr>
      </w:pPr>
      <w:r>
        <w:rPr>
          <w:lang w:val="en-US"/>
        </w:rPr>
        <w:t>The options available to the company are as follows:</w:t>
      </w:r>
    </w:p>
    <w:p w:rsidR="00D73F7D" w:rsidRDefault="00D73F7D" w:rsidP="00D73F7D">
      <w:pPr>
        <w:pStyle w:val="ListParagraph"/>
        <w:numPr>
          <w:ilvl w:val="0"/>
          <w:numId w:val="3"/>
        </w:numPr>
        <w:rPr>
          <w:lang w:val="en-US"/>
        </w:rPr>
      </w:pPr>
      <w:r>
        <w:rPr>
          <w:lang w:val="en-US"/>
        </w:rPr>
        <w:t>Rent new equipment for producing widgets for $120,000 per year.</w:t>
      </w:r>
    </w:p>
    <w:p w:rsidR="00D73F7D" w:rsidRDefault="00D73F7D" w:rsidP="00D73F7D">
      <w:pPr>
        <w:pStyle w:val="ListParagraph"/>
        <w:numPr>
          <w:ilvl w:val="0"/>
          <w:numId w:val="3"/>
        </w:numPr>
        <w:rPr>
          <w:lang w:val="en-US"/>
        </w:rPr>
      </w:pPr>
      <w:r w:rsidRPr="00D73F7D">
        <w:rPr>
          <w:lang w:val="en-US"/>
        </w:rPr>
        <w:t>Purchase the widgets f</w:t>
      </w:r>
      <w:r w:rsidR="00C4227A">
        <w:rPr>
          <w:lang w:val="en-US"/>
        </w:rPr>
        <w:t>ro</w:t>
      </w:r>
      <w:r w:rsidRPr="00D73F7D">
        <w:rPr>
          <w:lang w:val="en-US"/>
        </w:rPr>
        <w:t xml:space="preserve">m an outside supplier (Park Inc.) for $16.00. </w:t>
      </w:r>
    </w:p>
    <w:p w:rsidR="00D73F7D" w:rsidRDefault="00D73F7D" w:rsidP="00D73F7D">
      <w:pPr>
        <w:pStyle w:val="ListParagraph"/>
        <w:rPr>
          <w:lang w:val="en-US"/>
        </w:rPr>
      </w:pPr>
    </w:p>
    <w:p w:rsidR="0011689E" w:rsidRDefault="00D73F7D" w:rsidP="00D73F7D">
      <w:pPr>
        <w:pStyle w:val="ListParagraph"/>
        <w:ind w:left="0"/>
        <w:rPr>
          <w:lang w:val="en-US"/>
        </w:rPr>
      </w:pPr>
      <w:r w:rsidRPr="00D73F7D">
        <w:rPr>
          <w:lang w:val="en-US"/>
        </w:rPr>
        <w:t xml:space="preserve">The new equipment would be more efficient that the existing equipment which </w:t>
      </w:r>
      <w:r>
        <w:rPr>
          <w:lang w:val="en-US"/>
        </w:rPr>
        <w:t>w</w:t>
      </w:r>
      <w:r w:rsidRPr="00D73F7D">
        <w:rPr>
          <w:lang w:val="en-US"/>
        </w:rPr>
        <w:t xml:space="preserve">ould reduce the </w:t>
      </w:r>
      <w:r>
        <w:rPr>
          <w:lang w:val="en-US"/>
        </w:rPr>
        <w:t>direct labour cost by 25% and the variable overhead cost by 20%.  Material cost per unit would be unaffected.  The cost for supervision would not change if the new equipment is purchased. If the widget is outsourced, the cost for supervision would be eliminated.   The general overhead would not change under either alternative.</w:t>
      </w:r>
    </w:p>
    <w:p w:rsidR="00D73F7D" w:rsidRDefault="00D73F7D" w:rsidP="00D73F7D">
      <w:pPr>
        <w:pStyle w:val="ListParagraph"/>
        <w:ind w:left="0"/>
        <w:rPr>
          <w:lang w:val="en-US"/>
        </w:rPr>
      </w:pPr>
    </w:p>
    <w:p w:rsidR="00D73F7D" w:rsidRDefault="00D73F7D" w:rsidP="00D73F7D">
      <w:pPr>
        <w:pStyle w:val="ListParagraph"/>
        <w:ind w:left="0"/>
        <w:rPr>
          <w:lang w:val="en-US"/>
        </w:rPr>
      </w:pPr>
      <w:r>
        <w:rPr>
          <w:b/>
          <w:lang w:val="en-US"/>
        </w:rPr>
        <w:t>Required:</w:t>
      </w:r>
    </w:p>
    <w:p w:rsidR="00D73F7D" w:rsidRDefault="00D73F7D" w:rsidP="00D73F7D">
      <w:pPr>
        <w:pStyle w:val="ListParagraph"/>
        <w:numPr>
          <w:ilvl w:val="0"/>
          <w:numId w:val="4"/>
        </w:numPr>
        <w:rPr>
          <w:lang w:val="en-US"/>
        </w:rPr>
      </w:pPr>
      <w:r>
        <w:rPr>
          <w:lang w:val="en-US"/>
        </w:rPr>
        <w:t>Assume that 40,000 widgets are produced each year.  Which course of action would you recommend?  Provide a full quantitative analysis.</w:t>
      </w:r>
    </w:p>
    <w:p w:rsidR="00D73F7D" w:rsidRPr="00D73F7D" w:rsidRDefault="00D73F7D" w:rsidP="00D73F7D">
      <w:pPr>
        <w:pStyle w:val="ListParagraph"/>
        <w:numPr>
          <w:ilvl w:val="0"/>
          <w:numId w:val="4"/>
        </w:numPr>
        <w:rPr>
          <w:lang w:val="en-US"/>
        </w:rPr>
      </w:pPr>
      <w:r>
        <w:rPr>
          <w:lang w:val="en-US"/>
        </w:rPr>
        <w:t xml:space="preserve">The company expects sales to grow by approximately </w:t>
      </w:r>
      <w:r w:rsidR="00124D7E">
        <w:rPr>
          <w:lang w:val="en-US"/>
        </w:rPr>
        <w:t>5</w:t>
      </w:r>
      <w:r>
        <w:rPr>
          <w:lang w:val="en-US"/>
        </w:rPr>
        <w:t xml:space="preserve">% per year. Does this information impact your </w:t>
      </w:r>
      <w:r w:rsidR="006965B7">
        <w:rPr>
          <w:lang w:val="en-US"/>
        </w:rPr>
        <w:t>decision?</w:t>
      </w:r>
    </w:p>
    <w:p w:rsidR="0011689E" w:rsidRPr="0011689E" w:rsidRDefault="0011689E" w:rsidP="0011689E">
      <w:pPr>
        <w:jc w:val="center"/>
        <w:rPr>
          <w:lang w:val="en-US"/>
        </w:rPr>
      </w:pPr>
    </w:p>
    <w:sectPr w:rsidR="0011689E" w:rsidRPr="0011689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F3324"/>
    <w:multiLevelType w:val="hybridMultilevel"/>
    <w:tmpl w:val="98403C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DF02ADC"/>
    <w:multiLevelType w:val="hybridMultilevel"/>
    <w:tmpl w:val="E65840B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E7E1039"/>
    <w:multiLevelType w:val="hybridMultilevel"/>
    <w:tmpl w:val="A50070A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AC06B34"/>
    <w:multiLevelType w:val="hybridMultilevel"/>
    <w:tmpl w:val="FE56F0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89E"/>
    <w:rsid w:val="0011689E"/>
    <w:rsid w:val="00124D7E"/>
    <w:rsid w:val="006965B7"/>
    <w:rsid w:val="009C7C08"/>
    <w:rsid w:val="00A0656B"/>
    <w:rsid w:val="00C4227A"/>
    <w:rsid w:val="00D11D6D"/>
    <w:rsid w:val="00D73D7C"/>
    <w:rsid w:val="00D73F7D"/>
    <w:rsid w:val="00FE46A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168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C7C08"/>
    <w:pPr>
      <w:ind w:left="720"/>
      <w:contextualSpacing/>
    </w:pPr>
  </w:style>
  <w:style w:type="paragraph" w:styleId="BalloonText">
    <w:name w:val="Balloon Text"/>
    <w:basedOn w:val="Normal"/>
    <w:link w:val="BalloonTextChar"/>
    <w:uiPriority w:val="99"/>
    <w:semiHidden/>
    <w:unhideWhenUsed/>
    <w:rsid w:val="006965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65B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168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C7C08"/>
    <w:pPr>
      <w:ind w:left="720"/>
      <w:contextualSpacing/>
    </w:pPr>
  </w:style>
  <w:style w:type="paragraph" w:styleId="BalloonText">
    <w:name w:val="Balloon Text"/>
    <w:basedOn w:val="Normal"/>
    <w:link w:val="BalloonTextChar"/>
    <w:uiPriority w:val="99"/>
    <w:semiHidden/>
    <w:unhideWhenUsed/>
    <w:rsid w:val="006965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65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513</Words>
  <Characters>2929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Kristel</cp:lastModifiedBy>
  <cp:revision>2</cp:revision>
  <cp:lastPrinted>2014-07-04T00:05:00Z</cp:lastPrinted>
  <dcterms:created xsi:type="dcterms:W3CDTF">2015-07-10T04:13:00Z</dcterms:created>
  <dcterms:modified xsi:type="dcterms:W3CDTF">2015-07-10T04:13:00Z</dcterms:modified>
</cp:coreProperties>
</file>