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customXml/itemProps2.xml" ContentType="application/vnd.openxmlformats-officedocument.customXmlProperties+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sz w:val="12"/>
        </w:rPr>
        <w:id w:val="-1678729860"/>
        <w:docPartObj>
          <w:docPartGallery w:val="Cover Pages"/>
          <w:docPartUnique/>
        </w:docPartObj>
      </w:sdtPr>
      <w:sdtEndPr>
        <w:rPr>
          <w:rFonts w:ascii="Times New Roman" w:hAnsi="Times New Roman" w:cs="Times New Roman"/>
          <w:sz w:val="24"/>
        </w:rPr>
      </w:sdtEndPr>
      <w:sdtContent>
        <w:p w14:paraId="776D262F" w14:textId="419D6354" w:rsidR="00F15ACD" w:rsidRDefault="00F15ACD">
          <w:pPr>
            <w:rPr>
              <w:sz w:val="12"/>
            </w:rPr>
          </w:pPr>
        </w:p>
        <w:p w14:paraId="3D7FFE84" w14:textId="77777777" w:rsidR="004E1A1A" w:rsidRDefault="004E1A1A">
          <w:pPr>
            <w:rPr>
              <w:sz w:val="12"/>
            </w:rPr>
          </w:pPr>
        </w:p>
        <w:p w14:paraId="621C351F" w14:textId="77777777" w:rsidR="004E1A1A" w:rsidRDefault="004E1A1A">
          <w:pPr>
            <w:rPr>
              <w:sz w:val="12"/>
            </w:rPr>
          </w:pPr>
        </w:p>
        <w:p w14:paraId="6F2ED36E" w14:textId="77777777" w:rsidR="004E1A1A" w:rsidRDefault="004E1A1A">
          <w:pPr>
            <w:rPr>
              <w:sz w:val="12"/>
            </w:rPr>
          </w:pPr>
        </w:p>
        <w:p w14:paraId="727215C0" w14:textId="77777777" w:rsidR="004E1A1A" w:rsidRDefault="004E1A1A">
          <w:pPr>
            <w:rPr>
              <w:sz w:val="12"/>
            </w:rPr>
          </w:pPr>
        </w:p>
        <w:p w14:paraId="1DB94B15" w14:textId="77777777" w:rsidR="004E1A1A" w:rsidRDefault="004E1A1A">
          <w:pPr>
            <w:rPr>
              <w:sz w:val="12"/>
            </w:rPr>
          </w:pPr>
        </w:p>
        <w:p w14:paraId="6882207F" w14:textId="77777777" w:rsidR="004E1A1A" w:rsidRDefault="004E1A1A">
          <w:pPr>
            <w:rPr>
              <w:sz w:val="12"/>
            </w:rPr>
          </w:pPr>
        </w:p>
        <w:p w14:paraId="632586FE" w14:textId="77777777" w:rsidR="004E1A1A" w:rsidRDefault="004E1A1A">
          <w:pPr>
            <w:rPr>
              <w:sz w:val="12"/>
            </w:rPr>
          </w:pPr>
        </w:p>
        <w:p w14:paraId="31B8BCD4" w14:textId="77777777" w:rsidR="004E1A1A" w:rsidRDefault="004E1A1A">
          <w:pPr>
            <w:rPr>
              <w:sz w:val="12"/>
            </w:rPr>
          </w:pPr>
        </w:p>
        <w:p w14:paraId="1730E2D7" w14:textId="77777777" w:rsidR="004E1A1A" w:rsidRDefault="004E1A1A">
          <w:pPr>
            <w:rPr>
              <w:sz w:val="12"/>
            </w:rPr>
          </w:pPr>
        </w:p>
        <w:p w14:paraId="497B1311" w14:textId="77777777" w:rsidR="004E1A1A" w:rsidRDefault="004E1A1A">
          <w:pPr>
            <w:rPr>
              <w:sz w:val="12"/>
            </w:rPr>
          </w:pPr>
        </w:p>
        <w:p w14:paraId="11975F86" w14:textId="77777777" w:rsidR="004E1A1A" w:rsidRDefault="004E1A1A">
          <w:pPr>
            <w:rPr>
              <w:sz w:val="12"/>
            </w:rPr>
          </w:pPr>
        </w:p>
        <w:p w14:paraId="7738642E" w14:textId="77777777" w:rsidR="004E1A1A" w:rsidRDefault="004E1A1A">
          <w:pPr>
            <w:rPr>
              <w:sz w:val="12"/>
            </w:rPr>
          </w:pPr>
        </w:p>
        <w:p w14:paraId="49682402" w14:textId="77777777" w:rsidR="004E1A1A" w:rsidRDefault="004E1A1A">
          <w:pPr>
            <w:rPr>
              <w:sz w:val="12"/>
            </w:rPr>
          </w:pPr>
        </w:p>
        <w:p w14:paraId="3B3A3EC3" w14:textId="77777777" w:rsidR="004E1A1A" w:rsidRDefault="004E1A1A">
          <w:pPr>
            <w:rPr>
              <w:sz w:val="12"/>
            </w:rPr>
          </w:pPr>
        </w:p>
        <w:p w14:paraId="4486971B" w14:textId="77777777" w:rsidR="004E1A1A" w:rsidRDefault="004E1A1A">
          <w:pPr>
            <w:rPr>
              <w:sz w:val="12"/>
            </w:rPr>
          </w:pPr>
        </w:p>
        <w:p w14:paraId="7A5FBF98" w14:textId="77777777" w:rsidR="004E1A1A" w:rsidRDefault="004E1A1A">
          <w:pPr>
            <w:rPr>
              <w:sz w:val="12"/>
            </w:rPr>
          </w:pPr>
        </w:p>
        <w:p w14:paraId="464633C9" w14:textId="77777777" w:rsidR="004E1A1A" w:rsidRDefault="004E1A1A">
          <w:pPr>
            <w:rPr>
              <w:sz w:val="12"/>
            </w:rPr>
          </w:pPr>
        </w:p>
        <w:p w14:paraId="0E3D92BE" w14:textId="77777777" w:rsidR="004E1A1A" w:rsidRDefault="004E1A1A">
          <w:pPr>
            <w:rPr>
              <w:sz w:val="12"/>
            </w:rPr>
          </w:pPr>
        </w:p>
        <w:p w14:paraId="6B334C00" w14:textId="77777777" w:rsidR="004E1A1A" w:rsidRDefault="004E1A1A">
          <w:pPr>
            <w:rPr>
              <w:sz w:val="12"/>
            </w:rPr>
          </w:pPr>
        </w:p>
        <w:p w14:paraId="29F7990F" w14:textId="77777777" w:rsidR="004E1A1A" w:rsidRDefault="004E1A1A">
          <w:pPr>
            <w:rPr>
              <w:sz w:val="12"/>
            </w:rPr>
          </w:pPr>
        </w:p>
        <w:p w14:paraId="1AB78E12" w14:textId="77777777" w:rsidR="004E1A1A" w:rsidRDefault="004E1A1A">
          <w:pPr>
            <w:rPr>
              <w:sz w:val="12"/>
            </w:rPr>
          </w:pPr>
        </w:p>
        <w:p w14:paraId="0ED2162B" w14:textId="77777777" w:rsidR="004E1A1A" w:rsidRDefault="004E1A1A">
          <w:pPr>
            <w:rPr>
              <w:sz w:val="12"/>
            </w:rPr>
          </w:pPr>
        </w:p>
        <w:p w14:paraId="2CA929FE" w14:textId="77777777" w:rsidR="004E1A1A" w:rsidRDefault="004E1A1A">
          <w:pPr>
            <w:rPr>
              <w:sz w:val="12"/>
            </w:rPr>
          </w:pPr>
        </w:p>
        <w:p w14:paraId="70BCBBDA" w14:textId="77777777" w:rsidR="004E1A1A" w:rsidRDefault="004E1A1A">
          <w:pPr>
            <w:rPr>
              <w:sz w:val="12"/>
            </w:rPr>
          </w:pPr>
        </w:p>
        <w:p w14:paraId="137F9E72" w14:textId="77777777" w:rsidR="004E1A1A" w:rsidRDefault="004E1A1A">
          <w:pPr>
            <w:rPr>
              <w:sz w:val="12"/>
            </w:rPr>
          </w:pPr>
        </w:p>
        <w:p w14:paraId="21EE45D2" w14:textId="77777777" w:rsidR="004E1A1A" w:rsidRDefault="004E1A1A">
          <w:pPr>
            <w:rPr>
              <w:sz w:val="12"/>
            </w:rPr>
          </w:pPr>
        </w:p>
        <w:p w14:paraId="4CF94AED" w14:textId="77777777" w:rsidR="004E1A1A" w:rsidRDefault="004E1A1A">
          <w:pPr>
            <w:rPr>
              <w:sz w:val="12"/>
            </w:rPr>
          </w:pPr>
        </w:p>
        <w:p w14:paraId="12BC446F" w14:textId="77777777" w:rsidR="004E1A1A" w:rsidRDefault="004E1A1A">
          <w:pPr>
            <w:rPr>
              <w:sz w:val="12"/>
            </w:rPr>
          </w:pPr>
        </w:p>
        <w:p w14:paraId="5B9A2419" w14:textId="77777777" w:rsidR="004E1A1A" w:rsidRDefault="004E1A1A">
          <w:pPr>
            <w:rPr>
              <w:sz w:val="12"/>
            </w:rPr>
          </w:pPr>
        </w:p>
        <w:p w14:paraId="4367C1C0" w14:textId="77777777" w:rsidR="004E1A1A" w:rsidRDefault="004E1A1A">
          <w:pPr>
            <w:rPr>
              <w:sz w:val="12"/>
            </w:rPr>
          </w:pPr>
        </w:p>
        <w:p w14:paraId="315ED8FA" w14:textId="22EECA7D" w:rsidR="00F15ACD" w:rsidRDefault="00F15ACD">
          <w:pPr>
            <w:pBdr>
              <w:left w:val="single" w:sz="24" w:space="4" w:color="8DB3E2" w:themeColor="text2" w:themeTint="66"/>
              <w:bottom w:val="single" w:sz="8" w:space="6" w:color="365F91" w:themeColor="accent1" w:themeShade="BF"/>
            </w:pBdr>
            <w:spacing w:after="60"/>
            <w:rPr>
              <w:rFonts w:asciiTheme="majorHAnsi" w:eastAsiaTheme="majorEastAsia" w:hAnsiTheme="majorHAnsi" w:cstheme="majorBidi"/>
              <w:b/>
              <w:color w:val="365F91" w:themeColor="accent1" w:themeShade="BF"/>
              <w:sz w:val="48"/>
              <w:szCs w:val="48"/>
            </w:rPr>
          </w:pPr>
          <w:sdt>
            <w:sdtPr>
              <w:rPr>
                <w:rFonts w:asciiTheme="majorHAnsi" w:eastAsiaTheme="majorEastAsia" w:hAnsiTheme="majorHAnsi" w:cstheme="majorBidi"/>
                <w:b/>
                <w:color w:val="365F91" w:themeColor="accent1" w:themeShade="BF"/>
                <w:sz w:val="48"/>
                <w:szCs w:val="48"/>
              </w:rPr>
              <w:alias w:val="Title"/>
              <w:tag w:val=""/>
              <w:id w:val="1786233606"/>
              <w:placeholder>
                <w:docPart w:val="310BF6306D2169449594B8149E2E77B8"/>
              </w:placeholder>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b/>
                  <w:color w:val="365F91" w:themeColor="accent1" w:themeShade="BF"/>
                  <w:sz w:val="48"/>
                  <w:szCs w:val="48"/>
                </w:rPr>
                <w:t>Discussion Paper 1</w:t>
              </w:r>
            </w:sdtContent>
          </w:sdt>
        </w:p>
        <w:sdt>
          <w:sdtPr>
            <w:rPr>
              <w:rFonts w:asciiTheme="majorHAnsi" w:hAnsiTheme="majorHAnsi"/>
              <w:noProof/>
              <w:color w:val="365F91" w:themeColor="accent1" w:themeShade="BF"/>
              <w:sz w:val="36"/>
              <w:szCs w:val="32"/>
            </w:rPr>
            <w:alias w:val="Subtitle"/>
            <w:tag w:val="Subtitle"/>
            <w:id w:val="30555238"/>
            <w:placeholder>
              <w:docPart w:val="CEDF4432E60AAC47974F267DAE6B19EF"/>
            </w:placeholder>
            <w:text/>
          </w:sdtPr>
          <w:sdtContent>
            <w:p w14:paraId="1EB6CB0F" w14:textId="283AF49C" w:rsidR="00F15ACD" w:rsidRDefault="00F15ACD">
              <w:pPr>
                <w:pBdr>
                  <w:left w:val="single" w:sz="24" w:space="4" w:color="8DB3E2" w:themeColor="text2" w:themeTint="66"/>
                  <w:bottom w:val="single" w:sz="8" w:space="6" w:color="365F91" w:themeColor="accent1" w:themeShade="BF"/>
                </w:pBdr>
                <w:contextualSpacing/>
                <w:rPr>
                  <w:rFonts w:asciiTheme="majorHAnsi" w:hAnsiTheme="majorHAnsi"/>
                  <w:noProof/>
                  <w:color w:val="365F91" w:themeColor="accent1" w:themeShade="BF"/>
                  <w:sz w:val="36"/>
                  <w:szCs w:val="32"/>
                </w:rPr>
              </w:pPr>
              <w:r>
                <w:rPr>
                  <w:rFonts w:asciiTheme="majorHAnsi" w:hAnsiTheme="majorHAnsi"/>
                  <w:noProof/>
                  <w:color w:val="365F91" w:themeColor="accent1" w:themeShade="BF"/>
                  <w:sz w:val="36"/>
                  <w:szCs w:val="32"/>
                </w:rPr>
                <w:t>Canadian Politics, a Reflection of the Past</w:t>
              </w:r>
            </w:p>
          </w:sdtContent>
        </w:sdt>
        <w:p w14:paraId="6598C8ED" w14:textId="78C6D6A4" w:rsidR="00F15ACD" w:rsidRDefault="00F15ACD">
          <w:pPr>
            <w:pBdr>
              <w:left w:val="single" w:sz="24" w:space="4" w:color="D99594" w:themeColor="accent2" w:themeTint="99"/>
            </w:pBdr>
            <w:spacing w:before="120" w:after="120"/>
            <w:rPr>
              <w:rFonts w:asciiTheme="majorHAnsi" w:hAnsiTheme="majorHAnsi"/>
              <w:noProof/>
              <w:color w:val="000000" w:themeColor="text1"/>
              <w:sz w:val="28"/>
            </w:rPr>
          </w:pPr>
          <w:sdt>
            <w:sdtPr>
              <w:rPr>
                <w:rFonts w:asciiTheme="majorHAnsi" w:hAnsiTheme="majorHAnsi"/>
                <w:noProof/>
                <w:color w:val="000000" w:themeColor="text1"/>
                <w:sz w:val="28"/>
              </w:rPr>
              <w:alias w:val="Author"/>
              <w:id w:val="30555239"/>
              <w:placeholder>
                <w:docPart w:val="054BC37764E28A42988E9659BAAFAEA2"/>
              </w:placeholder>
              <w:dataBinding w:prefixMappings="xmlns:ns0='http://purl.org/dc/elements/1.1/' xmlns:ns1='http://schemas.openxmlformats.org/package/2006/metadata/core-properties' " w:xpath="/ns1:coreProperties[1]/ns0:creator[1]" w:storeItemID="{6C3C8BC8-F283-45AE-878A-BAB7291924A1}"/>
              <w:text/>
            </w:sdtPr>
            <w:sdtContent>
              <w:r>
                <w:rPr>
                  <w:rFonts w:asciiTheme="majorHAnsi" w:hAnsiTheme="majorHAnsi"/>
                  <w:noProof/>
                  <w:color w:val="000000" w:themeColor="text1"/>
                  <w:sz w:val="28"/>
                </w:rPr>
                <w:t>Danielle  Leonard, 6542735</w:t>
              </w:r>
            </w:sdtContent>
          </w:sdt>
        </w:p>
        <w:p w14:paraId="7C15CDCD" w14:textId="77777777" w:rsidR="004E1A1A" w:rsidRDefault="004E1A1A">
          <w:pPr>
            <w:rPr>
              <w:rFonts w:asciiTheme="majorHAnsi" w:hAnsiTheme="majorHAnsi"/>
              <w:b/>
              <w:caps/>
              <w:color w:val="365F91" w:themeColor="accent1" w:themeShade="BF"/>
              <w:sz w:val="28"/>
              <w:szCs w:val="20"/>
            </w:rPr>
          </w:pPr>
        </w:p>
        <w:p w14:paraId="6B852CCD" w14:textId="77777777" w:rsidR="004E1A1A" w:rsidRDefault="004E1A1A">
          <w:pPr>
            <w:rPr>
              <w:rFonts w:asciiTheme="majorHAnsi" w:hAnsiTheme="majorHAnsi"/>
              <w:b/>
              <w:caps/>
              <w:color w:val="365F91" w:themeColor="accent1" w:themeShade="BF"/>
              <w:sz w:val="28"/>
              <w:szCs w:val="20"/>
            </w:rPr>
          </w:pPr>
        </w:p>
        <w:p w14:paraId="6F14B413" w14:textId="77777777" w:rsidR="004E1A1A" w:rsidRDefault="004E1A1A">
          <w:pPr>
            <w:rPr>
              <w:rFonts w:asciiTheme="majorHAnsi" w:hAnsiTheme="majorHAnsi"/>
              <w:b/>
              <w:caps/>
              <w:color w:val="365F91" w:themeColor="accent1" w:themeShade="BF"/>
              <w:sz w:val="28"/>
              <w:szCs w:val="20"/>
            </w:rPr>
          </w:pPr>
        </w:p>
        <w:p w14:paraId="084D23A2" w14:textId="77777777" w:rsidR="004E1A1A" w:rsidRDefault="004E1A1A">
          <w:pPr>
            <w:rPr>
              <w:rFonts w:asciiTheme="majorHAnsi" w:hAnsiTheme="majorHAnsi"/>
              <w:b/>
              <w:caps/>
              <w:color w:val="365F91" w:themeColor="accent1" w:themeShade="BF"/>
              <w:sz w:val="28"/>
              <w:szCs w:val="20"/>
            </w:rPr>
          </w:pPr>
        </w:p>
        <w:p w14:paraId="125CB287" w14:textId="77777777" w:rsidR="004E1A1A" w:rsidRDefault="004E1A1A">
          <w:pPr>
            <w:rPr>
              <w:rFonts w:asciiTheme="majorHAnsi" w:hAnsiTheme="majorHAnsi"/>
              <w:b/>
              <w:caps/>
              <w:color w:val="365F91" w:themeColor="accent1" w:themeShade="BF"/>
              <w:sz w:val="28"/>
              <w:szCs w:val="20"/>
            </w:rPr>
          </w:pPr>
        </w:p>
        <w:p w14:paraId="0939B31F" w14:textId="77777777" w:rsidR="004E1A1A" w:rsidRDefault="004E1A1A">
          <w:pPr>
            <w:rPr>
              <w:rFonts w:asciiTheme="majorHAnsi" w:hAnsiTheme="majorHAnsi"/>
              <w:b/>
              <w:caps/>
              <w:color w:val="365F91" w:themeColor="accent1" w:themeShade="BF"/>
              <w:sz w:val="28"/>
              <w:szCs w:val="20"/>
            </w:rPr>
          </w:pPr>
        </w:p>
        <w:p w14:paraId="05996A15" w14:textId="77777777" w:rsidR="004E1A1A" w:rsidRDefault="004E1A1A">
          <w:pPr>
            <w:rPr>
              <w:rFonts w:asciiTheme="majorHAnsi" w:hAnsiTheme="majorHAnsi"/>
              <w:b/>
              <w:caps/>
              <w:color w:val="365F91" w:themeColor="accent1" w:themeShade="BF"/>
              <w:sz w:val="28"/>
              <w:szCs w:val="20"/>
            </w:rPr>
          </w:pPr>
        </w:p>
        <w:p w14:paraId="6987557C" w14:textId="77777777" w:rsidR="004E1A1A" w:rsidRDefault="004E1A1A">
          <w:pPr>
            <w:rPr>
              <w:rFonts w:asciiTheme="majorHAnsi" w:hAnsiTheme="majorHAnsi"/>
              <w:b/>
              <w:caps/>
              <w:color w:val="365F91" w:themeColor="accent1" w:themeShade="BF"/>
              <w:sz w:val="28"/>
              <w:szCs w:val="20"/>
            </w:rPr>
          </w:pPr>
        </w:p>
        <w:p w14:paraId="07E7562F" w14:textId="77777777" w:rsidR="004E1A1A" w:rsidRDefault="004E1A1A">
          <w:pPr>
            <w:rPr>
              <w:rFonts w:asciiTheme="majorHAnsi" w:hAnsiTheme="majorHAnsi"/>
              <w:b/>
              <w:caps/>
              <w:color w:val="365F91" w:themeColor="accent1" w:themeShade="BF"/>
              <w:sz w:val="28"/>
              <w:szCs w:val="20"/>
            </w:rPr>
          </w:pPr>
        </w:p>
        <w:p w14:paraId="50E1FE46" w14:textId="77777777" w:rsidR="004E1A1A" w:rsidRDefault="004E1A1A">
          <w:pPr>
            <w:rPr>
              <w:rFonts w:asciiTheme="majorHAnsi" w:hAnsiTheme="majorHAnsi"/>
              <w:b/>
              <w:caps/>
              <w:color w:val="365F91" w:themeColor="accent1" w:themeShade="BF"/>
              <w:sz w:val="28"/>
              <w:szCs w:val="20"/>
            </w:rPr>
          </w:pPr>
        </w:p>
        <w:p w14:paraId="08E49BEC" w14:textId="77777777" w:rsidR="004E1A1A" w:rsidRDefault="004E1A1A">
          <w:pPr>
            <w:rPr>
              <w:rFonts w:asciiTheme="majorHAnsi" w:hAnsiTheme="majorHAnsi"/>
              <w:b/>
              <w:caps/>
              <w:color w:val="365F91" w:themeColor="accent1" w:themeShade="BF"/>
              <w:sz w:val="28"/>
              <w:szCs w:val="20"/>
            </w:rPr>
          </w:pPr>
        </w:p>
        <w:p w14:paraId="453E7411" w14:textId="77777777" w:rsidR="004E1A1A" w:rsidRDefault="004E1A1A">
          <w:pPr>
            <w:rPr>
              <w:rFonts w:asciiTheme="majorHAnsi" w:hAnsiTheme="majorHAnsi"/>
              <w:b/>
              <w:caps/>
              <w:color w:val="365F91" w:themeColor="accent1" w:themeShade="BF"/>
              <w:sz w:val="28"/>
              <w:szCs w:val="20"/>
            </w:rPr>
          </w:pPr>
        </w:p>
        <w:p w14:paraId="07F78705" w14:textId="77777777" w:rsidR="004E1A1A" w:rsidRDefault="004E1A1A">
          <w:pPr>
            <w:rPr>
              <w:rFonts w:asciiTheme="majorHAnsi" w:hAnsiTheme="majorHAnsi"/>
              <w:b/>
              <w:caps/>
              <w:color w:val="365F91" w:themeColor="accent1" w:themeShade="BF"/>
              <w:sz w:val="28"/>
              <w:szCs w:val="20"/>
            </w:rPr>
          </w:pPr>
        </w:p>
        <w:p w14:paraId="3E03924C" w14:textId="77777777" w:rsidR="004E1A1A" w:rsidRDefault="004E1A1A">
          <w:pPr>
            <w:rPr>
              <w:rFonts w:asciiTheme="majorHAnsi" w:hAnsiTheme="majorHAnsi"/>
              <w:b/>
              <w:caps/>
              <w:color w:val="365F91" w:themeColor="accent1" w:themeShade="BF"/>
              <w:sz w:val="28"/>
              <w:szCs w:val="20"/>
            </w:rPr>
          </w:pPr>
        </w:p>
        <w:p w14:paraId="2A105264" w14:textId="77777777" w:rsidR="004E1A1A" w:rsidRDefault="004E1A1A">
          <w:pPr>
            <w:rPr>
              <w:rFonts w:asciiTheme="majorHAnsi" w:hAnsiTheme="majorHAnsi"/>
              <w:b/>
              <w:caps/>
              <w:color w:val="365F91" w:themeColor="accent1" w:themeShade="BF"/>
              <w:sz w:val="28"/>
              <w:szCs w:val="20"/>
            </w:rPr>
          </w:pPr>
        </w:p>
        <w:p w14:paraId="4F358591" w14:textId="77777777" w:rsidR="004E1A1A" w:rsidRDefault="004E1A1A">
          <w:pPr>
            <w:rPr>
              <w:rFonts w:asciiTheme="majorHAnsi" w:hAnsiTheme="majorHAnsi"/>
              <w:b/>
              <w:caps/>
              <w:color w:val="365F91" w:themeColor="accent1" w:themeShade="BF"/>
              <w:sz w:val="28"/>
              <w:szCs w:val="20"/>
            </w:rPr>
          </w:pPr>
        </w:p>
        <w:p w14:paraId="7FC237E1" w14:textId="77777777" w:rsidR="004E1A1A" w:rsidRDefault="004E1A1A">
          <w:pPr>
            <w:rPr>
              <w:rFonts w:asciiTheme="majorHAnsi" w:hAnsiTheme="majorHAnsi"/>
              <w:b/>
              <w:caps/>
              <w:color w:val="365F91" w:themeColor="accent1" w:themeShade="BF"/>
              <w:sz w:val="28"/>
              <w:szCs w:val="20"/>
            </w:rPr>
          </w:pPr>
        </w:p>
        <w:p w14:paraId="6B7EB831" w14:textId="0A6053E8" w:rsidR="00F15ACD" w:rsidRDefault="00F15ACD">
          <w:pPr>
            <w:rPr>
              <w:rFonts w:ascii="Times New Roman" w:hAnsi="Times New Roman" w:cs="Times New Roman"/>
            </w:rPr>
          </w:pPr>
        </w:p>
      </w:sdtContent>
    </w:sdt>
    <w:p w14:paraId="289909FF" w14:textId="77777777" w:rsidR="006D4651" w:rsidRPr="006D4651" w:rsidRDefault="006D4651" w:rsidP="006D4651">
      <w:pPr>
        <w:spacing w:line="480" w:lineRule="auto"/>
        <w:ind w:firstLine="720"/>
        <w:rPr>
          <w:rFonts w:ascii="Times New Roman" w:hAnsi="Times New Roman" w:cs="Times New Roman"/>
        </w:rPr>
      </w:pPr>
      <w:r w:rsidRPr="006D4651">
        <w:rPr>
          <w:rFonts w:ascii="Times New Roman" w:hAnsi="Times New Roman" w:cs="Times New Roman"/>
        </w:rPr>
        <w:lastRenderedPageBreak/>
        <w:t xml:space="preserve">In the words of the French philosopher Henri Louis Bergson, “The present contains nothing more than the past, and what is found in the effect is already in the cause” (Brainy quotes).  The history of Canada is reflected everyday in the political landscape of this country with the cause being ingrained in the past and the effect being played out in the present. There are many stories in today’s political news that are rooted in this great country’s history. These controversies include the similar, yet widely varying issues of the aboriginal treaty rights and the French-English divide. Without a doubt, much of Canadian politics today is a reflection of the past. </w:t>
      </w:r>
    </w:p>
    <w:p w14:paraId="12214897" w14:textId="1689634F" w:rsidR="006D4651" w:rsidRPr="006D4651" w:rsidRDefault="006D4651" w:rsidP="006D4651">
      <w:pPr>
        <w:spacing w:line="480" w:lineRule="auto"/>
        <w:ind w:firstLine="720"/>
        <w:rPr>
          <w:rFonts w:ascii="Times New Roman" w:hAnsi="Times New Roman" w:cs="Times New Roman"/>
        </w:rPr>
      </w:pPr>
      <w:r w:rsidRPr="006D4651">
        <w:rPr>
          <w:rFonts w:ascii="Times New Roman" w:hAnsi="Times New Roman" w:cs="Times New Roman"/>
        </w:rPr>
        <w:t xml:space="preserve">The arrival of the Europeans in New France </w:t>
      </w:r>
      <w:proofErr w:type="spellStart"/>
      <w:r w:rsidRPr="006D4651">
        <w:rPr>
          <w:rFonts w:ascii="Times New Roman" w:hAnsi="Times New Roman" w:cs="Times New Roman"/>
        </w:rPr>
        <w:t>undoubtingly</w:t>
      </w:r>
      <w:proofErr w:type="spellEnd"/>
      <w:r w:rsidRPr="006D4651">
        <w:rPr>
          <w:rFonts w:ascii="Times New Roman" w:hAnsi="Times New Roman" w:cs="Times New Roman"/>
        </w:rPr>
        <w:t xml:space="preserve"> changed the life course of the Native peoples forever. Interaction between the two began with respectful and potentially beneficial fur trade but as the profits expanded and became more competitive, conflict and war broke out (Lecture 3, Slide6). Not only did Europeans wage war, but also they brought with them diseases, drugs, religion, and the plans to develop a New European World where the Aboriginals inhabited. Missionaries were sent to convert natives to Christianity, residential schools were established to “civilize” native populations, aboriginals were forced to move into small reserves or to other regions, ultimately destroying many of the traditions and beliefs of the indigenous people (Lesson 3, Slide 8 and 9). Furthermore, many land treaties between the two parties became problematic because of “poor descriptions, missing signatures and confusion of boundary lines” (</w:t>
      </w:r>
      <w:proofErr w:type="spellStart"/>
      <w:r w:rsidRPr="006D4651">
        <w:rPr>
          <w:rFonts w:ascii="Times New Roman" w:hAnsi="Times New Roman" w:cs="Times New Roman"/>
        </w:rPr>
        <w:t>Gov</w:t>
      </w:r>
      <w:proofErr w:type="spellEnd"/>
      <w:r w:rsidRPr="006D4651">
        <w:rPr>
          <w:rFonts w:ascii="Times New Roman" w:hAnsi="Times New Roman" w:cs="Times New Roman"/>
        </w:rPr>
        <w:t xml:space="preserve"> Can). Over the course of the 20th century, the Canadian government has recognized the wrong doings that had been done to the Native peoples through assimilation and treaty disputes, and have been working hard to right these wrong doings. The First Nations have been given the inherent right to self-govern their communities, answering their call for greater autonomy (</w:t>
      </w:r>
      <w:proofErr w:type="spellStart"/>
      <w:r w:rsidRPr="006D4651">
        <w:rPr>
          <w:rFonts w:ascii="Times New Roman" w:hAnsi="Times New Roman" w:cs="Times New Roman"/>
        </w:rPr>
        <w:t>Gov</w:t>
      </w:r>
      <w:proofErr w:type="spellEnd"/>
      <w:r w:rsidRPr="006D4651">
        <w:rPr>
          <w:rFonts w:ascii="Times New Roman" w:hAnsi="Times New Roman" w:cs="Times New Roman"/>
        </w:rPr>
        <w:t xml:space="preserve"> Can). Unfortunately, there are still conflicts in regards to land disputes happening in the 21st century. In recent news, overlapping land claims and unsolved territorial disputes in British Columbia resulted in the Supreme Court of Canada ruling in </w:t>
      </w:r>
      <w:proofErr w:type="spellStart"/>
      <w:r w:rsidRPr="006D4651">
        <w:rPr>
          <w:rFonts w:ascii="Times New Roman" w:hAnsi="Times New Roman" w:cs="Times New Roman"/>
        </w:rPr>
        <w:t>favour</w:t>
      </w:r>
      <w:proofErr w:type="spellEnd"/>
      <w:r w:rsidRPr="006D4651">
        <w:rPr>
          <w:rFonts w:ascii="Times New Roman" w:hAnsi="Times New Roman" w:cs="Times New Roman"/>
        </w:rPr>
        <w:t xml:space="preserve"> of aboriginal groups. This, for the first time, recognizes the existence of aboriginal title on a particular site and “allows control of ancestral lands and the right to use them for modern economic purposes, without destroying those lands for future generations.” </w:t>
      </w:r>
      <w:proofErr w:type="gramStart"/>
      <w:r w:rsidRPr="006D4651">
        <w:rPr>
          <w:rFonts w:ascii="Times New Roman" w:hAnsi="Times New Roman" w:cs="Times New Roman"/>
        </w:rPr>
        <w:t>(Writer, 2014).</w:t>
      </w:r>
      <w:proofErr w:type="gramEnd"/>
      <w:r w:rsidRPr="006D4651">
        <w:rPr>
          <w:rFonts w:ascii="Times New Roman" w:hAnsi="Times New Roman" w:cs="Times New Roman"/>
        </w:rPr>
        <w:t xml:space="preserve"> In saying this, aboriginal parties now have control over land that is rich in resources limiting the federal governments access. One issue in particular that this ruling is going to effect is the Northern Gateway Pipeline. There have been many conflicts between the government and the B.C Natives whose land the pipeline is planned to traverse. With this new ruling, plans for the pipeline look as though they will be on a hold unless an agreement can be reached. The clarification of how to prove aboriginal title and when consent is required from First Nations groups will ultimately serve as precedent to the courts of Canada. In the other provinces and territories, especially Quebec, we may see this “decision encourage more bands to assert their rights” (Hildebrandt, 2014). This will likely result in a handful of court cases on land disputes potentially leading to the recapturing of lost land by the Aboriginal peoples. The consequences for the Aboriginals are overall very positive in regards to asserting their power as a Nation and re-claiming what once belonged to them, but the impact on the Canadian territory and peoples is unforeseeable. To conclude, the countless </w:t>
      </w:r>
      <w:r w:rsidR="0083141F" w:rsidRPr="006D4651">
        <w:rPr>
          <w:rFonts w:ascii="Times New Roman" w:hAnsi="Times New Roman" w:cs="Times New Roman"/>
        </w:rPr>
        <w:t>wrongdoings committed against the Aboriginal peoples have</w:t>
      </w:r>
      <w:r w:rsidRPr="006D4651">
        <w:rPr>
          <w:rFonts w:ascii="Times New Roman" w:hAnsi="Times New Roman" w:cs="Times New Roman"/>
        </w:rPr>
        <w:t xml:space="preserve"> been reflected in this countries political landscape for hundreds of years. Only now, in 2015, are the Aboriginals begging to gain true recognition for what was taken from them and the Supreme court ruling has open the doors for cases of the same nature that will debated for years to come. </w:t>
      </w:r>
    </w:p>
    <w:p w14:paraId="21EA913D" w14:textId="77777777" w:rsidR="006D4651" w:rsidRPr="006D4651" w:rsidRDefault="006D4651" w:rsidP="006D4651">
      <w:pPr>
        <w:spacing w:line="480" w:lineRule="auto"/>
        <w:ind w:firstLine="720"/>
        <w:rPr>
          <w:rFonts w:ascii="Times New Roman" w:hAnsi="Times New Roman" w:cs="Times New Roman"/>
        </w:rPr>
      </w:pPr>
      <w:r w:rsidRPr="006D4651">
        <w:rPr>
          <w:rFonts w:ascii="Times New Roman" w:hAnsi="Times New Roman" w:cs="Times New Roman"/>
        </w:rPr>
        <w:t xml:space="preserve">One of the biggest issues in Canadian politics that has been relevant since the founding of the New World is the French-English divide. Beginning with the battle to colonize and rule the New World, the French and the English settlers engaged in numerous conflicts and wars to govern the territory. Ultimately, in 1763, the French lost their power and authority in North America and the colony of New France would from then on, be governed by the English (Slide 10, Lesson4). At this time, </w:t>
      </w:r>
      <w:proofErr w:type="spellStart"/>
      <w:r w:rsidRPr="006D4651">
        <w:rPr>
          <w:rFonts w:ascii="Times New Roman" w:hAnsi="Times New Roman" w:cs="Times New Roman"/>
        </w:rPr>
        <w:t>francophones</w:t>
      </w:r>
      <w:proofErr w:type="spellEnd"/>
      <w:r w:rsidRPr="006D4651">
        <w:rPr>
          <w:rFonts w:ascii="Times New Roman" w:hAnsi="Times New Roman" w:cs="Times New Roman"/>
        </w:rPr>
        <w:t xml:space="preserve"> outnumbered Anglophones by eight to one but as new immigrants from British Isles fled to Canada, the francophone population decreased dramatically to one-third the population (Brooks 2004, pg. 403).  Many French-Canadians feared the loss of their religion, culture, and most notably their language- a fear still expressed today. As a result, in order to protect their culture, they closed themselves off in closed-knit communities and were weary of the English (Slide 9, Lesson4). Over the next 200 years, the battle to keep their language and culture has been one fought relentlessly by the </w:t>
      </w:r>
      <w:proofErr w:type="spellStart"/>
      <w:r w:rsidRPr="006D4651">
        <w:rPr>
          <w:rFonts w:ascii="Times New Roman" w:hAnsi="Times New Roman" w:cs="Times New Roman"/>
        </w:rPr>
        <w:t>Francophones</w:t>
      </w:r>
      <w:proofErr w:type="spellEnd"/>
      <w:r w:rsidRPr="006D4651">
        <w:rPr>
          <w:rFonts w:ascii="Times New Roman" w:hAnsi="Times New Roman" w:cs="Times New Roman"/>
        </w:rPr>
        <w:t xml:space="preserve"> of Canada through politics, deepening the French-English divide. To demonstrate, the Manitoba School Question in the late 19th century resulted in the loss of the bilingual religious schooling system in Manitoba. French Canadians saw this as the government failure to protect the French minority, the most significant loss of rights outside of Quebec, and realized their position in Canada and that their religious and linguistic rights could only be ensured in Quebec (Slide 26&amp; 27, Lesson 7). This division, entrenched in the assimilation of the French-speaking Canadians over the past two centuries is still a topic of much debate. In an attempt to right this wrong, over the past 50 years, the Canadian Government has introduced policy protecting the rights of individuals to guarantee the use of either French or English. The Official Languages Act gave English and French equal status in government and ensured the public be able to be served by federal institutions in the language of their choice (Slide 60, Lesson7). Although this was a step in the right direction, many Quebecers still feel as though a greater autonomy is needed within the province and </w:t>
      </w:r>
      <w:proofErr w:type="gramStart"/>
      <w:r w:rsidRPr="006D4651">
        <w:rPr>
          <w:rFonts w:ascii="Times New Roman" w:hAnsi="Times New Roman" w:cs="Times New Roman"/>
        </w:rPr>
        <w:t>wants</w:t>
      </w:r>
      <w:proofErr w:type="gramEnd"/>
      <w:r w:rsidRPr="006D4651">
        <w:rPr>
          <w:rFonts w:ascii="Times New Roman" w:hAnsi="Times New Roman" w:cs="Times New Roman"/>
        </w:rPr>
        <w:t xml:space="preserve"> to be recognized as a “distinct society” (Slide 50, Lesson 7). The question this brings up is “what is a distinct society”? And what merits Quebec being recognized while other provinces are not? When looking at the lifestyle of the average Quebecer most “aspects of their lifestyle are not remarkably different from Canadians in other regions of the country” (Brooks 2004, 422). The belief of being distinct and wanting to secure the French language has led to political groups such as the </w:t>
      </w:r>
      <w:proofErr w:type="spellStart"/>
      <w:r w:rsidRPr="006D4651">
        <w:rPr>
          <w:rFonts w:ascii="Times New Roman" w:hAnsi="Times New Roman" w:cs="Times New Roman"/>
        </w:rPr>
        <w:t>Parti</w:t>
      </w:r>
      <w:proofErr w:type="spellEnd"/>
      <w:r w:rsidRPr="006D4651">
        <w:rPr>
          <w:rFonts w:ascii="Times New Roman" w:hAnsi="Times New Roman" w:cs="Times New Roman"/>
        </w:rPr>
        <w:t xml:space="preserve"> Quebecois. In the summer of 2014, PQ leader </w:t>
      </w:r>
      <w:proofErr w:type="spellStart"/>
      <w:r w:rsidRPr="006D4651">
        <w:rPr>
          <w:rFonts w:ascii="Times New Roman" w:hAnsi="Times New Roman" w:cs="Times New Roman"/>
        </w:rPr>
        <w:t>Stéphane</w:t>
      </w:r>
      <w:proofErr w:type="spellEnd"/>
      <w:r w:rsidRPr="006D4651">
        <w:rPr>
          <w:rFonts w:ascii="Times New Roman" w:hAnsi="Times New Roman" w:cs="Times New Roman"/>
        </w:rPr>
        <w:t xml:space="preserve"> </w:t>
      </w:r>
      <w:proofErr w:type="spellStart"/>
      <w:r w:rsidRPr="006D4651">
        <w:rPr>
          <w:rFonts w:ascii="Times New Roman" w:hAnsi="Times New Roman" w:cs="Times New Roman"/>
        </w:rPr>
        <w:t>Bédard</w:t>
      </w:r>
      <w:proofErr w:type="spellEnd"/>
      <w:r w:rsidRPr="006D4651">
        <w:rPr>
          <w:rFonts w:ascii="Times New Roman" w:hAnsi="Times New Roman" w:cs="Times New Roman"/>
        </w:rPr>
        <w:t xml:space="preserve"> spoke on behalf of the party and himself that “We think Quebec should become a country. That will never leave me.” </w:t>
      </w:r>
      <w:proofErr w:type="gramStart"/>
      <w:r w:rsidRPr="006D4651">
        <w:rPr>
          <w:rFonts w:ascii="Times New Roman" w:hAnsi="Times New Roman" w:cs="Times New Roman"/>
        </w:rPr>
        <w:t>(</w:t>
      </w:r>
      <w:proofErr w:type="spellStart"/>
      <w:r w:rsidRPr="006D4651">
        <w:rPr>
          <w:rFonts w:ascii="Times New Roman" w:hAnsi="Times New Roman" w:cs="Times New Roman"/>
        </w:rPr>
        <w:t>Authier</w:t>
      </w:r>
      <w:proofErr w:type="spellEnd"/>
      <w:r w:rsidRPr="006D4651">
        <w:rPr>
          <w:rFonts w:ascii="Times New Roman" w:hAnsi="Times New Roman" w:cs="Times New Roman"/>
        </w:rPr>
        <w:t>, 2014).</w:t>
      </w:r>
      <w:proofErr w:type="gramEnd"/>
      <w:r w:rsidRPr="006D4651">
        <w:rPr>
          <w:rFonts w:ascii="Times New Roman" w:hAnsi="Times New Roman" w:cs="Times New Roman"/>
        </w:rPr>
        <w:t xml:space="preserve"> It was this discussion of a sovereign Quebec that caused the PQ to slip the rankings in the 2014 provincial elections. Typically the topic of Quebec as its own country is avoided during campaigning because of its “divisive nature” and may have been the cause of the PQ losing to the Liberals in the most recent election (</w:t>
      </w:r>
      <w:proofErr w:type="spellStart"/>
      <w:r w:rsidRPr="006D4651">
        <w:rPr>
          <w:rFonts w:ascii="Times New Roman" w:hAnsi="Times New Roman" w:cs="Times New Roman"/>
        </w:rPr>
        <w:t>Shingler</w:t>
      </w:r>
      <w:proofErr w:type="spellEnd"/>
      <w:r w:rsidRPr="006D4651">
        <w:rPr>
          <w:rFonts w:ascii="Times New Roman" w:hAnsi="Times New Roman" w:cs="Times New Roman"/>
        </w:rPr>
        <w:t xml:space="preserve">, 2014). In saying this, it could be said that over the past twenty years, many of the Quebecois have begun to feel as though having a sovereign Quebec is not best for their Province. In September of 2013, independent MP Maria </w:t>
      </w:r>
      <w:proofErr w:type="spellStart"/>
      <w:r w:rsidRPr="006D4651">
        <w:rPr>
          <w:rFonts w:ascii="Times New Roman" w:hAnsi="Times New Roman" w:cs="Times New Roman"/>
        </w:rPr>
        <w:t>Mourani</w:t>
      </w:r>
      <w:proofErr w:type="spellEnd"/>
      <w:r w:rsidRPr="006D4651">
        <w:rPr>
          <w:rFonts w:ascii="Times New Roman" w:hAnsi="Times New Roman" w:cs="Times New Roman"/>
        </w:rPr>
        <w:t xml:space="preserve"> crossed the floor and joined the NDP later stating that her exiting the sovereign movement was because “The federal system does not impede the distinct nature of the provinces… allowing Quebec to be a significant partner in the federation without hampering its unique identity”. She also explained, “remaining part of Canada was the best guarantee for political protection of minorities against the demagogical whims“ (</w:t>
      </w:r>
      <w:proofErr w:type="spellStart"/>
      <w:r w:rsidRPr="006D4651">
        <w:rPr>
          <w:rFonts w:ascii="Times New Roman" w:hAnsi="Times New Roman" w:cs="Times New Roman"/>
        </w:rPr>
        <w:t>Mourani</w:t>
      </w:r>
      <w:proofErr w:type="spellEnd"/>
      <w:r w:rsidRPr="006D4651">
        <w:rPr>
          <w:rFonts w:ascii="Times New Roman" w:hAnsi="Times New Roman" w:cs="Times New Roman"/>
        </w:rPr>
        <w:t xml:space="preserve">, 2014). It is these views that are shared by many Quebecers that has resulted in 10% the drop of support for the Sovereign Quebec movement from 1995 to 2014 (CBC News, 2014). All in all, the French-English divide is a political issue originating in the founding history and one that has been fought for 200 years. Only now are we beginning to see the resolution but with </w:t>
      </w:r>
      <w:proofErr w:type="spellStart"/>
      <w:r w:rsidRPr="006D4651">
        <w:rPr>
          <w:rFonts w:ascii="Times New Roman" w:hAnsi="Times New Roman" w:cs="Times New Roman"/>
        </w:rPr>
        <w:t>Parti</w:t>
      </w:r>
      <w:proofErr w:type="spellEnd"/>
      <w:r w:rsidRPr="006D4651">
        <w:rPr>
          <w:rFonts w:ascii="Times New Roman" w:hAnsi="Times New Roman" w:cs="Times New Roman"/>
        </w:rPr>
        <w:t xml:space="preserve"> Quebec continuing to push for a sovereign Quebec, it is bound to stay prevalent in politics for years to come. </w:t>
      </w:r>
    </w:p>
    <w:p w14:paraId="3ED29678" w14:textId="1369D8CB" w:rsidR="006D4651" w:rsidRPr="006D4651" w:rsidRDefault="0083141F" w:rsidP="006D4651">
      <w:pPr>
        <w:spacing w:line="480" w:lineRule="auto"/>
        <w:ind w:firstLine="720"/>
        <w:rPr>
          <w:rFonts w:ascii="Times New Roman" w:hAnsi="Times New Roman" w:cs="Times New Roman"/>
        </w:rPr>
      </w:pPr>
      <w:r>
        <w:rPr>
          <w:rFonts w:ascii="Times New Roman" w:hAnsi="Times New Roman" w:cs="Times New Roman"/>
        </w:rPr>
        <w:t>To summarize, i</w:t>
      </w:r>
      <w:r w:rsidR="006D4651" w:rsidRPr="006D4651">
        <w:rPr>
          <w:rFonts w:ascii="Times New Roman" w:hAnsi="Times New Roman" w:cs="Times New Roman"/>
        </w:rPr>
        <w:t xml:space="preserve">t was the poor treatment of the Native peoples through assimilation, ignorance, and treaty breaking that has caused many </w:t>
      </w:r>
      <w:bookmarkStart w:id="0" w:name="_GoBack"/>
      <w:bookmarkEnd w:id="0"/>
      <w:r w:rsidR="006D4651" w:rsidRPr="006D4651">
        <w:rPr>
          <w:rFonts w:ascii="Times New Roman" w:hAnsi="Times New Roman" w:cs="Times New Roman"/>
        </w:rPr>
        <w:t xml:space="preserve">of the poor conditions that thousands of aboriginal people live in today. Similarly, through the assimilation and disregard for the French language and religion, the Quebecers have and continue to strive for a sovereign nation. The countless wrongdoings done to the Natives and the </w:t>
      </w:r>
      <w:proofErr w:type="spellStart"/>
      <w:r w:rsidR="006D4651" w:rsidRPr="006D4651">
        <w:rPr>
          <w:rFonts w:ascii="Times New Roman" w:hAnsi="Times New Roman" w:cs="Times New Roman"/>
        </w:rPr>
        <w:t>Francophones</w:t>
      </w:r>
      <w:proofErr w:type="spellEnd"/>
      <w:r w:rsidR="006D4651" w:rsidRPr="006D4651">
        <w:rPr>
          <w:rFonts w:ascii="Times New Roman" w:hAnsi="Times New Roman" w:cs="Times New Roman"/>
        </w:rPr>
        <w:t xml:space="preserve"> are ones that can never be undone, but there are many initiatives that the Canadian government has been proactive to implement. The political issues regarding the First Nations and the French-Canadians is a dispute rooted in Canadian history that has been played out in politics for over a hundred years and will continue to be seen in the Canadian political landscape for years to come.</w:t>
      </w:r>
    </w:p>
    <w:p w14:paraId="374F7C38" w14:textId="7D686289" w:rsidR="00CD497F" w:rsidRPr="00631EF0" w:rsidRDefault="00CD497F" w:rsidP="00CD497F">
      <w:pPr>
        <w:spacing w:line="480" w:lineRule="auto"/>
        <w:ind w:firstLine="720"/>
        <w:rPr>
          <w:rFonts w:ascii="Times New Roman" w:hAnsi="Times New Roman" w:cs="Times New Roman"/>
        </w:rPr>
      </w:pPr>
    </w:p>
    <w:p w14:paraId="2C248245" w14:textId="0C33B911" w:rsidR="00CD497F" w:rsidRPr="00B5688A" w:rsidRDefault="00CD497F" w:rsidP="00B5688A">
      <w:pPr>
        <w:spacing w:line="480" w:lineRule="auto"/>
        <w:ind w:firstLine="720"/>
        <w:rPr>
          <w:rFonts w:ascii="Times New Roman" w:hAnsi="Times New Roman" w:cs="Times New Roman"/>
        </w:rPr>
      </w:pPr>
    </w:p>
    <w:p w14:paraId="7B2A1D83" w14:textId="77777777" w:rsidR="00F15ACD" w:rsidRDefault="00F15ACD" w:rsidP="0062680B">
      <w:pPr>
        <w:spacing w:line="480" w:lineRule="auto"/>
        <w:ind w:firstLine="720"/>
      </w:pPr>
    </w:p>
    <w:p w14:paraId="19BB1930" w14:textId="77777777" w:rsidR="00F15ACD" w:rsidRDefault="00F15ACD" w:rsidP="0062680B">
      <w:pPr>
        <w:spacing w:line="480" w:lineRule="auto"/>
        <w:ind w:firstLine="720"/>
      </w:pPr>
    </w:p>
    <w:p w14:paraId="39C214E3" w14:textId="77777777" w:rsidR="00F15ACD" w:rsidRDefault="00F15ACD" w:rsidP="0062680B">
      <w:pPr>
        <w:spacing w:line="480" w:lineRule="auto"/>
        <w:ind w:firstLine="720"/>
      </w:pPr>
    </w:p>
    <w:p w14:paraId="65A8291F" w14:textId="77777777" w:rsidR="00F15ACD" w:rsidRDefault="00F15ACD" w:rsidP="0062680B">
      <w:pPr>
        <w:spacing w:line="480" w:lineRule="auto"/>
        <w:ind w:firstLine="720"/>
      </w:pPr>
    </w:p>
    <w:p w14:paraId="7F3E703C" w14:textId="77777777" w:rsidR="00F15ACD" w:rsidRDefault="00F15ACD" w:rsidP="0062680B">
      <w:pPr>
        <w:spacing w:line="480" w:lineRule="auto"/>
        <w:ind w:firstLine="720"/>
      </w:pPr>
    </w:p>
    <w:p w14:paraId="1964B62B" w14:textId="77777777" w:rsidR="00F15ACD" w:rsidRDefault="00F15ACD" w:rsidP="0062680B">
      <w:pPr>
        <w:spacing w:line="480" w:lineRule="auto"/>
        <w:ind w:firstLine="720"/>
      </w:pPr>
    </w:p>
    <w:p w14:paraId="47AD5993" w14:textId="77777777" w:rsidR="00F15ACD" w:rsidRDefault="00F15ACD" w:rsidP="0062680B">
      <w:pPr>
        <w:spacing w:line="480" w:lineRule="auto"/>
        <w:ind w:firstLine="720"/>
      </w:pPr>
    </w:p>
    <w:p w14:paraId="298BF4C8" w14:textId="77777777" w:rsidR="00F15ACD" w:rsidRDefault="00F15ACD" w:rsidP="00645E25">
      <w:pPr>
        <w:spacing w:line="480" w:lineRule="auto"/>
      </w:pPr>
    </w:p>
    <w:sdt>
      <w:sdtPr>
        <w:rPr>
          <w:rFonts w:ascii="Times New Roman" w:hAnsi="Times New Roman" w:cs="Times New Roman"/>
          <w:sz w:val="24"/>
          <w:szCs w:val="24"/>
        </w:rPr>
        <w:id w:val="784546288"/>
        <w:docPartObj>
          <w:docPartGallery w:val="Bibliographies"/>
          <w:docPartUnique/>
        </w:docPartObj>
      </w:sdtPr>
      <w:sdtEndPr>
        <w:rPr>
          <w:rFonts w:eastAsiaTheme="minorEastAsia"/>
          <w:color w:val="auto"/>
          <w:sz w:val="30"/>
          <w:szCs w:val="30"/>
          <w:lang w:bidi="ar-SA"/>
        </w:rPr>
      </w:sdtEndPr>
      <w:sdtContent>
        <w:p w14:paraId="254F35CE" w14:textId="7C8E1CB3" w:rsidR="00F15ACD" w:rsidRPr="008439EC" w:rsidRDefault="00F15ACD">
          <w:pPr>
            <w:pStyle w:val="Heading1"/>
            <w:rPr>
              <w:rFonts w:ascii="Times New Roman" w:hAnsi="Times New Roman" w:cs="Times New Roman"/>
              <w:sz w:val="30"/>
              <w:szCs w:val="30"/>
            </w:rPr>
          </w:pPr>
          <w:r w:rsidRPr="008439EC">
            <w:rPr>
              <w:rFonts w:ascii="Times New Roman" w:hAnsi="Times New Roman" w:cs="Times New Roman"/>
              <w:sz w:val="30"/>
              <w:szCs w:val="30"/>
            </w:rPr>
            <w:t>Works Cited</w:t>
          </w:r>
        </w:p>
      </w:sdtContent>
    </w:sdt>
    <w:p w14:paraId="72F0097E" w14:textId="77777777" w:rsidR="00F15ACD" w:rsidRPr="008439EC" w:rsidRDefault="00F15ACD" w:rsidP="00F15ACD">
      <w:pPr>
        <w:rPr>
          <w:rFonts w:ascii="Times New Roman" w:eastAsia="Times New Roman" w:hAnsi="Times New Roman" w:cs="Times New Roman"/>
        </w:rPr>
      </w:pPr>
      <w:proofErr w:type="spellStart"/>
      <w:r w:rsidRPr="008439EC">
        <w:rPr>
          <w:rFonts w:ascii="Times New Roman" w:eastAsia="Times New Roman" w:hAnsi="Times New Roman" w:cs="Times New Roman"/>
          <w:color w:val="000000"/>
          <w:shd w:val="clear" w:color="auto" w:fill="FFFFFF"/>
        </w:rPr>
        <w:t>Authier</w:t>
      </w:r>
      <w:proofErr w:type="spellEnd"/>
      <w:r w:rsidRPr="008439EC">
        <w:rPr>
          <w:rFonts w:ascii="Times New Roman" w:eastAsia="Times New Roman" w:hAnsi="Times New Roman" w:cs="Times New Roman"/>
          <w:color w:val="000000"/>
          <w:shd w:val="clear" w:color="auto" w:fill="FFFFFF"/>
        </w:rPr>
        <w:t xml:space="preserve"> (Aug 29, 2014) “After a serious heart-to-heart, the </w:t>
      </w:r>
      <w:proofErr w:type="spellStart"/>
      <w:r w:rsidRPr="008439EC">
        <w:rPr>
          <w:rFonts w:ascii="Times New Roman" w:eastAsia="Times New Roman" w:hAnsi="Times New Roman" w:cs="Times New Roman"/>
          <w:color w:val="000000"/>
          <w:shd w:val="clear" w:color="auto" w:fill="FFFFFF"/>
        </w:rPr>
        <w:t>Parti</w:t>
      </w:r>
      <w:proofErr w:type="spellEnd"/>
      <w:r w:rsidRPr="008439EC">
        <w:rPr>
          <w:rFonts w:ascii="Times New Roman" w:eastAsia="Times New Roman" w:hAnsi="Times New Roman" w:cs="Times New Roman"/>
          <w:color w:val="000000"/>
          <w:shd w:val="clear" w:color="auto" w:fill="FFFFFF"/>
        </w:rPr>
        <w:t xml:space="preserve"> Québécois declares it’s pushing forward with the sovereignty dream” http://news.nationalpost.com/2014/08/29/after-a-serious-heart-to-heart-the-parti-quebecois-declares-its-pushing-forward-with-the-sovereignty-dream/ (Feb 2</w:t>
      </w:r>
      <w:r w:rsidRPr="008439EC">
        <w:rPr>
          <w:rFonts w:ascii="Times New Roman" w:eastAsia="Times New Roman" w:hAnsi="Times New Roman" w:cs="Times New Roman"/>
          <w:color w:val="000000"/>
          <w:shd w:val="clear" w:color="auto" w:fill="FFFFFF"/>
          <w:vertAlign w:val="superscript"/>
        </w:rPr>
        <w:t>nd</w:t>
      </w:r>
      <w:r w:rsidRPr="008439EC">
        <w:rPr>
          <w:rFonts w:ascii="Times New Roman" w:eastAsia="Times New Roman" w:hAnsi="Times New Roman" w:cs="Times New Roman"/>
          <w:color w:val="000000"/>
          <w:shd w:val="clear" w:color="auto" w:fill="FFFFFF"/>
        </w:rPr>
        <w:t>, 2015)</w:t>
      </w:r>
    </w:p>
    <w:p w14:paraId="7DA91A62" w14:textId="77777777" w:rsidR="00F15ACD" w:rsidRPr="008439EC" w:rsidRDefault="00F15ACD" w:rsidP="00F15ACD">
      <w:pPr>
        <w:rPr>
          <w:rFonts w:ascii="Times New Roman" w:eastAsia="Times New Roman" w:hAnsi="Times New Roman" w:cs="Times New Roman"/>
          <w:color w:val="000000"/>
        </w:rPr>
      </w:pPr>
    </w:p>
    <w:p w14:paraId="52087995" w14:textId="77777777" w:rsidR="00645E25" w:rsidRPr="008439EC" w:rsidRDefault="00645E25" w:rsidP="00645E25">
      <w:pPr>
        <w:rPr>
          <w:rFonts w:ascii="Times New Roman" w:eastAsia="Times New Roman" w:hAnsi="Times New Roman" w:cs="Times New Roman"/>
        </w:rPr>
      </w:pPr>
      <w:r w:rsidRPr="008439EC">
        <w:rPr>
          <w:rFonts w:ascii="Times New Roman" w:eastAsia="Times New Roman" w:hAnsi="Times New Roman" w:cs="Times New Roman"/>
        </w:rPr>
        <w:t xml:space="preserve">CBC News (Mar 09, 2014), “Poll finds 61 per cent of Quebecers opposed to sovereignty”, </w:t>
      </w:r>
      <w:hyperlink r:id="rId7" w:history="1">
        <w:r w:rsidRPr="008439EC">
          <w:rPr>
            <w:rStyle w:val="Hyperlink"/>
            <w:rFonts w:ascii="Times New Roman" w:eastAsia="Times New Roman" w:hAnsi="Times New Roman" w:cs="Times New Roman"/>
          </w:rPr>
          <w:t>http://www.cbc.ca/news/canada/montreal/quebec-votes-2014/poll-finds-61-per-cent-of-quebecers-opposed-to-sovereignty-1.2566062</w:t>
        </w:r>
      </w:hyperlink>
      <w:r w:rsidRPr="008439EC">
        <w:rPr>
          <w:rFonts w:ascii="Times New Roman" w:eastAsia="Times New Roman" w:hAnsi="Times New Roman" w:cs="Times New Roman"/>
        </w:rPr>
        <w:t>, (February 4</w:t>
      </w:r>
      <w:r w:rsidRPr="008439EC">
        <w:rPr>
          <w:rFonts w:ascii="Times New Roman" w:eastAsia="Times New Roman" w:hAnsi="Times New Roman" w:cs="Times New Roman"/>
          <w:vertAlign w:val="superscript"/>
        </w:rPr>
        <w:t>th</w:t>
      </w:r>
      <w:r w:rsidRPr="008439EC">
        <w:rPr>
          <w:rFonts w:ascii="Times New Roman" w:eastAsia="Times New Roman" w:hAnsi="Times New Roman" w:cs="Times New Roman"/>
        </w:rPr>
        <w:t>, 2015)</w:t>
      </w:r>
    </w:p>
    <w:p w14:paraId="211370B9" w14:textId="77777777" w:rsidR="00645E25" w:rsidRPr="008439EC" w:rsidRDefault="00645E25" w:rsidP="00645E25">
      <w:pPr>
        <w:rPr>
          <w:rFonts w:ascii="Times New Roman" w:eastAsia="Times New Roman" w:hAnsi="Times New Roman" w:cs="Times New Roman"/>
        </w:rPr>
      </w:pPr>
    </w:p>
    <w:p w14:paraId="5FDD1A22" w14:textId="77777777" w:rsidR="00F15ACD" w:rsidRPr="008439EC" w:rsidRDefault="00F15ACD" w:rsidP="00F15ACD">
      <w:pPr>
        <w:rPr>
          <w:rFonts w:ascii="Times New Roman" w:eastAsia="Times New Roman" w:hAnsi="Times New Roman" w:cs="Times New Roman"/>
        </w:rPr>
      </w:pPr>
      <w:r w:rsidRPr="008439EC">
        <w:rPr>
          <w:rFonts w:ascii="Times New Roman" w:eastAsia="Times New Roman" w:hAnsi="Times New Roman" w:cs="Times New Roman"/>
          <w:color w:val="000000"/>
          <w:shd w:val="clear" w:color="auto" w:fill="FFFFFF"/>
        </w:rPr>
        <w:t>Brooks, Stephen (2012) “Canadian Democracy – An Introduction 6</w:t>
      </w:r>
      <w:r w:rsidRPr="008439EC">
        <w:rPr>
          <w:rFonts w:ascii="Times New Roman" w:eastAsia="Times New Roman" w:hAnsi="Times New Roman" w:cs="Times New Roman"/>
          <w:color w:val="000000"/>
          <w:shd w:val="clear" w:color="auto" w:fill="FFFFFF"/>
          <w:vertAlign w:val="superscript"/>
        </w:rPr>
        <w:t>th</w:t>
      </w:r>
      <w:r w:rsidRPr="008439EC">
        <w:rPr>
          <w:rFonts w:ascii="Times New Roman" w:eastAsia="Times New Roman" w:hAnsi="Times New Roman" w:cs="Times New Roman"/>
          <w:color w:val="000000"/>
          <w:shd w:val="clear" w:color="auto" w:fill="FFFFFF"/>
        </w:rPr>
        <w:t> edition” Oxford University Press: Toronto. Chapter #13 </w:t>
      </w:r>
    </w:p>
    <w:p w14:paraId="103517C2" w14:textId="77777777" w:rsidR="00F15ACD" w:rsidRPr="008439EC" w:rsidRDefault="00F15ACD" w:rsidP="00F15ACD">
      <w:pPr>
        <w:rPr>
          <w:rFonts w:ascii="Times New Roman" w:eastAsia="Times New Roman" w:hAnsi="Times New Roman" w:cs="Times New Roman"/>
          <w:color w:val="000000"/>
        </w:rPr>
      </w:pPr>
    </w:p>
    <w:p w14:paraId="7971D352" w14:textId="77777777" w:rsidR="00F15ACD" w:rsidRPr="008439EC" w:rsidRDefault="00F15ACD" w:rsidP="00F15ACD">
      <w:pPr>
        <w:rPr>
          <w:rFonts w:ascii="Times New Roman" w:eastAsia="Times New Roman" w:hAnsi="Times New Roman" w:cs="Times New Roman"/>
          <w:color w:val="000000"/>
        </w:rPr>
      </w:pPr>
      <w:proofErr w:type="gramStart"/>
      <w:r w:rsidRPr="008439EC">
        <w:rPr>
          <w:rFonts w:ascii="Times New Roman" w:hAnsi="Times New Roman" w:cs="Times New Roman"/>
        </w:rPr>
        <w:t>Hildebrandt (June 27</w:t>
      </w:r>
      <w:r w:rsidRPr="008439EC">
        <w:rPr>
          <w:rFonts w:ascii="Times New Roman" w:hAnsi="Times New Roman" w:cs="Times New Roman"/>
          <w:vertAlign w:val="superscript"/>
        </w:rPr>
        <w:t>th</w:t>
      </w:r>
      <w:r w:rsidRPr="008439EC">
        <w:rPr>
          <w:rFonts w:ascii="Times New Roman" w:hAnsi="Times New Roman" w:cs="Times New Roman"/>
        </w:rPr>
        <w:t>, 2014).</w:t>
      </w:r>
      <w:proofErr w:type="gramEnd"/>
      <w:r w:rsidRPr="008439EC">
        <w:rPr>
          <w:rFonts w:ascii="Times New Roman" w:hAnsi="Times New Roman" w:cs="Times New Roman"/>
        </w:rPr>
        <w:t xml:space="preserve"> </w:t>
      </w:r>
      <w:r w:rsidRPr="008439EC">
        <w:rPr>
          <w:rFonts w:ascii="Times New Roman" w:eastAsia="Times New Roman" w:hAnsi="Times New Roman" w:cs="Times New Roman"/>
          <w:color w:val="000000"/>
        </w:rPr>
        <w:t xml:space="preserve">“Supreme Court's </w:t>
      </w:r>
      <w:proofErr w:type="spellStart"/>
      <w:r w:rsidRPr="008439EC">
        <w:rPr>
          <w:rFonts w:ascii="Times New Roman" w:eastAsia="Times New Roman" w:hAnsi="Times New Roman" w:cs="Times New Roman"/>
          <w:color w:val="000000"/>
        </w:rPr>
        <w:t>Tsilhqot'in</w:t>
      </w:r>
      <w:proofErr w:type="spellEnd"/>
      <w:r w:rsidRPr="008439EC">
        <w:rPr>
          <w:rFonts w:ascii="Times New Roman" w:eastAsia="Times New Roman" w:hAnsi="Times New Roman" w:cs="Times New Roman"/>
          <w:color w:val="000000"/>
        </w:rPr>
        <w:t xml:space="preserve"> First Nation ruling a game-changer for all”,</w:t>
      </w:r>
      <w:r w:rsidRPr="008439EC">
        <w:rPr>
          <w:rFonts w:ascii="Times New Roman" w:hAnsi="Times New Roman" w:cs="Times New Roman"/>
        </w:rPr>
        <w:t xml:space="preserve"> </w:t>
      </w:r>
      <w:r w:rsidRPr="008439EC">
        <w:rPr>
          <w:rFonts w:ascii="Times New Roman" w:eastAsia="Times New Roman" w:hAnsi="Times New Roman" w:cs="Times New Roman"/>
          <w:color w:val="000000"/>
        </w:rPr>
        <w:t>http://www.cbc.ca/news/aboriginal/supreme-court-s-tsilhqot-in-first-nation-ruling-a-game-changer-for-all-1.2689140 (February 4th, 2015)</w:t>
      </w:r>
    </w:p>
    <w:p w14:paraId="6438FDEA" w14:textId="77777777" w:rsidR="00F15ACD" w:rsidRPr="008439EC" w:rsidRDefault="00F15ACD" w:rsidP="00F15ACD">
      <w:pPr>
        <w:rPr>
          <w:rFonts w:ascii="Times New Roman" w:eastAsia="Times New Roman" w:hAnsi="Times New Roman" w:cs="Times New Roman"/>
          <w:color w:val="000000"/>
        </w:rPr>
      </w:pPr>
    </w:p>
    <w:p w14:paraId="79BE1B79" w14:textId="40406E15" w:rsidR="00F15ACD" w:rsidRPr="008439EC" w:rsidRDefault="00F15ACD" w:rsidP="00F15ACD">
      <w:pPr>
        <w:rPr>
          <w:rFonts w:ascii="Times New Roman" w:eastAsia="Times New Roman" w:hAnsi="Times New Roman" w:cs="Times New Roman"/>
          <w:color w:val="000000"/>
          <w:shd w:val="clear" w:color="auto" w:fill="FFFFFF"/>
        </w:rPr>
      </w:pPr>
      <w:r w:rsidRPr="008439EC">
        <w:rPr>
          <w:rFonts w:ascii="Times New Roman" w:eastAsia="Times New Roman" w:hAnsi="Times New Roman" w:cs="Times New Roman"/>
          <w:color w:val="000000"/>
          <w:shd w:val="clear" w:color="auto" w:fill="FFFFFF"/>
        </w:rPr>
        <w:t xml:space="preserve">Kanji, </w:t>
      </w:r>
      <w:proofErr w:type="spellStart"/>
      <w:r w:rsidRPr="008439EC">
        <w:rPr>
          <w:rFonts w:ascii="Times New Roman" w:eastAsia="Times New Roman" w:hAnsi="Times New Roman" w:cs="Times New Roman"/>
          <w:color w:val="000000"/>
          <w:shd w:val="clear" w:color="auto" w:fill="FFFFFF"/>
        </w:rPr>
        <w:t>Mebs</w:t>
      </w:r>
      <w:proofErr w:type="spellEnd"/>
      <w:r w:rsidRPr="008439EC">
        <w:rPr>
          <w:rFonts w:ascii="Times New Roman" w:eastAsia="Times New Roman" w:hAnsi="Times New Roman" w:cs="Times New Roman"/>
          <w:color w:val="000000"/>
          <w:shd w:val="clear" w:color="auto" w:fill="FFFFFF"/>
        </w:rPr>
        <w:t xml:space="preserve"> (2013) “Introduction to Canadian Politics – Lesson #3,4,7 </w:t>
      </w:r>
      <w:proofErr w:type="spellStart"/>
      <w:proofErr w:type="gramStart"/>
      <w:r w:rsidRPr="008439EC">
        <w:rPr>
          <w:rFonts w:ascii="Times New Roman" w:eastAsia="Times New Roman" w:hAnsi="Times New Roman" w:cs="Times New Roman"/>
          <w:color w:val="000000"/>
          <w:shd w:val="clear" w:color="auto" w:fill="FFFFFF"/>
        </w:rPr>
        <w:t>eConcordia</w:t>
      </w:r>
      <w:proofErr w:type="spellEnd"/>
      <w:r w:rsidRPr="008439EC">
        <w:rPr>
          <w:rFonts w:ascii="Times New Roman" w:eastAsia="Times New Roman" w:hAnsi="Times New Roman" w:cs="Times New Roman"/>
          <w:color w:val="000000"/>
          <w:shd w:val="clear" w:color="auto" w:fill="FFFFFF"/>
        </w:rPr>
        <w:t xml:space="preserve">  http</w:t>
      </w:r>
      <w:proofErr w:type="gramEnd"/>
      <w:r w:rsidRPr="008439EC">
        <w:rPr>
          <w:rFonts w:ascii="Times New Roman" w:eastAsia="Times New Roman" w:hAnsi="Times New Roman" w:cs="Times New Roman"/>
          <w:color w:val="000000"/>
          <w:shd w:val="clear" w:color="auto" w:fill="FFFFFF"/>
        </w:rPr>
        <w:t>://www.econcordia.com/courses/canadian_politics/lesson7/ (accessed Feb 3rd, 2015).</w:t>
      </w:r>
    </w:p>
    <w:p w14:paraId="07419E65" w14:textId="77777777" w:rsidR="00645E25" w:rsidRPr="008439EC" w:rsidRDefault="00645E25" w:rsidP="00F15ACD">
      <w:pPr>
        <w:rPr>
          <w:rFonts w:ascii="Times New Roman" w:eastAsia="Times New Roman" w:hAnsi="Times New Roman" w:cs="Times New Roman"/>
          <w:color w:val="000000"/>
          <w:shd w:val="clear" w:color="auto" w:fill="FFFFFF"/>
        </w:rPr>
      </w:pPr>
    </w:p>
    <w:p w14:paraId="7F7D5C0F" w14:textId="77777777" w:rsidR="00645E25" w:rsidRPr="008439EC" w:rsidRDefault="00645E25" w:rsidP="00645E25">
      <w:pPr>
        <w:rPr>
          <w:rFonts w:ascii="Times New Roman" w:eastAsia="Times New Roman" w:hAnsi="Times New Roman" w:cs="Times New Roman"/>
        </w:rPr>
      </w:pPr>
      <w:r w:rsidRPr="008439EC">
        <w:rPr>
          <w:rFonts w:ascii="Times New Roman" w:eastAsia="Times New Roman" w:hAnsi="Times New Roman" w:cs="Times New Roman"/>
        </w:rPr>
        <w:fldChar w:fldCharType="begin"/>
      </w:r>
      <w:r w:rsidRPr="008439EC">
        <w:rPr>
          <w:rFonts w:ascii="Times New Roman" w:eastAsia="Times New Roman" w:hAnsi="Times New Roman" w:cs="Times New Roman"/>
        </w:rPr>
        <w:instrText xml:space="preserve"> HYPERLINK "http://www.huffingtonpost.ca/maria-mourani/" </w:instrText>
      </w:r>
      <w:r w:rsidRPr="008439EC">
        <w:rPr>
          <w:rFonts w:ascii="Times New Roman" w:eastAsia="Times New Roman" w:hAnsi="Times New Roman" w:cs="Times New Roman"/>
        </w:rPr>
      </w:r>
      <w:r w:rsidRPr="008439EC">
        <w:rPr>
          <w:rFonts w:ascii="Times New Roman" w:eastAsia="Times New Roman" w:hAnsi="Times New Roman" w:cs="Times New Roman"/>
        </w:rPr>
        <w:fldChar w:fldCharType="separate"/>
      </w:r>
      <w:r w:rsidRPr="008439EC">
        <w:rPr>
          <w:rFonts w:ascii="Times New Roman" w:eastAsia="Times New Roman" w:hAnsi="Times New Roman" w:cs="Times New Roman"/>
          <w:bCs/>
          <w:bdr w:val="none" w:sz="0" w:space="0" w:color="auto" w:frame="1"/>
          <w:shd w:val="clear" w:color="auto" w:fill="FFFFFF"/>
        </w:rPr>
        <w:t xml:space="preserve">Maria </w:t>
      </w:r>
      <w:proofErr w:type="spellStart"/>
      <w:r w:rsidRPr="008439EC">
        <w:rPr>
          <w:rFonts w:ascii="Times New Roman" w:eastAsia="Times New Roman" w:hAnsi="Times New Roman" w:cs="Times New Roman"/>
          <w:bCs/>
          <w:bdr w:val="none" w:sz="0" w:space="0" w:color="auto" w:frame="1"/>
          <w:shd w:val="clear" w:color="auto" w:fill="FFFFFF"/>
        </w:rPr>
        <w:t>Mourani</w:t>
      </w:r>
      <w:proofErr w:type="spellEnd"/>
      <w:r w:rsidRPr="008439EC">
        <w:rPr>
          <w:rFonts w:ascii="Times New Roman" w:eastAsia="Times New Roman" w:hAnsi="Times New Roman" w:cs="Times New Roman"/>
        </w:rPr>
        <w:fldChar w:fldCharType="end"/>
      </w:r>
      <w:r w:rsidRPr="008439EC">
        <w:rPr>
          <w:rFonts w:ascii="Times New Roman" w:eastAsia="Times New Roman" w:hAnsi="Times New Roman" w:cs="Times New Roman"/>
          <w:shd w:val="clear" w:color="auto" w:fill="FFFFFF"/>
        </w:rPr>
        <w:t> (Nov, 24</w:t>
      </w:r>
      <w:r w:rsidRPr="008439EC">
        <w:rPr>
          <w:rFonts w:ascii="Times New Roman" w:eastAsia="Times New Roman" w:hAnsi="Times New Roman" w:cs="Times New Roman"/>
          <w:shd w:val="clear" w:color="auto" w:fill="FFFFFF"/>
          <w:vertAlign w:val="superscript"/>
        </w:rPr>
        <w:t>th</w:t>
      </w:r>
      <w:r w:rsidRPr="008439EC">
        <w:rPr>
          <w:rFonts w:ascii="Times New Roman" w:eastAsia="Times New Roman" w:hAnsi="Times New Roman" w:cs="Times New Roman"/>
          <w:shd w:val="clear" w:color="auto" w:fill="FFFFFF"/>
        </w:rPr>
        <w:t>, 2014), “</w:t>
      </w:r>
      <w:r w:rsidRPr="008439EC">
        <w:rPr>
          <w:rFonts w:ascii="Times New Roman" w:eastAsia="Times New Roman" w:hAnsi="Times New Roman" w:cs="Times New Roman"/>
        </w:rPr>
        <w:t xml:space="preserve">Why I Chose the NDP Over the Quebec Sovereignty Movement” </w:t>
      </w:r>
      <w:hyperlink r:id="rId8" w:history="1">
        <w:r w:rsidRPr="008439EC">
          <w:rPr>
            <w:rStyle w:val="Hyperlink"/>
            <w:rFonts w:ascii="Times New Roman" w:eastAsia="Times New Roman" w:hAnsi="Times New Roman" w:cs="Times New Roman"/>
          </w:rPr>
          <w:t>http://www.huffingtonpost.ca/maria-mourani/mourani-ndp_b_6214330.html</w:t>
        </w:r>
      </w:hyperlink>
      <w:r w:rsidRPr="008439EC">
        <w:rPr>
          <w:rFonts w:ascii="Times New Roman" w:eastAsia="Times New Roman" w:hAnsi="Times New Roman" w:cs="Times New Roman"/>
        </w:rPr>
        <w:t>, (February 4</w:t>
      </w:r>
      <w:r w:rsidRPr="008439EC">
        <w:rPr>
          <w:rFonts w:ascii="Times New Roman" w:eastAsia="Times New Roman" w:hAnsi="Times New Roman" w:cs="Times New Roman"/>
          <w:vertAlign w:val="superscript"/>
        </w:rPr>
        <w:t>th</w:t>
      </w:r>
      <w:r w:rsidRPr="008439EC">
        <w:rPr>
          <w:rFonts w:ascii="Times New Roman" w:eastAsia="Times New Roman" w:hAnsi="Times New Roman" w:cs="Times New Roman"/>
        </w:rPr>
        <w:t>, 2015)</w:t>
      </w:r>
    </w:p>
    <w:p w14:paraId="2A611B0E" w14:textId="77777777" w:rsidR="00F15ACD" w:rsidRPr="008439EC" w:rsidRDefault="00F15ACD" w:rsidP="00F15ACD">
      <w:pPr>
        <w:rPr>
          <w:rFonts w:ascii="Times New Roman" w:eastAsia="Times New Roman" w:hAnsi="Times New Roman" w:cs="Times New Roman"/>
        </w:rPr>
      </w:pPr>
    </w:p>
    <w:p w14:paraId="6A57A17B" w14:textId="49FD8596" w:rsidR="00F15ACD" w:rsidRPr="008439EC" w:rsidRDefault="00F15ACD" w:rsidP="00F15ACD">
      <w:pPr>
        <w:rPr>
          <w:rFonts w:ascii="Times New Roman" w:eastAsia="Times New Roman" w:hAnsi="Times New Roman" w:cs="Times New Roman"/>
          <w:color w:val="000000"/>
        </w:rPr>
      </w:pPr>
      <w:proofErr w:type="spellStart"/>
      <w:r w:rsidRPr="008439EC">
        <w:rPr>
          <w:rFonts w:ascii="Times New Roman" w:eastAsia="Times New Roman" w:hAnsi="Times New Roman" w:cs="Times New Roman"/>
          <w:color w:val="000000"/>
        </w:rPr>
        <w:t>Shingler</w:t>
      </w:r>
      <w:proofErr w:type="spellEnd"/>
      <w:r w:rsidRPr="008439EC">
        <w:rPr>
          <w:rFonts w:ascii="Times New Roman" w:eastAsia="Times New Roman" w:hAnsi="Times New Roman" w:cs="Times New Roman"/>
          <w:color w:val="000000"/>
        </w:rPr>
        <w:t xml:space="preserve"> (April 6</w:t>
      </w:r>
      <w:r w:rsidRPr="008439EC">
        <w:rPr>
          <w:rFonts w:ascii="Times New Roman" w:eastAsia="Times New Roman" w:hAnsi="Times New Roman" w:cs="Times New Roman"/>
          <w:color w:val="000000"/>
          <w:vertAlign w:val="superscript"/>
        </w:rPr>
        <w:t>th</w:t>
      </w:r>
      <w:r w:rsidRPr="008439EC">
        <w:rPr>
          <w:rFonts w:ascii="Times New Roman" w:eastAsia="Times New Roman" w:hAnsi="Times New Roman" w:cs="Times New Roman"/>
          <w:color w:val="000000"/>
        </w:rPr>
        <w:t xml:space="preserve">, 2014), “Pauline </w:t>
      </w:r>
      <w:proofErr w:type="spellStart"/>
      <w:r w:rsidRPr="008439EC">
        <w:rPr>
          <w:rFonts w:ascii="Times New Roman" w:eastAsia="Times New Roman" w:hAnsi="Times New Roman" w:cs="Times New Roman"/>
          <w:color w:val="000000"/>
        </w:rPr>
        <w:t>Marois</w:t>
      </w:r>
      <w:proofErr w:type="spellEnd"/>
      <w:r w:rsidRPr="008439EC">
        <w:rPr>
          <w:rFonts w:ascii="Times New Roman" w:eastAsia="Times New Roman" w:hAnsi="Times New Roman" w:cs="Times New Roman"/>
          <w:color w:val="000000"/>
        </w:rPr>
        <w:t xml:space="preserve"> says worst campaign move was talking about sovereignty as PQ trails Liberals in polls” http://news.nationalpost.com/2014/04/06/pauline-marois-says-worst-campaign-move-was-talking-about-sovereignty-as-pq-trails-liberals-in-polls/ (February 3</w:t>
      </w:r>
      <w:r w:rsidRPr="008439EC">
        <w:rPr>
          <w:rFonts w:ascii="Times New Roman" w:eastAsia="Times New Roman" w:hAnsi="Times New Roman" w:cs="Times New Roman"/>
          <w:color w:val="000000"/>
          <w:vertAlign w:val="superscript"/>
        </w:rPr>
        <w:t>rd</w:t>
      </w:r>
      <w:r w:rsidRPr="008439EC">
        <w:rPr>
          <w:rFonts w:ascii="Times New Roman" w:eastAsia="Times New Roman" w:hAnsi="Times New Roman" w:cs="Times New Roman"/>
          <w:color w:val="000000"/>
        </w:rPr>
        <w:t>, 2015)</w:t>
      </w:r>
    </w:p>
    <w:p w14:paraId="3EDACAC5" w14:textId="77777777" w:rsidR="00F15ACD" w:rsidRPr="008439EC" w:rsidRDefault="00F15ACD" w:rsidP="00F15ACD">
      <w:pPr>
        <w:rPr>
          <w:rFonts w:ascii="Times New Roman" w:eastAsia="Times New Roman" w:hAnsi="Times New Roman" w:cs="Times New Roman"/>
          <w:color w:val="000000"/>
        </w:rPr>
      </w:pPr>
    </w:p>
    <w:p w14:paraId="217497D0" w14:textId="77777777" w:rsidR="00645E25" w:rsidRDefault="00645E25" w:rsidP="00645E25">
      <w:pPr>
        <w:rPr>
          <w:rFonts w:ascii="Times New Roman" w:eastAsia="Times New Roman" w:hAnsi="Times New Roman" w:cs="Times New Roman"/>
        </w:rPr>
      </w:pPr>
    </w:p>
    <w:p w14:paraId="6AA1AE4C" w14:textId="77777777" w:rsidR="00F15ACD" w:rsidRDefault="00F15ACD" w:rsidP="00F15ACD">
      <w:pPr>
        <w:rPr>
          <w:rFonts w:ascii="Times New Roman" w:eastAsia="Times New Roman" w:hAnsi="Times New Roman" w:cs="Times New Roman"/>
          <w:color w:val="000000"/>
        </w:rPr>
      </w:pPr>
    </w:p>
    <w:p w14:paraId="57A8856E" w14:textId="77777777" w:rsidR="00F15ACD" w:rsidRDefault="00F15ACD" w:rsidP="00F15ACD">
      <w:pPr>
        <w:rPr>
          <w:rFonts w:ascii="Times New Roman" w:eastAsia="Times New Roman" w:hAnsi="Times New Roman" w:cs="Times New Roman"/>
          <w:color w:val="000000"/>
        </w:rPr>
      </w:pPr>
    </w:p>
    <w:p w14:paraId="793A77FE" w14:textId="77777777" w:rsidR="00F15ACD" w:rsidRDefault="00F15ACD" w:rsidP="0062680B">
      <w:pPr>
        <w:spacing w:line="480" w:lineRule="auto"/>
        <w:ind w:firstLine="720"/>
      </w:pPr>
    </w:p>
    <w:p w14:paraId="655A131C" w14:textId="77777777" w:rsidR="00B325D9" w:rsidRDefault="00B325D9" w:rsidP="00B325D9">
      <w:pPr>
        <w:spacing w:line="480" w:lineRule="auto"/>
      </w:pPr>
    </w:p>
    <w:p w14:paraId="4B9C13E7" w14:textId="77777777" w:rsidR="00B127EF" w:rsidRDefault="00B127EF" w:rsidP="007C1BE6">
      <w:pPr>
        <w:spacing w:line="480" w:lineRule="auto"/>
      </w:pPr>
    </w:p>
    <w:sectPr w:rsidR="00B127EF" w:rsidSect="00CD497F">
      <w:pgSz w:w="12240" w:h="15840"/>
      <w:pgMar w:top="1440" w:right="1440" w:bottom="1440" w:left="144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0F0340"/>
    <w:multiLevelType w:val="multilevel"/>
    <w:tmpl w:val="C2DC10F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DA500CC"/>
    <w:multiLevelType w:val="multilevel"/>
    <w:tmpl w:val="7A767D6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2C40"/>
    <w:rsid w:val="00010829"/>
    <w:rsid w:val="00036D34"/>
    <w:rsid w:val="0004101C"/>
    <w:rsid w:val="00052CD1"/>
    <w:rsid w:val="000914D7"/>
    <w:rsid w:val="000959DB"/>
    <w:rsid w:val="00193081"/>
    <w:rsid w:val="002278C1"/>
    <w:rsid w:val="002B34CE"/>
    <w:rsid w:val="00310EE7"/>
    <w:rsid w:val="004763D5"/>
    <w:rsid w:val="004E1A1A"/>
    <w:rsid w:val="005642C3"/>
    <w:rsid w:val="005A26C0"/>
    <w:rsid w:val="0062680B"/>
    <w:rsid w:val="00631EF0"/>
    <w:rsid w:val="00642C40"/>
    <w:rsid w:val="00645E25"/>
    <w:rsid w:val="0067611A"/>
    <w:rsid w:val="006D4651"/>
    <w:rsid w:val="007B4B2C"/>
    <w:rsid w:val="007C1BE6"/>
    <w:rsid w:val="008050F0"/>
    <w:rsid w:val="0081048F"/>
    <w:rsid w:val="0083141F"/>
    <w:rsid w:val="00842A59"/>
    <w:rsid w:val="008439EC"/>
    <w:rsid w:val="00952BF1"/>
    <w:rsid w:val="00A2271A"/>
    <w:rsid w:val="00B127EF"/>
    <w:rsid w:val="00B13481"/>
    <w:rsid w:val="00B22284"/>
    <w:rsid w:val="00B325D9"/>
    <w:rsid w:val="00B5688A"/>
    <w:rsid w:val="00CD26E6"/>
    <w:rsid w:val="00CD497F"/>
    <w:rsid w:val="00D413AC"/>
    <w:rsid w:val="00DF6BC5"/>
    <w:rsid w:val="00EF008C"/>
    <w:rsid w:val="00F15ACD"/>
    <w:rsid w:val="00FC52E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EAC273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15ACD"/>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B13481"/>
  </w:style>
  <w:style w:type="character" w:styleId="Hyperlink">
    <w:name w:val="Hyperlink"/>
    <w:basedOn w:val="DefaultParagraphFont"/>
    <w:uiPriority w:val="99"/>
    <w:unhideWhenUsed/>
    <w:rsid w:val="005642C3"/>
    <w:rPr>
      <w:color w:val="0000FF" w:themeColor="hyperlink"/>
      <w:u w:val="single"/>
    </w:rPr>
  </w:style>
  <w:style w:type="paragraph" w:styleId="NormalWeb">
    <w:name w:val="Normal (Web)"/>
    <w:basedOn w:val="Normal"/>
    <w:uiPriority w:val="99"/>
    <w:semiHidden/>
    <w:unhideWhenUsed/>
    <w:rsid w:val="00B325D9"/>
    <w:pPr>
      <w:spacing w:before="100" w:beforeAutospacing="1" w:after="100" w:afterAutospacing="1"/>
    </w:pPr>
    <w:rPr>
      <w:rFonts w:ascii="Times" w:hAnsi="Times" w:cs="Times New Roman"/>
      <w:sz w:val="20"/>
      <w:szCs w:val="20"/>
    </w:rPr>
  </w:style>
  <w:style w:type="character" w:customStyle="1" w:styleId="Heading1Char">
    <w:name w:val="Heading 1 Char"/>
    <w:basedOn w:val="DefaultParagraphFont"/>
    <w:link w:val="Heading1"/>
    <w:uiPriority w:val="9"/>
    <w:rsid w:val="00F15ACD"/>
    <w:rPr>
      <w:rFonts w:asciiTheme="majorHAnsi" w:eastAsiaTheme="majorEastAsia" w:hAnsiTheme="majorHAnsi" w:cstheme="majorBidi"/>
      <w:b/>
      <w:bCs/>
      <w:color w:val="365F91" w:themeColor="accent1" w:themeShade="BF"/>
      <w:sz w:val="28"/>
      <w:szCs w:val="28"/>
      <w:lang w:bidi="en-US"/>
    </w:rPr>
  </w:style>
  <w:style w:type="paragraph" w:styleId="BalloonText">
    <w:name w:val="Balloon Text"/>
    <w:basedOn w:val="Normal"/>
    <w:link w:val="BalloonTextChar"/>
    <w:uiPriority w:val="99"/>
    <w:semiHidden/>
    <w:unhideWhenUsed/>
    <w:rsid w:val="00F15AC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15ACD"/>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15ACD"/>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B13481"/>
  </w:style>
  <w:style w:type="character" w:styleId="Hyperlink">
    <w:name w:val="Hyperlink"/>
    <w:basedOn w:val="DefaultParagraphFont"/>
    <w:uiPriority w:val="99"/>
    <w:unhideWhenUsed/>
    <w:rsid w:val="005642C3"/>
    <w:rPr>
      <w:color w:val="0000FF" w:themeColor="hyperlink"/>
      <w:u w:val="single"/>
    </w:rPr>
  </w:style>
  <w:style w:type="paragraph" w:styleId="NormalWeb">
    <w:name w:val="Normal (Web)"/>
    <w:basedOn w:val="Normal"/>
    <w:uiPriority w:val="99"/>
    <w:semiHidden/>
    <w:unhideWhenUsed/>
    <w:rsid w:val="00B325D9"/>
    <w:pPr>
      <w:spacing w:before="100" w:beforeAutospacing="1" w:after="100" w:afterAutospacing="1"/>
    </w:pPr>
    <w:rPr>
      <w:rFonts w:ascii="Times" w:hAnsi="Times" w:cs="Times New Roman"/>
      <w:sz w:val="20"/>
      <w:szCs w:val="20"/>
    </w:rPr>
  </w:style>
  <w:style w:type="character" w:customStyle="1" w:styleId="Heading1Char">
    <w:name w:val="Heading 1 Char"/>
    <w:basedOn w:val="DefaultParagraphFont"/>
    <w:link w:val="Heading1"/>
    <w:uiPriority w:val="9"/>
    <w:rsid w:val="00F15ACD"/>
    <w:rPr>
      <w:rFonts w:asciiTheme="majorHAnsi" w:eastAsiaTheme="majorEastAsia" w:hAnsiTheme="majorHAnsi" w:cstheme="majorBidi"/>
      <w:b/>
      <w:bCs/>
      <w:color w:val="365F91" w:themeColor="accent1" w:themeShade="BF"/>
      <w:sz w:val="28"/>
      <w:szCs w:val="28"/>
      <w:lang w:bidi="en-US"/>
    </w:rPr>
  </w:style>
  <w:style w:type="paragraph" w:styleId="BalloonText">
    <w:name w:val="Balloon Text"/>
    <w:basedOn w:val="Normal"/>
    <w:link w:val="BalloonTextChar"/>
    <w:uiPriority w:val="99"/>
    <w:semiHidden/>
    <w:unhideWhenUsed/>
    <w:rsid w:val="00F15AC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15ACD"/>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722678">
      <w:bodyDiv w:val="1"/>
      <w:marLeft w:val="0"/>
      <w:marRight w:val="0"/>
      <w:marTop w:val="0"/>
      <w:marBottom w:val="0"/>
      <w:divBdr>
        <w:top w:val="none" w:sz="0" w:space="0" w:color="auto"/>
        <w:left w:val="none" w:sz="0" w:space="0" w:color="auto"/>
        <w:bottom w:val="none" w:sz="0" w:space="0" w:color="auto"/>
        <w:right w:val="none" w:sz="0" w:space="0" w:color="auto"/>
      </w:divBdr>
    </w:div>
    <w:div w:id="297957897">
      <w:bodyDiv w:val="1"/>
      <w:marLeft w:val="0"/>
      <w:marRight w:val="0"/>
      <w:marTop w:val="0"/>
      <w:marBottom w:val="0"/>
      <w:divBdr>
        <w:top w:val="none" w:sz="0" w:space="0" w:color="auto"/>
        <w:left w:val="none" w:sz="0" w:space="0" w:color="auto"/>
        <w:bottom w:val="none" w:sz="0" w:space="0" w:color="auto"/>
        <w:right w:val="none" w:sz="0" w:space="0" w:color="auto"/>
      </w:divBdr>
    </w:div>
    <w:div w:id="366879291">
      <w:bodyDiv w:val="1"/>
      <w:marLeft w:val="0"/>
      <w:marRight w:val="0"/>
      <w:marTop w:val="0"/>
      <w:marBottom w:val="0"/>
      <w:divBdr>
        <w:top w:val="none" w:sz="0" w:space="0" w:color="auto"/>
        <w:left w:val="none" w:sz="0" w:space="0" w:color="auto"/>
        <w:bottom w:val="none" w:sz="0" w:space="0" w:color="auto"/>
        <w:right w:val="none" w:sz="0" w:space="0" w:color="auto"/>
      </w:divBdr>
    </w:div>
    <w:div w:id="370882657">
      <w:bodyDiv w:val="1"/>
      <w:marLeft w:val="0"/>
      <w:marRight w:val="0"/>
      <w:marTop w:val="0"/>
      <w:marBottom w:val="0"/>
      <w:divBdr>
        <w:top w:val="none" w:sz="0" w:space="0" w:color="auto"/>
        <w:left w:val="none" w:sz="0" w:space="0" w:color="auto"/>
        <w:bottom w:val="none" w:sz="0" w:space="0" w:color="auto"/>
        <w:right w:val="none" w:sz="0" w:space="0" w:color="auto"/>
      </w:divBdr>
    </w:div>
    <w:div w:id="392044946">
      <w:bodyDiv w:val="1"/>
      <w:marLeft w:val="0"/>
      <w:marRight w:val="0"/>
      <w:marTop w:val="0"/>
      <w:marBottom w:val="0"/>
      <w:divBdr>
        <w:top w:val="none" w:sz="0" w:space="0" w:color="auto"/>
        <w:left w:val="none" w:sz="0" w:space="0" w:color="auto"/>
        <w:bottom w:val="none" w:sz="0" w:space="0" w:color="auto"/>
        <w:right w:val="none" w:sz="0" w:space="0" w:color="auto"/>
      </w:divBdr>
    </w:div>
    <w:div w:id="417286119">
      <w:bodyDiv w:val="1"/>
      <w:marLeft w:val="0"/>
      <w:marRight w:val="0"/>
      <w:marTop w:val="0"/>
      <w:marBottom w:val="0"/>
      <w:divBdr>
        <w:top w:val="none" w:sz="0" w:space="0" w:color="auto"/>
        <w:left w:val="none" w:sz="0" w:space="0" w:color="auto"/>
        <w:bottom w:val="none" w:sz="0" w:space="0" w:color="auto"/>
        <w:right w:val="none" w:sz="0" w:space="0" w:color="auto"/>
      </w:divBdr>
    </w:div>
    <w:div w:id="425198294">
      <w:bodyDiv w:val="1"/>
      <w:marLeft w:val="0"/>
      <w:marRight w:val="0"/>
      <w:marTop w:val="0"/>
      <w:marBottom w:val="0"/>
      <w:divBdr>
        <w:top w:val="none" w:sz="0" w:space="0" w:color="auto"/>
        <w:left w:val="none" w:sz="0" w:space="0" w:color="auto"/>
        <w:bottom w:val="none" w:sz="0" w:space="0" w:color="auto"/>
        <w:right w:val="none" w:sz="0" w:space="0" w:color="auto"/>
      </w:divBdr>
    </w:div>
    <w:div w:id="434639652">
      <w:bodyDiv w:val="1"/>
      <w:marLeft w:val="0"/>
      <w:marRight w:val="0"/>
      <w:marTop w:val="0"/>
      <w:marBottom w:val="0"/>
      <w:divBdr>
        <w:top w:val="none" w:sz="0" w:space="0" w:color="auto"/>
        <w:left w:val="none" w:sz="0" w:space="0" w:color="auto"/>
        <w:bottom w:val="none" w:sz="0" w:space="0" w:color="auto"/>
        <w:right w:val="none" w:sz="0" w:space="0" w:color="auto"/>
      </w:divBdr>
    </w:div>
    <w:div w:id="494565378">
      <w:bodyDiv w:val="1"/>
      <w:marLeft w:val="0"/>
      <w:marRight w:val="0"/>
      <w:marTop w:val="0"/>
      <w:marBottom w:val="0"/>
      <w:divBdr>
        <w:top w:val="none" w:sz="0" w:space="0" w:color="auto"/>
        <w:left w:val="none" w:sz="0" w:space="0" w:color="auto"/>
        <w:bottom w:val="none" w:sz="0" w:space="0" w:color="auto"/>
        <w:right w:val="none" w:sz="0" w:space="0" w:color="auto"/>
      </w:divBdr>
    </w:div>
    <w:div w:id="947854349">
      <w:bodyDiv w:val="1"/>
      <w:marLeft w:val="0"/>
      <w:marRight w:val="0"/>
      <w:marTop w:val="0"/>
      <w:marBottom w:val="0"/>
      <w:divBdr>
        <w:top w:val="none" w:sz="0" w:space="0" w:color="auto"/>
        <w:left w:val="none" w:sz="0" w:space="0" w:color="auto"/>
        <w:bottom w:val="none" w:sz="0" w:space="0" w:color="auto"/>
        <w:right w:val="none" w:sz="0" w:space="0" w:color="auto"/>
      </w:divBdr>
    </w:div>
    <w:div w:id="1194000794">
      <w:bodyDiv w:val="1"/>
      <w:marLeft w:val="0"/>
      <w:marRight w:val="0"/>
      <w:marTop w:val="0"/>
      <w:marBottom w:val="0"/>
      <w:divBdr>
        <w:top w:val="none" w:sz="0" w:space="0" w:color="auto"/>
        <w:left w:val="none" w:sz="0" w:space="0" w:color="auto"/>
        <w:bottom w:val="none" w:sz="0" w:space="0" w:color="auto"/>
        <w:right w:val="none" w:sz="0" w:space="0" w:color="auto"/>
      </w:divBdr>
    </w:div>
    <w:div w:id="1258252205">
      <w:bodyDiv w:val="1"/>
      <w:marLeft w:val="0"/>
      <w:marRight w:val="0"/>
      <w:marTop w:val="0"/>
      <w:marBottom w:val="0"/>
      <w:divBdr>
        <w:top w:val="none" w:sz="0" w:space="0" w:color="auto"/>
        <w:left w:val="none" w:sz="0" w:space="0" w:color="auto"/>
        <w:bottom w:val="none" w:sz="0" w:space="0" w:color="auto"/>
        <w:right w:val="none" w:sz="0" w:space="0" w:color="auto"/>
      </w:divBdr>
    </w:div>
    <w:div w:id="1442215236">
      <w:bodyDiv w:val="1"/>
      <w:marLeft w:val="0"/>
      <w:marRight w:val="0"/>
      <w:marTop w:val="0"/>
      <w:marBottom w:val="0"/>
      <w:divBdr>
        <w:top w:val="none" w:sz="0" w:space="0" w:color="auto"/>
        <w:left w:val="none" w:sz="0" w:space="0" w:color="auto"/>
        <w:bottom w:val="none" w:sz="0" w:space="0" w:color="auto"/>
        <w:right w:val="none" w:sz="0" w:space="0" w:color="auto"/>
      </w:divBdr>
    </w:div>
    <w:div w:id="148007105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hyperlink" Target="http://www.cbc.ca/news/canada/montreal/quebec-votes-2014/poll-finds-61-per-cent-of-quebecers-opposed-to-sovereignty-1.2566062" TargetMode="External"/><Relationship Id="rId8" Type="http://schemas.openxmlformats.org/officeDocument/2006/relationships/hyperlink" Target="http://www.huffingtonpost.ca/maria-mourani/mourani-ndp_b_6214330.html" TargetMode="External"/><Relationship Id="rId9" Type="http://schemas.openxmlformats.org/officeDocument/2006/relationships/fontTable" Target="fontTable.xml"/><Relationship Id="rId10" Type="http://schemas.openxmlformats.org/officeDocument/2006/relationships/glossaryDocument" Target="glossary/document.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glossary/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1" Type="http://schemas.openxmlformats.org/officeDocument/2006/relationships/customXml" Target="../../customXml/item2.xml"/><Relationship Id="rId2" Type="http://schemas.openxmlformats.org/officeDocument/2006/relationships/styles" Target="style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10BF6306D2169449594B8149E2E77B8"/>
        <w:category>
          <w:name w:val="General"/>
          <w:gallery w:val="placeholder"/>
        </w:category>
        <w:types>
          <w:type w:val="bbPlcHdr"/>
        </w:types>
        <w:behaviors>
          <w:behavior w:val="content"/>
        </w:behaviors>
        <w:guid w:val="{8E967126-BCC7-8B4E-A5E3-61EA5C677B00}"/>
      </w:docPartPr>
      <w:docPartBody>
        <w:p w14:paraId="75A2EDB8" w14:textId="2442B9F0" w:rsidR="00E82A51" w:rsidRDefault="00E82A51" w:rsidP="00E82A51">
          <w:pPr>
            <w:pStyle w:val="310BF6306D2169449594B8149E2E77B8"/>
          </w:pPr>
          <w:r>
            <w:rPr>
              <w:rFonts w:asciiTheme="majorHAnsi" w:eastAsiaTheme="majorEastAsia" w:hAnsiTheme="majorHAnsi" w:cstheme="majorBidi"/>
              <w:b/>
              <w:color w:val="365F91" w:themeColor="accent1" w:themeShade="BF"/>
              <w:sz w:val="48"/>
              <w:szCs w:val="48"/>
            </w:rPr>
            <w:t>[Document Title]</w:t>
          </w:r>
        </w:p>
      </w:docPartBody>
    </w:docPart>
    <w:docPart>
      <w:docPartPr>
        <w:name w:val="CEDF4432E60AAC47974F267DAE6B19EF"/>
        <w:category>
          <w:name w:val="General"/>
          <w:gallery w:val="placeholder"/>
        </w:category>
        <w:types>
          <w:type w:val="bbPlcHdr"/>
        </w:types>
        <w:behaviors>
          <w:behavior w:val="content"/>
        </w:behaviors>
        <w:guid w:val="{F8E54E38-5918-0B41-8FB6-EAB7FFD6ACF2}"/>
      </w:docPartPr>
      <w:docPartBody>
        <w:p w14:paraId="0A1B3113" w14:textId="4F8C9ECF" w:rsidR="00E82A51" w:rsidRDefault="00E82A51" w:rsidP="00E82A51">
          <w:pPr>
            <w:pStyle w:val="CEDF4432E60AAC47974F267DAE6B19EF"/>
          </w:pPr>
          <w:r>
            <w:rPr>
              <w:rFonts w:asciiTheme="majorHAnsi" w:hAnsiTheme="majorHAnsi"/>
              <w:noProof/>
              <w:color w:val="365F91" w:themeColor="accent1" w:themeShade="BF"/>
              <w:sz w:val="36"/>
              <w:szCs w:val="32"/>
            </w:rPr>
            <w:t>[Document Subtitle]</w:t>
          </w:r>
        </w:p>
      </w:docPartBody>
    </w:docPart>
    <w:docPart>
      <w:docPartPr>
        <w:name w:val="054BC37764E28A42988E9659BAAFAEA2"/>
        <w:category>
          <w:name w:val="General"/>
          <w:gallery w:val="placeholder"/>
        </w:category>
        <w:types>
          <w:type w:val="bbPlcHdr"/>
        </w:types>
        <w:behaviors>
          <w:behavior w:val="content"/>
        </w:behaviors>
        <w:guid w:val="{6C6A8E2F-FF20-8642-B3DA-586FD620FCE9}"/>
      </w:docPartPr>
      <w:docPartBody>
        <w:p w14:paraId="46E17789" w14:textId="4F0FD58A" w:rsidR="00E82A51" w:rsidRDefault="00E82A51" w:rsidP="00E82A51">
          <w:pPr>
            <w:pStyle w:val="054BC37764E28A42988E9659BAAFAEA2"/>
          </w:pPr>
          <w:r>
            <w:rPr>
              <w:rFonts w:asciiTheme="majorHAnsi" w:hAnsiTheme="majorHAnsi"/>
              <w:noProof/>
              <w:color w:val="000000" w:themeColor="text1"/>
              <w:sz w:val="28"/>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2A51"/>
    <w:rsid w:val="00E82A5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10BF6306D2169449594B8149E2E77B8">
    <w:name w:val="310BF6306D2169449594B8149E2E77B8"/>
    <w:rsid w:val="00E82A51"/>
  </w:style>
  <w:style w:type="paragraph" w:customStyle="1" w:styleId="CEDF4432E60AAC47974F267DAE6B19EF">
    <w:name w:val="CEDF4432E60AAC47974F267DAE6B19EF"/>
    <w:rsid w:val="00E82A51"/>
  </w:style>
  <w:style w:type="paragraph" w:customStyle="1" w:styleId="054BC37764E28A42988E9659BAAFAEA2">
    <w:name w:val="054BC37764E28A42988E9659BAAFAEA2"/>
    <w:rsid w:val="00E82A51"/>
  </w:style>
  <w:style w:type="paragraph" w:customStyle="1" w:styleId="9560BD6403074140898400D514768D26">
    <w:name w:val="9560BD6403074140898400D514768D26"/>
    <w:rsid w:val="00E82A51"/>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10BF6306D2169449594B8149E2E77B8">
    <w:name w:val="310BF6306D2169449594B8149E2E77B8"/>
    <w:rsid w:val="00E82A51"/>
  </w:style>
  <w:style w:type="paragraph" w:customStyle="1" w:styleId="CEDF4432E60AAC47974F267DAE6B19EF">
    <w:name w:val="CEDF4432E60AAC47974F267DAE6B19EF"/>
    <w:rsid w:val="00E82A51"/>
  </w:style>
  <w:style w:type="paragraph" w:customStyle="1" w:styleId="054BC37764E28A42988E9659BAAFAEA2">
    <w:name w:val="054BC37764E28A42988E9659BAAFAEA2"/>
    <w:rsid w:val="00E82A51"/>
  </w:style>
  <w:style w:type="paragraph" w:customStyle="1" w:styleId="9560BD6403074140898400D514768D26">
    <w:name w:val="9560BD6403074140898400D514768D26"/>
    <w:rsid w:val="00E82A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FC5F94-7CD9-5748-9271-68D8514BD527}">
  <ds:schemaRefs>
    <ds:schemaRef ds:uri="http://schemas.openxmlformats.org/officeDocument/2006/bibliography"/>
  </ds:schemaRefs>
</ds:datastoreItem>
</file>

<file path=customXml/itemProps2.xml><?xml version="1.0" encoding="utf-8"?>
<ds:datastoreItem xmlns:ds="http://schemas.openxmlformats.org/officeDocument/2006/customXml" ds:itemID="{9A9C5183-42DE-2E41-90E9-2325E03D8A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225</TotalTime>
  <Pages>7</Pages>
  <Words>1692</Words>
  <Characters>9650</Characters>
  <Application>Microsoft Macintosh Word</Application>
  <DocSecurity>0</DocSecurity>
  <Lines>80</Lines>
  <Paragraphs>22</Paragraphs>
  <ScaleCrop>false</ScaleCrop>
  <Company/>
  <LinksUpToDate>false</LinksUpToDate>
  <CharactersWithSpaces>11320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Discussion Paper 1</dc:title>
  <dc:subject/>
  <dc:creator>Danielle  Leonard, 6542735</dc:creator>
  <cp:keywords/>
  <dc:description/>
  <cp:lastModifiedBy>Danielle  Leonard</cp:lastModifiedBy>
  <cp:revision>5</cp:revision>
  <dcterms:created xsi:type="dcterms:W3CDTF">2015-02-03T01:09:00Z</dcterms:created>
  <dcterms:modified xsi:type="dcterms:W3CDTF">2015-02-06T15:51:00Z</dcterms:modified>
</cp:coreProperties>
</file>