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99A" w:rsidRDefault="0031299A" w:rsidP="0031299A">
      <w:pPr>
        <w:pStyle w:val="Heading1"/>
      </w:pPr>
      <w:r>
        <w:t>Chapter 6 Motivation</w:t>
      </w:r>
    </w:p>
    <w:p w:rsidR="0031299A" w:rsidRDefault="00C97F77" w:rsidP="0031299A">
      <w:r>
        <w:t>Motivation is a set of energetic forces that determine the direction, intensity, and persistence of an employee’s work effort. Effective job performance requires high levels of both ability and motivation.</w:t>
      </w:r>
    </w:p>
    <w:p w:rsidR="00C97F77" w:rsidRDefault="00C97F77" w:rsidP="0031299A">
      <w:r>
        <w:t>Motivation is a set of distinct forces. Internal motivation could be a sense of self-confidence, whereas the external forces could be given goals for an employee.</w:t>
      </w:r>
    </w:p>
    <w:p w:rsidR="00714FCD" w:rsidRDefault="00714FCD" w:rsidP="00714FCD">
      <w:pPr>
        <w:pStyle w:val="Heading2"/>
      </w:pPr>
      <w:r>
        <w:t>Expectancy Theory</w:t>
      </w:r>
    </w:p>
    <w:p w:rsidR="00714FCD" w:rsidRDefault="00714FCD" w:rsidP="00714FCD">
      <w:r>
        <w:t>A theory that describes the cognitive process employees go through to make choice among responses. Employees choose direction based on their past learning and experience.</w:t>
      </w:r>
    </w:p>
    <w:p w:rsidR="00714FCD" w:rsidRDefault="00714FCD" w:rsidP="00714FCD">
      <w:pPr>
        <w:pStyle w:val="Heading3"/>
      </w:pPr>
      <w:r>
        <w:t>Expectancy</w:t>
      </w:r>
    </w:p>
    <w:p w:rsidR="00714FCD" w:rsidRDefault="002554D9" w:rsidP="00714FCD">
      <w:r>
        <w:t xml:space="preserve">Employees shape their expectancy for task by self-efficacy. Continuously, they shape the self-efficacy by their past accomplishments considering whether </w:t>
      </w:r>
      <w:r w:rsidR="006D0AA5">
        <w:t>how they done in similar tasks. Also, they consider vicarious experiences by taking into account their observations and discussions.</w:t>
      </w:r>
    </w:p>
    <w:p w:rsidR="006D0AA5" w:rsidRDefault="006D0AA5" w:rsidP="006D0AA5">
      <w:r>
        <w:t>Self-efficacy can be dictated by verbal persuasion and emotional cues.</w:t>
      </w:r>
    </w:p>
    <w:p w:rsidR="00197CBB" w:rsidRDefault="00197CBB" w:rsidP="00197CBB">
      <w:pPr>
        <w:pStyle w:val="Heading3"/>
      </w:pPr>
      <w:r>
        <w:t>Instrumentality</w:t>
      </w:r>
    </w:p>
    <w:p w:rsidR="00197CBB" w:rsidRDefault="00197CBB" w:rsidP="00197CBB">
      <w:r>
        <w:t>Represents the belief that successful performance will bring out some outcomes.</w:t>
      </w:r>
    </w:p>
    <w:p w:rsidR="00E8523B" w:rsidRDefault="00E8523B" w:rsidP="00E8523B">
      <w:pPr>
        <w:pStyle w:val="Heading3"/>
      </w:pPr>
      <w:r>
        <w:t>Valence</w:t>
      </w:r>
    </w:p>
    <w:p w:rsidR="00E8523B" w:rsidRDefault="00E8523B" w:rsidP="00E8523B">
      <w:r>
        <w:t>The anticipated value of the outcomes associated with performance.</w:t>
      </w:r>
      <w:r w:rsidR="007D2EC7">
        <w:t xml:space="preserve"> Positively </w:t>
      </w:r>
      <w:proofErr w:type="spellStart"/>
      <w:r w:rsidR="007D2EC7">
        <w:t>valenced</w:t>
      </w:r>
      <w:proofErr w:type="spellEnd"/>
      <w:r w:rsidR="007D2EC7">
        <w:t xml:space="preserve"> outcomes would be salary increase and informal rewards. Negatively </w:t>
      </w:r>
      <w:proofErr w:type="spellStart"/>
      <w:r w:rsidR="007D2EC7">
        <w:t>valenced</w:t>
      </w:r>
      <w:proofErr w:type="spellEnd"/>
      <w:r w:rsidR="007D2EC7">
        <w:t xml:space="preserve"> outcome would be demotions.</w:t>
      </w:r>
    </w:p>
    <w:p w:rsidR="00C244F3" w:rsidRDefault="00C244F3" w:rsidP="00C244F3">
      <w:pPr>
        <w:pStyle w:val="ListParagraph"/>
        <w:numPr>
          <w:ilvl w:val="0"/>
          <w:numId w:val="2"/>
        </w:numPr>
      </w:pPr>
      <w:r>
        <w:t>Extrinsic motivation: Desire to put forth wor</w:t>
      </w:r>
      <w:r w:rsidR="006D6B8D">
        <w:t>k effort due to some outcome</w:t>
      </w:r>
      <w:r>
        <w:t xml:space="preserve"> that depends on task </w:t>
      </w:r>
      <w:proofErr w:type="gramStart"/>
      <w:r>
        <w:t>performance</w:t>
      </w:r>
      <w:proofErr w:type="gramEnd"/>
      <w:r>
        <w:t>.</w:t>
      </w:r>
    </w:p>
    <w:p w:rsidR="00C244F3" w:rsidRDefault="00C244F3" w:rsidP="00C244F3">
      <w:pPr>
        <w:pStyle w:val="ListParagraph"/>
        <w:numPr>
          <w:ilvl w:val="0"/>
          <w:numId w:val="2"/>
        </w:numPr>
      </w:pPr>
      <w:r>
        <w:t>Intrinsic motivation: Desire to put forth work effort due to the sense that task performance serves as its own reward.</w:t>
      </w:r>
    </w:p>
    <w:p w:rsidR="00355C3E" w:rsidRDefault="00355C3E" w:rsidP="00355C3E">
      <w:r>
        <w:t>Employees emphasize different needs. The attractiveness of many rewards varies across cultures and power of pay motivation is often underestimated. Pay motivation depends on degree of how employees view them. (Achievement, respect, and freedom)</w:t>
      </w:r>
    </w:p>
    <w:p w:rsidR="00355C3E" w:rsidRDefault="00355C3E" w:rsidP="00355C3E">
      <w:pPr>
        <w:pStyle w:val="Heading2"/>
      </w:pPr>
      <w:r>
        <w:t>Goal Setting Theory</w:t>
      </w:r>
    </w:p>
    <w:p w:rsidR="00355C3E" w:rsidRDefault="00C375FC" w:rsidP="00355C3E">
      <w:r>
        <w:t>Theory that views goals as the primary drivers of the intensity and persistence of effort.</w:t>
      </w:r>
    </w:p>
    <w:p w:rsidR="00C375FC" w:rsidRDefault="00C375FC" w:rsidP="00355C3E">
      <w:r>
        <w:t>Specific and difficult goals lead employees to perform at their maximum level while staying within boundaries of their ability. As goals move to difficult levels, the effort is maximized, but as it reaches almost impossible level, self-efficacy diminishes and task performance will begin to decrease.</w:t>
      </w:r>
    </w:p>
    <w:p w:rsidR="00B43F39" w:rsidRDefault="00B43F39" w:rsidP="00355C3E">
      <w:r>
        <w:t xml:space="preserve">Effects of assigned </w:t>
      </w:r>
      <w:r>
        <w:rPr>
          <w:rFonts w:hint="eastAsia"/>
        </w:rPr>
        <w:t>goals will happen only when the assigned goal is internalized as a personal goal.</w:t>
      </w:r>
      <w:r>
        <w:t xml:space="preserve"> In order to motivate, goals that people set for themselves (self-set goals) will need to be changed. Thus, assigned goal alters the level of the personal goal.</w:t>
      </w:r>
    </w:p>
    <w:p w:rsidR="00B43F39" w:rsidRDefault="00B43F39" w:rsidP="00355C3E">
      <w:r>
        <w:t>Internalized goals will affect effort intensity causing people to persist at tasks even when they experience difficulties and they will consider different ways of reaching goals.</w:t>
      </w:r>
    </w:p>
    <w:p w:rsidR="0080152B" w:rsidRDefault="0080152B" w:rsidP="00355C3E">
      <w:r>
        <w:lastRenderedPageBreak/>
        <w:t>Three moderators, feedback, task complexity and goal commitment affect the strength of the relationship between variables rather than directly affecting other variables.</w:t>
      </w:r>
    </w:p>
    <w:p w:rsidR="0080152B" w:rsidRDefault="0080152B" w:rsidP="00355C3E">
      <w:r>
        <w:t>Rewards, publicity, support, participation, resources foster goal commitment.</w:t>
      </w:r>
    </w:p>
    <w:p w:rsidR="0080152B" w:rsidRDefault="0080152B" w:rsidP="0080152B">
      <w:pPr>
        <w:pStyle w:val="Heading2"/>
      </w:pPr>
      <w:r>
        <w:t>Equity Theory</w:t>
      </w:r>
    </w:p>
    <w:p w:rsidR="0080152B" w:rsidRDefault="00ED0744" w:rsidP="0080152B">
      <w:r>
        <w:t>Theory suggests that employees create a mental ledger of the outcomes they receive from job inputs, relative to some comparison other.</w:t>
      </w:r>
    </w:p>
    <w:p w:rsidR="00ED0744" w:rsidRDefault="00ED0744" w:rsidP="0080152B">
      <w:r>
        <w:t xml:space="preserve">Any imbalance in ratios of equity of outcome will trigger equity distress (internal tension). When the one is under rewarded, he or she will either grow outcomes by </w:t>
      </w:r>
      <w:r w:rsidR="00137606">
        <w:t>asking or stealing or shrink inputs. When over rewarded, one will shrink outcomes, but mostly they will grow inputs through high quality work or some cognitive distortion (re-evaluation of the inputs that employees brings to a job)</w:t>
      </w:r>
    </w:p>
    <w:p w:rsidR="00137606" w:rsidRDefault="00B627C0" w:rsidP="0080152B">
      <w:r>
        <w:t xml:space="preserve">Internal and external comparison are made </w:t>
      </w:r>
    </w:p>
    <w:p w:rsidR="00814FBA" w:rsidRDefault="00814FBA" w:rsidP="00814FBA">
      <w:pPr>
        <w:pStyle w:val="Heading2"/>
      </w:pPr>
      <w:r>
        <w:t>Psychological Empowerment</w:t>
      </w:r>
    </w:p>
    <w:p w:rsidR="00814FBA" w:rsidRDefault="00814FBA" w:rsidP="00814FBA">
      <w:r>
        <w:t>Energy rooted in the belief that tasks are contributing to some larger purpose.</w:t>
      </w:r>
    </w:p>
    <w:p w:rsidR="00E85CD9" w:rsidRDefault="00E85CD9" w:rsidP="00E85CD9">
      <w:pPr>
        <w:pStyle w:val="ListParagraph"/>
        <w:numPr>
          <w:ilvl w:val="0"/>
          <w:numId w:val="3"/>
        </w:numPr>
      </w:pPr>
      <w:r>
        <w:t>Meaningfulness: value of a work goals our purpose, relative to a person’s own passions.</w:t>
      </w:r>
    </w:p>
    <w:p w:rsidR="00981E6C" w:rsidRDefault="003E2990" w:rsidP="00981E6C">
      <w:pPr>
        <w:pStyle w:val="ListParagraph"/>
        <w:numPr>
          <w:ilvl w:val="0"/>
          <w:numId w:val="3"/>
        </w:numPr>
      </w:pPr>
      <w:r>
        <w:t>Self-determination: sense of choice in the initiation and continuation of work tasks. It is a strong</w:t>
      </w:r>
      <w:r w:rsidR="00981E6C">
        <w:t xml:space="preserve"> driver of intrinsic motivation because it allows employees to do activities that they find meaningful. Managers can give self-determination by delegating and employees can earn trust.</w:t>
      </w:r>
    </w:p>
    <w:p w:rsidR="00981E6C" w:rsidRDefault="00981E6C" w:rsidP="00981E6C">
      <w:pPr>
        <w:pStyle w:val="ListParagraph"/>
        <w:numPr>
          <w:ilvl w:val="0"/>
          <w:numId w:val="3"/>
        </w:numPr>
      </w:pPr>
      <w:r>
        <w:t xml:space="preserve">Competence: </w:t>
      </w:r>
      <w:r w:rsidR="00750C22">
        <w:t>sense of capability to perform work tasks successfully. Managers can instill by providing training and knowledge gaining, feedback and challenges.</w:t>
      </w:r>
    </w:p>
    <w:p w:rsidR="00750C22" w:rsidRDefault="00750C22" w:rsidP="00981E6C">
      <w:pPr>
        <w:pStyle w:val="ListParagraph"/>
        <w:numPr>
          <w:ilvl w:val="0"/>
          <w:numId w:val="3"/>
        </w:numPr>
      </w:pPr>
      <w:r>
        <w:t xml:space="preserve">Impact: </w:t>
      </w:r>
      <w:r w:rsidR="008245B8">
        <w:t>sense that person’s actions make difference, meaning progress is being made toward fulfilling some important purpose. Managers can instill by celebrating for work and employees can attain by building collaborative relationship and making small celebration.</w:t>
      </w:r>
    </w:p>
    <w:p w:rsidR="008245B8" w:rsidRDefault="008245B8" w:rsidP="008245B8">
      <w:r>
        <w:t>Interest of empowerment is increasing among young people as they have high expectations for the importance of their roles, the autonomy they will be given, and the progress they will make.</w:t>
      </w:r>
    </w:p>
    <w:p w:rsidR="00015AAB" w:rsidRPr="0004654B" w:rsidRDefault="0004654B" w:rsidP="0004654B">
      <w:pPr>
        <w:pStyle w:val="Heading2"/>
      </w:pPr>
      <w:r>
        <w:t>Importance of Motivation</w:t>
      </w:r>
    </w:p>
    <w:p w:rsidR="0004654B" w:rsidRDefault="0004654B" w:rsidP="0004654B">
      <w:r>
        <w:t>Motivation has positive effect on job performance and organizational commitment. The strongest motivating force with the strongest performance is self-efficacy/competence because when people feel a sense of internal confidence tend to outperform. Second strongest is difficult goals. Next is high levels of valence, instrumentality, and expectancy. Equity has somewhat week effect.</w:t>
      </w:r>
    </w:p>
    <w:p w:rsidR="0004654B" w:rsidRDefault="0004654B" w:rsidP="0004654B">
      <w:r>
        <w:t>Employees who feel a sense of equity are more likely to engage in citizenship behaviors and less engaged in counterproductive behavior. Physical and psychological withdrawals behaviors indicates that employees have low motivation. Finally, employees who feel equity are more emotionally attached to their firms.</w:t>
      </w:r>
    </w:p>
    <w:p w:rsidR="0004654B" w:rsidRDefault="0004654B" w:rsidP="0004654B">
      <w:pPr>
        <w:pStyle w:val="Heading2"/>
      </w:pPr>
      <w:r>
        <w:t>Compensation</w:t>
      </w:r>
    </w:p>
    <w:p w:rsidR="0004654B" w:rsidRPr="0004654B" w:rsidRDefault="0004654B" w:rsidP="0004654B">
      <w:r>
        <w:t>Organizations use compensating practices to increase motivation. Individual focused elements include piece rate, merit pay, lump-sum bonuses, and awards. Unit-focused elements include gain sharing and organization-focused elements include profit sharing.</w:t>
      </w:r>
      <w:bookmarkStart w:id="0" w:name="_GoBack"/>
      <w:bookmarkEnd w:id="0"/>
    </w:p>
    <w:sectPr w:rsidR="0004654B" w:rsidRPr="000465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134940"/>
    <w:multiLevelType w:val="hybridMultilevel"/>
    <w:tmpl w:val="ABC0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C0101B"/>
    <w:multiLevelType w:val="hybridMultilevel"/>
    <w:tmpl w:val="FE76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AA2208"/>
    <w:multiLevelType w:val="hybridMultilevel"/>
    <w:tmpl w:val="7B285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99A"/>
    <w:rsid w:val="00015AAB"/>
    <w:rsid w:val="0004654B"/>
    <w:rsid w:val="00086FD9"/>
    <w:rsid w:val="00137606"/>
    <w:rsid w:val="00151BE6"/>
    <w:rsid w:val="00186D11"/>
    <w:rsid w:val="00197CBB"/>
    <w:rsid w:val="002554D9"/>
    <w:rsid w:val="0031299A"/>
    <w:rsid w:val="00355C3E"/>
    <w:rsid w:val="003E2990"/>
    <w:rsid w:val="00662C07"/>
    <w:rsid w:val="00676FE0"/>
    <w:rsid w:val="006D0AA5"/>
    <w:rsid w:val="006D6B8D"/>
    <w:rsid w:val="00714FCD"/>
    <w:rsid w:val="00750C22"/>
    <w:rsid w:val="007D2EC7"/>
    <w:rsid w:val="0080152B"/>
    <w:rsid w:val="00814D57"/>
    <w:rsid w:val="00814FBA"/>
    <w:rsid w:val="008245B8"/>
    <w:rsid w:val="00981E6C"/>
    <w:rsid w:val="00B43F39"/>
    <w:rsid w:val="00B627C0"/>
    <w:rsid w:val="00C244F3"/>
    <w:rsid w:val="00C375FC"/>
    <w:rsid w:val="00C97F77"/>
    <w:rsid w:val="00E8523B"/>
    <w:rsid w:val="00E85CD9"/>
    <w:rsid w:val="00ED074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D06A0-14A3-4DF8-B0AB-436CBF04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29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4F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4F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99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14FC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14FC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D0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2</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DongHa</dc:creator>
  <cp:keywords/>
  <dc:description/>
  <cp:lastModifiedBy>DongHa</cp:lastModifiedBy>
  <cp:revision>7</cp:revision>
  <dcterms:created xsi:type="dcterms:W3CDTF">2015-07-03T07:24:00Z</dcterms:created>
  <dcterms:modified xsi:type="dcterms:W3CDTF">2015-07-07T05:49:00Z</dcterms:modified>
</cp:coreProperties>
</file>