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5375" w:rsidRPr="006A431B" w:rsidRDefault="00BF4278">
      <w:pPr>
        <w:rPr>
          <w:rFonts w:ascii="Times New Roman" w:hAnsi="Times New Roman" w:cs="Times New Roman"/>
          <w:b/>
          <w:sz w:val="28"/>
          <w:szCs w:val="28"/>
        </w:rPr>
      </w:pPr>
      <w:bookmarkStart w:id="0" w:name="_GoBack"/>
      <w:r w:rsidRPr="006A431B">
        <w:rPr>
          <w:rFonts w:ascii="Times New Roman" w:hAnsi="Times New Roman" w:cs="Times New Roman"/>
          <w:b/>
          <w:bCs/>
          <w:sz w:val="28"/>
          <w:szCs w:val="28"/>
        </w:rPr>
        <w:t xml:space="preserve">Q1. </w:t>
      </w:r>
      <w:r w:rsidRPr="006A431B">
        <w:rPr>
          <w:rFonts w:ascii="Times New Roman" w:hAnsi="Times New Roman" w:cs="Times New Roman"/>
          <w:b/>
          <w:sz w:val="28"/>
          <w:szCs w:val="28"/>
        </w:rPr>
        <w:t>What is compaction?</w:t>
      </w:r>
    </w:p>
    <w:bookmarkEnd w:id="0"/>
    <w:p w:rsidR="00BF4278" w:rsidRPr="00F274F2" w:rsidRDefault="00BF4278">
      <w:pPr>
        <w:rPr>
          <w:rFonts w:ascii="Times New Roman" w:hAnsi="Times New Roman" w:cs="Times New Roman"/>
          <w:sz w:val="24"/>
          <w:szCs w:val="24"/>
        </w:rPr>
      </w:pPr>
      <w:r w:rsidRPr="00F274F2">
        <w:rPr>
          <w:rFonts w:ascii="Times New Roman" w:hAnsi="Times New Roman" w:cs="Times New Roman"/>
          <w:sz w:val="24"/>
          <w:szCs w:val="24"/>
        </w:rPr>
        <w:t xml:space="preserve">The compaction is the densification of the soil through </w:t>
      </w:r>
      <w:r w:rsidR="003332DC" w:rsidRPr="00F274F2">
        <w:rPr>
          <w:rFonts w:ascii="Times New Roman" w:hAnsi="Times New Roman" w:cs="Times New Roman"/>
          <w:sz w:val="24"/>
          <w:szCs w:val="24"/>
        </w:rPr>
        <w:t xml:space="preserve">external </w:t>
      </w:r>
      <w:proofErr w:type="spellStart"/>
      <w:r w:rsidR="003332DC" w:rsidRPr="00F274F2">
        <w:rPr>
          <w:rFonts w:ascii="Times New Roman" w:hAnsi="Times New Roman" w:cs="Times New Roman"/>
          <w:sz w:val="24"/>
          <w:szCs w:val="24"/>
        </w:rPr>
        <w:t>compactive</w:t>
      </w:r>
      <w:proofErr w:type="spellEnd"/>
      <w:r w:rsidR="003332DC" w:rsidRPr="00F274F2">
        <w:rPr>
          <w:rFonts w:ascii="Times New Roman" w:hAnsi="Times New Roman" w:cs="Times New Roman"/>
          <w:sz w:val="24"/>
          <w:szCs w:val="24"/>
        </w:rPr>
        <w:t xml:space="preserve"> effort by applying mechanical energy.</w:t>
      </w:r>
    </w:p>
    <w:p w:rsidR="003332DC" w:rsidRPr="006A431B" w:rsidRDefault="003332DC" w:rsidP="003332DC">
      <w:pPr>
        <w:autoSpaceDE w:val="0"/>
        <w:autoSpaceDN w:val="0"/>
        <w:adjustRightInd w:val="0"/>
        <w:spacing w:after="0" w:line="240" w:lineRule="auto"/>
        <w:rPr>
          <w:rFonts w:ascii="Times New Roman" w:hAnsi="Times New Roman" w:cs="Times New Roman"/>
          <w:b/>
          <w:bCs/>
          <w:sz w:val="28"/>
          <w:szCs w:val="28"/>
        </w:rPr>
      </w:pPr>
      <w:r w:rsidRPr="006A431B">
        <w:rPr>
          <w:rFonts w:ascii="Times New Roman" w:hAnsi="Times New Roman" w:cs="Times New Roman"/>
          <w:b/>
          <w:bCs/>
          <w:sz w:val="28"/>
          <w:szCs w:val="28"/>
        </w:rPr>
        <w:t>Q2.Why is it important to have well compacted soil? Name three</w:t>
      </w:r>
    </w:p>
    <w:p w:rsidR="003332DC" w:rsidRPr="006A431B" w:rsidRDefault="003332DC" w:rsidP="003332DC">
      <w:pPr>
        <w:autoSpaceDE w:val="0"/>
        <w:autoSpaceDN w:val="0"/>
        <w:adjustRightInd w:val="0"/>
        <w:spacing w:after="0" w:line="240" w:lineRule="auto"/>
        <w:rPr>
          <w:rFonts w:ascii="Times New Roman" w:hAnsi="Times New Roman" w:cs="Times New Roman"/>
          <w:b/>
          <w:bCs/>
          <w:sz w:val="28"/>
          <w:szCs w:val="28"/>
        </w:rPr>
      </w:pPr>
      <w:proofErr w:type="gramStart"/>
      <w:r w:rsidRPr="006A431B">
        <w:rPr>
          <w:rFonts w:ascii="Times New Roman" w:hAnsi="Times New Roman" w:cs="Times New Roman"/>
          <w:b/>
          <w:bCs/>
          <w:sz w:val="28"/>
          <w:szCs w:val="28"/>
        </w:rPr>
        <w:t>consequences</w:t>
      </w:r>
      <w:proofErr w:type="gramEnd"/>
      <w:r w:rsidRPr="006A431B">
        <w:rPr>
          <w:rFonts w:ascii="Times New Roman" w:hAnsi="Times New Roman" w:cs="Times New Roman"/>
          <w:b/>
          <w:bCs/>
          <w:sz w:val="28"/>
          <w:szCs w:val="28"/>
        </w:rPr>
        <w:t xml:space="preserve"> of poor soil compaction.</w:t>
      </w:r>
    </w:p>
    <w:p w:rsidR="003332DC" w:rsidRPr="00F274F2" w:rsidRDefault="003332DC" w:rsidP="003332DC">
      <w:pPr>
        <w:autoSpaceDE w:val="0"/>
        <w:autoSpaceDN w:val="0"/>
        <w:adjustRightInd w:val="0"/>
        <w:spacing w:after="0" w:line="240" w:lineRule="auto"/>
        <w:rPr>
          <w:rFonts w:ascii="Times New Roman" w:hAnsi="Times New Roman" w:cs="Times New Roman"/>
          <w:bCs/>
          <w:sz w:val="24"/>
          <w:szCs w:val="24"/>
        </w:rPr>
      </w:pPr>
    </w:p>
    <w:p w:rsidR="003332DC" w:rsidRPr="00F274F2" w:rsidRDefault="003332DC" w:rsidP="003332DC">
      <w:pPr>
        <w:autoSpaceDE w:val="0"/>
        <w:autoSpaceDN w:val="0"/>
        <w:adjustRightInd w:val="0"/>
        <w:spacing w:after="0" w:line="240" w:lineRule="auto"/>
        <w:rPr>
          <w:rFonts w:ascii="Times New Roman" w:hAnsi="Times New Roman" w:cs="Times New Roman"/>
          <w:bCs/>
          <w:sz w:val="24"/>
          <w:szCs w:val="24"/>
        </w:rPr>
      </w:pPr>
      <w:r w:rsidRPr="00F274F2">
        <w:rPr>
          <w:rFonts w:ascii="Times New Roman" w:hAnsi="Times New Roman" w:cs="Times New Roman"/>
          <w:bCs/>
          <w:sz w:val="24"/>
          <w:szCs w:val="24"/>
        </w:rPr>
        <w:t>It is important to have well compacted soil because a well compacted soil will have higher strength and lower permeability. It will be good to have the requested soil resistance and density for the foundation of buildings. The three consequences of poor soil compaction are erosion of foundation, failure of road and collapse of old excavation.</w:t>
      </w:r>
    </w:p>
    <w:p w:rsidR="003332DC" w:rsidRPr="00F274F2" w:rsidRDefault="003332DC" w:rsidP="003332DC">
      <w:pPr>
        <w:autoSpaceDE w:val="0"/>
        <w:autoSpaceDN w:val="0"/>
        <w:adjustRightInd w:val="0"/>
        <w:spacing w:after="0" w:line="240" w:lineRule="auto"/>
        <w:rPr>
          <w:rFonts w:ascii="Times New Roman" w:hAnsi="Times New Roman" w:cs="Times New Roman"/>
          <w:bCs/>
          <w:sz w:val="28"/>
          <w:szCs w:val="28"/>
        </w:rPr>
      </w:pPr>
      <w:r w:rsidRPr="00F274F2">
        <w:rPr>
          <w:rFonts w:ascii="Times New Roman" w:hAnsi="Times New Roman" w:cs="Times New Roman"/>
          <w:bCs/>
          <w:sz w:val="28"/>
          <w:szCs w:val="28"/>
        </w:rPr>
        <w:t>Q3. What is optimum water content (moisture content) of a compacted</w:t>
      </w:r>
    </w:p>
    <w:p w:rsidR="003332DC" w:rsidRPr="00F274F2" w:rsidRDefault="003332DC" w:rsidP="003332DC">
      <w:pPr>
        <w:autoSpaceDE w:val="0"/>
        <w:autoSpaceDN w:val="0"/>
        <w:adjustRightInd w:val="0"/>
        <w:spacing w:after="0" w:line="240" w:lineRule="auto"/>
        <w:rPr>
          <w:rFonts w:ascii="Times New Roman" w:hAnsi="Times New Roman" w:cs="Times New Roman"/>
          <w:bCs/>
          <w:sz w:val="28"/>
          <w:szCs w:val="28"/>
        </w:rPr>
      </w:pPr>
      <w:proofErr w:type="gramStart"/>
      <w:r w:rsidRPr="00F274F2">
        <w:rPr>
          <w:rFonts w:ascii="Times New Roman" w:hAnsi="Times New Roman" w:cs="Times New Roman"/>
          <w:bCs/>
          <w:sz w:val="28"/>
          <w:szCs w:val="28"/>
        </w:rPr>
        <w:t>soil</w:t>
      </w:r>
      <w:proofErr w:type="gramEnd"/>
      <w:r w:rsidRPr="00F274F2">
        <w:rPr>
          <w:rFonts w:ascii="Times New Roman" w:hAnsi="Times New Roman" w:cs="Times New Roman"/>
          <w:bCs/>
          <w:sz w:val="28"/>
          <w:szCs w:val="28"/>
        </w:rPr>
        <w:t>?</w:t>
      </w:r>
    </w:p>
    <w:p w:rsidR="003332DC" w:rsidRPr="00F274F2" w:rsidRDefault="003332DC" w:rsidP="003332DC">
      <w:pPr>
        <w:autoSpaceDE w:val="0"/>
        <w:autoSpaceDN w:val="0"/>
        <w:adjustRightInd w:val="0"/>
        <w:spacing w:after="0" w:line="240" w:lineRule="auto"/>
        <w:rPr>
          <w:rFonts w:ascii="Times New Roman" w:hAnsi="Times New Roman" w:cs="Times New Roman"/>
          <w:bCs/>
          <w:sz w:val="28"/>
          <w:szCs w:val="28"/>
        </w:rPr>
      </w:pPr>
    </w:p>
    <w:p w:rsidR="003332DC" w:rsidRDefault="003332DC" w:rsidP="003332DC">
      <w:pPr>
        <w:autoSpaceDE w:val="0"/>
        <w:autoSpaceDN w:val="0"/>
        <w:adjustRightInd w:val="0"/>
        <w:spacing w:after="0" w:line="240" w:lineRule="auto"/>
        <w:rPr>
          <w:rFonts w:ascii="Times New Roman" w:hAnsi="Times New Roman" w:cs="Times New Roman"/>
          <w:bCs/>
          <w:sz w:val="24"/>
          <w:szCs w:val="24"/>
        </w:rPr>
      </w:pPr>
      <w:r w:rsidRPr="00F274F2">
        <w:rPr>
          <w:rFonts w:ascii="Times New Roman" w:hAnsi="Times New Roman" w:cs="Times New Roman"/>
          <w:bCs/>
          <w:sz w:val="24"/>
          <w:szCs w:val="24"/>
        </w:rPr>
        <w:t>The optimum water content of a compacted soil is t</w:t>
      </w:r>
      <w:r w:rsidR="007367E7" w:rsidRPr="00F274F2">
        <w:rPr>
          <w:rFonts w:ascii="Times New Roman" w:hAnsi="Times New Roman" w:cs="Times New Roman"/>
          <w:bCs/>
          <w:sz w:val="24"/>
          <w:szCs w:val="24"/>
        </w:rPr>
        <w:t>he water content that will make</w:t>
      </w:r>
      <w:r w:rsidRPr="00F274F2">
        <w:rPr>
          <w:rFonts w:ascii="Times New Roman" w:hAnsi="Times New Roman" w:cs="Times New Roman"/>
          <w:bCs/>
          <w:sz w:val="24"/>
          <w:szCs w:val="24"/>
        </w:rPr>
        <w:t xml:space="preserve"> the soil to have </w:t>
      </w:r>
      <w:r w:rsidR="007367E7" w:rsidRPr="00F274F2">
        <w:rPr>
          <w:rFonts w:ascii="Times New Roman" w:hAnsi="Times New Roman" w:cs="Times New Roman"/>
          <w:bCs/>
          <w:sz w:val="24"/>
          <w:szCs w:val="24"/>
        </w:rPr>
        <w:t>maximum degree of compaction.</w:t>
      </w:r>
    </w:p>
    <w:p w:rsidR="006A431B" w:rsidRPr="00F274F2" w:rsidRDefault="006A431B" w:rsidP="003332DC">
      <w:pPr>
        <w:autoSpaceDE w:val="0"/>
        <w:autoSpaceDN w:val="0"/>
        <w:adjustRightInd w:val="0"/>
        <w:spacing w:after="0" w:line="240" w:lineRule="auto"/>
        <w:rPr>
          <w:rFonts w:ascii="Times New Roman" w:hAnsi="Times New Roman" w:cs="Times New Roman"/>
          <w:bCs/>
          <w:sz w:val="24"/>
          <w:szCs w:val="24"/>
        </w:rPr>
      </w:pPr>
    </w:p>
    <w:p w:rsidR="003332DC" w:rsidRPr="006A431B" w:rsidRDefault="003332DC" w:rsidP="003332DC">
      <w:pPr>
        <w:autoSpaceDE w:val="0"/>
        <w:autoSpaceDN w:val="0"/>
        <w:adjustRightInd w:val="0"/>
        <w:spacing w:after="0" w:line="240" w:lineRule="auto"/>
        <w:rPr>
          <w:rFonts w:ascii="Times New Roman" w:hAnsi="Times New Roman" w:cs="Times New Roman"/>
          <w:b/>
          <w:bCs/>
          <w:sz w:val="28"/>
          <w:szCs w:val="28"/>
        </w:rPr>
      </w:pPr>
      <w:r w:rsidRPr="006A431B">
        <w:rPr>
          <w:rFonts w:ascii="Times New Roman" w:hAnsi="Times New Roman" w:cs="Times New Roman"/>
          <w:b/>
          <w:bCs/>
          <w:sz w:val="28"/>
          <w:szCs w:val="28"/>
        </w:rPr>
        <w:t>Q4. What factors can affect the soil compaction?</w:t>
      </w:r>
    </w:p>
    <w:p w:rsidR="007367E7" w:rsidRPr="00F274F2" w:rsidRDefault="007367E7" w:rsidP="003332DC">
      <w:pPr>
        <w:autoSpaceDE w:val="0"/>
        <w:autoSpaceDN w:val="0"/>
        <w:adjustRightInd w:val="0"/>
        <w:spacing w:after="0" w:line="240" w:lineRule="auto"/>
        <w:rPr>
          <w:rFonts w:ascii="Times New Roman" w:hAnsi="Times New Roman" w:cs="Times New Roman"/>
          <w:bCs/>
          <w:sz w:val="28"/>
          <w:szCs w:val="28"/>
        </w:rPr>
      </w:pPr>
    </w:p>
    <w:p w:rsidR="007367E7" w:rsidRPr="00F274F2" w:rsidRDefault="007367E7" w:rsidP="003332DC">
      <w:pPr>
        <w:autoSpaceDE w:val="0"/>
        <w:autoSpaceDN w:val="0"/>
        <w:adjustRightInd w:val="0"/>
        <w:spacing w:after="0" w:line="240" w:lineRule="auto"/>
        <w:rPr>
          <w:rFonts w:ascii="Times New Roman" w:hAnsi="Times New Roman" w:cs="Times New Roman"/>
          <w:bCs/>
          <w:sz w:val="24"/>
          <w:szCs w:val="24"/>
        </w:rPr>
      </w:pPr>
      <w:r w:rsidRPr="00F274F2">
        <w:rPr>
          <w:rFonts w:ascii="Times New Roman" w:hAnsi="Times New Roman" w:cs="Times New Roman"/>
          <w:bCs/>
          <w:sz w:val="24"/>
          <w:szCs w:val="24"/>
        </w:rPr>
        <w:t>The factors can affect the soil compaction are compaction energy or effort, the type and the grain size distribution of soil and water content and dry density.</w:t>
      </w:r>
    </w:p>
    <w:p w:rsidR="007367E7" w:rsidRPr="00F274F2" w:rsidRDefault="007367E7" w:rsidP="003332DC">
      <w:pPr>
        <w:autoSpaceDE w:val="0"/>
        <w:autoSpaceDN w:val="0"/>
        <w:adjustRightInd w:val="0"/>
        <w:spacing w:after="0" w:line="240" w:lineRule="auto"/>
        <w:rPr>
          <w:rFonts w:ascii="Times New Roman" w:hAnsi="Times New Roman" w:cs="Times New Roman"/>
          <w:bCs/>
          <w:sz w:val="24"/>
          <w:szCs w:val="24"/>
        </w:rPr>
      </w:pPr>
    </w:p>
    <w:p w:rsidR="003332DC" w:rsidRPr="006A431B" w:rsidRDefault="003332DC" w:rsidP="003332DC">
      <w:pPr>
        <w:autoSpaceDE w:val="0"/>
        <w:autoSpaceDN w:val="0"/>
        <w:adjustRightInd w:val="0"/>
        <w:spacing w:after="0" w:line="240" w:lineRule="auto"/>
        <w:rPr>
          <w:rFonts w:ascii="Times New Roman" w:hAnsi="Times New Roman" w:cs="Times New Roman"/>
          <w:b/>
          <w:bCs/>
          <w:sz w:val="28"/>
          <w:szCs w:val="28"/>
        </w:rPr>
      </w:pPr>
      <w:r w:rsidRPr="006A431B">
        <w:rPr>
          <w:rFonts w:ascii="Times New Roman" w:hAnsi="Times New Roman" w:cs="Times New Roman"/>
          <w:b/>
          <w:bCs/>
          <w:sz w:val="28"/>
          <w:szCs w:val="28"/>
        </w:rPr>
        <w:t>Q5.Name three different techniques of soil compaction that the engineers</w:t>
      </w:r>
    </w:p>
    <w:p w:rsidR="003332DC" w:rsidRPr="006A431B" w:rsidRDefault="003332DC" w:rsidP="003332DC">
      <w:pPr>
        <w:autoSpaceDE w:val="0"/>
        <w:autoSpaceDN w:val="0"/>
        <w:adjustRightInd w:val="0"/>
        <w:spacing w:after="0" w:line="240" w:lineRule="auto"/>
        <w:rPr>
          <w:rFonts w:ascii="Times New Roman" w:hAnsi="Times New Roman" w:cs="Times New Roman"/>
          <w:b/>
          <w:bCs/>
          <w:sz w:val="28"/>
          <w:szCs w:val="28"/>
        </w:rPr>
      </w:pPr>
      <w:proofErr w:type="gramStart"/>
      <w:r w:rsidRPr="006A431B">
        <w:rPr>
          <w:rFonts w:ascii="Times New Roman" w:hAnsi="Times New Roman" w:cs="Times New Roman"/>
          <w:b/>
          <w:bCs/>
          <w:sz w:val="28"/>
          <w:szCs w:val="28"/>
        </w:rPr>
        <w:t>can</w:t>
      </w:r>
      <w:proofErr w:type="gramEnd"/>
      <w:r w:rsidRPr="006A431B">
        <w:rPr>
          <w:rFonts w:ascii="Times New Roman" w:hAnsi="Times New Roman" w:cs="Times New Roman"/>
          <w:b/>
          <w:bCs/>
          <w:sz w:val="28"/>
          <w:szCs w:val="28"/>
        </w:rPr>
        <w:t xml:space="preserve"> use to conduct deep ground compaction in a large area.</w:t>
      </w:r>
    </w:p>
    <w:p w:rsidR="007367E7" w:rsidRPr="00F274F2" w:rsidRDefault="007367E7" w:rsidP="003332DC">
      <w:pPr>
        <w:autoSpaceDE w:val="0"/>
        <w:autoSpaceDN w:val="0"/>
        <w:adjustRightInd w:val="0"/>
        <w:spacing w:after="0" w:line="240" w:lineRule="auto"/>
        <w:rPr>
          <w:rFonts w:ascii="Times New Roman" w:hAnsi="Times New Roman" w:cs="Times New Roman"/>
          <w:bCs/>
          <w:sz w:val="28"/>
          <w:szCs w:val="28"/>
        </w:rPr>
      </w:pPr>
    </w:p>
    <w:p w:rsidR="007B1867" w:rsidRPr="00F274F2" w:rsidRDefault="007B1867" w:rsidP="003332DC">
      <w:pPr>
        <w:autoSpaceDE w:val="0"/>
        <w:autoSpaceDN w:val="0"/>
        <w:adjustRightInd w:val="0"/>
        <w:spacing w:after="0" w:line="240" w:lineRule="auto"/>
        <w:rPr>
          <w:rFonts w:ascii="Times New Roman" w:hAnsi="Times New Roman" w:cs="Times New Roman"/>
          <w:bCs/>
          <w:sz w:val="24"/>
          <w:szCs w:val="24"/>
        </w:rPr>
      </w:pPr>
      <w:r w:rsidRPr="00F274F2">
        <w:rPr>
          <w:rFonts w:ascii="Times New Roman" w:hAnsi="Times New Roman" w:cs="Times New Roman"/>
          <w:bCs/>
          <w:sz w:val="24"/>
          <w:szCs w:val="24"/>
        </w:rPr>
        <w:t xml:space="preserve">The three different techniques are deep dynamic compaction, </w:t>
      </w:r>
      <w:proofErr w:type="spellStart"/>
      <w:r w:rsidRPr="00F274F2">
        <w:rPr>
          <w:rFonts w:ascii="Times New Roman" w:hAnsi="Times New Roman" w:cs="Times New Roman"/>
          <w:bCs/>
          <w:sz w:val="24"/>
          <w:szCs w:val="24"/>
        </w:rPr>
        <w:t>vibro</w:t>
      </w:r>
      <w:proofErr w:type="spellEnd"/>
      <w:r w:rsidRPr="00F274F2">
        <w:rPr>
          <w:rFonts w:ascii="Times New Roman" w:hAnsi="Times New Roman" w:cs="Times New Roman"/>
          <w:bCs/>
          <w:sz w:val="24"/>
          <w:szCs w:val="24"/>
        </w:rPr>
        <w:t>-flotation and the dynamic technique compaction.</w:t>
      </w:r>
    </w:p>
    <w:p w:rsidR="007367E7" w:rsidRPr="00F274F2" w:rsidRDefault="007367E7" w:rsidP="003332DC">
      <w:pPr>
        <w:autoSpaceDE w:val="0"/>
        <w:autoSpaceDN w:val="0"/>
        <w:adjustRightInd w:val="0"/>
        <w:spacing w:after="0" w:line="240" w:lineRule="auto"/>
        <w:rPr>
          <w:rFonts w:ascii="Times New Roman" w:hAnsi="Times New Roman" w:cs="Times New Roman"/>
          <w:bCs/>
          <w:sz w:val="24"/>
          <w:szCs w:val="24"/>
        </w:rPr>
      </w:pPr>
    </w:p>
    <w:p w:rsidR="003332DC" w:rsidRPr="006A431B" w:rsidRDefault="003332DC" w:rsidP="003332DC">
      <w:pPr>
        <w:autoSpaceDE w:val="0"/>
        <w:autoSpaceDN w:val="0"/>
        <w:adjustRightInd w:val="0"/>
        <w:spacing w:after="0" w:line="240" w:lineRule="auto"/>
        <w:rPr>
          <w:rFonts w:ascii="Times New Roman" w:hAnsi="Times New Roman" w:cs="Times New Roman"/>
          <w:b/>
          <w:bCs/>
          <w:sz w:val="28"/>
          <w:szCs w:val="28"/>
        </w:rPr>
      </w:pPr>
      <w:r w:rsidRPr="006A431B">
        <w:rPr>
          <w:rFonts w:ascii="Times New Roman" w:hAnsi="Times New Roman" w:cs="Times New Roman"/>
          <w:b/>
          <w:bCs/>
          <w:sz w:val="28"/>
          <w:szCs w:val="28"/>
        </w:rPr>
        <w:t>Q6.The results of a compaction test performed on clayey silt are presented</w:t>
      </w:r>
    </w:p>
    <w:p w:rsidR="003332DC" w:rsidRPr="006A431B" w:rsidRDefault="003332DC" w:rsidP="003332DC">
      <w:pPr>
        <w:autoSpaceDE w:val="0"/>
        <w:autoSpaceDN w:val="0"/>
        <w:adjustRightInd w:val="0"/>
        <w:spacing w:after="0" w:line="240" w:lineRule="auto"/>
        <w:rPr>
          <w:rFonts w:ascii="Times New Roman" w:hAnsi="Times New Roman" w:cs="Times New Roman"/>
          <w:b/>
          <w:bCs/>
          <w:sz w:val="28"/>
          <w:szCs w:val="28"/>
        </w:rPr>
      </w:pPr>
      <w:proofErr w:type="gramStart"/>
      <w:r w:rsidRPr="006A431B">
        <w:rPr>
          <w:rFonts w:ascii="Times New Roman" w:hAnsi="Times New Roman" w:cs="Times New Roman"/>
          <w:b/>
          <w:bCs/>
          <w:sz w:val="28"/>
          <w:szCs w:val="28"/>
        </w:rPr>
        <w:t>in</w:t>
      </w:r>
      <w:proofErr w:type="gramEnd"/>
      <w:r w:rsidRPr="006A431B">
        <w:rPr>
          <w:rFonts w:ascii="Times New Roman" w:hAnsi="Times New Roman" w:cs="Times New Roman"/>
          <w:b/>
          <w:bCs/>
          <w:sz w:val="28"/>
          <w:szCs w:val="28"/>
        </w:rPr>
        <w:t xml:space="preserve"> the table given below. Find the maximal dry unit weight and the optimal</w:t>
      </w:r>
    </w:p>
    <w:p w:rsidR="003332DC" w:rsidRPr="006A431B" w:rsidRDefault="00F274F2" w:rsidP="003332DC">
      <w:pPr>
        <w:autoSpaceDE w:val="0"/>
        <w:autoSpaceDN w:val="0"/>
        <w:adjustRightInd w:val="0"/>
        <w:spacing w:after="0" w:line="240" w:lineRule="auto"/>
        <w:rPr>
          <w:rFonts w:ascii="Times New Roman" w:hAnsi="Times New Roman" w:cs="Times New Roman"/>
          <w:b/>
          <w:bCs/>
          <w:sz w:val="28"/>
          <w:szCs w:val="28"/>
        </w:rPr>
      </w:pPr>
      <w:proofErr w:type="gramStart"/>
      <w:r w:rsidRPr="006A431B">
        <w:rPr>
          <w:rFonts w:ascii="Times New Roman" w:hAnsi="Times New Roman" w:cs="Times New Roman"/>
          <w:b/>
          <w:bCs/>
          <w:sz w:val="28"/>
          <w:szCs w:val="28"/>
        </w:rPr>
        <w:t>Water</w:t>
      </w:r>
      <w:r w:rsidR="003332DC" w:rsidRPr="006A431B">
        <w:rPr>
          <w:rFonts w:ascii="Times New Roman" w:hAnsi="Times New Roman" w:cs="Times New Roman"/>
          <w:b/>
          <w:bCs/>
          <w:sz w:val="28"/>
          <w:szCs w:val="28"/>
        </w:rPr>
        <w:t xml:space="preserve"> content of the soil.</w:t>
      </w:r>
      <w:proofErr w:type="gramEnd"/>
      <w:r w:rsidR="003332DC" w:rsidRPr="006A431B">
        <w:rPr>
          <w:rFonts w:ascii="Times New Roman" w:hAnsi="Times New Roman" w:cs="Times New Roman"/>
          <w:b/>
          <w:bCs/>
          <w:sz w:val="28"/>
          <w:szCs w:val="28"/>
        </w:rPr>
        <w:t xml:space="preserve"> Draw the compaction curve, the saturation curve</w:t>
      </w:r>
    </w:p>
    <w:p w:rsidR="003332DC" w:rsidRPr="006A431B" w:rsidRDefault="003332DC" w:rsidP="003332DC">
      <w:pPr>
        <w:autoSpaceDE w:val="0"/>
        <w:autoSpaceDN w:val="0"/>
        <w:adjustRightInd w:val="0"/>
        <w:spacing w:after="0" w:line="240" w:lineRule="auto"/>
        <w:rPr>
          <w:rFonts w:ascii="Times New Roman" w:hAnsi="Times New Roman" w:cs="Times New Roman"/>
          <w:b/>
          <w:bCs/>
          <w:sz w:val="28"/>
          <w:szCs w:val="28"/>
        </w:rPr>
      </w:pPr>
      <w:r w:rsidRPr="006A431B">
        <w:rPr>
          <w:rFonts w:ascii="Times New Roman" w:hAnsi="Times New Roman" w:cs="Times New Roman"/>
          <w:b/>
          <w:bCs/>
          <w:sz w:val="28"/>
          <w:szCs w:val="28"/>
        </w:rPr>
        <w:t>(S = 100%) and the S = 90% saturation curve (</w:t>
      </w:r>
      <w:proofErr w:type="spellStart"/>
      <w:r w:rsidRPr="006A431B">
        <w:rPr>
          <w:rFonts w:ascii="Times New Roman" w:hAnsi="Times New Roman" w:cs="Times New Roman"/>
          <w:b/>
          <w:bCs/>
          <w:sz w:val="28"/>
          <w:szCs w:val="28"/>
        </w:rPr>
        <w:t>Gs</w:t>
      </w:r>
      <w:proofErr w:type="spellEnd"/>
      <w:r w:rsidRPr="006A431B">
        <w:rPr>
          <w:rFonts w:ascii="Times New Roman" w:hAnsi="Times New Roman" w:cs="Times New Roman"/>
          <w:b/>
          <w:bCs/>
          <w:sz w:val="28"/>
          <w:szCs w:val="28"/>
        </w:rPr>
        <w:t xml:space="preserve"> = 2</w:t>
      </w:r>
      <w:proofErr w:type="gramStart"/>
      <w:r w:rsidRPr="006A431B">
        <w:rPr>
          <w:rFonts w:ascii="Times New Roman" w:hAnsi="Times New Roman" w:cs="Times New Roman"/>
          <w:b/>
          <w:bCs/>
          <w:sz w:val="28"/>
          <w:szCs w:val="28"/>
        </w:rPr>
        <w:t>,65</w:t>
      </w:r>
      <w:proofErr w:type="gramEnd"/>
      <w:r w:rsidRPr="006A431B">
        <w:rPr>
          <w:rFonts w:ascii="Times New Roman" w:hAnsi="Times New Roman" w:cs="Times New Roman"/>
          <w:b/>
          <w:bCs/>
          <w:sz w:val="28"/>
          <w:szCs w:val="28"/>
        </w:rPr>
        <w:t>).</w:t>
      </w:r>
    </w:p>
    <w:p w:rsidR="003332DC" w:rsidRPr="006A431B" w:rsidRDefault="003332DC" w:rsidP="003332DC">
      <w:pPr>
        <w:autoSpaceDE w:val="0"/>
        <w:autoSpaceDN w:val="0"/>
        <w:adjustRightInd w:val="0"/>
        <w:spacing w:after="0" w:line="240" w:lineRule="auto"/>
        <w:rPr>
          <w:rFonts w:ascii="Times New Roman" w:hAnsi="Times New Roman" w:cs="Times New Roman"/>
          <w:b/>
          <w:bCs/>
          <w:sz w:val="28"/>
          <w:szCs w:val="28"/>
        </w:rPr>
      </w:pPr>
      <w:r w:rsidRPr="006A431B">
        <w:rPr>
          <w:rFonts w:ascii="Times New Roman" w:hAnsi="Times New Roman" w:cs="Times New Roman"/>
          <w:b/>
          <w:bCs/>
          <w:sz w:val="28"/>
          <w:szCs w:val="28"/>
        </w:rPr>
        <w:t>Water content (%) Dry unit weight (</w:t>
      </w:r>
      <w:proofErr w:type="spellStart"/>
      <w:r w:rsidRPr="006A431B">
        <w:rPr>
          <w:rFonts w:ascii="Times New Roman" w:hAnsi="Times New Roman" w:cs="Times New Roman"/>
          <w:b/>
          <w:bCs/>
          <w:sz w:val="28"/>
          <w:szCs w:val="28"/>
        </w:rPr>
        <w:t>kN</w:t>
      </w:r>
      <w:proofErr w:type="spellEnd"/>
      <w:r w:rsidRPr="006A431B">
        <w:rPr>
          <w:rFonts w:ascii="Times New Roman" w:hAnsi="Times New Roman" w:cs="Times New Roman"/>
          <w:b/>
          <w:bCs/>
          <w:sz w:val="28"/>
          <w:szCs w:val="28"/>
        </w:rPr>
        <w:t>/m3)</w:t>
      </w:r>
    </w:p>
    <w:p w:rsidR="00C66177" w:rsidRDefault="00C66177" w:rsidP="003332DC">
      <w:pPr>
        <w:autoSpaceDE w:val="0"/>
        <w:autoSpaceDN w:val="0"/>
        <w:adjustRightInd w:val="0"/>
        <w:spacing w:after="0" w:line="240" w:lineRule="auto"/>
        <w:rPr>
          <w:rFonts w:ascii="Times New Roman" w:hAnsi="Times New Roman" w:cs="Times New Roman"/>
          <w:bCs/>
          <w:sz w:val="28"/>
          <w:szCs w:val="28"/>
        </w:rPr>
      </w:pPr>
    </w:p>
    <w:p w:rsidR="00F274F2" w:rsidRDefault="00F274F2" w:rsidP="003332DC">
      <w:pPr>
        <w:autoSpaceDE w:val="0"/>
        <w:autoSpaceDN w:val="0"/>
        <w:adjustRightInd w:val="0"/>
        <w:spacing w:after="0" w:line="240" w:lineRule="auto"/>
        <w:rPr>
          <w:rFonts w:ascii="Times New Roman" w:hAnsi="Times New Roman" w:cs="Times New Roman"/>
          <w:bCs/>
          <w:sz w:val="28"/>
          <w:szCs w:val="28"/>
        </w:rPr>
      </w:pPr>
      <w:r>
        <w:rPr>
          <w:rFonts w:ascii="Times New Roman" w:hAnsi="Times New Roman" w:cs="Times New Roman"/>
          <w:bCs/>
          <w:sz w:val="28"/>
          <w:szCs w:val="28"/>
        </w:rPr>
        <w:t>Simple Calculation:</w:t>
      </w:r>
    </w:p>
    <w:p w:rsidR="00F274F2" w:rsidRPr="00F274F2" w:rsidRDefault="00F274F2" w:rsidP="003332DC">
      <w:pPr>
        <w:autoSpaceDE w:val="0"/>
        <w:autoSpaceDN w:val="0"/>
        <w:adjustRightInd w:val="0"/>
        <w:spacing w:after="0" w:line="240" w:lineRule="auto"/>
        <w:rPr>
          <w:rFonts w:ascii="Times New Roman" w:hAnsi="Times New Roman" w:cs="Times New Roman"/>
          <w:bCs/>
          <w:sz w:val="28"/>
          <w:szCs w:val="28"/>
        </w:rPr>
      </w:pPr>
    </w:p>
    <w:p w:rsidR="00C66177" w:rsidRPr="00F274F2" w:rsidRDefault="00C66177" w:rsidP="003332DC">
      <w:pPr>
        <w:autoSpaceDE w:val="0"/>
        <w:autoSpaceDN w:val="0"/>
        <w:adjustRightInd w:val="0"/>
        <w:spacing w:after="0" w:line="240" w:lineRule="auto"/>
        <w:rPr>
          <w:rFonts w:ascii="Times New Roman" w:hAnsi="Times New Roman" w:cs="Times New Roman"/>
          <w:bCs/>
          <w:sz w:val="28"/>
          <w:szCs w:val="28"/>
        </w:rPr>
      </w:pPr>
    </w:p>
    <w:p w:rsidR="00C66177" w:rsidRPr="00F274F2" w:rsidRDefault="00C66177" w:rsidP="003332DC">
      <w:pPr>
        <w:autoSpaceDE w:val="0"/>
        <w:autoSpaceDN w:val="0"/>
        <w:adjustRightInd w:val="0"/>
        <w:spacing w:after="0" w:line="240" w:lineRule="auto"/>
        <w:rPr>
          <w:rFonts w:ascii="Times New Roman" w:hAnsi="Times New Roman" w:cs="Times New Roman"/>
          <w:bCs/>
          <w:sz w:val="28"/>
          <w:szCs w:val="28"/>
        </w:rPr>
      </w:pPr>
    </w:p>
    <w:p w:rsidR="00C66177" w:rsidRPr="00F274F2" w:rsidRDefault="00C66177" w:rsidP="003332DC">
      <w:pPr>
        <w:autoSpaceDE w:val="0"/>
        <w:autoSpaceDN w:val="0"/>
        <w:adjustRightInd w:val="0"/>
        <w:spacing w:after="0" w:line="240" w:lineRule="auto"/>
        <w:rPr>
          <w:rFonts w:ascii="Times New Roman" w:hAnsi="Times New Roman" w:cs="Times New Roman"/>
          <w:bCs/>
          <w:sz w:val="28"/>
          <w:szCs w:val="28"/>
        </w:rPr>
      </w:pPr>
    </w:p>
    <w:p w:rsidR="00C66177" w:rsidRPr="00F274F2" w:rsidRDefault="00C66177" w:rsidP="003332DC">
      <w:pPr>
        <w:autoSpaceDE w:val="0"/>
        <w:autoSpaceDN w:val="0"/>
        <w:adjustRightInd w:val="0"/>
        <w:spacing w:after="0" w:line="240" w:lineRule="auto"/>
        <w:rPr>
          <w:rFonts w:ascii="Times New Roman" w:hAnsi="Times New Roman" w:cs="Times New Roman"/>
          <w:bCs/>
          <w:sz w:val="28"/>
          <w:szCs w:val="28"/>
        </w:rPr>
      </w:pPr>
    </w:p>
    <w:p w:rsidR="00C66177" w:rsidRPr="00F274F2" w:rsidRDefault="00C66177" w:rsidP="003332DC">
      <w:pPr>
        <w:autoSpaceDE w:val="0"/>
        <w:autoSpaceDN w:val="0"/>
        <w:adjustRightInd w:val="0"/>
        <w:spacing w:after="0" w:line="240" w:lineRule="auto"/>
        <w:rPr>
          <w:rFonts w:ascii="Times New Roman" w:hAnsi="Times New Roman" w:cs="Times New Roman"/>
          <w:bCs/>
          <w:sz w:val="28"/>
          <w:szCs w:val="28"/>
        </w:rPr>
      </w:pPr>
    </w:p>
    <w:p w:rsidR="00C66177" w:rsidRPr="00F274F2" w:rsidRDefault="00C66177" w:rsidP="003332DC">
      <w:pPr>
        <w:autoSpaceDE w:val="0"/>
        <w:autoSpaceDN w:val="0"/>
        <w:adjustRightInd w:val="0"/>
        <w:spacing w:after="0" w:line="240" w:lineRule="auto"/>
        <w:rPr>
          <w:rFonts w:ascii="Times New Roman" w:hAnsi="Times New Roman" w:cs="Times New Roman"/>
          <w:bCs/>
          <w:sz w:val="28"/>
          <w:szCs w:val="28"/>
        </w:rPr>
      </w:pPr>
    </w:p>
    <w:p w:rsidR="00C66177" w:rsidRPr="00F274F2" w:rsidRDefault="00C66177" w:rsidP="003332DC">
      <w:pPr>
        <w:autoSpaceDE w:val="0"/>
        <w:autoSpaceDN w:val="0"/>
        <w:adjustRightInd w:val="0"/>
        <w:spacing w:after="0" w:line="240" w:lineRule="auto"/>
        <w:rPr>
          <w:rFonts w:ascii="Times New Roman" w:hAnsi="Times New Roman" w:cs="Times New Roman"/>
          <w:bCs/>
          <w:sz w:val="28"/>
          <w:szCs w:val="28"/>
        </w:rPr>
      </w:pPr>
    </w:p>
    <w:p w:rsidR="007B1867" w:rsidRPr="00F274F2" w:rsidRDefault="007B1867" w:rsidP="003332DC">
      <w:pPr>
        <w:autoSpaceDE w:val="0"/>
        <w:autoSpaceDN w:val="0"/>
        <w:adjustRightInd w:val="0"/>
        <w:spacing w:after="0" w:line="240" w:lineRule="auto"/>
        <w:rPr>
          <w:rFonts w:ascii="Times New Roman" w:hAnsi="Times New Roman" w:cs="Times New Roman"/>
          <w:bCs/>
          <w:sz w:val="28"/>
          <w:szCs w:val="28"/>
        </w:rPr>
      </w:pPr>
    </w:p>
    <w:tbl>
      <w:tblPr>
        <w:tblW w:w="0" w:type="auto"/>
        <w:tblInd w:w="9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90"/>
        <w:gridCol w:w="1844"/>
        <w:gridCol w:w="1909"/>
        <w:gridCol w:w="1976"/>
      </w:tblGrid>
      <w:tr w:rsidR="00C66177" w:rsidRPr="00F274F2" w:rsidTr="00C66177">
        <w:tblPrEx>
          <w:tblCellMar>
            <w:top w:w="0" w:type="dxa"/>
            <w:bottom w:w="0" w:type="dxa"/>
          </w:tblCellMar>
        </w:tblPrEx>
        <w:trPr>
          <w:trHeight w:val="418"/>
        </w:trPr>
        <w:tc>
          <w:tcPr>
            <w:tcW w:w="3734" w:type="dxa"/>
            <w:gridSpan w:val="2"/>
          </w:tcPr>
          <w:p w:rsidR="00C66177" w:rsidRPr="00F274F2" w:rsidRDefault="00C66177" w:rsidP="003332DC">
            <w:pPr>
              <w:rPr>
                <w:rFonts w:ascii="Times New Roman" w:eastAsiaTheme="minorEastAsia" w:hAnsi="Times New Roman" w:cs="Times New Roman"/>
                <w:sz w:val="24"/>
                <w:szCs w:val="24"/>
              </w:rPr>
            </w:pPr>
            <w:r w:rsidRPr="00F274F2">
              <w:rPr>
                <w:rFonts w:ascii="Times New Roman" w:eastAsiaTheme="minorEastAsia" w:hAnsi="Times New Roman" w:cs="Times New Roman"/>
                <w:sz w:val="24"/>
                <w:szCs w:val="24"/>
              </w:rPr>
              <w:t>Unit Weight of Water(9.8 KN/m3)</w:t>
            </w:r>
          </w:p>
        </w:tc>
        <w:tc>
          <w:tcPr>
            <w:tcW w:w="3885" w:type="dxa"/>
            <w:gridSpan w:val="2"/>
          </w:tcPr>
          <w:p w:rsidR="00C66177" w:rsidRPr="00F274F2" w:rsidRDefault="00C66177" w:rsidP="003332DC">
            <w:pPr>
              <w:rPr>
                <w:rFonts w:ascii="Times New Roman" w:eastAsiaTheme="minorEastAsia" w:hAnsi="Times New Roman" w:cs="Times New Roman"/>
                <w:sz w:val="24"/>
                <w:szCs w:val="24"/>
              </w:rPr>
            </w:pPr>
            <w:proofErr w:type="spellStart"/>
            <w:r w:rsidRPr="00F274F2">
              <w:rPr>
                <w:rFonts w:ascii="Times New Roman" w:eastAsiaTheme="minorEastAsia" w:hAnsi="Times New Roman" w:cs="Times New Roman"/>
                <w:sz w:val="24"/>
                <w:szCs w:val="24"/>
              </w:rPr>
              <w:t>Gs</w:t>
            </w:r>
            <w:proofErr w:type="spellEnd"/>
            <w:r w:rsidRPr="00F274F2">
              <w:rPr>
                <w:rFonts w:ascii="Times New Roman" w:eastAsiaTheme="minorEastAsia" w:hAnsi="Times New Roman" w:cs="Times New Roman"/>
                <w:sz w:val="24"/>
                <w:szCs w:val="24"/>
              </w:rPr>
              <w:t>(2.65)</w:t>
            </w:r>
          </w:p>
        </w:tc>
      </w:tr>
      <w:tr w:rsidR="008D42B7" w:rsidRPr="00F274F2" w:rsidTr="008D42B7">
        <w:tblPrEx>
          <w:tblCellMar>
            <w:top w:w="0" w:type="dxa"/>
            <w:bottom w:w="0" w:type="dxa"/>
          </w:tblCellMar>
        </w:tblPrEx>
        <w:trPr>
          <w:trHeight w:val="381"/>
        </w:trPr>
        <w:tc>
          <w:tcPr>
            <w:tcW w:w="1890" w:type="dxa"/>
            <w:vAlign w:val="bottom"/>
          </w:tcPr>
          <w:p w:rsidR="008D42B7" w:rsidRPr="00F274F2" w:rsidRDefault="008D42B7" w:rsidP="008D42B7">
            <w:pPr>
              <w:rPr>
                <w:rFonts w:ascii="Times New Roman" w:hAnsi="Times New Roman" w:cs="Times New Roman"/>
                <w:color w:val="000000"/>
              </w:rPr>
            </w:pPr>
            <w:r w:rsidRPr="00F274F2">
              <w:rPr>
                <w:rFonts w:ascii="Times New Roman" w:hAnsi="Times New Roman" w:cs="Times New Roman"/>
                <w:color w:val="000000"/>
              </w:rPr>
              <w:t>Water Content</w:t>
            </w:r>
          </w:p>
          <w:p w:rsidR="008D42B7" w:rsidRPr="00F274F2" w:rsidRDefault="008D42B7" w:rsidP="008D42B7">
            <w:pPr>
              <w:rPr>
                <w:rFonts w:ascii="Times New Roman" w:hAnsi="Times New Roman" w:cs="Times New Roman"/>
                <w:color w:val="000000"/>
              </w:rPr>
            </w:pPr>
            <w:r w:rsidRPr="00F274F2">
              <w:rPr>
                <w:rFonts w:ascii="Times New Roman" w:hAnsi="Times New Roman" w:cs="Times New Roman"/>
                <w:color w:val="000000"/>
              </w:rPr>
              <w:t>(%)</w:t>
            </w:r>
          </w:p>
        </w:tc>
        <w:tc>
          <w:tcPr>
            <w:tcW w:w="1844" w:type="dxa"/>
            <w:vAlign w:val="bottom"/>
          </w:tcPr>
          <w:p w:rsidR="008D42B7" w:rsidRPr="00F274F2" w:rsidRDefault="008D42B7" w:rsidP="008D42B7">
            <w:pPr>
              <w:jc w:val="right"/>
              <w:rPr>
                <w:rFonts w:ascii="Times New Roman" w:hAnsi="Times New Roman" w:cs="Times New Roman"/>
                <w:color w:val="000000"/>
              </w:rPr>
            </w:pPr>
            <w:r w:rsidRPr="00F274F2">
              <w:rPr>
                <w:rFonts w:ascii="Times New Roman" w:hAnsi="Times New Roman" w:cs="Times New Roman"/>
                <w:color w:val="000000"/>
              </w:rPr>
              <w:t>D</w:t>
            </w:r>
            <w:r w:rsidRPr="00F274F2">
              <w:rPr>
                <w:rFonts w:ascii="Times New Roman" w:hAnsi="Times New Roman" w:cs="Times New Roman"/>
                <w:color w:val="000000"/>
              </w:rPr>
              <w:t xml:space="preserve">ry unit weight </w:t>
            </w:r>
          </w:p>
          <w:p w:rsidR="008D42B7" w:rsidRPr="00F274F2" w:rsidRDefault="008D42B7" w:rsidP="008D42B7">
            <w:pPr>
              <w:rPr>
                <w:rFonts w:ascii="Times New Roman" w:hAnsi="Times New Roman" w:cs="Times New Roman"/>
                <w:color w:val="000000"/>
              </w:rPr>
            </w:pPr>
            <w:r w:rsidRPr="00F274F2">
              <w:rPr>
                <w:rFonts w:ascii="Times New Roman" w:hAnsi="Times New Roman" w:cs="Times New Roman"/>
                <w:bCs/>
                <w:sz w:val="23"/>
                <w:szCs w:val="23"/>
              </w:rPr>
              <w:t>(</w:t>
            </w:r>
            <w:proofErr w:type="spellStart"/>
            <w:r w:rsidRPr="00F274F2">
              <w:rPr>
                <w:rFonts w:ascii="Times New Roman" w:hAnsi="Times New Roman" w:cs="Times New Roman"/>
                <w:bCs/>
                <w:sz w:val="23"/>
                <w:szCs w:val="23"/>
              </w:rPr>
              <w:t>kN</w:t>
            </w:r>
            <w:proofErr w:type="spellEnd"/>
            <w:r w:rsidRPr="00F274F2">
              <w:rPr>
                <w:rFonts w:ascii="Times New Roman" w:hAnsi="Times New Roman" w:cs="Times New Roman"/>
                <w:bCs/>
                <w:sz w:val="23"/>
                <w:szCs w:val="23"/>
              </w:rPr>
              <w:t>/m</w:t>
            </w:r>
            <w:r w:rsidRPr="00F274F2">
              <w:rPr>
                <w:rFonts w:ascii="Times New Roman" w:hAnsi="Times New Roman" w:cs="Times New Roman"/>
                <w:bCs/>
                <w:sz w:val="16"/>
                <w:szCs w:val="16"/>
              </w:rPr>
              <w:t>3</w:t>
            </w:r>
            <w:r w:rsidRPr="00F274F2">
              <w:rPr>
                <w:rFonts w:ascii="Times New Roman" w:hAnsi="Times New Roman" w:cs="Times New Roman"/>
                <w:bCs/>
                <w:sz w:val="23"/>
                <w:szCs w:val="23"/>
              </w:rPr>
              <w:t>)</w:t>
            </w:r>
          </w:p>
        </w:tc>
        <w:tc>
          <w:tcPr>
            <w:tcW w:w="1909" w:type="dxa"/>
            <w:vAlign w:val="bottom"/>
          </w:tcPr>
          <w:p w:rsidR="008D42B7" w:rsidRPr="00F274F2" w:rsidRDefault="008D42B7" w:rsidP="008D42B7">
            <w:pPr>
              <w:rPr>
                <w:rFonts w:ascii="Times New Roman" w:hAnsi="Times New Roman" w:cs="Times New Roman"/>
                <w:color w:val="000000"/>
              </w:rPr>
            </w:pPr>
            <w:proofErr w:type="gramStart"/>
            <w:r w:rsidRPr="00F274F2">
              <w:rPr>
                <w:rFonts w:ascii="Times New Roman" w:hAnsi="Times New Roman" w:cs="Times New Roman"/>
                <w:color w:val="000000"/>
              </w:rPr>
              <w:t>S</w:t>
            </w:r>
            <w:r w:rsidRPr="00F274F2">
              <w:rPr>
                <w:rFonts w:ascii="Times New Roman" w:hAnsi="Times New Roman" w:cs="Times New Roman"/>
                <w:color w:val="000000"/>
              </w:rPr>
              <w:t>aturation(</w:t>
            </w:r>
            <w:proofErr w:type="gramEnd"/>
            <w:r w:rsidRPr="00F274F2">
              <w:rPr>
                <w:rFonts w:ascii="Times New Roman" w:hAnsi="Times New Roman" w:cs="Times New Roman"/>
                <w:color w:val="000000"/>
              </w:rPr>
              <w:t>90%)</w:t>
            </w:r>
          </w:p>
          <w:p w:rsidR="008D42B7" w:rsidRPr="00F274F2" w:rsidRDefault="008D42B7" w:rsidP="008D42B7">
            <w:pPr>
              <w:rPr>
                <w:rFonts w:ascii="Times New Roman" w:hAnsi="Times New Roman" w:cs="Times New Roman"/>
                <w:color w:val="000000"/>
              </w:rPr>
            </w:pPr>
            <w:r w:rsidRPr="00F274F2">
              <w:rPr>
                <w:rFonts w:ascii="Times New Roman" w:hAnsi="Times New Roman" w:cs="Times New Roman"/>
                <w:bCs/>
                <w:sz w:val="23"/>
                <w:szCs w:val="23"/>
              </w:rPr>
              <w:t>(</w:t>
            </w:r>
            <w:proofErr w:type="spellStart"/>
            <w:r w:rsidRPr="00F274F2">
              <w:rPr>
                <w:rFonts w:ascii="Times New Roman" w:hAnsi="Times New Roman" w:cs="Times New Roman"/>
                <w:bCs/>
                <w:sz w:val="23"/>
                <w:szCs w:val="23"/>
              </w:rPr>
              <w:t>kN</w:t>
            </w:r>
            <w:proofErr w:type="spellEnd"/>
            <w:r w:rsidRPr="00F274F2">
              <w:rPr>
                <w:rFonts w:ascii="Times New Roman" w:hAnsi="Times New Roman" w:cs="Times New Roman"/>
                <w:bCs/>
                <w:sz w:val="23"/>
                <w:szCs w:val="23"/>
              </w:rPr>
              <w:t>/m</w:t>
            </w:r>
            <w:r w:rsidRPr="00F274F2">
              <w:rPr>
                <w:rFonts w:ascii="Times New Roman" w:hAnsi="Times New Roman" w:cs="Times New Roman"/>
                <w:bCs/>
                <w:sz w:val="16"/>
                <w:szCs w:val="16"/>
              </w:rPr>
              <w:t>3</w:t>
            </w:r>
            <w:r w:rsidRPr="00F274F2">
              <w:rPr>
                <w:rFonts w:ascii="Times New Roman" w:hAnsi="Times New Roman" w:cs="Times New Roman"/>
                <w:bCs/>
                <w:sz w:val="23"/>
                <w:szCs w:val="23"/>
              </w:rPr>
              <w:t>)</w:t>
            </w:r>
          </w:p>
        </w:tc>
        <w:tc>
          <w:tcPr>
            <w:tcW w:w="1976" w:type="dxa"/>
            <w:vAlign w:val="bottom"/>
          </w:tcPr>
          <w:p w:rsidR="008D42B7" w:rsidRPr="00F274F2" w:rsidRDefault="008D42B7" w:rsidP="008D42B7">
            <w:pPr>
              <w:rPr>
                <w:rFonts w:ascii="Times New Roman" w:hAnsi="Times New Roman" w:cs="Times New Roman"/>
                <w:color w:val="000000"/>
              </w:rPr>
            </w:pPr>
            <w:proofErr w:type="gramStart"/>
            <w:r w:rsidRPr="00F274F2">
              <w:rPr>
                <w:rFonts w:ascii="Times New Roman" w:hAnsi="Times New Roman" w:cs="Times New Roman"/>
                <w:color w:val="000000"/>
              </w:rPr>
              <w:t>S</w:t>
            </w:r>
            <w:r w:rsidRPr="00F274F2">
              <w:rPr>
                <w:rFonts w:ascii="Times New Roman" w:hAnsi="Times New Roman" w:cs="Times New Roman"/>
                <w:color w:val="000000"/>
              </w:rPr>
              <w:t>aturation(</w:t>
            </w:r>
            <w:proofErr w:type="gramEnd"/>
            <w:r w:rsidRPr="00F274F2">
              <w:rPr>
                <w:rFonts w:ascii="Times New Roman" w:hAnsi="Times New Roman" w:cs="Times New Roman"/>
                <w:color w:val="000000"/>
              </w:rPr>
              <w:t>100%)</w:t>
            </w:r>
          </w:p>
          <w:p w:rsidR="008D42B7" w:rsidRPr="00F274F2" w:rsidRDefault="008D42B7" w:rsidP="008D42B7">
            <w:pPr>
              <w:rPr>
                <w:rFonts w:ascii="Times New Roman" w:hAnsi="Times New Roman" w:cs="Times New Roman"/>
                <w:color w:val="000000"/>
              </w:rPr>
            </w:pPr>
            <w:r w:rsidRPr="00F274F2">
              <w:rPr>
                <w:rFonts w:ascii="Times New Roman" w:hAnsi="Times New Roman" w:cs="Times New Roman"/>
                <w:bCs/>
                <w:sz w:val="23"/>
                <w:szCs w:val="23"/>
              </w:rPr>
              <w:t>(</w:t>
            </w:r>
            <w:proofErr w:type="spellStart"/>
            <w:r w:rsidRPr="00F274F2">
              <w:rPr>
                <w:rFonts w:ascii="Times New Roman" w:hAnsi="Times New Roman" w:cs="Times New Roman"/>
                <w:bCs/>
                <w:sz w:val="23"/>
                <w:szCs w:val="23"/>
              </w:rPr>
              <w:t>kN</w:t>
            </w:r>
            <w:proofErr w:type="spellEnd"/>
            <w:r w:rsidRPr="00F274F2">
              <w:rPr>
                <w:rFonts w:ascii="Times New Roman" w:hAnsi="Times New Roman" w:cs="Times New Roman"/>
                <w:bCs/>
                <w:sz w:val="23"/>
                <w:szCs w:val="23"/>
              </w:rPr>
              <w:t>/m</w:t>
            </w:r>
            <w:r w:rsidRPr="00F274F2">
              <w:rPr>
                <w:rFonts w:ascii="Times New Roman" w:hAnsi="Times New Roman" w:cs="Times New Roman"/>
                <w:bCs/>
                <w:sz w:val="16"/>
                <w:szCs w:val="16"/>
              </w:rPr>
              <w:t>3</w:t>
            </w:r>
            <w:r w:rsidRPr="00F274F2">
              <w:rPr>
                <w:rFonts w:ascii="Times New Roman" w:hAnsi="Times New Roman" w:cs="Times New Roman"/>
                <w:bCs/>
                <w:sz w:val="23"/>
                <w:szCs w:val="23"/>
              </w:rPr>
              <w:t>)</w:t>
            </w:r>
          </w:p>
        </w:tc>
      </w:tr>
      <w:tr w:rsidR="008D42B7" w:rsidRPr="00F274F2" w:rsidTr="00F274F2">
        <w:tblPrEx>
          <w:tblCellMar>
            <w:top w:w="0" w:type="dxa"/>
            <w:bottom w:w="0" w:type="dxa"/>
          </w:tblCellMar>
        </w:tblPrEx>
        <w:trPr>
          <w:trHeight w:val="824"/>
        </w:trPr>
        <w:tc>
          <w:tcPr>
            <w:tcW w:w="1890" w:type="dxa"/>
            <w:vAlign w:val="bottom"/>
          </w:tcPr>
          <w:p w:rsidR="008D42B7" w:rsidRPr="00F274F2" w:rsidRDefault="008D42B7">
            <w:pPr>
              <w:jc w:val="right"/>
              <w:rPr>
                <w:rFonts w:ascii="Times New Roman" w:hAnsi="Times New Roman" w:cs="Times New Roman"/>
                <w:color w:val="000000"/>
              </w:rPr>
            </w:pPr>
          </w:p>
          <w:p w:rsidR="008D42B7" w:rsidRPr="00F274F2" w:rsidRDefault="008D42B7" w:rsidP="008D42B7">
            <w:pPr>
              <w:jc w:val="right"/>
              <w:rPr>
                <w:rFonts w:ascii="Times New Roman" w:hAnsi="Times New Roman" w:cs="Times New Roman"/>
                <w:color w:val="000000"/>
              </w:rPr>
            </w:pPr>
            <w:r w:rsidRPr="00F274F2">
              <w:rPr>
                <w:rFonts w:ascii="Times New Roman" w:hAnsi="Times New Roman" w:cs="Times New Roman"/>
                <w:color w:val="000000"/>
              </w:rPr>
              <w:t>5</w:t>
            </w:r>
          </w:p>
        </w:tc>
        <w:tc>
          <w:tcPr>
            <w:tcW w:w="1844" w:type="dxa"/>
            <w:vAlign w:val="bottom"/>
          </w:tcPr>
          <w:p w:rsidR="008D42B7" w:rsidRPr="00F274F2" w:rsidRDefault="008D42B7" w:rsidP="008D42B7">
            <w:pPr>
              <w:jc w:val="right"/>
              <w:rPr>
                <w:rFonts w:ascii="Times New Roman" w:hAnsi="Times New Roman" w:cs="Times New Roman"/>
                <w:color w:val="000000"/>
              </w:rPr>
            </w:pPr>
            <w:r w:rsidRPr="00F274F2">
              <w:rPr>
                <w:rFonts w:ascii="Times New Roman" w:hAnsi="Times New Roman" w:cs="Times New Roman"/>
                <w:color w:val="000000"/>
              </w:rPr>
              <w:t>15.2</w:t>
            </w:r>
          </w:p>
        </w:tc>
        <w:tc>
          <w:tcPr>
            <w:tcW w:w="1909" w:type="dxa"/>
            <w:vAlign w:val="bottom"/>
          </w:tcPr>
          <w:p w:rsidR="008D42B7" w:rsidRPr="00F274F2" w:rsidRDefault="008D42B7" w:rsidP="008D42B7">
            <w:pPr>
              <w:jc w:val="right"/>
              <w:rPr>
                <w:rFonts w:ascii="Times New Roman" w:hAnsi="Times New Roman" w:cs="Times New Roman"/>
                <w:color w:val="000000"/>
              </w:rPr>
            </w:pPr>
            <w:r w:rsidRPr="00F274F2">
              <w:rPr>
                <w:rFonts w:ascii="Times New Roman" w:hAnsi="Times New Roman" w:cs="Times New Roman"/>
                <w:color w:val="000000"/>
              </w:rPr>
              <w:t>22.6</w:t>
            </w:r>
          </w:p>
        </w:tc>
        <w:tc>
          <w:tcPr>
            <w:tcW w:w="1976" w:type="dxa"/>
            <w:vAlign w:val="bottom"/>
          </w:tcPr>
          <w:p w:rsidR="008D42B7" w:rsidRPr="00F274F2" w:rsidRDefault="008D42B7" w:rsidP="008D42B7">
            <w:pPr>
              <w:jc w:val="right"/>
              <w:rPr>
                <w:rFonts w:ascii="Times New Roman" w:hAnsi="Times New Roman" w:cs="Times New Roman"/>
                <w:color w:val="000000"/>
              </w:rPr>
            </w:pPr>
            <w:r w:rsidRPr="00F274F2">
              <w:rPr>
                <w:rFonts w:ascii="Times New Roman" w:hAnsi="Times New Roman" w:cs="Times New Roman"/>
                <w:color w:val="000000"/>
              </w:rPr>
              <w:t>22.9</w:t>
            </w:r>
          </w:p>
        </w:tc>
      </w:tr>
      <w:tr w:rsidR="008D42B7" w:rsidRPr="00F274F2" w:rsidTr="008D42B7">
        <w:tblPrEx>
          <w:tblCellMar>
            <w:top w:w="0" w:type="dxa"/>
            <w:bottom w:w="0" w:type="dxa"/>
          </w:tblCellMar>
        </w:tblPrEx>
        <w:trPr>
          <w:trHeight w:val="418"/>
        </w:trPr>
        <w:tc>
          <w:tcPr>
            <w:tcW w:w="1890" w:type="dxa"/>
            <w:vAlign w:val="bottom"/>
          </w:tcPr>
          <w:p w:rsidR="008D42B7" w:rsidRPr="00F274F2" w:rsidRDefault="008D42B7">
            <w:pPr>
              <w:jc w:val="right"/>
              <w:rPr>
                <w:rFonts w:ascii="Times New Roman" w:hAnsi="Times New Roman" w:cs="Times New Roman"/>
                <w:color w:val="000000"/>
              </w:rPr>
            </w:pPr>
            <w:r w:rsidRPr="00F274F2">
              <w:rPr>
                <w:rFonts w:ascii="Times New Roman" w:hAnsi="Times New Roman" w:cs="Times New Roman"/>
                <w:color w:val="000000"/>
              </w:rPr>
              <w:t>7</w:t>
            </w:r>
          </w:p>
        </w:tc>
        <w:tc>
          <w:tcPr>
            <w:tcW w:w="1844" w:type="dxa"/>
            <w:vAlign w:val="bottom"/>
          </w:tcPr>
          <w:p w:rsidR="008D42B7" w:rsidRPr="00F274F2" w:rsidRDefault="008D42B7">
            <w:pPr>
              <w:jc w:val="right"/>
              <w:rPr>
                <w:rFonts w:ascii="Times New Roman" w:hAnsi="Times New Roman" w:cs="Times New Roman"/>
                <w:color w:val="000000"/>
              </w:rPr>
            </w:pPr>
            <w:r w:rsidRPr="00F274F2">
              <w:rPr>
                <w:rFonts w:ascii="Times New Roman" w:hAnsi="Times New Roman" w:cs="Times New Roman"/>
                <w:color w:val="000000"/>
              </w:rPr>
              <w:t>17.2</w:t>
            </w:r>
          </w:p>
        </w:tc>
        <w:tc>
          <w:tcPr>
            <w:tcW w:w="1909" w:type="dxa"/>
            <w:vAlign w:val="bottom"/>
          </w:tcPr>
          <w:p w:rsidR="008D42B7" w:rsidRPr="00F274F2" w:rsidRDefault="008D42B7">
            <w:pPr>
              <w:jc w:val="right"/>
              <w:rPr>
                <w:rFonts w:ascii="Times New Roman" w:hAnsi="Times New Roman" w:cs="Times New Roman"/>
                <w:color w:val="000000"/>
              </w:rPr>
            </w:pPr>
            <w:r w:rsidRPr="00F274F2">
              <w:rPr>
                <w:rFonts w:ascii="Times New Roman" w:hAnsi="Times New Roman" w:cs="Times New Roman"/>
                <w:color w:val="000000"/>
              </w:rPr>
              <w:t>21.5</w:t>
            </w:r>
          </w:p>
        </w:tc>
        <w:tc>
          <w:tcPr>
            <w:tcW w:w="1976" w:type="dxa"/>
            <w:vAlign w:val="bottom"/>
          </w:tcPr>
          <w:p w:rsidR="008D42B7" w:rsidRPr="00F274F2" w:rsidRDefault="008D42B7">
            <w:pPr>
              <w:jc w:val="right"/>
              <w:rPr>
                <w:rFonts w:ascii="Times New Roman" w:hAnsi="Times New Roman" w:cs="Times New Roman"/>
                <w:color w:val="000000"/>
              </w:rPr>
            </w:pPr>
            <w:r w:rsidRPr="00F274F2">
              <w:rPr>
                <w:rFonts w:ascii="Times New Roman" w:hAnsi="Times New Roman" w:cs="Times New Roman"/>
                <w:color w:val="000000"/>
              </w:rPr>
              <w:t>21.9</w:t>
            </w:r>
          </w:p>
        </w:tc>
      </w:tr>
      <w:tr w:rsidR="008D42B7" w:rsidRPr="00F274F2" w:rsidTr="008D42B7">
        <w:tblPrEx>
          <w:tblCellMar>
            <w:top w:w="0" w:type="dxa"/>
            <w:bottom w:w="0" w:type="dxa"/>
          </w:tblCellMar>
        </w:tblPrEx>
        <w:trPr>
          <w:trHeight w:val="435"/>
        </w:trPr>
        <w:tc>
          <w:tcPr>
            <w:tcW w:w="1890" w:type="dxa"/>
            <w:vAlign w:val="bottom"/>
          </w:tcPr>
          <w:p w:rsidR="008D42B7" w:rsidRPr="00F274F2" w:rsidRDefault="008D42B7">
            <w:pPr>
              <w:jc w:val="right"/>
              <w:rPr>
                <w:rFonts w:ascii="Times New Roman" w:hAnsi="Times New Roman" w:cs="Times New Roman"/>
                <w:color w:val="000000"/>
              </w:rPr>
            </w:pPr>
            <w:r w:rsidRPr="00F274F2">
              <w:rPr>
                <w:rFonts w:ascii="Times New Roman" w:hAnsi="Times New Roman" w:cs="Times New Roman"/>
                <w:color w:val="000000"/>
              </w:rPr>
              <w:t>8</w:t>
            </w:r>
          </w:p>
        </w:tc>
        <w:tc>
          <w:tcPr>
            <w:tcW w:w="1844" w:type="dxa"/>
            <w:vAlign w:val="bottom"/>
          </w:tcPr>
          <w:p w:rsidR="008D42B7" w:rsidRPr="00F274F2" w:rsidRDefault="008D42B7">
            <w:pPr>
              <w:jc w:val="right"/>
              <w:rPr>
                <w:rFonts w:ascii="Times New Roman" w:hAnsi="Times New Roman" w:cs="Times New Roman"/>
                <w:color w:val="000000"/>
              </w:rPr>
            </w:pPr>
            <w:r w:rsidRPr="00F274F2">
              <w:rPr>
                <w:rFonts w:ascii="Times New Roman" w:hAnsi="Times New Roman" w:cs="Times New Roman"/>
                <w:color w:val="000000"/>
              </w:rPr>
              <w:t>18.9</w:t>
            </w:r>
          </w:p>
        </w:tc>
        <w:tc>
          <w:tcPr>
            <w:tcW w:w="1909" w:type="dxa"/>
            <w:vAlign w:val="bottom"/>
          </w:tcPr>
          <w:p w:rsidR="008D42B7" w:rsidRPr="00F274F2" w:rsidRDefault="008D42B7">
            <w:pPr>
              <w:jc w:val="right"/>
              <w:rPr>
                <w:rFonts w:ascii="Times New Roman" w:hAnsi="Times New Roman" w:cs="Times New Roman"/>
                <w:color w:val="000000"/>
              </w:rPr>
            </w:pPr>
            <w:r w:rsidRPr="00F274F2">
              <w:rPr>
                <w:rFonts w:ascii="Times New Roman" w:hAnsi="Times New Roman" w:cs="Times New Roman"/>
                <w:color w:val="000000"/>
              </w:rPr>
              <w:t>21.0</w:t>
            </w:r>
          </w:p>
        </w:tc>
        <w:tc>
          <w:tcPr>
            <w:tcW w:w="1976" w:type="dxa"/>
            <w:vAlign w:val="bottom"/>
          </w:tcPr>
          <w:p w:rsidR="008D42B7" w:rsidRPr="00F274F2" w:rsidRDefault="008D42B7">
            <w:pPr>
              <w:jc w:val="right"/>
              <w:rPr>
                <w:rFonts w:ascii="Times New Roman" w:hAnsi="Times New Roman" w:cs="Times New Roman"/>
                <w:color w:val="000000"/>
              </w:rPr>
            </w:pPr>
            <w:r w:rsidRPr="00F274F2">
              <w:rPr>
                <w:rFonts w:ascii="Times New Roman" w:hAnsi="Times New Roman" w:cs="Times New Roman"/>
                <w:color w:val="000000"/>
              </w:rPr>
              <w:t>21.4</w:t>
            </w:r>
          </w:p>
        </w:tc>
      </w:tr>
      <w:tr w:rsidR="008D42B7" w:rsidRPr="00F274F2" w:rsidTr="008D42B7">
        <w:tblPrEx>
          <w:tblCellMar>
            <w:top w:w="0" w:type="dxa"/>
            <w:bottom w:w="0" w:type="dxa"/>
          </w:tblCellMar>
        </w:tblPrEx>
        <w:trPr>
          <w:trHeight w:val="402"/>
        </w:trPr>
        <w:tc>
          <w:tcPr>
            <w:tcW w:w="1890" w:type="dxa"/>
            <w:vAlign w:val="bottom"/>
          </w:tcPr>
          <w:p w:rsidR="008D42B7" w:rsidRPr="00F274F2" w:rsidRDefault="008D42B7">
            <w:pPr>
              <w:jc w:val="right"/>
              <w:rPr>
                <w:rFonts w:ascii="Times New Roman" w:hAnsi="Times New Roman" w:cs="Times New Roman"/>
                <w:color w:val="000000"/>
              </w:rPr>
            </w:pPr>
            <w:r w:rsidRPr="00F274F2">
              <w:rPr>
                <w:rFonts w:ascii="Times New Roman" w:hAnsi="Times New Roman" w:cs="Times New Roman"/>
                <w:color w:val="000000"/>
              </w:rPr>
              <w:t>10</w:t>
            </w:r>
          </w:p>
        </w:tc>
        <w:tc>
          <w:tcPr>
            <w:tcW w:w="1844" w:type="dxa"/>
            <w:vAlign w:val="bottom"/>
          </w:tcPr>
          <w:p w:rsidR="008D42B7" w:rsidRPr="00F274F2" w:rsidRDefault="008D42B7">
            <w:pPr>
              <w:jc w:val="right"/>
              <w:rPr>
                <w:rFonts w:ascii="Times New Roman" w:hAnsi="Times New Roman" w:cs="Times New Roman"/>
                <w:color w:val="000000"/>
              </w:rPr>
            </w:pPr>
            <w:r w:rsidRPr="00F274F2">
              <w:rPr>
                <w:rFonts w:ascii="Times New Roman" w:hAnsi="Times New Roman" w:cs="Times New Roman"/>
                <w:color w:val="000000"/>
              </w:rPr>
              <w:t>19.5</w:t>
            </w:r>
          </w:p>
        </w:tc>
        <w:tc>
          <w:tcPr>
            <w:tcW w:w="1909" w:type="dxa"/>
            <w:vAlign w:val="bottom"/>
          </w:tcPr>
          <w:p w:rsidR="008D42B7" w:rsidRPr="00F274F2" w:rsidRDefault="008D42B7">
            <w:pPr>
              <w:jc w:val="right"/>
              <w:rPr>
                <w:rFonts w:ascii="Times New Roman" w:hAnsi="Times New Roman" w:cs="Times New Roman"/>
                <w:color w:val="000000"/>
              </w:rPr>
            </w:pPr>
            <w:r w:rsidRPr="00F274F2">
              <w:rPr>
                <w:rFonts w:ascii="Times New Roman" w:hAnsi="Times New Roman" w:cs="Times New Roman"/>
                <w:color w:val="000000"/>
              </w:rPr>
              <w:t>20.1</w:t>
            </w:r>
          </w:p>
        </w:tc>
        <w:tc>
          <w:tcPr>
            <w:tcW w:w="1976" w:type="dxa"/>
            <w:vAlign w:val="bottom"/>
          </w:tcPr>
          <w:p w:rsidR="008D42B7" w:rsidRPr="00F274F2" w:rsidRDefault="008D42B7">
            <w:pPr>
              <w:jc w:val="right"/>
              <w:rPr>
                <w:rFonts w:ascii="Times New Roman" w:hAnsi="Times New Roman" w:cs="Times New Roman"/>
                <w:color w:val="000000"/>
              </w:rPr>
            </w:pPr>
            <w:r w:rsidRPr="00F274F2">
              <w:rPr>
                <w:rFonts w:ascii="Times New Roman" w:hAnsi="Times New Roman" w:cs="Times New Roman"/>
                <w:color w:val="000000"/>
              </w:rPr>
              <w:t>20.5</w:t>
            </w:r>
          </w:p>
        </w:tc>
      </w:tr>
      <w:tr w:rsidR="008D42B7" w:rsidRPr="00F274F2" w:rsidTr="008D42B7">
        <w:tblPrEx>
          <w:tblCellMar>
            <w:top w:w="0" w:type="dxa"/>
            <w:bottom w:w="0" w:type="dxa"/>
          </w:tblCellMar>
        </w:tblPrEx>
        <w:trPr>
          <w:trHeight w:val="418"/>
        </w:trPr>
        <w:tc>
          <w:tcPr>
            <w:tcW w:w="1890" w:type="dxa"/>
            <w:vAlign w:val="bottom"/>
          </w:tcPr>
          <w:p w:rsidR="008D42B7" w:rsidRPr="00F274F2" w:rsidRDefault="008D42B7">
            <w:pPr>
              <w:jc w:val="right"/>
              <w:rPr>
                <w:rFonts w:ascii="Times New Roman" w:hAnsi="Times New Roman" w:cs="Times New Roman"/>
                <w:color w:val="000000"/>
              </w:rPr>
            </w:pPr>
            <w:r w:rsidRPr="00F274F2">
              <w:rPr>
                <w:rFonts w:ascii="Times New Roman" w:hAnsi="Times New Roman" w:cs="Times New Roman"/>
                <w:color w:val="000000"/>
              </w:rPr>
              <w:t>11</w:t>
            </w:r>
          </w:p>
        </w:tc>
        <w:tc>
          <w:tcPr>
            <w:tcW w:w="1844" w:type="dxa"/>
            <w:vAlign w:val="bottom"/>
          </w:tcPr>
          <w:p w:rsidR="008D42B7" w:rsidRPr="00F274F2" w:rsidRDefault="008D42B7">
            <w:pPr>
              <w:jc w:val="right"/>
              <w:rPr>
                <w:rFonts w:ascii="Times New Roman" w:hAnsi="Times New Roman" w:cs="Times New Roman"/>
                <w:color w:val="000000"/>
              </w:rPr>
            </w:pPr>
            <w:r w:rsidRPr="00F274F2">
              <w:rPr>
                <w:rFonts w:ascii="Times New Roman" w:hAnsi="Times New Roman" w:cs="Times New Roman"/>
                <w:color w:val="000000"/>
              </w:rPr>
              <w:t>19.1</w:t>
            </w:r>
          </w:p>
        </w:tc>
        <w:tc>
          <w:tcPr>
            <w:tcW w:w="1909" w:type="dxa"/>
            <w:vAlign w:val="bottom"/>
          </w:tcPr>
          <w:p w:rsidR="008D42B7" w:rsidRPr="00F274F2" w:rsidRDefault="008D42B7">
            <w:pPr>
              <w:jc w:val="right"/>
              <w:rPr>
                <w:rFonts w:ascii="Times New Roman" w:hAnsi="Times New Roman" w:cs="Times New Roman"/>
                <w:color w:val="000000"/>
              </w:rPr>
            </w:pPr>
            <w:r w:rsidRPr="00F274F2">
              <w:rPr>
                <w:rFonts w:ascii="Times New Roman" w:hAnsi="Times New Roman" w:cs="Times New Roman"/>
                <w:color w:val="000000"/>
              </w:rPr>
              <w:t>19.6</w:t>
            </w:r>
          </w:p>
        </w:tc>
        <w:tc>
          <w:tcPr>
            <w:tcW w:w="1976" w:type="dxa"/>
            <w:vAlign w:val="bottom"/>
          </w:tcPr>
          <w:p w:rsidR="008D42B7" w:rsidRPr="00F274F2" w:rsidRDefault="008D42B7">
            <w:pPr>
              <w:jc w:val="right"/>
              <w:rPr>
                <w:rFonts w:ascii="Times New Roman" w:hAnsi="Times New Roman" w:cs="Times New Roman"/>
                <w:color w:val="000000"/>
              </w:rPr>
            </w:pPr>
            <w:r w:rsidRPr="00F274F2">
              <w:rPr>
                <w:rFonts w:ascii="Times New Roman" w:hAnsi="Times New Roman" w:cs="Times New Roman"/>
                <w:color w:val="000000"/>
              </w:rPr>
              <w:t>20.1</w:t>
            </w:r>
          </w:p>
        </w:tc>
      </w:tr>
      <w:tr w:rsidR="008D42B7" w:rsidRPr="00F274F2" w:rsidTr="008D42B7">
        <w:tblPrEx>
          <w:tblCellMar>
            <w:top w:w="0" w:type="dxa"/>
            <w:bottom w:w="0" w:type="dxa"/>
          </w:tblCellMar>
        </w:tblPrEx>
        <w:trPr>
          <w:trHeight w:val="352"/>
        </w:trPr>
        <w:tc>
          <w:tcPr>
            <w:tcW w:w="1890" w:type="dxa"/>
            <w:vAlign w:val="bottom"/>
          </w:tcPr>
          <w:p w:rsidR="008D42B7" w:rsidRPr="00F274F2" w:rsidRDefault="008D42B7">
            <w:pPr>
              <w:jc w:val="right"/>
              <w:rPr>
                <w:rFonts w:ascii="Times New Roman" w:hAnsi="Times New Roman" w:cs="Times New Roman"/>
                <w:color w:val="000000"/>
              </w:rPr>
            </w:pPr>
            <w:r w:rsidRPr="00F274F2">
              <w:rPr>
                <w:rFonts w:ascii="Times New Roman" w:hAnsi="Times New Roman" w:cs="Times New Roman"/>
                <w:color w:val="000000"/>
              </w:rPr>
              <w:t>13</w:t>
            </w:r>
          </w:p>
        </w:tc>
        <w:tc>
          <w:tcPr>
            <w:tcW w:w="1844" w:type="dxa"/>
            <w:vAlign w:val="bottom"/>
          </w:tcPr>
          <w:p w:rsidR="008D42B7" w:rsidRPr="00F274F2" w:rsidRDefault="008D42B7">
            <w:pPr>
              <w:jc w:val="right"/>
              <w:rPr>
                <w:rFonts w:ascii="Times New Roman" w:hAnsi="Times New Roman" w:cs="Times New Roman"/>
                <w:color w:val="000000"/>
              </w:rPr>
            </w:pPr>
            <w:r w:rsidRPr="00F274F2">
              <w:rPr>
                <w:rFonts w:ascii="Times New Roman" w:hAnsi="Times New Roman" w:cs="Times New Roman"/>
                <w:color w:val="000000"/>
              </w:rPr>
              <w:t>17</w:t>
            </w:r>
          </w:p>
        </w:tc>
        <w:tc>
          <w:tcPr>
            <w:tcW w:w="1909" w:type="dxa"/>
            <w:vAlign w:val="bottom"/>
          </w:tcPr>
          <w:p w:rsidR="008D42B7" w:rsidRPr="00F274F2" w:rsidRDefault="008D42B7">
            <w:pPr>
              <w:jc w:val="right"/>
              <w:rPr>
                <w:rFonts w:ascii="Times New Roman" w:hAnsi="Times New Roman" w:cs="Times New Roman"/>
                <w:color w:val="000000"/>
              </w:rPr>
            </w:pPr>
            <w:r w:rsidRPr="00F274F2">
              <w:rPr>
                <w:rFonts w:ascii="Times New Roman" w:hAnsi="Times New Roman" w:cs="Times New Roman"/>
                <w:color w:val="000000"/>
              </w:rPr>
              <w:t>18.8</w:t>
            </w:r>
          </w:p>
        </w:tc>
        <w:tc>
          <w:tcPr>
            <w:tcW w:w="1976" w:type="dxa"/>
            <w:vAlign w:val="bottom"/>
          </w:tcPr>
          <w:p w:rsidR="008D42B7" w:rsidRPr="00F274F2" w:rsidRDefault="008D42B7">
            <w:pPr>
              <w:jc w:val="right"/>
              <w:rPr>
                <w:rFonts w:ascii="Times New Roman" w:hAnsi="Times New Roman" w:cs="Times New Roman"/>
                <w:color w:val="000000"/>
              </w:rPr>
            </w:pPr>
            <w:r w:rsidRPr="00F274F2">
              <w:rPr>
                <w:rFonts w:ascii="Times New Roman" w:hAnsi="Times New Roman" w:cs="Times New Roman"/>
                <w:color w:val="000000"/>
              </w:rPr>
              <w:t>19.3</w:t>
            </w:r>
          </w:p>
        </w:tc>
      </w:tr>
    </w:tbl>
    <w:p w:rsidR="00C66177" w:rsidRDefault="00C66177" w:rsidP="003332DC">
      <w:pPr>
        <w:rPr>
          <w:rFonts w:ascii="Times New Roman" w:eastAsiaTheme="minorEastAsia" w:hAnsi="Times New Roman" w:cs="Times New Roman"/>
          <w:sz w:val="24"/>
          <w:szCs w:val="24"/>
        </w:rPr>
      </w:pPr>
    </w:p>
    <w:p w:rsidR="00F274F2" w:rsidRPr="00F274F2" w:rsidRDefault="00F274F2" w:rsidP="00F274F2">
      <w:pPr>
        <w:autoSpaceDE w:val="0"/>
        <w:autoSpaceDN w:val="0"/>
        <w:adjustRightInd w:val="0"/>
        <w:spacing w:after="0" w:line="240" w:lineRule="auto"/>
        <w:rPr>
          <w:rFonts w:ascii="Times New Roman" w:hAnsi="Times New Roman" w:cs="Times New Roman"/>
          <w:bCs/>
          <w:sz w:val="26"/>
          <w:szCs w:val="26"/>
        </w:rPr>
      </w:pPr>
      <w:r w:rsidRPr="00F274F2">
        <w:rPr>
          <w:rFonts w:ascii="Times New Roman" w:eastAsiaTheme="minorEastAsia" w:hAnsi="Times New Roman" w:cs="Times New Roman"/>
          <w:sz w:val="26"/>
          <w:szCs w:val="26"/>
        </w:rPr>
        <w:t xml:space="preserve">According to the table, we find </w:t>
      </w:r>
      <w:r w:rsidRPr="00F274F2">
        <w:rPr>
          <w:rFonts w:ascii="Times New Roman" w:hAnsi="Times New Roman" w:cs="Times New Roman"/>
          <w:bCs/>
          <w:sz w:val="26"/>
          <w:szCs w:val="26"/>
        </w:rPr>
        <w:t>the maximal dry unit weight and the optimal</w:t>
      </w:r>
    </w:p>
    <w:p w:rsidR="00F274F2" w:rsidRPr="00F274F2" w:rsidRDefault="00F274F2" w:rsidP="00F274F2">
      <w:pPr>
        <w:rPr>
          <w:rFonts w:ascii="Times New Roman" w:eastAsiaTheme="minorEastAsia" w:hAnsi="Times New Roman" w:cs="Times New Roman"/>
          <w:sz w:val="26"/>
          <w:szCs w:val="26"/>
        </w:rPr>
      </w:pPr>
      <w:r w:rsidRPr="00F274F2">
        <w:rPr>
          <w:rFonts w:ascii="Times New Roman" w:hAnsi="Times New Roman" w:cs="Times New Roman"/>
          <w:bCs/>
          <w:sz w:val="26"/>
          <w:szCs w:val="26"/>
        </w:rPr>
        <w:t>Water content of the soil</w:t>
      </w:r>
      <w:r w:rsidRPr="00F274F2">
        <w:rPr>
          <w:rFonts w:ascii="Times New Roman" w:hAnsi="Times New Roman" w:cs="Times New Roman"/>
          <w:bCs/>
          <w:sz w:val="26"/>
          <w:szCs w:val="26"/>
        </w:rPr>
        <w:t xml:space="preserve"> are 19.5 </w:t>
      </w:r>
      <w:proofErr w:type="spellStart"/>
      <w:r w:rsidRPr="00F274F2">
        <w:rPr>
          <w:rFonts w:ascii="Times New Roman" w:hAnsi="Times New Roman" w:cs="Times New Roman"/>
          <w:bCs/>
          <w:sz w:val="26"/>
          <w:szCs w:val="26"/>
        </w:rPr>
        <w:t>kN</w:t>
      </w:r>
      <w:proofErr w:type="spellEnd"/>
      <w:r w:rsidRPr="00F274F2">
        <w:rPr>
          <w:rFonts w:ascii="Times New Roman" w:hAnsi="Times New Roman" w:cs="Times New Roman"/>
          <w:bCs/>
          <w:sz w:val="26"/>
          <w:szCs w:val="26"/>
        </w:rPr>
        <w:t>/m3</w:t>
      </w:r>
      <w:r w:rsidRPr="00F274F2">
        <w:rPr>
          <w:rFonts w:ascii="Times New Roman" w:hAnsi="Times New Roman" w:cs="Times New Roman"/>
          <w:bCs/>
          <w:sz w:val="26"/>
          <w:szCs w:val="26"/>
        </w:rPr>
        <w:t xml:space="preserve"> and 10%.</w:t>
      </w:r>
    </w:p>
    <w:p w:rsidR="00F274F2" w:rsidRDefault="00F274F2" w:rsidP="00F274F2">
      <w:pPr>
        <w:jc w:val="center"/>
        <w:rPr>
          <w:rFonts w:ascii="Times New Roman" w:eastAsiaTheme="minorEastAsia" w:hAnsi="Times New Roman" w:cs="Times New Roman"/>
          <w:sz w:val="24"/>
          <w:szCs w:val="24"/>
        </w:rPr>
      </w:pPr>
      <w:r>
        <w:rPr>
          <w:noProof/>
          <w:lang w:eastAsia="en-CA"/>
        </w:rPr>
        <w:drawing>
          <wp:inline distT="0" distB="0" distL="0" distR="0" wp14:anchorId="639FC090" wp14:editId="00F8C796">
            <wp:extent cx="4572000" cy="2743200"/>
            <wp:effectExtent l="0" t="0" r="19050" b="1905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F274F2" w:rsidRPr="00F274F2" w:rsidRDefault="00F274F2" w:rsidP="00F274F2">
      <w:pPr>
        <w:rPr>
          <w:rFonts w:ascii="Times New Roman" w:eastAsiaTheme="minorEastAsia" w:hAnsi="Times New Roman" w:cs="Times New Roman"/>
          <w:sz w:val="24"/>
          <w:szCs w:val="24"/>
        </w:rPr>
      </w:pPr>
    </w:p>
    <w:sectPr w:rsidR="00F274F2" w:rsidRPr="00F274F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36B7"/>
    <w:rsid w:val="003332DC"/>
    <w:rsid w:val="00351041"/>
    <w:rsid w:val="006A431B"/>
    <w:rsid w:val="007367E7"/>
    <w:rsid w:val="007B1867"/>
    <w:rsid w:val="008D42B7"/>
    <w:rsid w:val="00BF4278"/>
    <w:rsid w:val="00C66177"/>
    <w:rsid w:val="00CD5375"/>
    <w:rsid w:val="00EC36B7"/>
    <w:rsid w:val="00F274F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66177"/>
    <w:rPr>
      <w:color w:val="808080"/>
    </w:rPr>
  </w:style>
  <w:style w:type="paragraph" w:styleId="BalloonText">
    <w:name w:val="Balloon Text"/>
    <w:basedOn w:val="Normal"/>
    <w:link w:val="BalloonTextChar"/>
    <w:uiPriority w:val="99"/>
    <w:semiHidden/>
    <w:unhideWhenUsed/>
    <w:rsid w:val="00C661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617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66177"/>
    <w:rPr>
      <w:color w:val="808080"/>
    </w:rPr>
  </w:style>
  <w:style w:type="paragraph" w:styleId="BalloonText">
    <w:name w:val="Balloon Text"/>
    <w:basedOn w:val="Normal"/>
    <w:link w:val="BalloonTextChar"/>
    <w:uiPriority w:val="99"/>
    <w:semiHidden/>
    <w:unhideWhenUsed/>
    <w:rsid w:val="00C661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617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013457">
      <w:bodyDiv w:val="1"/>
      <w:marLeft w:val="0"/>
      <w:marRight w:val="0"/>
      <w:marTop w:val="0"/>
      <w:marBottom w:val="0"/>
      <w:divBdr>
        <w:top w:val="none" w:sz="0" w:space="0" w:color="auto"/>
        <w:left w:val="none" w:sz="0" w:space="0" w:color="auto"/>
        <w:bottom w:val="none" w:sz="0" w:space="0" w:color="auto"/>
        <w:right w:val="none" w:sz="0" w:space="0" w:color="auto"/>
      </w:divBdr>
    </w:div>
    <w:div w:id="1365131845">
      <w:bodyDiv w:val="1"/>
      <w:marLeft w:val="0"/>
      <w:marRight w:val="0"/>
      <w:marTop w:val="0"/>
      <w:marBottom w:val="0"/>
      <w:divBdr>
        <w:top w:val="none" w:sz="0" w:space="0" w:color="auto"/>
        <w:left w:val="none" w:sz="0" w:space="0" w:color="auto"/>
        <w:bottom w:val="none" w:sz="0" w:space="0" w:color="auto"/>
        <w:right w:val="none" w:sz="0" w:space="0" w:color="auto"/>
      </w:divBdr>
    </w:div>
    <w:div w:id="2118938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CA" sz="1200"/>
              <a:t>Water</a:t>
            </a:r>
            <a:r>
              <a:rPr lang="en-CA" sz="1200" baseline="0"/>
              <a:t> Content Vs. Dry Unit Weight</a:t>
            </a:r>
            <a:endParaRPr lang="en-CA" sz="1200"/>
          </a:p>
        </c:rich>
      </c:tx>
      <c:layout/>
      <c:overlay val="0"/>
    </c:title>
    <c:autoTitleDeleted val="0"/>
    <c:plotArea>
      <c:layout/>
      <c:scatterChart>
        <c:scatterStyle val="smoothMarker"/>
        <c:varyColors val="0"/>
        <c:ser>
          <c:idx val="0"/>
          <c:order val="0"/>
          <c:tx>
            <c:strRef>
              <c:f>Sheet1!$J$7</c:f>
              <c:strCache>
                <c:ptCount val="1"/>
                <c:pt idx="0">
                  <c:v>dry unit weight</c:v>
                </c:pt>
              </c:strCache>
            </c:strRef>
          </c:tx>
          <c:xVal>
            <c:numRef>
              <c:f>Sheet1!$D$8:$D$13</c:f>
              <c:numCache>
                <c:formatCode>General</c:formatCode>
                <c:ptCount val="6"/>
                <c:pt idx="0">
                  <c:v>5</c:v>
                </c:pt>
                <c:pt idx="1">
                  <c:v>7</c:v>
                </c:pt>
                <c:pt idx="2">
                  <c:v>8</c:v>
                </c:pt>
                <c:pt idx="3">
                  <c:v>10</c:v>
                </c:pt>
                <c:pt idx="4">
                  <c:v>11</c:v>
                </c:pt>
                <c:pt idx="5">
                  <c:v>13</c:v>
                </c:pt>
              </c:numCache>
            </c:numRef>
          </c:xVal>
          <c:yVal>
            <c:numRef>
              <c:f>Sheet1!$E$8:$E$13</c:f>
              <c:numCache>
                <c:formatCode>General</c:formatCode>
                <c:ptCount val="6"/>
                <c:pt idx="0">
                  <c:v>15.2</c:v>
                </c:pt>
                <c:pt idx="1">
                  <c:v>17.2</c:v>
                </c:pt>
                <c:pt idx="2">
                  <c:v>18.899999999999999</c:v>
                </c:pt>
                <c:pt idx="3">
                  <c:v>19.5</c:v>
                </c:pt>
                <c:pt idx="4">
                  <c:v>19.100000000000001</c:v>
                </c:pt>
                <c:pt idx="5">
                  <c:v>17</c:v>
                </c:pt>
              </c:numCache>
            </c:numRef>
          </c:yVal>
          <c:smooth val="1"/>
        </c:ser>
        <c:ser>
          <c:idx val="1"/>
          <c:order val="1"/>
          <c:tx>
            <c:strRef>
              <c:f>Sheet1!$F$7</c:f>
              <c:strCache>
                <c:ptCount val="1"/>
                <c:pt idx="0">
                  <c:v>saturation(90%)</c:v>
                </c:pt>
              </c:strCache>
            </c:strRef>
          </c:tx>
          <c:xVal>
            <c:numRef>
              <c:f>Sheet1!$D$8:$D$13</c:f>
              <c:numCache>
                <c:formatCode>General</c:formatCode>
                <c:ptCount val="6"/>
                <c:pt idx="0">
                  <c:v>5</c:v>
                </c:pt>
                <c:pt idx="1">
                  <c:v>7</c:v>
                </c:pt>
                <c:pt idx="2">
                  <c:v>8</c:v>
                </c:pt>
                <c:pt idx="3">
                  <c:v>10</c:v>
                </c:pt>
                <c:pt idx="4">
                  <c:v>11</c:v>
                </c:pt>
                <c:pt idx="5">
                  <c:v>13</c:v>
                </c:pt>
              </c:numCache>
            </c:numRef>
          </c:xVal>
          <c:yVal>
            <c:numRef>
              <c:f>Sheet1!$F$8:$F$13</c:f>
              <c:numCache>
                <c:formatCode>0.0</c:formatCode>
                <c:ptCount val="6"/>
                <c:pt idx="0">
                  <c:v>22.637288135593224</c:v>
                </c:pt>
                <c:pt idx="1">
                  <c:v>21.53201289728236</c:v>
                </c:pt>
                <c:pt idx="2">
                  <c:v>21.018884892086334</c:v>
                </c:pt>
                <c:pt idx="3">
                  <c:v>20.062660944206009</c:v>
                </c:pt>
                <c:pt idx="4">
                  <c:v>19.616449853126312</c:v>
                </c:pt>
                <c:pt idx="5">
                  <c:v>18.781036560867822</c:v>
                </c:pt>
              </c:numCache>
            </c:numRef>
          </c:yVal>
          <c:smooth val="1"/>
        </c:ser>
        <c:ser>
          <c:idx val="2"/>
          <c:order val="2"/>
          <c:tx>
            <c:strRef>
              <c:f>Sheet1!$G$7</c:f>
              <c:strCache>
                <c:ptCount val="1"/>
                <c:pt idx="0">
                  <c:v>saturation(100%)</c:v>
                </c:pt>
              </c:strCache>
            </c:strRef>
          </c:tx>
          <c:xVal>
            <c:numRef>
              <c:f>Sheet1!$D$8:$D$13</c:f>
              <c:numCache>
                <c:formatCode>General</c:formatCode>
                <c:ptCount val="6"/>
                <c:pt idx="0">
                  <c:v>5</c:v>
                </c:pt>
                <c:pt idx="1">
                  <c:v>7</c:v>
                </c:pt>
                <c:pt idx="2">
                  <c:v>8</c:v>
                </c:pt>
                <c:pt idx="3">
                  <c:v>10</c:v>
                </c:pt>
                <c:pt idx="4">
                  <c:v>11</c:v>
                </c:pt>
                <c:pt idx="5">
                  <c:v>13</c:v>
                </c:pt>
              </c:numCache>
            </c:numRef>
          </c:xVal>
          <c:yVal>
            <c:numRef>
              <c:f>Sheet1!$G$8:$G$13</c:f>
              <c:numCache>
                <c:formatCode>0.0</c:formatCode>
                <c:ptCount val="6"/>
                <c:pt idx="0">
                  <c:v>22.931567328918323</c:v>
                </c:pt>
                <c:pt idx="1">
                  <c:v>21.906368620835092</c:v>
                </c:pt>
                <c:pt idx="2">
                  <c:v>21.42739273927393</c:v>
                </c:pt>
                <c:pt idx="3">
                  <c:v>20.529644268774703</c:v>
                </c:pt>
                <c:pt idx="4">
                  <c:v>20.10840108401084</c:v>
                </c:pt>
                <c:pt idx="5">
                  <c:v>19.315730754927483</c:v>
                </c:pt>
              </c:numCache>
            </c:numRef>
          </c:yVal>
          <c:smooth val="1"/>
        </c:ser>
        <c:dLbls>
          <c:showLegendKey val="0"/>
          <c:showVal val="0"/>
          <c:showCatName val="0"/>
          <c:showSerName val="0"/>
          <c:showPercent val="0"/>
          <c:showBubbleSize val="0"/>
        </c:dLbls>
        <c:axId val="85460864"/>
        <c:axId val="85502592"/>
      </c:scatterChart>
      <c:valAx>
        <c:axId val="85460864"/>
        <c:scaling>
          <c:orientation val="minMax"/>
        </c:scaling>
        <c:delete val="0"/>
        <c:axPos val="b"/>
        <c:title>
          <c:tx>
            <c:rich>
              <a:bodyPr/>
              <a:lstStyle/>
              <a:p>
                <a:pPr>
                  <a:defRPr/>
                </a:pPr>
                <a:r>
                  <a:rPr lang="en-CA"/>
                  <a:t>Water content %</a:t>
                </a:r>
              </a:p>
            </c:rich>
          </c:tx>
          <c:layout/>
          <c:overlay val="0"/>
        </c:title>
        <c:numFmt formatCode="General" sourceLinked="1"/>
        <c:majorTickMark val="out"/>
        <c:minorTickMark val="none"/>
        <c:tickLblPos val="nextTo"/>
        <c:crossAx val="85502592"/>
        <c:crosses val="autoZero"/>
        <c:crossBetween val="midCat"/>
      </c:valAx>
      <c:valAx>
        <c:axId val="85502592"/>
        <c:scaling>
          <c:orientation val="minMax"/>
          <c:min val="15"/>
        </c:scaling>
        <c:delete val="0"/>
        <c:axPos val="l"/>
        <c:majorGridlines/>
        <c:title>
          <c:tx>
            <c:rich>
              <a:bodyPr rot="0" vert="wordArtVert"/>
              <a:lstStyle/>
              <a:p>
                <a:pPr>
                  <a:defRPr/>
                </a:pPr>
                <a:r>
                  <a:rPr lang="en-CA"/>
                  <a:t>Dry</a:t>
                </a:r>
                <a:r>
                  <a:rPr lang="en-CA" baseline="0"/>
                  <a:t> unit weight(kn/</a:t>
                </a:r>
                <a:r>
                  <a:rPr lang="en-CA" sz="1000" b="1" i="0" u="none" strike="noStrike" baseline="0">
                    <a:effectLst/>
                  </a:rPr>
                  <a:t>m3</a:t>
                </a:r>
                <a:endParaRPr lang="en-CA"/>
              </a:p>
            </c:rich>
          </c:tx>
          <c:layout/>
          <c:overlay val="0"/>
        </c:title>
        <c:numFmt formatCode="General" sourceLinked="1"/>
        <c:majorTickMark val="out"/>
        <c:minorTickMark val="none"/>
        <c:tickLblPos val="nextTo"/>
        <c:crossAx val="85460864"/>
        <c:crosses val="autoZero"/>
        <c:crossBetween val="midCat"/>
      </c:valAx>
    </c:plotArea>
    <c:legend>
      <c:legendPos val="r"/>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101</TotalTime>
  <Pages>2</Pages>
  <Words>295</Words>
  <Characters>1683</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1975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COE Support</dc:creator>
  <cp:keywords/>
  <dc:description/>
  <cp:lastModifiedBy>COE Support</cp:lastModifiedBy>
  <cp:revision>5</cp:revision>
  <cp:lastPrinted>2012-03-23T16:48:00Z</cp:lastPrinted>
  <dcterms:created xsi:type="dcterms:W3CDTF">2012-03-23T15:13:00Z</dcterms:created>
  <dcterms:modified xsi:type="dcterms:W3CDTF">2012-03-23T16:54:00Z</dcterms:modified>
</cp:coreProperties>
</file>