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0F" w:rsidRDefault="0042568F">
      <w:bookmarkStart w:id="0" w:name="_GoBack"/>
      <w:bookmarkEnd w:id="0"/>
      <w:r>
        <w:t xml:space="preserve">Chapter 2 </w:t>
      </w:r>
    </w:p>
    <w:p w:rsidR="0042568F" w:rsidRPr="0042568F" w:rsidRDefault="0042568F" w:rsidP="0042568F">
      <w:pPr>
        <w:pStyle w:val="NoSpacing"/>
        <w:rPr>
          <w:b/>
        </w:rPr>
      </w:pPr>
      <w:r w:rsidRPr="0042568F">
        <w:rPr>
          <w:b/>
        </w:rPr>
        <w:t xml:space="preserve">A Generalized Cell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Cells can be divided into 3 principle parts </w:t>
      </w:r>
    </w:p>
    <w:p w:rsidR="0042568F" w:rsidRDefault="0042568F" w:rsidP="0042568F">
      <w:pPr>
        <w:pStyle w:val="NoSpacing"/>
        <w:numPr>
          <w:ilvl w:val="1"/>
          <w:numId w:val="1"/>
        </w:numPr>
      </w:pPr>
      <w:r>
        <w:t xml:space="preserve">Plasma Membrane </w:t>
      </w:r>
    </w:p>
    <w:p w:rsidR="0042568F" w:rsidRDefault="0042568F" w:rsidP="0042568F">
      <w:pPr>
        <w:pStyle w:val="NoSpacing"/>
        <w:numPr>
          <w:ilvl w:val="1"/>
          <w:numId w:val="1"/>
        </w:numPr>
      </w:pPr>
      <w:r>
        <w:t xml:space="preserve">Cytoplasm </w:t>
      </w:r>
    </w:p>
    <w:p w:rsidR="0042568F" w:rsidRDefault="0042568F" w:rsidP="0042568F">
      <w:pPr>
        <w:pStyle w:val="NoSpacing"/>
        <w:numPr>
          <w:ilvl w:val="1"/>
          <w:numId w:val="1"/>
        </w:numPr>
      </w:pPr>
      <w:r>
        <w:t xml:space="preserve">Nucleus </w:t>
      </w:r>
    </w:p>
    <w:p w:rsidR="0042568F" w:rsidRPr="00900CF1" w:rsidRDefault="0042568F" w:rsidP="0042568F">
      <w:pPr>
        <w:pStyle w:val="NoSpacing"/>
        <w:rPr>
          <w:b/>
        </w:rPr>
      </w:pPr>
      <w:r w:rsidRPr="00900CF1">
        <w:rPr>
          <w:b/>
        </w:rPr>
        <w:t xml:space="preserve">Plasma Membrane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Forms surface of cell and separates the internal environment from external environment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A selectively permeable membrane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Regulates flow of material and maintain appropriate environment for normal cell activity </w:t>
      </w:r>
    </w:p>
    <w:p w:rsidR="00900CF1" w:rsidRDefault="0042568F" w:rsidP="00900CF1">
      <w:pPr>
        <w:pStyle w:val="NoSpacing"/>
      </w:pPr>
      <w:r>
        <w:t>Structure = fluid mosaic model</w:t>
      </w:r>
      <w:r w:rsidR="00900CF1">
        <w:t xml:space="preserve"> – membrane is a mosaic of proteins floating like </w:t>
      </w:r>
      <w:proofErr w:type="spellStart"/>
      <w:r w:rsidR="00900CF1">
        <w:t>iceburgs</w:t>
      </w:r>
      <w:proofErr w:type="spellEnd"/>
      <w:r w:rsidR="00900CF1">
        <w:t xml:space="preserve"> in bilayer </w:t>
      </w:r>
    </w:p>
    <w:p w:rsidR="0042568F" w:rsidRDefault="0042568F" w:rsidP="00A95D7B">
      <w:pPr>
        <w:pStyle w:val="NoSpacing"/>
        <w:numPr>
          <w:ilvl w:val="0"/>
          <w:numId w:val="1"/>
        </w:numPr>
      </w:pPr>
      <w:r>
        <w:t>Lipid bilayer</w:t>
      </w:r>
      <w:r w:rsidR="00900CF1">
        <w:t xml:space="preserve"> – 2 back to back layers c</w:t>
      </w:r>
      <w:r>
        <w:t xml:space="preserve">omposed of phospholipids 75%, cholesterol 20%, </w:t>
      </w:r>
      <w:r w:rsidR="00367A47">
        <w:t>and glycolipids</w:t>
      </w:r>
      <w:r>
        <w:t xml:space="preserve"> 5%</w:t>
      </w:r>
      <w:r w:rsidR="00900CF1">
        <w:t xml:space="preserve"> (Carbohydrate and lipid)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Membrane </w:t>
      </w:r>
      <w:r w:rsidR="00367A47">
        <w:t>proteins</w:t>
      </w:r>
      <w:r>
        <w:t xml:space="preserve"> are divided into 2 categories </w:t>
      </w:r>
    </w:p>
    <w:p w:rsidR="0042568F" w:rsidRDefault="00367A47" w:rsidP="0042568F">
      <w:pPr>
        <w:pStyle w:val="NoSpacing"/>
        <w:numPr>
          <w:ilvl w:val="1"/>
          <w:numId w:val="1"/>
        </w:numPr>
      </w:pPr>
      <w:r>
        <w:t>Integral</w:t>
      </w:r>
      <w:r w:rsidR="0042568F">
        <w:t xml:space="preserve"> – extend into/ through lipid bilayer – embedded </w:t>
      </w:r>
    </w:p>
    <w:p w:rsidR="00A95D7B" w:rsidRDefault="00A95D7B" w:rsidP="00A95D7B">
      <w:pPr>
        <w:pStyle w:val="NoSpacing"/>
        <w:numPr>
          <w:ilvl w:val="2"/>
          <w:numId w:val="1"/>
        </w:numPr>
      </w:pPr>
      <w:r>
        <w:t xml:space="preserve">Transmembrane </w:t>
      </w:r>
      <w:r w:rsidR="00367A47">
        <w:t>protein</w:t>
      </w:r>
      <w:r>
        <w:t xml:space="preserve"> = most </w:t>
      </w:r>
      <w:r w:rsidR="00367A47">
        <w:t>integral</w:t>
      </w:r>
      <w:r>
        <w:t xml:space="preserve"> proteins </w:t>
      </w:r>
    </w:p>
    <w:p w:rsidR="00A95D7B" w:rsidRDefault="00A95D7B" w:rsidP="00A95D7B">
      <w:pPr>
        <w:pStyle w:val="NoSpacing"/>
        <w:numPr>
          <w:ilvl w:val="3"/>
          <w:numId w:val="1"/>
        </w:numPr>
      </w:pPr>
      <w:r>
        <w:t xml:space="preserve">Span entire bilayer and go into both ICF and ECF </w:t>
      </w:r>
    </w:p>
    <w:p w:rsidR="0042568F" w:rsidRDefault="00367A47" w:rsidP="0042568F">
      <w:pPr>
        <w:pStyle w:val="NoSpacing"/>
        <w:numPr>
          <w:ilvl w:val="1"/>
          <w:numId w:val="1"/>
        </w:numPr>
      </w:pPr>
      <w:r>
        <w:t>Peripheral</w:t>
      </w:r>
      <w:r w:rsidR="0042568F">
        <w:t xml:space="preserve">  - </w:t>
      </w:r>
      <w:r w:rsidR="00A95D7B">
        <w:t xml:space="preserve">not firmly embedded, </w:t>
      </w:r>
      <w:r>
        <w:t>attached</w:t>
      </w:r>
      <w:r w:rsidR="00A95D7B">
        <w:t xml:space="preserve"> to membrane lipids or integral </w:t>
      </w:r>
      <w:r>
        <w:t>proteins</w:t>
      </w:r>
      <w:r w:rsidR="00A95D7B">
        <w:t xml:space="preserve"> at the inner or </w:t>
      </w:r>
      <w:r>
        <w:t>outer</w:t>
      </w:r>
      <w:r w:rsidR="00A95D7B">
        <w:t xml:space="preserve"> surface </w:t>
      </w:r>
    </w:p>
    <w:p w:rsidR="00A95D7B" w:rsidRDefault="00A95D7B" w:rsidP="00A95D7B">
      <w:pPr>
        <w:pStyle w:val="NoSpacing"/>
        <w:numPr>
          <w:ilvl w:val="2"/>
          <w:numId w:val="1"/>
        </w:numPr>
      </w:pPr>
      <w:r>
        <w:t xml:space="preserve">Glycoproteins – many </w:t>
      </w:r>
      <w:r w:rsidR="00367A47">
        <w:t>Peripheral</w:t>
      </w:r>
      <w:r>
        <w:t xml:space="preserve"> </w:t>
      </w:r>
    </w:p>
    <w:p w:rsidR="00900CF1" w:rsidRDefault="00A95D7B" w:rsidP="00900CF1">
      <w:pPr>
        <w:pStyle w:val="NoSpacing"/>
        <w:numPr>
          <w:ilvl w:val="3"/>
          <w:numId w:val="1"/>
        </w:numPr>
      </w:pPr>
      <w:r>
        <w:t xml:space="preserve">Proteins with carbohydrate groups </w:t>
      </w:r>
      <w:r w:rsidR="00367A47">
        <w:t>attached</w:t>
      </w:r>
      <w:r>
        <w:t xml:space="preserve"> to the end – extend into ECF</w:t>
      </w:r>
    </w:p>
    <w:p w:rsidR="00A95D7B" w:rsidRDefault="00A95D7B" w:rsidP="00900CF1">
      <w:pPr>
        <w:pStyle w:val="NoSpacing"/>
      </w:pPr>
      <w:r>
        <w:t xml:space="preserve"> Function of Membrane Protein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Variety of functions </w:t>
      </w:r>
    </w:p>
    <w:p w:rsidR="00900CF1" w:rsidRPr="00900CF1" w:rsidRDefault="00900CF1" w:rsidP="00900CF1">
      <w:pPr>
        <w:pStyle w:val="NoSpacing"/>
        <w:ind w:left="360"/>
        <w:rPr>
          <w:i/>
        </w:rPr>
      </w:pPr>
      <w:r w:rsidRPr="00900CF1">
        <w:rPr>
          <w:i/>
        </w:rPr>
        <w:t>Integral proteins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 Channels and transporters  - help specific solute cross membrane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Receptors – serve as recognition sites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Enzymes – Catalyze specific chemical reactions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Linkers – Anchor proteins in plasma membrane and to other protein filaments in or out of cell </w:t>
      </w:r>
    </w:p>
    <w:p w:rsidR="00900CF1" w:rsidRDefault="00AE57A8" w:rsidP="00900CF1">
      <w:pPr>
        <w:pStyle w:val="NoSpacing"/>
        <w:ind w:left="360"/>
        <w:rPr>
          <w:i/>
        </w:rPr>
      </w:pPr>
      <w:r>
        <w:rPr>
          <w:i/>
        </w:rPr>
        <w:t>Peripheral</w:t>
      </w:r>
      <w:r w:rsidR="00900CF1">
        <w:rPr>
          <w:i/>
        </w:rPr>
        <w:t xml:space="preserve"> Proteins </w:t>
      </w:r>
    </w:p>
    <w:p w:rsidR="00900CF1" w:rsidRPr="00900CF1" w:rsidRDefault="00900CF1" w:rsidP="00900CF1">
      <w:pPr>
        <w:pStyle w:val="NoSpacing"/>
        <w:numPr>
          <w:ilvl w:val="0"/>
          <w:numId w:val="1"/>
        </w:numPr>
        <w:rPr>
          <w:i/>
        </w:rPr>
      </w:pPr>
      <w:r>
        <w:t xml:space="preserve">Enzymes, linkers, support plasma membrane, anchor integral proteins and mechanical things </w:t>
      </w:r>
    </w:p>
    <w:p w:rsidR="00900CF1" w:rsidRPr="00900CF1" w:rsidRDefault="00900CF1" w:rsidP="00900CF1">
      <w:pPr>
        <w:pStyle w:val="NoSpacing"/>
        <w:ind w:left="360"/>
        <w:rPr>
          <w:i/>
        </w:rPr>
      </w:pPr>
      <w:r w:rsidRPr="00900CF1">
        <w:rPr>
          <w:i/>
        </w:rPr>
        <w:t xml:space="preserve">Membrane glycoproteins </w:t>
      </w:r>
    </w:p>
    <w:p w:rsidR="00900CF1" w:rsidRPr="00900CF1" w:rsidRDefault="00900CF1" w:rsidP="00900CF1">
      <w:pPr>
        <w:pStyle w:val="NoSpacing"/>
        <w:numPr>
          <w:ilvl w:val="0"/>
          <w:numId w:val="1"/>
        </w:numPr>
        <w:rPr>
          <w:i/>
        </w:rPr>
      </w:pPr>
      <w:r>
        <w:t xml:space="preserve">Serve as cell-identifying markers </w:t>
      </w:r>
    </w:p>
    <w:p w:rsidR="00A95D7B" w:rsidRDefault="00900CF1" w:rsidP="00A95D7B">
      <w:pPr>
        <w:pStyle w:val="NoSpacing"/>
      </w:pPr>
      <w:r>
        <w:t xml:space="preserve">Membrane </w:t>
      </w:r>
      <w:r w:rsidR="00AE57A8">
        <w:t>Permeability</w:t>
      </w:r>
      <w:r>
        <w:t xml:space="preserve"> </w:t>
      </w:r>
    </w:p>
    <w:p w:rsidR="00900CF1" w:rsidRDefault="00AE57A8" w:rsidP="00900CF1">
      <w:pPr>
        <w:pStyle w:val="NoSpacing"/>
        <w:numPr>
          <w:ilvl w:val="0"/>
          <w:numId w:val="1"/>
        </w:numPr>
      </w:pPr>
      <w:r>
        <w:t>Selectively</w:t>
      </w:r>
      <w:r w:rsidR="00900CF1">
        <w:t xml:space="preserve"> permeable – some substances can pass easier than others </w:t>
      </w:r>
    </w:p>
    <w:p w:rsidR="00900CF1" w:rsidRDefault="00AE57A8" w:rsidP="00900CF1">
      <w:pPr>
        <w:pStyle w:val="NoSpacing"/>
        <w:numPr>
          <w:ilvl w:val="0"/>
          <w:numId w:val="1"/>
        </w:numPr>
      </w:pPr>
      <w:r>
        <w:t>Permeable</w:t>
      </w:r>
      <w:r w:rsidR="00900CF1">
        <w:t xml:space="preserve"> to most nonpolar and uncharged molecules </w:t>
      </w:r>
    </w:p>
    <w:p w:rsidR="00900CF1" w:rsidRDefault="00AE57A8" w:rsidP="00900CF1">
      <w:pPr>
        <w:pStyle w:val="NoSpacing"/>
        <w:numPr>
          <w:ilvl w:val="0"/>
          <w:numId w:val="1"/>
        </w:numPr>
      </w:pPr>
      <w:r>
        <w:t>Impermeable</w:t>
      </w:r>
      <w:r w:rsidR="00900CF1">
        <w:t xml:space="preserve"> to ions (Charged) and polar molecules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Channels and transporters increase permeability to small-medium, charged </w:t>
      </w:r>
      <w:r w:rsidR="00AE57A8">
        <w:t>molecules</w:t>
      </w:r>
      <w:r>
        <w:t xml:space="preserve">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Substance cross via kinetic energy, </w:t>
      </w:r>
      <w:r w:rsidR="00AE57A8">
        <w:t>binding</w:t>
      </w:r>
      <w:r>
        <w:t xml:space="preserve"> to transport protein, or Vesicles </w:t>
      </w:r>
    </w:p>
    <w:p w:rsidR="00900CF1" w:rsidRDefault="00900CF1" w:rsidP="00900CF1">
      <w:pPr>
        <w:pStyle w:val="NoSpacing"/>
        <w:ind w:left="360"/>
      </w:pPr>
      <w:r>
        <w:t xml:space="preserve">Passive Processes </w:t>
      </w:r>
    </w:p>
    <w:p w:rsidR="00D35B81" w:rsidRDefault="00D35B81" w:rsidP="00900CF1">
      <w:pPr>
        <w:pStyle w:val="NoSpacing"/>
        <w:numPr>
          <w:ilvl w:val="0"/>
          <w:numId w:val="1"/>
        </w:numPr>
      </w:pPr>
      <w:r>
        <w:t xml:space="preserve">Substance move down concentration gradient using own kinetic energy </w:t>
      </w:r>
    </w:p>
    <w:p w:rsidR="00D35B81" w:rsidRDefault="00D35B81" w:rsidP="00D35B81">
      <w:pPr>
        <w:pStyle w:val="NoSpacing"/>
        <w:numPr>
          <w:ilvl w:val="0"/>
          <w:numId w:val="1"/>
        </w:numPr>
      </w:pPr>
      <w:r>
        <w:t>Diffusion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Molecules and ions move from area of high concentration to area of low concentration until equilibrium is reached </w:t>
      </w:r>
    </w:p>
    <w:p w:rsidR="00900CF1" w:rsidRDefault="00900CF1" w:rsidP="00900CF1">
      <w:pPr>
        <w:pStyle w:val="NoSpacing"/>
        <w:numPr>
          <w:ilvl w:val="0"/>
          <w:numId w:val="1"/>
        </w:numPr>
      </w:pPr>
      <w:r>
        <w:t xml:space="preserve">Osmosis 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The net movement of water through a selectively permeable membrane from area of higher water concentration to area of lower water concentration </w:t>
      </w:r>
    </w:p>
    <w:p w:rsidR="00D35B81" w:rsidRDefault="00D35B81" w:rsidP="00D35B81">
      <w:pPr>
        <w:pStyle w:val="NoSpacing"/>
      </w:pPr>
      <w:r>
        <w:lastRenderedPageBreak/>
        <w:t xml:space="preserve">       Active Process (Include facilitated diffusion, active transport, Transport vesicles) </w:t>
      </w:r>
    </w:p>
    <w:p w:rsidR="00D35B81" w:rsidRDefault="00D35B81" w:rsidP="00D35B81">
      <w:pPr>
        <w:pStyle w:val="NoSpacing"/>
        <w:numPr>
          <w:ilvl w:val="0"/>
          <w:numId w:val="1"/>
        </w:numPr>
      </w:pPr>
      <w:r>
        <w:t xml:space="preserve">Require cellular energy to go </w:t>
      </w:r>
      <w:r w:rsidR="00AE57A8">
        <w:t>against</w:t>
      </w:r>
      <w:r>
        <w:t xml:space="preserve"> concentration gradient </w:t>
      </w:r>
    </w:p>
    <w:p w:rsidR="00D35B81" w:rsidRDefault="00D35B81" w:rsidP="00D35B81">
      <w:pPr>
        <w:pStyle w:val="NoSpacing"/>
        <w:numPr>
          <w:ilvl w:val="0"/>
          <w:numId w:val="1"/>
        </w:numPr>
      </w:pPr>
      <w:r>
        <w:t xml:space="preserve">Facilitated diffusion 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Solute binds to specific transport on one side of membrane and released on </w:t>
      </w:r>
      <w:r w:rsidR="00AE57A8">
        <w:t>other side</w:t>
      </w:r>
      <w:r>
        <w:t xml:space="preserve"> when </w:t>
      </w:r>
      <w:r w:rsidR="00AE57A8">
        <w:t>transporter</w:t>
      </w:r>
      <w:r>
        <w:t xml:space="preserve"> goes through a change in shape </w:t>
      </w:r>
    </w:p>
    <w:p w:rsidR="00D35B81" w:rsidRDefault="00D35B81" w:rsidP="00D35B81">
      <w:pPr>
        <w:pStyle w:val="NoSpacing"/>
        <w:numPr>
          <w:ilvl w:val="0"/>
          <w:numId w:val="1"/>
        </w:numPr>
      </w:pPr>
      <w:r>
        <w:t xml:space="preserve">Move substance from low concentration to higher concentration (opposite </w:t>
      </w:r>
      <w:r w:rsidR="00AE57A8">
        <w:t>gradient</w:t>
      </w:r>
      <w:r>
        <w:t xml:space="preserve">) </w:t>
      </w:r>
    </w:p>
    <w:p w:rsidR="00D35B81" w:rsidRDefault="00D35B81" w:rsidP="00D35B81">
      <w:pPr>
        <w:pStyle w:val="NoSpacing"/>
        <w:ind w:left="360"/>
      </w:pPr>
      <w:r>
        <w:t xml:space="preserve">Transport in Vesicles </w:t>
      </w:r>
    </w:p>
    <w:p w:rsidR="00D35B81" w:rsidRDefault="00D35B81" w:rsidP="00D35B81">
      <w:pPr>
        <w:pStyle w:val="NoSpacing"/>
        <w:numPr>
          <w:ilvl w:val="0"/>
          <w:numId w:val="1"/>
        </w:numPr>
      </w:pPr>
      <w:r>
        <w:t xml:space="preserve">Endocytosis (IN) 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Receptor mediated endocytosis – selective of </w:t>
      </w:r>
      <w:r w:rsidR="00AE57A8">
        <w:t>l</w:t>
      </w:r>
      <w:r>
        <w:t>arge</w:t>
      </w:r>
      <w:r w:rsidR="00AE57A8">
        <w:t xml:space="preserve"> </w:t>
      </w:r>
      <w:r>
        <w:t xml:space="preserve">molecules/particles that bind to specific receptors in membrane </w:t>
      </w:r>
    </w:p>
    <w:p w:rsidR="00D35B81" w:rsidRDefault="00AE57A8" w:rsidP="00D35B81">
      <w:pPr>
        <w:pStyle w:val="NoSpacing"/>
        <w:numPr>
          <w:ilvl w:val="1"/>
          <w:numId w:val="1"/>
        </w:numPr>
      </w:pPr>
      <w:r>
        <w:t>Phagocytosis</w:t>
      </w:r>
      <w:r w:rsidR="00D35B81">
        <w:t xml:space="preserve"> – </w:t>
      </w:r>
      <w:r>
        <w:t>ingestion</w:t>
      </w:r>
      <w:r w:rsidR="00D35B81">
        <w:t xml:space="preserve"> of solid particles 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Bulk-Phase endocytosis (pinocytosis) = Drinking </w:t>
      </w:r>
    </w:p>
    <w:p w:rsidR="00D35B81" w:rsidRDefault="00D35B81" w:rsidP="00D35B81">
      <w:pPr>
        <w:pStyle w:val="NoSpacing"/>
        <w:numPr>
          <w:ilvl w:val="2"/>
          <w:numId w:val="1"/>
        </w:numPr>
      </w:pPr>
      <w:r>
        <w:t>Taking ECF fluid into cell</w:t>
      </w:r>
    </w:p>
    <w:p w:rsidR="00D35B81" w:rsidRDefault="00D35B81" w:rsidP="00D35B81">
      <w:pPr>
        <w:pStyle w:val="NoSpacing"/>
        <w:numPr>
          <w:ilvl w:val="0"/>
          <w:numId w:val="1"/>
        </w:numPr>
      </w:pPr>
      <w:r>
        <w:t>Exocytosis (OUT)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Movement of material OUT of the cell by fusion of vesicles with the plasma membrane </w:t>
      </w:r>
    </w:p>
    <w:p w:rsidR="00D35B81" w:rsidRDefault="00D35B81" w:rsidP="00D35B81">
      <w:pPr>
        <w:pStyle w:val="NoSpacing"/>
        <w:numPr>
          <w:ilvl w:val="0"/>
          <w:numId w:val="1"/>
        </w:numPr>
      </w:pPr>
      <w:proofErr w:type="spellStart"/>
      <w:r>
        <w:t>Transcytosis</w:t>
      </w:r>
      <w:proofErr w:type="spellEnd"/>
      <w:r>
        <w:t xml:space="preserve"> 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 xml:space="preserve">Movement of a substance through a cell </w:t>
      </w:r>
    </w:p>
    <w:p w:rsidR="00D35B81" w:rsidRDefault="00D35B81" w:rsidP="00D35B81">
      <w:pPr>
        <w:pStyle w:val="NoSpacing"/>
        <w:numPr>
          <w:ilvl w:val="1"/>
          <w:numId w:val="1"/>
        </w:numPr>
      </w:pPr>
      <w:r>
        <w:t>Undergoes endocytosis and exocytosis on opposite side of the cell</w:t>
      </w:r>
    </w:p>
    <w:p w:rsidR="00900CF1" w:rsidRDefault="00900CF1" w:rsidP="0042568F">
      <w:pPr>
        <w:pStyle w:val="NoSpacing"/>
      </w:pPr>
    </w:p>
    <w:p w:rsidR="0042568F" w:rsidRDefault="0042568F" w:rsidP="0042568F">
      <w:pPr>
        <w:pStyle w:val="NoSpacing"/>
      </w:pPr>
      <w:r>
        <w:t xml:space="preserve">Cytoplasm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All cellular content between plasma membrane and </w:t>
      </w:r>
      <w:r w:rsidR="00367A47">
        <w:t>nucleus</w:t>
      </w:r>
      <w:r>
        <w:t xml:space="preserve">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2 components </w:t>
      </w:r>
    </w:p>
    <w:p w:rsidR="0042568F" w:rsidRDefault="0042568F" w:rsidP="0042568F">
      <w:pPr>
        <w:pStyle w:val="NoSpacing"/>
        <w:numPr>
          <w:ilvl w:val="1"/>
          <w:numId w:val="1"/>
        </w:numPr>
      </w:pPr>
      <w:r>
        <w:t xml:space="preserve">Cytosol – fluid portion (Water, dissolved solute, particles) </w:t>
      </w:r>
    </w:p>
    <w:p w:rsidR="0042568F" w:rsidRDefault="0042568F" w:rsidP="0042568F">
      <w:pPr>
        <w:pStyle w:val="NoSpacing"/>
        <w:numPr>
          <w:ilvl w:val="1"/>
          <w:numId w:val="1"/>
        </w:numPr>
      </w:pPr>
      <w:r>
        <w:t xml:space="preserve">Organelles  (Each with own shape and specific function) </w:t>
      </w:r>
    </w:p>
    <w:p w:rsidR="00AE57A8" w:rsidRDefault="00AE57A8" w:rsidP="00AE57A8">
      <w:pPr>
        <w:pStyle w:val="NoSpacing"/>
      </w:pPr>
      <w:r>
        <w:t xml:space="preserve">       Cytosol </w:t>
      </w:r>
    </w:p>
    <w:p w:rsidR="00AE57A8" w:rsidRDefault="00AE57A8" w:rsidP="00AE57A8">
      <w:pPr>
        <w:pStyle w:val="NoSpacing"/>
        <w:numPr>
          <w:ilvl w:val="0"/>
          <w:numId w:val="1"/>
        </w:numPr>
      </w:pPr>
      <w:r>
        <w:t xml:space="preserve">Site of chemical reactions needed to cell to live </w:t>
      </w:r>
    </w:p>
    <w:p w:rsidR="00AE57A8" w:rsidRDefault="00AE57A8" w:rsidP="00AE57A8">
      <w:pPr>
        <w:pStyle w:val="NoSpacing"/>
        <w:numPr>
          <w:ilvl w:val="0"/>
          <w:numId w:val="1"/>
        </w:numPr>
      </w:pPr>
      <w:r>
        <w:t>Cytoskeleton are protein filaments that provide structural framework for cell and responsible for cell movement (Microfilaments, intermediate and microtubules)</w:t>
      </w:r>
    </w:p>
    <w:p w:rsidR="00AE57A8" w:rsidRDefault="00AE57A8" w:rsidP="00AE57A8">
      <w:pPr>
        <w:pStyle w:val="NoSpacing"/>
        <w:ind w:left="360"/>
      </w:pPr>
      <w:r>
        <w:t xml:space="preserve">Organelles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27"/>
        <w:gridCol w:w="6803"/>
      </w:tblGrid>
      <w:tr w:rsidR="00AE57A8" w:rsidTr="00AE57A8">
        <w:tc>
          <w:tcPr>
            <w:tcW w:w="1827" w:type="dxa"/>
          </w:tcPr>
          <w:p w:rsidR="00AE57A8" w:rsidRDefault="00AE57A8" w:rsidP="00AE57A8">
            <w:pPr>
              <w:pStyle w:val="NoSpacing"/>
            </w:pPr>
            <w:r>
              <w:t>Organelle</w:t>
            </w:r>
          </w:p>
        </w:tc>
        <w:tc>
          <w:tcPr>
            <w:tcW w:w="6803" w:type="dxa"/>
          </w:tcPr>
          <w:p w:rsidR="00AE57A8" w:rsidRDefault="00AE57A8" w:rsidP="00AE57A8">
            <w:pPr>
              <w:pStyle w:val="NoSpacing"/>
            </w:pPr>
            <w:r>
              <w:t xml:space="preserve">Function </w:t>
            </w:r>
          </w:p>
        </w:tc>
      </w:tr>
      <w:tr w:rsidR="00AE57A8" w:rsidTr="00AE57A8">
        <w:tc>
          <w:tcPr>
            <w:tcW w:w="1827" w:type="dxa"/>
          </w:tcPr>
          <w:p w:rsidR="00AE57A8" w:rsidRDefault="00AE57A8" w:rsidP="00AE57A8">
            <w:pPr>
              <w:pStyle w:val="NoSpacing"/>
            </w:pPr>
            <w:r>
              <w:t xml:space="preserve">Centrosomes </w:t>
            </w:r>
          </w:p>
        </w:tc>
        <w:tc>
          <w:tcPr>
            <w:tcW w:w="6803" w:type="dxa"/>
          </w:tcPr>
          <w:p w:rsidR="00AE57A8" w:rsidRDefault="00AE57A8" w:rsidP="00AE57A8">
            <w:pPr>
              <w:pStyle w:val="NoSpacing"/>
            </w:pPr>
            <w:proofErr w:type="spellStart"/>
            <w:r>
              <w:t>Pericentriolar</w:t>
            </w:r>
            <w:proofErr w:type="spellEnd"/>
            <w:r>
              <w:t xml:space="preserve"> material organized microtubules (</w:t>
            </w:r>
            <w:proofErr w:type="spellStart"/>
            <w:r>
              <w:t>nondividing</w:t>
            </w:r>
            <w:proofErr w:type="spellEnd"/>
            <w:r>
              <w:t xml:space="preserve"> cells) &amp; mitotic spindles (Dividing cells) </w:t>
            </w:r>
          </w:p>
        </w:tc>
      </w:tr>
      <w:tr w:rsidR="00AE57A8" w:rsidTr="00AE57A8">
        <w:tc>
          <w:tcPr>
            <w:tcW w:w="1827" w:type="dxa"/>
          </w:tcPr>
          <w:p w:rsidR="00AE57A8" w:rsidRDefault="00AE57A8" w:rsidP="00AE57A8">
            <w:pPr>
              <w:pStyle w:val="NoSpacing"/>
            </w:pPr>
            <w:r>
              <w:t xml:space="preserve">Cilia &amp; Flagella </w:t>
            </w:r>
          </w:p>
        </w:tc>
        <w:tc>
          <w:tcPr>
            <w:tcW w:w="6803" w:type="dxa"/>
          </w:tcPr>
          <w:p w:rsidR="0007699F" w:rsidRDefault="0007699F" w:rsidP="00AE57A8">
            <w:pPr>
              <w:pStyle w:val="NoSpacing"/>
            </w:pPr>
            <w:proofErr w:type="spellStart"/>
            <w:r>
              <w:t>Hairlike</w:t>
            </w:r>
            <w:proofErr w:type="spellEnd"/>
            <w:r>
              <w:t xml:space="preserve"> </w:t>
            </w:r>
            <w:proofErr w:type="spellStart"/>
            <w:r>
              <w:t>proections</w:t>
            </w:r>
            <w:proofErr w:type="spellEnd"/>
            <w:r>
              <w:t xml:space="preserve"> on surface of cell </w:t>
            </w:r>
          </w:p>
          <w:p w:rsidR="00AE57A8" w:rsidRDefault="00AE57A8" w:rsidP="00AE57A8">
            <w:pPr>
              <w:pStyle w:val="NoSpacing"/>
            </w:pPr>
            <w:r>
              <w:t xml:space="preserve">Cilia- Move fluid along cell surface </w:t>
            </w:r>
          </w:p>
          <w:p w:rsidR="00AE57A8" w:rsidRDefault="00AE57A8" w:rsidP="00AE57A8">
            <w:pPr>
              <w:pStyle w:val="NoSpacing"/>
            </w:pPr>
            <w:proofErr w:type="spellStart"/>
            <w:r>
              <w:t>Flangella</w:t>
            </w:r>
            <w:proofErr w:type="spellEnd"/>
            <w:r>
              <w:t xml:space="preserve"> – Move entire cell, typically longer than cilia</w:t>
            </w:r>
          </w:p>
        </w:tc>
      </w:tr>
      <w:tr w:rsidR="00AE57A8" w:rsidTr="00AE57A8">
        <w:tc>
          <w:tcPr>
            <w:tcW w:w="1827" w:type="dxa"/>
          </w:tcPr>
          <w:p w:rsidR="00AE57A8" w:rsidRDefault="0007699F" w:rsidP="00AE57A8">
            <w:pPr>
              <w:pStyle w:val="NoSpacing"/>
            </w:pPr>
            <w:r>
              <w:t xml:space="preserve">Ribosomes </w:t>
            </w:r>
          </w:p>
        </w:tc>
        <w:tc>
          <w:tcPr>
            <w:tcW w:w="6803" w:type="dxa"/>
          </w:tcPr>
          <w:p w:rsidR="00AE57A8" w:rsidRDefault="0007699F" w:rsidP="00AE57A8">
            <w:pPr>
              <w:pStyle w:val="NoSpacing"/>
            </w:pPr>
            <w:r>
              <w:t xml:space="preserve">Made of 2 subunits (Large and Small) composed of Ribosomal RNA and Ribosomal </w:t>
            </w:r>
            <w:proofErr w:type="spellStart"/>
            <w:r>
              <w:t>proeteins</w:t>
            </w:r>
            <w:proofErr w:type="spellEnd"/>
            <w:r>
              <w:t xml:space="preserve"> </w:t>
            </w:r>
          </w:p>
          <w:p w:rsidR="0007699F" w:rsidRDefault="0007699F" w:rsidP="00AE57A8">
            <w:pPr>
              <w:pStyle w:val="NoSpacing"/>
            </w:pPr>
            <w:r>
              <w:t xml:space="preserve">Site of protein synthesis </w:t>
            </w:r>
          </w:p>
        </w:tc>
      </w:tr>
      <w:tr w:rsidR="00AE57A8" w:rsidTr="00AE57A8">
        <w:tc>
          <w:tcPr>
            <w:tcW w:w="1827" w:type="dxa"/>
          </w:tcPr>
          <w:p w:rsidR="00AE57A8" w:rsidRDefault="0007699F" w:rsidP="00AE57A8">
            <w:pPr>
              <w:pStyle w:val="NoSpacing"/>
            </w:pPr>
            <w:r>
              <w:t>Endoplasmic Reticulum (ER)</w:t>
            </w:r>
          </w:p>
        </w:tc>
        <w:tc>
          <w:tcPr>
            <w:tcW w:w="6803" w:type="dxa"/>
          </w:tcPr>
          <w:p w:rsidR="00AE57A8" w:rsidRDefault="0007699F" w:rsidP="00AE57A8">
            <w:pPr>
              <w:pStyle w:val="NoSpacing"/>
            </w:pPr>
            <w:r>
              <w:t>Flattened sac/</w:t>
            </w:r>
            <w:proofErr w:type="spellStart"/>
            <w:r>
              <w:t>tuble</w:t>
            </w:r>
            <w:proofErr w:type="spellEnd"/>
            <w:r>
              <w:t xml:space="preserve"> like structure that extend from nuclear envelope. </w:t>
            </w:r>
          </w:p>
          <w:p w:rsidR="0007699F" w:rsidRDefault="0007699F" w:rsidP="00AE57A8">
            <w:pPr>
              <w:pStyle w:val="NoSpacing"/>
            </w:pPr>
            <w:r>
              <w:t xml:space="preserve">Rough ER- Studded with ribosomes that </w:t>
            </w:r>
            <w:proofErr w:type="spellStart"/>
            <w:r>
              <w:t>sysnthesis</w:t>
            </w:r>
            <w:proofErr w:type="spellEnd"/>
            <w:r>
              <w:t xml:space="preserve"> protein, proteins then enter space within ER for processing and sorting, Produces </w:t>
            </w:r>
            <w:proofErr w:type="spellStart"/>
            <w:r>
              <w:t>protiens</w:t>
            </w:r>
            <w:proofErr w:type="spellEnd"/>
            <w:r>
              <w:t xml:space="preserve">, </w:t>
            </w:r>
            <w:proofErr w:type="spellStart"/>
            <w:r>
              <w:t>orm</w:t>
            </w:r>
            <w:proofErr w:type="spellEnd"/>
            <w:r>
              <w:t xml:space="preserve"> glycoproteins, synthesize phospholipids and attach </w:t>
            </w:r>
            <w:proofErr w:type="spellStart"/>
            <w:r>
              <w:t>proetines</w:t>
            </w:r>
            <w:proofErr w:type="spellEnd"/>
            <w:r>
              <w:t xml:space="preserve"> and phospholipids </w:t>
            </w:r>
          </w:p>
          <w:p w:rsidR="0007699F" w:rsidRDefault="0007699F" w:rsidP="00AE57A8">
            <w:pPr>
              <w:pStyle w:val="NoSpacing"/>
            </w:pPr>
            <w:r>
              <w:t xml:space="preserve">Smooth ER – NO ribosomes, Synthesize fatty acids and steroids, inactivates or detoxifies drugs and other harmful substances, remove </w:t>
            </w:r>
            <w:proofErr w:type="spellStart"/>
            <w:r>
              <w:t>hosphates</w:t>
            </w:r>
            <w:proofErr w:type="spellEnd"/>
            <w:r>
              <w:t xml:space="preserve"> from glucose-6-phosphate, stores and </w:t>
            </w:r>
            <w:proofErr w:type="spellStart"/>
            <w:r>
              <w:t>relases</w:t>
            </w:r>
            <w:proofErr w:type="spellEnd"/>
            <w:r>
              <w:t xml:space="preserve"> calcium ions that trigger muscle contraction </w:t>
            </w:r>
          </w:p>
        </w:tc>
      </w:tr>
      <w:tr w:rsidR="00AE57A8" w:rsidTr="00AE57A8">
        <w:tc>
          <w:tcPr>
            <w:tcW w:w="1827" w:type="dxa"/>
          </w:tcPr>
          <w:p w:rsidR="00AE57A8" w:rsidRDefault="0007699F" w:rsidP="00AE57A8">
            <w:pPr>
              <w:pStyle w:val="NoSpacing"/>
            </w:pPr>
            <w:r>
              <w:lastRenderedPageBreak/>
              <w:t xml:space="preserve">Golgi Complex </w:t>
            </w:r>
          </w:p>
        </w:tc>
        <w:tc>
          <w:tcPr>
            <w:tcW w:w="6803" w:type="dxa"/>
          </w:tcPr>
          <w:p w:rsidR="00AE57A8" w:rsidRDefault="0007699F" w:rsidP="00AE57A8">
            <w:pPr>
              <w:pStyle w:val="NoSpacing"/>
            </w:pPr>
            <w:r>
              <w:t xml:space="preserve">Consists of Cisternae (Flattened sacs), contain different enzymes that allow modification, sorting and packaging of proteins for transportation in vesicles to diff cellular destinations </w:t>
            </w:r>
          </w:p>
        </w:tc>
      </w:tr>
      <w:tr w:rsidR="00AE57A8" w:rsidTr="00AE57A8">
        <w:tc>
          <w:tcPr>
            <w:tcW w:w="1827" w:type="dxa"/>
          </w:tcPr>
          <w:p w:rsidR="00AE57A8" w:rsidRDefault="0007699F" w:rsidP="00AE57A8">
            <w:pPr>
              <w:pStyle w:val="NoSpacing"/>
            </w:pPr>
            <w:proofErr w:type="spellStart"/>
            <w:r>
              <w:t>Lysomes</w:t>
            </w:r>
            <w:proofErr w:type="spellEnd"/>
            <w:r>
              <w:t xml:space="preserve"> </w:t>
            </w:r>
          </w:p>
        </w:tc>
        <w:tc>
          <w:tcPr>
            <w:tcW w:w="6803" w:type="dxa"/>
          </w:tcPr>
          <w:p w:rsidR="00AE57A8" w:rsidRDefault="0007699F" w:rsidP="00AE57A8">
            <w:pPr>
              <w:pStyle w:val="NoSpacing"/>
            </w:pPr>
            <w:r>
              <w:t xml:space="preserve">Membrane enclosed </w:t>
            </w:r>
            <w:proofErr w:type="spellStart"/>
            <w:r>
              <w:t>vesivles</w:t>
            </w:r>
            <w:proofErr w:type="spellEnd"/>
            <w:r>
              <w:t xml:space="preserve"> that contain digestive enzymes, digest worn-out organelles (called autophagy) and host cell (Autolysis) and extracellular digestion </w:t>
            </w:r>
          </w:p>
        </w:tc>
      </w:tr>
      <w:tr w:rsidR="00AE57A8" w:rsidTr="00AE57A8">
        <w:tc>
          <w:tcPr>
            <w:tcW w:w="1827" w:type="dxa"/>
          </w:tcPr>
          <w:p w:rsidR="00AE57A8" w:rsidRDefault="0007699F" w:rsidP="00AE57A8">
            <w:pPr>
              <w:pStyle w:val="NoSpacing"/>
            </w:pPr>
            <w:r>
              <w:t xml:space="preserve">Mitochondria </w:t>
            </w:r>
          </w:p>
        </w:tc>
        <w:tc>
          <w:tcPr>
            <w:tcW w:w="6803" w:type="dxa"/>
          </w:tcPr>
          <w:p w:rsidR="00AE57A8" w:rsidRDefault="0007699F" w:rsidP="00AE57A8">
            <w:pPr>
              <w:pStyle w:val="NoSpacing"/>
            </w:pPr>
            <w:r>
              <w:t xml:space="preserve">Smooth outer membrane, inner membrane contain mitochondria cristae, Mitochondrial matrix is fluid filled cavity </w:t>
            </w:r>
          </w:p>
          <w:p w:rsidR="0007699F" w:rsidRDefault="0007699F" w:rsidP="00AE57A8">
            <w:pPr>
              <w:pStyle w:val="NoSpacing"/>
            </w:pPr>
            <w:r>
              <w:t>Powerhouse of the cell – produce most ATP and important role in apoptosis (</w:t>
            </w:r>
            <w:r w:rsidR="000344AC">
              <w:t xml:space="preserve">programed cell death) </w:t>
            </w:r>
          </w:p>
        </w:tc>
      </w:tr>
    </w:tbl>
    <w:p w:rsidR="00AE57A8" w:rsidRDefault="00AE57A8" w:rsidP="00AE57A8">
      <w:pPr>
        <w:pStyle w:val="NoSpacing"/>
        <w:ind w:left="720"/>
      </w:pPr>
    </w:p>
    <w:p w:rsidR="0042568F" w:rsidRDefault="0042568F" w:rsidP="0042568F">
      <w:pPr>
        <w:pStyle w:val="NoSpacing"/>
      </w:pPr>
      <w:r>
        <w:t xml:space="preserve">Nucleus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Large organelle hold most of cells DNA </w:t>
      </w:r>
    </w:p>
    <w:p w:rsidR="0042568F" w:rsidRDefault="0042568F" w:rsidP="0042568F">
      <w:pPr>
        <w:pStyle w:val="NoSpacing"/>
        <w:numPr>
          <w:ilvl w:val="0"/>
          <w:numId w:val="1"/>
        </w:numPr>
      </w:pPr>
      <w:r>
        <w:t xml:space="preserve">Contain chromosomes </w:t>
      </w:r>
    </w:p>
    <w:p w:rsidR="000344AC" w:rsidRDefault="000344AC" w:rsidP="0042568F">
      <w:pPr>
        <w:pStyle w:val="NoSpacing"/>
        <w:numPr>
          <w:ilvl w:val="0"/>
          <w:numId w:val="1"/>
        </w:numPr>
      </w:pPr>
      <w:r>
        <w:t xml:space="preserve">Total genetic info carried in the cell or individual is its genome </w:t>
      </w:r>
    </w:p>
    <w:p w:rsidR="000344AC" w:rsidRDefault="000344AC" w:rsidP="000344AC">
      <w:pPr>
        <w:pStyle w:val="NoSpacing"/>
      </w:pPr>
    </w:p>
    <w:p w:rsidR="000344AC" w:rsidRDefault="000344AC" w:rsidP="000344AC">
      <w:pPr>
        <w:pStyle w:val="NoSpacing"/>
      </w:pPr>
      <w:r>
        <w:t xml:space="preserve">Cell Division </w:t>
      </w:r>
      <w:r w:rsidR="00272CCB">
        <w:t>P 49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Process which the cell reproduces itself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Consists o nuclear division (mitosis or meiosis) &amp; Cytoplasmic division (Cytokinesis)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Somatic cell division involves mitosis and cytokinesis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Reproductive cell division involves meiosis and cytokinesis </w:t>
      </w:r>
    </w:p>
    <w:p w:rsidR="000344AC" w:rsidRDefault="000344AC" w:rsidP="000344AC">
      <w:pPr>
        <w:pStyle w:val="NoSpacing"/>
        <w:ind w:left="360"/>
      </w:pPr>
      <w:r>
        <w:t xml:space="preserve">Cell Cycle </w:t>
      </w:r>
      <w:r w:rsidR="00272CCB">
        <w:t>– P 47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Sequence where somatic cells duplicates and divide into two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2 phases </w:t>
      </w:r>
    </w:p>
    <w:p w:rsidR="000344AC" w:rsidRDefault="000344AC" w:rsidP="000344AC">
      <w:pPr>
        <w:pStyle w:val="NoSpacing"/>
        <w:numPr>
          <w:ilvl w:val="1"/>
          <w:numId w:val="1"/>
        </w:numPr>
      </w:pPr>
      <w:r>
        <w:t xml:space="preserve">Interphase  - carries out all life process but division 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>G1 – cell replicates organelles and cytosolic components</w:t>
      </w:r>
    </w:p>
    <w:p w:rsidR="000344AC" w:rsidRDefault="000344AC" w:rsidP="000344AC">
      <w:pPr>
        <w:pStyle w:val="NoSpacing"/>
        <w:numPr>
          <w:ilvl w:val="3"/>
          <w:numId w:val="1"/>
        </w:numPr>
      </w:pPr>
      <w:r>
        <w:t>May never leave this stage = Go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 xml:space="preserve">S – DNA replication occurs 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>G2 – Enzymes and proteins are synthesized and centrosome replication is complete</w:t>
      </w:r>
    </w:p>
    <w:p w:rsidR="000344AC" w:rsidRDefault="000344AC" w:rsidP="000344AC">
      <w:pPr>
        <w:pStyle w:val="NoSpacing"/>
        <w:numPr>
          <w:ilvl w:val="3"/>
          <w:numId w:val="1"/>
        </w:numPr>
      </w:pPr>
      <w:r>
        <w:t xml:space="preserve">NOTE: G represent “GAP” </w:t>
      </w:r>
    </w:p>
    <w:p w:rsidR="000344AC" w:rsidRDefault="000344AC" w:rsidP="000344AC">
      <w:pPr>
        <w:pStyle w:val="NoSpacing"/>
        <w:numPr>
          <w:ilvl w:val="1"/>
          <w:numId w:val="1"/>
        </w:numPr>
      </w:pPr>
      <w:r>
        <w:t xml:space="preserve">Mitotic phase – Splitting of chromosomes and distribution of 2 </w:t>
      </w:r>
      <w:r w:rsidR="00272CCB">
        <w:t>identical</w:t>
      </w:r>
      <w:r>
        <w:t xml:space="preserve"> sets of chromosomes into separate nuclei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 xml:space="preserve">Prophase 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 xml:space="preserve">Metaphase 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 xml:space="preserve">Anaphase </w:t>
      </w:r>
    </w:p>
    <w:p w:rsidR="000344AC" w:rsidRDefault="000344AC" w:rsidP="000344AC">
      <w:pPr>
        <w:pStyle w:val="NoSpacing"/>
        <w:numPr>
          <w:ilvl w:val="2"/>
          <w:numId w:val="1"/>
        </w:numPr>
      </w:pPr>
      <w:r>
        <w:t xml:space="preserve">Telephase </w:t>
      </w:r>
    </w:p>
    <w:p w:rsidR="000344AC" w:rsidRDefault="000344AC" w:rsidP="000344AC">
      <w:pPr>
        <w:pStyle w:val="NoSpacing"/>
      </w:pPr>
      <w:r>
        <w:t xml:space="preserve">        Cytokinesis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Usually begin in late anaphase and ends when telophase is complete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A cleavage at cells metaphase plate and progresses </w:t>
      </w:r>
      <w:r w:rsidR="00272CCB">
        <w:t>inwards</w:t>
      </w:r>
      <w:r>
        <w:t xml:space="preserve"> (like a pinch) </w:t>
      </w:r>
    </w:p>
    <w:p w:rsidR="000344AC" w:rsidRDefault="000344AC" w:rsidP="000344AC">
      <w:pPr>
        <w:pStyle w:val="NoSpacing"/>
        <w:numPr>
          <w:ilvl w:val="0"/>
          <w:numId w:val="1"/>
        </w:numPr>
      </w:pPr>
      <w:r>
        <w:t xml:space="preserve">Forms two separate </w:t>
      </w:r>
      <w:r w:rsidR="00272CCB">
        <w:t xml:space="preserve">cytoplasm sections </w:t>
      </w:r>
    </w:p>
    <w:p w:rsidR="00272CCB" w:rsidRDefault="00272CCB" w:rsidP="00272CCB">
      <w:pPr>
        <w:pStyle w:val="NoSpacing"/>
      </w:pPr>
      <w:r>
        <w:t xml:space="preserve">      Sexual reproduction P52-53</w:t>
      </w:r>
    </w:p>
    <w:p w:rsidR="00272CCB" w:rsidRDefault="00272CCB" w:rsidP="00272CCB">
      <w:pPr>
        <w:pStyle w:val="NoSpacing"/>
        <w:numPr>
          <w:ilvl w:val="0"/>
          <w:numId w:val="1"/>
        </w:numPr>
      </w:pPr>
      <w:r>
        <w:t xml:space="preserve">A new organism is result of union of two different gametes (one from each parent) </w:t>
      </w:r>
    </w:p>
    <w:p w:rsidR="00272CCB" w:rsidRDefault="00272CCB" w:rsidP="00272CCB">
      <w:pPr>
        <w:pStyle w:val="NoSpacing"/>
        <w:numPr>
          <w:ilvl w:val="0"/>
          <w:numId w:val="1"/>
        </w:numPr>
      </w:pPr>
      <w:r>
        <w:t xml:space="preserve">Pair of 23 homologues chromosomes in Humans = diploid 2n (b/c it is paired) </w:t>
      </w:r>
    </w:p>
    <w:p w:rsidR="00272CCB" w:rsidRDefault="00272CCB" w:rsidP="00272CCB">
      <w:pPr>
        <w:pStyle w:val="NoSpacing"/>
        <w:numPr>
          <w:ilvl w:val="0"/>
          <w:numId w:val="1"/>
        </w:numPr>
      </w:pPr>
      <w:r>
        <w:t>Gametes contain single set of 23 chromosomes = Haploid n</w:t>
      </w:r>
    </w:p>
    <w:p w:rsidR="00272CCB" w:rsidRDefault="00272CCB" w:rsidP="00272CCB">
      <w:pPr>
        <w:pStyle w:val="NoSpacing"/>
        <w:numPr>
          <w:ilvl w:val="0"/>
          <w:numId w:val="1"/>
        </w:numPr>
      </w:pPr>
      <w:r>
        <w:t>Meiosis is process that produces haploid gametes – consists of 2 successive nuclear divisions called meiosis I and meiosis II</w:t>
      </w:r>
    </w:p>
    <w:p w:rsidR="00272CCB" w:rsidRDefault="00272CCB" w:rsidP="00272CCB">
      <w:pPr>
        <w:pStyle w:val="NoSpacing"/>
        <w:numPr>
          <w:ilvl w:val="0"/>
          <w:numId w:val="1"/>
        </w:numPr>
      </w:pPr>
      <w:r>
        <w:lastRenderedPageBreak/>
        <w:t xml:space="preserve">Meiosis I – homologues chromosomes are paired and cross over, net result is two haploid cells that are genetically unlike each other and unlike parent cell </w:t>
      </w:r>
    </w:p>
    <w:p w:rsidR="00272CCB" w:rsidRDefault="00272CCB" w:rsidP="00272CCB">
      <w:pPr>
        <w:pStyle w:val="NoSpacing"/>
        <w:numPr>
          <w:ilvl w:val="0"/>
          <w:numId w:val="1"/>
        </w:numPr>
      </w:pPr>
      <w:r>
        <w:t xml:space="preserve">Meiosis II – the 2 haploid cells divide into 4 haploid cells </w:t>
      </w:r>
    </w:p>
    <w:p w:rsidR="0042568F" w:rsidRDefault="0042568F" w:rsidP="0042568F">
      <w:pPr>
        <w:pStyle w:val="NoSpacing"/>
      </w:pPr>
    </w:p>
    <w:p w:rsidR="0042568F" w:rsidRPr="0042568F" w:rsidRDefault="0042568F" w:rsidP="0042568F">
      <w:pPr>
        <w:pStyle w:val="NoSpacing"/>
      </w:pPr>
    </w:p>
    <w:sectPr w:rsidR="0042568F" w:rsidRPr="0042568F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25A" w:rsidRDefault="0081525A" w:rsidP="00EE0409">
      <w:pPr>
        <w:spacing w:after="0" w:line="240" w:lineRule="auto"/>
      </w:pPr>
      <w:r>
        <w:separator/>
      </w:r>
    </w:p>
  </w:endnote>
  <w:endnote w:type="continuationSeparator" w:id="0">
    <w:p w:rsidR="0081525A" w:rsidRDefault="0081525A" w:rsidP="00E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31567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E0409" w:rsidRDefault="00EE04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2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0409" w:rsidRDefault="00EE0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25A" w:rsidRDefault="0081525A" w:rsidP="00EE0409">
      <w:pPr>
        <w:spacing w:after="0" w:line="240" w:lineRule="auto"/>
      </w:pPr>
      <w:r>
        <w:separator/>
      </w:r>
    </w:p>
  </w:footnote>
  <w:footnote w:type="continuationSeparator" w:id="0">
    <w:p w:rsidR="0081525A" w:rsidRDefault="0081525A" w:rsidP="00EE04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17E36"/>
    <w:multiLevelType w:val="hybridMultilevel"/>
    <w:tmpl w:val="2C32E3C2"/>
    <w:lvl w:ilvl="0" w:tplc="EC38AA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68F"/>
    <w:rsid w:val="000344AC"/>
    <w:rsid w:val="0007699F"/>
    <w:rsid w:val="000D3C28"/>
    <w:rsid w:val="001532EC"/>
    <w:rsid w:val="00272CCB"/>
    <w:rsid w:val="00367A47"/>
    <w:rsid w:val="0042568F"/>
    <w:rsid w:val="00552C0B"/>
    <w:rsid w:val="0081525A"/>
    <w:rsid w:val="00900CF1"/>
    <w:rsid w:val="009B7E0F"/>
    <w:rsid w:val="00A95D7B"/>
    <w:rsid w:val="00AE57A8"/>
    <w:rsid w:val="00D35B81"/>
    <w:rsid w:val="00EE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568F"/>
    <w:pPr>
      <w:spacing w:after="0" w:line="240" w:lineRule="auto"/>
    </w:pPr>
  </w:style>
  <w:style w:type="table" w:styleId="TableGrid">
    <w:name w:val="Table Grid"/>
    <w:basedOn w:val="TableNormal"/>
    <w:uiPriority w:val="39"/>
    <w:rsid w:val="00AE5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E04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409"/>
  </w:style>
  <w:style w:type="paragraph" w:styleId="Footer">
    <w:name w:val="footer"/>
    <w:basedOn w:val="Normal"/>
    <w:link w:val="FooterChar"/>
    <w:uiPriority w:val="99"/>
    <w:unhideWhenUsed/>
    <w:rsid w:val="00EE04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40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568F"/>
    <w:pPr>
      <w:spacing w:after="0" w:line="240" w:lineRule="auto"/>
    </w:pPr>
  </w:style>
  <w:style w:type="table" w:styleId="TableGrid">
    <w:name w:val="Table Grid"/>
    <w:basedOn w:val="TableNormal"/>
    <w:uiPriority w:val="39"/>
    <w:rsid w:val="00AE5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E04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409"/>
  </w:style>
  <w:style w:type="paragraph" w:styleId="Footer">
    <w:name w:val="footer"/>
    <w:basedOn w:val="Normal"/>
    <w:link w:val="FooterChar"/>
    <w:uiPriority w:val="99"/>
    <w:unhideWhenUsed/>
    <w:rsid w:val="00EE04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5837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</dc:creator>
  <cp:keywords/>
  <dc:description/>
  <cp:lastModifiedBy>molly pah</cp:lastModifiedBy>
  <cp:revision>2</cp:revision>
  <dcterms:created xsi:type="dcterms:W3CDTF">2015-07-13T14:57:00Z</dcterms:created>
  <dcterms:modified xsi:type="dcterms:W3CDTF">2015-07-13T14:57:00Z</dcterms:modified>
</cp:coreProperties>
</file>