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F6FEB9" w14:textId="6C447505" w:rsidR="00075B15" w:rsidRPr="00B9681A" w:rsidRDefault="00C01701">
      <w:pPr>
        <w:rPr>
          <w:b/>
          <w:color w:val="B2A1C7" w:themeColor="accent4" w:themeTint="99"/>
        </w:rPr>
      </w:pPr>
      <w:r w:rsidRPr="006E635F">
        <w:rPr>
          <w:b/>
          <w:color w:val="7030A0"/>
        </w:rPr>
        <w:t xml:space="preserve">Chapter 8 </w:t>
      </w:r>
      <w:r w:rsidR="006E635F" w:rsidRPr="006E635F">
        <w:rPr>
          <w:b/>
          <w:color w:val="7030A0"/>
        </w:rPr>
        <w:t>-</w:t>
      </w:r>
      <w:r w:rsidRPr="006E635F">
        <w:rPr>
          <w:b/>
          <w:color w:val="7030A0"/>
        </w:rPr>
        <w:t xml:space="preserve"> Inventory</w:t>
      </w:r>
      <w:r w:rsidRPr="00B9681A">
        <w:rPr>
          <w:b/>
          <w:color w:val="B2A1C7" w:themeColor="accent4" w:themeTint="99"/>
        </w:rPr>
        <w:br/>
      </w:r>
    </w:p>
    <w:p w14:paraId="35F2E19F" w14:textId="77777777" w:rsidR="005B4A18" w:rsidRDefault="00C01701">
      <w:r w:rsidRPr="00A87010">
        <w:rPr>
          <w:b/>
        </w:rPr>
        <w:t>What is inventory?</w:t>
      </w:r>
    </w:p>
    <w:p w14:paraId="06965E37" w14:textId="77777777" w:rsidR="005B4A18" w:rsidRDefault="00B9681A">
      <w:r>
        <w:t xml:space="preserve">-a current asset </w:t>
      </w:r>
    </w:p>
    <w:p w14:paraId="3057473B" w14:textId="706DCB2C" w:rsidR="005B4A18" w:rsidRDefault="00C01701">
      <w:r>
        <w:t>-</w:t>
      </w:r>
      <w:r w:rsidR="005B4A18">
        <w:t xml:space="preserve">for a </w:t>
      </w:r>
      <w:r>
        <w:t>retailer</w:t>
      </w:r>
      <w:r w:rsidR="005B4A18">
        <w:t xml:space="preserve">, inventory is </w:t>
      </w:r>
      <w:r w:rsidR="00B9681A">
        <w:t xml:space="preserve">finished goods </w:t>
      </w:r>
      <w:proofErr w:type="spellStart"/>
      <w:r w:rsidR="00B9681A">
        <w:t>t</w:t>
      </w:r>
      <w:bookmarkStart w:id="0" w:name="_GoBack"/>
      <w:bookmarkEnd w:id="0"/>
      <w:r w:rsidR="00B9681A">
        <w:t>at</w:t>
      </w:r>
      <w:proofErr w:type="spellEnd"/>
      <w:r w:rsidR="00B9681A">
        <w:t xml:space="preserve"> are held for resale</w:t>
      </w:r>
    </w:p>
    <w:p w14:paraId="5196E841" w14:textId="33A0A17A" w:rsidR="00C01701" w:rsidRDefault="00C01701">
      <w:r>
        <w:t>-</w:t>
      </w:r>
      <w:r w:rsidR="005B4A18">
        <w:t xml:space="preserve">for a </w:t>
      </w:r>
      <w:r>
        <w:t>manufacturing company</w:t>
      </w:r>
      <w:r w:rsidR="005B4A18">
        <w:t xml:space="preserve">, inventory is </w:t>
      </w:r>
      <w:r w:rsidR="00B9681A">
        <w:t xml:space="preserve">raw materials, work in process, </w:t>
      </w:r>
      <w:r w:rsidR="005B4A18">
        <w:t xml:space="preserve">and </w:t>
      </w:r>
      <w:r w:rsidR="00B9681A">
        <w:t xml:space="preserve">finished goods </w:t>
      </w:r>
    </w:p>
    <w:p w14:paraId="2558F8C8" w14:textId="77777777" w:rsidR="00A87010" w:rsidRDefault="00A87010">
      <w:pPr>
        <w:rPr>
          <w:b/>
        </w:rPr>
      </w:pPr>
    </w:p>
    <w:p w14:paraId="614CCB19" w14:textId="77777777" w:rsidR="00A87010" w:rsidRDefault="00C01701">
      <w:r w:rsidRPr="00A87010">
        <w:rPr>
          <w:b/>
        </w:rPr>
        <w:t>What items are included in inventory? (E8-4 and handout)</w:t>
      </w:r>
    </w:p>
    <w:p w14:paraId="5A1871FF" w14:textId="77777777" w:rsidR="00A87010" w:rsidRDefault="00C01701">
      <w:r>
        <w:t>-main rule</w:t>
      </w:r>
      <w:r w:rsidR="00B9681A">
        <w:t xml:space="preserve">: </w:t>
      </w:r>
      <w:r w:rsidR="003E2140">
        <w:t>a buyer owns the inventory when legal title has transferred</w:t>
      </w:r>
      <w:r w:rsidR="00A87010">
        <w:t xml:space="preserve"> from </w:t>
      </w:r>
      <w:r w:rsidR="003E2140">
        <w:t xml:space="preserve">the seller to the buyer </w:t>
      </w:r>
      <w:r>
        <w:br/>
      </w:r>
      <w:r w:rsidRPr="00A87010">
        <w:rPr>
          <w:b/>
        </w:rPr>
        <w:t xml:space="preserve"> </w:t>
      </w:r>
      <w:proofErr w:type="spellStart"/>
      <w:r w:rsidRPr="00A87010">
        <w:rPr>
          <w:b/>
        </w:rPr>
        <w:t>i</w:t>
      </w:r>
      <w:proofErr w:type="spellEnd"/>
      <w:r w:rsidRPr="00A87010">
        <w:rPr>
          <w:b/>
        </w:rPr>
        <w:t>) goods in transit</w:t>
      </w:r>
      <w:r w:rsidR="00A87010">
        <w:t xml:space="preserve"> </w:t>
      </w:r>
    </w:p>
    <w:p w14:paraId="76DA1D66" w14:textId="77777777" w:rsidR="00A87010" w:rsidRDefault="00C01701">
      <w:r>
        <w:t>-FOB shipping point</w:t>
      </w:r>
      <w:r w:rsidR="00A87010">
        <w:t xml:space="preserve">- legal title passes at the point of shipping </w:t>
      </w:r>
    </w:p>
    <w:p w14:paraId="28A6C320" w14:textId="77777777" w:rsidR="00C01701" w:rsidRDefault="00A87010">
      <w:r>
        <w:t xml:space="preserve">-FOB destination- legal title passes when the goods reach the customer </w:t>
      </w:r>
    </w:p>
    <w:p w14:paraId="0C80EC49" w14:textId="3828D492" w:rsidR="00A40027" w:rsidRDefault="00C01701" w:rsidP="00543872">
      <w:r w:rsidRPr="00A87010">
        <w:rPr>
          <w:b/>
        </w:rPr>
        <w:t>ii) consigned goods</w:t>
      </w:r>
      <w:r w:rsidR="00A87010">
        <w:rPr>
          <w:b/>
        </w:rPr>
        <w:br/>
      </w:r>
      <w:r w:rsidR="00505BDB">
        <w:t>-the consignor owns the inventory</w:t>
      </w:r>
      <w:r w:rsidR="00A87010">
        <w:rPr>
          <w:b/>
        </w:rPr>
        <w:br/>
      </w:r>
      <w:r w:rsidRPr="00505BDB">
        <w:rPr>
          <w:b/>
        </w:rPr>
        <w:t>iii) sales with buy-back agreements</w:t>
      </w:r>
      <w:r>
        <w:t xml:space="preserve"> </w:t>
      </w:r>
      <w:r w:rsidR="00505BDB">
        <w:br/>
        <w:t>-sales with buy-back agreements are not recorded as sales</w:t>
      </w:r>
      <w:r w:rsidR="00505BDB">
        <w:br/>
        <w:t xml:space="preserve">-the buyer does not own the inventory, the seller still does </w:t>
      </w:r>
      <w:r>
        <w:br/>
      </w:r>
      <w:r w:rsidRPr="00505BDB">
        <w:rPr>
          <w:b/>
        </w:rPr>
        <w:t>iv) sales with high rates of return</w:t>
      </w:r>
      <w:r w:rsidR="00505BDB">
        <w:rPr>
          <w:b/>
        </w:rPr>
        <w:br/>
      </w:r>
      <w:r w:rsidR="00505BDB">
        <w:t xml:space="preserve">-as long as the buyer has a fairly accurate basis of what the returns are going to be then the risks and rewards have been passed from the buyer to the seller </w:t>
      </w:r>
      <w:r w:rsidR="005B4A18">
        <w:t xml:space="preserve">and the sale as well as an allowance for returns should be recognized </w:t>
      </w:r>
      <w:r w:rsidR="00505BDB">
        <w:br/>
        <w:t>-</w:t>
      </w:r>
      <w:r w:rsidR="00FD2CD6">
        <w:t xml:space="preserve">if the returns cannot be measured then the sale is not recorded and the risks and rewards have not passed from the buyer to the seller </w:t>
      </w:r>
      <w:r>
        <w:br/>
      </w:r>
      <w:r w:rsidRPr="00FD2CD6">
        <w:rPr>
          <w:b/>
        </w:rPr>
        <w:t>v) delayed payment transactions</w:t>
      </w:r>
      <w:r>
        <w:t xml:space="preserve"> </w:t>
      </w:r>
      <w:r w:rsidR="00FD2CD6">
        <w:br/>
        <w:t xml:space="preserve">-inventory can be removed from the sellers inventory and be included in the buyers inventory if the seller can determine bad debts </w:t>
      </w:r>
      <w:r>
        <w:br/>
      </w:r>
      <w:r w:rsidRPr="00FD2CD6">
        <w:rPr>
          <w:b/>
        </w:rPr>
        <w:t>vi) purchase commitments</w:t>
      </w:r>
      <w:r>
        <w:t xml:space="preserve"> </w:t>
      </w:r>
      <w:r w:rsidR="00FD2CD6">
        <w:br/>
        <w:t>-</w:t>
      </w:r>
      <w:r w:rsidR="0086150C">
        <w:t xml:space="preserve">some purchase commitments are cancellable while others are not </w:t>
      </w:r>
      <w:r w:rsidR="0086150C">
        <w:br/>
        <w:t>-if the purchase commitment is cancellable, the risks and rewards have not passed, therefore the buyer does not own the inventory (disclose in the notes)</w:t>
      </w:r>
      <w:r w:rsidR="0086150C">
        <w:br/>
        <w:t>-if the purchas</w:t>
      </w:r>
      <w:r w:rsidR="005B4A18">
        <w:t xml:space="preserve">e commitment is non-cancelable, no asset or liability is recognized because it is an executory contract (neither party has performed its part of the contract) but </w:t>
      </w:r>
      <w:r w:rsidR="0086150C">
        <w:t xml:space="preserve">there should be a note disclosure </w:t>
      </w:r>
      <w:r w:rsidR="0086150C">
        <w:br/>
      </w:r>
      <w:r w:rsidR="00886B58">
        <w:t xml:space="preserve">-an onerous contract is </w:t>
      </w:r>
      <w:r w:rsidR="005B4A18">
        <w:t xml:space="preserve">when </w:t>
      </w:r>
      <w:r w:rsidR="00886B58">
        <w:t xml:space="preserve">the cost of </w:t>
      </w:r>
      <w:r w:rsidR="005B4A18">
        <w:t xml:space="preserve">the contracted goods is higher than the current cost </w:t>
      </w:r>
      <w:r w:rsidR="00562879">
        <w:br/>
        <w:t xml:space="preserve"> </w:t>
      </w:r>
      <w:r w:rsidR="00562879">
        <w:tab/>
        <w:t>-</w:t>
      </w:r>
      <w:r w:rsidR="00886B58">
        <w:t>a loss is r</w:t>
      </w:r>
      <w:r w:rsidR="00562879">
        <w:t>ecorded as well as a liability</w:t>
      </w:r>
      <w:r w:rsidR="00886B58">
        <w:br/>
        <w:t>-</w:t>
      </w:r>
      <w:r w:rsidR="00562879">
        <w:t>if the price has partially or fully recovered before the inventory is received, the Liability for Onerous Contract amount is reduced</w:t>
      </w:r>
      <w:r w:rsidR="00562879">
        <w:br/>
        <w:t xml:space="preserve"> </w:t>
      </w:r>
      <w:r w:rsidR="00562879">
        <w:tab/>
        <w:t xml:space="preserve">-a resulting gain (Recovery of Loss) is reported up to the original price </w:t>
      </w:r>
      <w:r w:rsidR="00886B58">
        <w:br/>
        <w:t>-ASPE does not</w:t>
      </w:r>
      <w:r w:rsidR="008D244E">
        <w:t xml:space="preserve"> mention purchase commitments </w:t>
      </w:r>
      <w:r w:rsidR="008D244E">
        <w:br/>
      </w:r>
      <w:r w:rsidR="00435937">
        <w:br/>
      </w:r>
      <w:r w:rsidR="000B0A42" w:rsidRPr="000B0A42">
        <w:rPr>
          <w:b/>
        </w:rPr>
        <w:t>Inventory Valuation</w:t>
      </w:r>
      <w:r w:rsidR="000B0A42">
        <w:br/>
        <w:t xml:space="preserve">-lower of cost and net realizable value </w:t>
      </w:r>
      <w:r w:rsidR="000B0A42">
        <w:br/>
        <w:t>-net realizable value is defin</w:t>
      </w:r>
      <w:r w:rsidR="00435937">
        <w:t>ed as the selling price less any</w:t>
      </w:r>
      <w:r w:rsidR="000B0A42">
        <w:t xml:space="preserve"> costs to complete or sell </w:t>
      </w:r>
      <w:r w:rsidR="000B0A42">
        <w:lastRenderedPageBreak/>
        <w:t xml:space="preserve">the inventory </w:t>
      </w:r>
      <w:r w:rsidR="000B0A42">
        <w:br/>
        <w:t>-</w:t>
      </w:r>
      <w:r w:rsidR="00E65738">
        <w:t xml:space="preserve">in accordance with the constraint </w:t>
      </w:r>
      <w:r w:rsidR="00435937">
        <w:t xml:space="preserve">of conservatism </w:t>
      </w:r>
      <w:r w:rsidR="00435937">
        <w:br/>
        <w:t>-can be done on an</w:t>
      </w:r>
      <w:r w:rsidR="00E65738">
        <w:t xml:space="preserve"> individual item basis or on a group basis of similar items </w:t>
      </w:r>
    </w:p>
    <w:p w14:paraId="0AB53130" w14:textId="77777777" w:rsidR="00A40027" w:rsidRDefault="00A40027" w:rsidP="00543872"/>
    <w:p w14:paraId="56A841A8" w14:textId="61478DA9" w:rsidR="00311B2B" w:rsidRDefault="00A40027" w:rsidP="00543872">
      <w:r w:rsidRPr="00A40027">
        <w:rPr>
          <w:b/>
        </w:rPr>
        <w:t>Exceptions to Lower of Cost and Net Realizable Value</w:t>
      </w:r>
      <w:r>
        <w:t xml:space="preserve"> </w:t>
      </w:r>
      <w:r>
        <w:br/>
      </w:r>
      <w:r w:rsidRPr="00A40027">
        <w:rPr>
          <w:b/>
        </w:rPr>
        <w:t>1) Rare Minerals</w:t>
      </w:r>
      <w:r>
        <w:t xml:space="preserve">  </w:t>
      </w:r>
      <w:r>
        <w:br/>
        <w:t xml:space="preserve">-valued at net realizable value </w:t>
      </w:r>
      <w:r>
        <w:br/>
        <w:t xml:space="preserve">-this presumes NRV &gt; Cost </w:t>
      </w:r>
      <w:r>
        <w:br/>
      </w:r>
      <w:r w:rsidRPr="00A40027">
        <w:rPr>
          <w:b/>
        </w:rPr>
        <w:t xml:space="preserve">2) Biological Assets </w:t>
      </w:r>
      <w:r>
        <w:rPr>
          <w:b/>
        </w:rPr>
        <w:br/>
      </w:r>
      <w:r w:rsidRPr="00562C3F">
        <w:t>-</w:t>
      </w:r>
      <w:r w:rsidR="00562C3F" w:rsidRPr="00562C3F">
        <w:t>ASPE is silent on this topic</w:t>
      </w:r>
      <w:r w:rsidR="00562C3F">
        <w:rPr>
          <w:b/>
        </w:rPr>
        <w:t xml:space="preserve"> </w:t>
      </w:r>
      <w:r w:rsidR="00562C3F">
        <w:rPr>
          <w:b/>
        </w:rPr>
        <w:br/>
      </w:r>
      <w:r w:rsidR="00562C3F" w:rsidRPr="00562C3F">
        <w:t>-can only be found under IFRS #41</w:t>
      </w:r>
      <w:r w:rsidR="00562C3F">
        <w:rPr>
          <w:b/>
        </w:rPr>
        <w:t xml:space="preserve"> </w:t>
      </w:r>
      <w:r w:rsidR="00562C3F">
        <w:rPr>
          <w:b/>
        </w:rPr>
        <w:br/>
      </w:r>
      <w:r w:rsidR="00562C3F" w:rsidRPr="00562C3F">
        <w:t>-a biological asset is a living animal or plant</w:t>
      </w:r>
      <w:r w:rsidR="00562C3F">
        <w:rPr>
          <w:b/>
        </w:rPr>
        <w:t xml:space="preserve"> </w:t>
      </w:r>
      <w:r w:rsidR="00562C3F">
        <w:rPr>
          <w:b/>
        </w:rPr>
        <w:br/>
      </w:r>
      <w:r w:rsidR="00562C3F" w:rsidRPr="003E2E59">
        <w:t xml:space="preserve">-value at </w:t>
      </w:r>
      <w:r w:rsidR="003E2E59" w:rsidRPr="003E2E59">
        <w:t>fair market value (FMV)</w:t>
      </w:r>
      <w:r w:rsidR="00F5521C">
        <w:t xml:space="preserve"> less costs to sell </w:t>
      </w:r>
      <w:r w:rsidR="00311B2B">
        <w:br/>
        <w:t xml:space="preserve">-holding gains will arise when value goes up from one period to the next </w:t>
      </w:r>
      <w:r w:rsidR="00311B2B">
        <w:br/>
        <w:t xml:space="preserve">-holding losses will arise when value goes down from one period to the next </w:t>
      </w:r>
      <w:r w:rsidR="00311B2B">
        <w:br/>
        <w:t>-holding gains/losses go on the income statement and there must be note disclosure</w:t>
      </w:r>
      <w:r w:rsidR="00311B2B">
        <w:br/>
      </w:r>
      <w:r w:rsidR="00311B2B" w:rsidRPr="00311B2B">
        <w:rPr>
          <w:b/>
        </w:rPr>
        <w:t>3) Agricultural Produce</w:t>
      </w:r>
      <w:r w:rsidR="00311B2B">
        <w:t xml:space="preserve"> </w:t>
      </w:r>
    </w:p>
    <w:p w14:paraId="20146005" w14:textId="777542C2" w:rsidR="003500F8" w:rsidRDefault="00311B2B" w:rsidP="00543872">
      <w:r>
        <w:t xml:space="preserve">-the harvested product of a biological </w:t>
      </w:r>
      <w:r w:rsidR="004E5705">
        <w:t>asset</w:t>
      </w:r>
      <w:r>
        <w:br/>
        <w:t>-</w:t>
      </w:r>
      <w:r w:rsidR="003500F8">
        <w:t xml:space="preserve">valued the same as biological assets </w:t>
      </w:r>
    </w:p>
    <w:p w14:paraId="688F099B" w14:textId="34F864B8" w:rsidR="004E5705" w:rsidRDefault="009E3ECD" w:rsidP="00543872">
      <w:r>
        <w:t xml:space="preserve">-once the agricultural produce becomes inventory the lower of cost and net realizable value rule applies </w:t>
      </w:r>
    </w:p>
    <w:p w14:paraId="6A75CD3D" w14:textId="77777777" w:rsidR="008B78BE" w:rsidRDefault="008B78BE" w:rsidP="00543872"/>
    <w:p w14:paraId="444F9592" w14:textId="4E6CB43F" w:rsidR="008B78BE" w:rsidRDefault="008B78BE" w:rsidP="00543872">
      <w:r w:rsidRPr="008B78BE">
        <w:rPr>
          <w:b/>
        </w:rPr>
        <w:t>Lower of Cost and Net Realizable Value</w:t>
      </w:r>
      <w:r>
        <w:br/>
        <w:t>Cost 100</w:t>
      </w:r>
      <w:r>
        <w:br/>
        <w:t>NRV 90</w:t>
      </w:r>
    </w:p>
    <w:p w14:paraId="17526155" w14:textId="77777777" w:rsidR="008B78BE" w:rsidRDefault="008B78BE" w:rsidP="00543872"/>
    <w:p w14:paraId="3B4BC1D5" w14:textId="7105F457" w:rsidR="008B78BE" w:rsidRDefault="008B78BE" w:rsidP="00543872">
      <w:r>
        <w:t xml:space="preserve">Loss Due to Decline in Value of Inventory  </w:t>
      </w:r>
      <w:r>
        <w:tab/>
      </w:r>
      <w:r>
        <w:tab/>
      </w:r>
      <w:r>
        <w:tab/>
        <w:t xml:space="preserve">10 </w:t>
      </w:r>
      <w:r>
        <w:br/>
        <w:t xml:space="preserve"> </w:t>
      </w:r>
      <w:r>
        <w:tab/>
        <w:t xml:space="preserve">Allowance for Decline in Value of Inventory  </w:t>
      </w:r>
      <w:r>
        <w:tab/>
      </w:r>
      <w:r>
        <w:tab/>
        <w:t>10</w:t>
      </w:r>
    </w:p>
    <w:p w14:paraId="3AE151A5" w14:textId="77777777" w:rsidR="008B78BE" w:rsidRDefault="008B78BE" w:rsidP="00543872"/>
    <w:p w14:paraId="0C7B9FCD" w14:textId="00DE6771" w:rsidR="008B78BE" w:rsidRDefault="008B78BE" w:rsidP="00543872">
      <w:r>
        <w:t xml:space="preserve">Balance Sheet Presentation: </w:t>
      </w:r>
      <w:r>
        <w:br/>
        <w:t xml:space="preserve">Inventory (Cost) </w:t>
      </w:r>
      <w:r>
        <w:tab/>
      </w:r>
      <w:r>
        <w:tab/>
        <w:t>100</w:t>
      </w:r>
      <w:r>
        <w:br/>
        <w:t xml:space="preserve">Allowance for Decline </w:t>
      </w:r>
      <w:r>
        <w:tab/>
      </w:r>
      <w:r w:rsidRPr="008B78BE">
        <w:rPr>
          <w:u w:val="single"/>
        </w:rPr>
        <w:t xml:space="preserve">   10</w:t>
      </w:r>
      <w:r>
        <w:br/>
        <w:t xml:space="preserve">Inventory (NRV) </w:t>
      </w:r>
      <w:r>
        <w:tab/>
      </w:r>
      <w:r>
        <w:tab/>
        <w:t xml:space="preserve">   90</w:t>
      </w:r>
    </w:p>
    <w:p w14:paraId="116FAC00" w14:textId="77777777" w:rsidR="00435937" w:rsidRDefault="00435937" w:rsidP="00543872"/>
    <w:tbl>
      <w:tblPr>
        <w:tblW w:w="6680" w:type="dxa"/>
        <w:tblInd w:w="108" w:type="dxa"/>
        <w:tblLook w:val="04A0" w:firstRow="1" w:lastRow="0" w:firstColumn="1" w:lastColumn="0" w:noHBand="0" w:noVBand="1"/>
      </w:tblPr>
      <w:tblGrid>
        <w:gridCol w:w="3240"/>
        <w:gridCol w:w="1580"/>
        <w:gridCol w:w="1860"/>
      </w:tblGrid>
      <w:tr w:rsidR="00435937" w:rsidRPr="00435937" w14:paraId="7B74E5F5" w14:textId="77777777" w:rsidTr="00435937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7241E" w14:textId="77777777" w:rsidR="00435937" w:rsidRPr="00435937" w:rsidRDefault="00435937" w:rsidP="00435937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  <w:t>Inventory Errors (Pg. 458-461)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1726F" w14:textId="77777777" w:rsidR="00435937" w:rsidRPr="00435937" w:rsidRDefault="00435937" w:rsidP="00435937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CA" w:eastAsia="en-CA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FD681" w14:textId="77777777" w:rsidR="00435937" w:rsidRPr="00435937" w:rsidRDefault="00435937" w:rsidP="0043593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</w:tr>
      <w:tr w:rsidR="00435937" w:rsidRPr="00435937" w14:paraId="71FA4297" w14:textId="77777777" w:rsidTr="00435937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6D2B4" w14:textId="77777777" w:rsidR="00435937" w:rsidRPr="00435937" w:rsidRDefault="00435937" w:rsidP="00435937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CA" w:eastAsia="en-C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EE100A" w14:textId="77777777" w:rsidR="00435937" w:rsidRPr="00435937" w:rsidRDefault="00435937" w:rsidP="00435937">
            <w:pPr>
              <w:jc w:val="center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Before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48DD" w14:textId="77777777" w:rsidR="00435937" w:rsidRPr="00435937" w:rsidRDefault="00435937" w:rsidP="00435937">
            <w:pPr>
              <w:jc w:val="center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After</w:t>
            </w:r>
          </w:p>
        </w:tc>
      </w:tr>
      <w:tr w:rsidR="00435937" w:rsidRPr="00435937" w14:paraId="3F0B20A8" w14:textId="77777777" w:rsidTr="00435937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981E2" w14:textId="77777777" w:rsidR="00435937" w:rsidRPr="00435937" w:rsidRDefault="00435937" w:rsidP="00435937">
            <w:pPr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Opening Inventory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588BA6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4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24342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4</w:t>
            </w:r>
          </w:p>
        </w:tc>
      </w:tr>
      <w:tr w:rsidR="00435937" w:rsidRPr="00435937" w14:paraId="3FA550A1" w14:textId="77777777" w:rsidTr="00435937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0932A" w14:textId="77777777" w:rsidR="00435937" w:rsidRPr="00435937" w:rsidRDefault="00435937" w:rsidP="00435937">
            <w:pPr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Net Purchases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4A8CB3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046BB8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10</w:t>
            </w:r>
          </w:p>
        </w:tc>
      </w:tr>
      <w:tr w:rsidR="00435937" w:rsidRPr="00435937" w14:paraId="029207ED" w14:textId="77777777" w:rsidTr="00435937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1301B6" w14:textId="77777777" w:rsidR="00435937" w:rsidRPr="00435937" w:rsidRDefault="00435937" w:rsidP="00435937">
            <w:pPr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Cost of Goods Available for Sale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57910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14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721B67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14</w:t>
            </w:r>
          </w:p>
        </w:tc>
      </w:tr>
      <w:tr w:rsidR="00435937" w:rsidRPr="00435937" w14:paraId="3917BC70" w14:textId="77777777" w:rsidTr="00435937">
        <w:trPr>
          <w:trHeight w:val="315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46C9D8" w14:textId="77777777" w:rsidR="00435937" w:rsidRPr="00435937" w:rsidRDefault="00435937" w:rsidP="00435937">
            <w:pPr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Deduct Ending Inventory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BA2688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6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650FB0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8</w:t>
            </w:r>
          </w:p>
        </w:tc>
      </w:tr>
      <w:tr w:rsidR="00435937" w:rsidRPr="00435937" w14:paraId="50DC425B" w14:textId="77777777" w:rsidTr="00435937">
        <w:trPr>
          <w:trHeight w:val="330"/>
        </w:trPr>
        <w:tc>
          <w:tcPr>
            <w:tcW w:w="3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4E4EF" w14:textId="77777777" w:rsidR="00435937" w:rsidRPr="00435937" w:rsidRDefault="00435937" w:rsidP="00435937">
            <w:pPr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 xml:space="preserve">Cost of Goods Sold </w:t>
            </w:r>
          </w:p>
        </w:tc>
        <w:tc>
          <w:tcPr>
            <w:tcW w:w="158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EF9344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8</w:t>
            </w:r>
          </w:p>
        </w:tc>
        <w:tc>
          <w:tcPr>
            <w:tcW w:w="18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F18DDD" w14:textId="77777777" w:rsidR="00435937" w:rsidRPr="00435937" w:rsidRDefault="00435937" w:rsidP="00435937">
            <w:pPr>
              <w:jc w:val="right"/>
              <w:rPr>
                <w:rFonts w:ascii="Calibri" w:eastAsia="Times New Roman" w:hAnsi="Calibri" w:cs="Times New Roman"/>
                <w:color w:val="000000"/>
                <w:lang w:val="en-CA" w:eastAsia="en-CA"/>
              </w:rPr>
            </w:pPr>
            <w:r w:rsidRPr="00435937">
              <w:rPr>
                <w:rFonts w:ascii="Calibri" w:eastAsia="Times New Roman" w:hAnsi="Calibri" w:cs="Times New Roman"/>
                <w:color w:val="000000"/>
                <w:lang w:val="en-CA" w:eastAsia="en-CA"/>
              </w:rPr>
              <w:t>6</w:t>
            </w:r>
          </w:p>
        </w:tc>
      </w:tr>
    </w:tbl>
    <w:p w14:paraId="04263001" w14:textId="77777777" w:rsidR="00435937" w:rsidRDefault="00435937" w:rsidP="00543872"/>
    <w:p w14:paraId="6F330488" w14:textId="77777777" w:rsidR="008B78BE" w:rsidRDefault="008B78BE" w:rsidP="00543872"/>
    <w:p w14:paraId="1341D53D" w14:textId="524B9681" w:rsidR="008B78BE" w:rsidRDefault="00C95248" w:rsidP="00543872">
      <w:r w:rsidRPr="00C95248">
        <w:rPr>
          <w:b/>
        </w:rPr>
        <w:lastRenderedPageBreak/>
        <w:t>Estimating Ending Inventory</w:t>
      </w:r>
      <w:r w:rsidRPr="00C95248">
        <w:rPr>
          <w:b/>
        </w:rPr>
        <w:br/>
        <w:t>1) Gross Profit Method (Pg. 480-481)</w:t>
      </w:r>
      <w:r w:rsidR="00E81382">
        <w:rPr>
          <w:b/>
        </w:rPr>
        <w:br/>
      </w:r>
      <w:r w:rsidR="00E81382">
        <w:t>-see E8-21</w:t>
      </w:r>
      <w:r w:rsidR="00E81382">
        <w:rPr>
          <w:b/>
        </w:rPr>
        <w:br/>
      </w:r>
      <w:r w:rsidR="00E81382">
        <w:rPr>
          <w:b/>
        </w:rPr>
        <w:t>2) Retail Inventory Method (Appendix 8A – Pg. 484 – 494)</w:t>
      </w:r>
      <w:r w:rsidR="00E81382">
        <w:rPr>
          <w:b/>
        </w:rPr>
        <w:br/>
      </w:r>
      <w:r w:rsidR="00E81382" w:rsidRPr="00E81382">
        <w:t>-see E8-25</w:t>
      </w:r>
      <w:r>
        <w:br/>
      </w:r>
    </w:p>
    <w:p w14:paraId="6599FC77" w14:textId="7A8D66FF" w:rsidR="00C95248" w:rsidRPr="00C95248" w:rsidRDefault="00C95248" w:rsidP="00543872">
      <w:pPr>
        <w:rPr>
          <w:b/>
        </w:rPr>
      </w:pPr>
      <w:r>
        <w:br/>
      </w:r>
      <w:r w:rsidR="00C11011">
        <w:rPr>
          <w:b/>
        </w:rPr>
        <w:br/>
      </w:r>
      <w:r w:rsidRPr="00C95248">
        <w:rPr>
          <w:b/>
        </w:rPr>
        <w:br/>
      </w:r>
    </w:p>
    <w:p w14:paraId="45984526" w14:textId="48B45278" w:rsidR="000B0A42" w:rsidRDefault="00311B2B" w:rsidP="00543872">
      <w:r>
        <w:br/>
      </w:r>
      <w:r w:rsidR="00562C3F">
        <w:rPr>
          <w:b/>
        </w:rPr>
        <w:br/>
      </w:r>
      <w:r w:rsidR="00A40027">
        <w:br/>
      </w:r>
    </w:p>
    <w:p w14:paraId="3BBB5AD9" w14:textId="77777777" w:rsidR="000B0A42" w:rsidRDefault="000B0A42" w:rsidP="00543872"/>
    <w:p w14:paraId="5602EF63" w14:textId="77777777" w:rsidR="00C208B8" w:rsidRPr="006708FD" w:rsidRDefault="00C208B8" w:rsidP="00543872"/>
    <w:p w14:paraId="09443361" w14:textId="77777777" w:rsidR="00543872" w:rsidRPr="00CB74E0" w:rsidRDefault="00543872">
      <w:pPr>
        <w:rPr>
          <w:b/>
        </w:rPr>
      </w:pPr>
    </w:p>
    <w:p w14:paraId="2E2807D3" w14:textId="77777777" w:rsidR="003E2140" w:rsidRDefault="003E2140"/>
    <w:p w14:paraId="50C0E43F" w14:textId="77777777" w:rsidR="00B9681A" w:rsidRDefault="00B9681A"/>
    <w:p w14:paraId="13012061" w14:textId="77777777" w:rsidR="00B9681A" w:rsidRDefault="00B9681A"/>
    <w:p w14:paraId="2D43D466" w14:textId="77777777" w:rsidR="00C01701" w:rsidRDefault="00C01701"/>
    <w:sectPr w:rsidR="00C01701" w:rsidSect="00BC0AE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701"/>
    <w:rsid w:val="00046B50"/>
    <w:rsid w:val="00075B15"/>
    <w:rsid w:val="000B0A42"/>
    <w:rsid w:val="00122F47"/>
    <w:rsid w:val="00165903"/>
    <w:rsid w:val="003047D0"/>
    <w:rsid w:val="00311B2B"/>
    <w:rsid w:val="003500F8"/>
    <w:rsid w:val="003E2140"/>
    <w:rsid w:val="003E2E59"/>
    <w:rsid w:val="00435937"/>
    <w:rsid w:val="004839ED"/>
    <w:rsid w:val="004E5705"/>
    <w:rsid w:val="004F4F6D"/>
    <w:rsid w:val="00505BDB"/>
    <w:rsid w:val="00543872"/>
    <w:rsid w:val="00562879"/>
    <w:rsid w:val="00562C3F"/>
    <w:rsid w:val="005A0B20"/>
    <w:rsid w:val="005B4A18"/>
    <w:rsid w:val="006708FD"/>
    <w:rsid w:val="006E635F"/>
    <w:rsid w:val="0086150C"/>
    <w:rsid w:val="00886B58"/>
    <w:rsid w:val="008B78BE"/>
    <w:rsid w:val="008D244E"/>
    <w:rsid w:val="008F1409"/>
    <w:rsid w:val="00930984"/>
    <w:rsid w:val="009610A8"/>
    <w:rsid w:val="00981F52"/>
    <w:rsid w:val="009E09E0"/>
    <w:rsid w:val="009E3ECD"/>
    <w:rsid w:val="00A40027"/>
    <w:rsid w:val="00A87010"/>
    <w:rsid w:val="00B9681A"/>
    <w:rsid w:val="00BC0AE1"/>
    <w:rsid w:val="00C01701"/>
    <w:rsid w:val="00C11011"/>
    <w:rsid w:val="00C208B8"/>
    <w:rsid w:val="00C95248"/>
    <w:rsid w:val="00CB74E0"/>
    <w:rsid w:val="00E65738"/>
    <w:rsid w:val="00E81382"/>
    <w:rsid w:val="00F5521C"/>
    <w:rsid w:val="00FD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91109B1"/>
  <w14:defaultImageDpi w14:val="300"/>
  <w15:docId w15:val="{E708E454-D089-4756-A660-B821A0A23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2F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2F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016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3</Pages>
  <Words>576</Words>
  <Characters>3287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Reabel</dc:creator>
  <cp:keywords/>
  <dc:description/>
  <cp:lastModifiedBy>My HP</cp:lastModifiedBy>
  <cp:revision>7</cp:revision>
  <cp:lastPrinted>2015-07-01T23:55:00Z</cp:lastPrinted>
  <dcterms:created xsi:type="dcterms:W3CDTF">2015-07-01T21:21:00Z</dcterms:created>
  <dcterms:modified xsi:type="dcterms:W3CDTF">2015-07-01T23:55:00Z</dcterms:modified>
</cp:coreProperties>
</file>