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8948E0" w14:textId="77777777" w:rsidR="000F6706" w:rsidRPr="000F6706" w:rsidRDefault="000F6706">
      <w:pPr>
        <w:rPr>
          <w:b/>
        </w:rPr>
      </w:pPr>
      <w:r w:rsidRPr="000F6706">
        <w:rPr>
          <w:b/>
        </w:rPr>
        <w:t xml:space="preserve">ACCRONYMS TO MEMORIZE </w:t>
      </w:r>
    </w:p>
    <w:p w14:paraId="05BD85CE" w14:textId="77777777" w:rsidR="000F6706" w:rsidRDefault="000F6706"/>
    <w:p w14:paraId="52C2EDCD" w14:textId="77777777" w:rsidR="000F6706" w:rsidRDefault="000F6706" w:rsidP="00E21321">
      <w:pPr>
        <w:pStyle w:val="ListParagraph"/>
        <w:numPr>
          <w:ilvl w:val="0"/>
          <w:numId w:val="1"/>
        </w:numPr>
      </w:pPr>
      <w:r w:rsidRPr="00E21321">
        <w:rPr>
          <w:b/>
        </w:rPr>
        <w:t>TLV</w:t>
      </w:r>
      <w:r>
        <w:t xml:space="preserve"> – Threshold limit value</w:t>
      </w:r>
    </w:p>
    <w:p w14:paraId="1B29B3A2" w14:textId="77777777" w:rsidR="000F6706" w:rsidRDefault="000F6706"/>
    <w:p w14:paraId="29DCFF61" w14:textId="29E9E2EB" w:rsidR="000F6706" w:rsidRDefault="006B38C0" w:rsidP="00E21321">
      <w:pPr>
        <w:pStyle w:val="ListParagraph"/>
        <w:numPr>
          <w:ilvl w:val="0"/>
          <w:numId w:val="1"/>
        </w:numPr>
      </w:pPr>
      <w:r>
        <w:rPr>
          <w:b/>
        </w:rPr>
        <w:t xml:space="preserve">TLV </w:t>
      </w:r>
      <w:r w:rsidR="000F6706" w:rsidRPr="00E21321">
        <w:rPr>
          <w:b/>
        </w:rPr>
        <w:t>TWA</w:t>
      </w:r>
      <w:r>
        <w:t xml:space="preserve"> – Threshold limit value </w:t>
      </w:r>
      <w:r w:rsidR="000F6706">
        <w:t>Time weighted average</w:t>
      </w:r>
    </w:p>
    <w:p w14:paraId="1E3E088D" w14:textId="77777777" w:rsidR="000F6706" w:rsidRDefault="000F6706"/>
    <w:p w14:paraId="4CDADAAB" w14:textId="3F2DB284" w:rsidR="000F6706" w:rsidRDefault="000F6706" w:rsidP="00E21321">
      <w:pPr>
        <w:pStyle w:val="ListParagraph"/>
        <w:numPr>
          <w:ilvl w:val="0"/>
          <w:numId w:val="1"/>
        </w:numPr>
      </w:pPr>
      <w:r w:rsidRPr="00E21321">
        <w:rPr>
          <w:b/>
        </w:rPr>
        <w:t>ACGIH</w:t>
      </w:r>
      <w:r>
        <w:t xml:space="preserve"> – American conference of governmental industrial </w:t>
      </w:r>
      <w:r w:rsidR="00BA48BE">
        <w:t>hygienists</w:t>
      </w:r>
    </w:p>
    <w:p w14:paraId="0303BCF9" w14:textId="77777777" w:rsidR="000F6706" w:rsidRDefault="000F6706"/>
    <w:p w14:paraId="417550AF" w14:textId="77777777" w:rsidR="000F6706" w:rsidRDefault="000F6706" w:rsidP="00E21321">
      <w:pPr>
        <w:pStyle w:val="ListParagraph"/>
        <w:numPr>
          <w:ilvl w:val="0"/>
          <w:numId w:val="1"/>
        </w:numPr>
      </w:pPr>
      <w:r w:rsidRPr="00E21321">
        <w:rPr>
          <w:b/>
        </w:rPr>
        <w:t>WHMIS</w:t>
      </w:r>
      <w:r>
        <w:t xml:space="preserve"> – Workplace hazardous material information system</w:t>
      </w:r>
    </w:p>
    <w:p w14:paraId="4CA51434" w14:textId="77777777" w:rsidR="000F6706" w:rsidRDefault="000F6706"/>
    <w:p w14:paraId="7404FC6F" w14:textId="77777777" w:rsidR="000F6706" w:rsidRDefault="000F6706" w:rsidP="00E21321">
      <w:pPr>
        <w:pStyle w:val="ListParagraph"/>
        <w:numPr>
          <w:ilvl w:val="0"/>
          <w:numId w:val="1"/>
        </w:numPr>
      </w:pPr>
      <w:r w:rsidRPr="00E21321">
        <w:rPr>
          <w:b/>
        </w:rPr>
        <w:t>MSDS</w:t>
      </w:r>
      <w:r>
        <w:t xml:space="preserve"> – Material safety data sheet</w:t>
      </w:r>
    </w:p>
    <w:p w14:paraId="7E551D97" w14:textId="77777777" w:rsidR="000F6706" w:rsidRDefault="000F6706"/>
    <w:p w14:paraId="225D2005" w14:textId="77777777" w:rsidR="000F6706" w:rsidRDefault="000F6706" w:rsidP="00E21321">
      <w:pPr>
        <w:pStyle w:val="ListParagraph"/>
        <w:numPr>
          <w:ilvl w:val="0"/>
          <w:numId w:val="1"/>
        </w:numPr>
      </w:pPr>
      <w:r w:rsidRPr="00E21321">
        <w:rPr>
          <w:b/>
        </w:rPr>
        <w:t>IRPTC</w:t>
      </w:r>
      <w:r>
        <w:t xml:space="preserve"> – International register of potentially toxic chemicals</w:t>
      </w:r>
    </w:p>
    <w:p w14:paraId="69A22486" w14:textId="77777777" w:rsidR="000F6706" w:rsidRDefault="000F6706"/>
    <w:p w14:paraId="0C60182D" w14:textId="77777777" w:rsidR="000F6706" w:rsidRDefault="000F6706" w:rsidP="00E21321">
      <w:pPr>
        <w:pStyle w:val="ListParagraph"/>
        <w:numPr>
          <w:ilvl w:val="0"/>
          <w:numId w:val="1"/>
        </w:numPr>
      </w:pPr>
      <w:r w:rsidRPr="00E21321">
        <w:rPr>
          <w:b/>
        </w:rPr>
        <w:t>VOC</w:t>
      </w:r>
      <w:r>
        <w:t xml:space="preserve"> – Volatile organic compounds</w:t>
      </w:r>
    </w:p>
    <w:p w14:paraId="5D8C349D" w14:textId="77777777" w:rsidR="000F6706" w:rsidRDefault="000F6706"/>
    <w:p w14:paraId="66CB42B3" w14:textId="66436929" w:rsidR="000F6706" w:rsidRDefault="000F6706" w:rsidP="00E21321">
      <w:pPr>
        <w:pStyle w:val="ListParagraph"/>
        <w:numPr>
          <w:ilvl w:val="0"/>
          <w:numId w:val="1"/>
        </w:numPr>
      </w:pPr>
      <w:r w:rsidRPr="00E21321">
        <w:rPr>
          <w:b/>
        </w:rPr>
        <w:t>SSRI’s</w:t>
      </w:r>
      <w:r>
        <w:t xml:space="preserve"> – </w:t>
      </w:r>
      <w:r w:rsidR="00AA696F">
        <w:t>Serotonin</w:t>
      </w:r>
      <w:r>
        <w:t xml:space="preserve"> specific reuptake inhibitors</w:t>
      </w:r>
    </w:p>
    <w:p w14:paraId="1ECABACD" w14:textId="77777777" w:rsidR="000F6706" w:rsidRDefault="000F6706"/>
    <w:p w14:paraId="626D01EB" w14:textId="77777777" w:rsidR="000F6706" w:rsidRDefault="000F6706" w:rsidP="00E21321">
      <w:pPr>
        <w:pStyle w:val="ListParagraph"/>
        <w:numPr>
          <w:ilvl w:val="0"/>
          <w:numId w:val="1"/>
        </w:numPr>
      </w:pPr>
      <w:r w:rsidRPr="00E21321">
        <w:rPr>
          <w:b/>
        </w:rPr>
        <w:t>AIDS</w:t>
      </w:r>
      <w:r>
        <w:t xml:space="preserve"> – Auto immune deficiency syndrome</w:t>
      </w:r>
    </w:p>
    <w:p w14:paraId="0AEF7E19" w14:textId="77777777" w:rsidR="000F6706" w:rsidRDefault="000F6706"/>
    <w:p w14:paraId="20C543E0" w14:textId="77777777" w:rsidR="000F6706" w:rsidRDefault="000F6706" w:rsidP="00E21321">
      <w:pPr>
        <w:pStyle w:val="ListParagraph"/>
        <w:numPr>
          <w:ilvl w:val="0"/>
          <w:numId w:val="1"/>
        </w:numPr>
      </w:pPr>
      <w:r w:rsidRPr="00E21321">
        <w:rPr>
          <w:b/>
        </w:rPr>
        <w:t>OTC</w:t>
      </w:r>
      <w:r>
        <w:t xml:space="preserve"> – Over the counter</w:t>
      </w:r>
    </w:p>
    <w:p w14:paraId="4AC9A418" w14:textId="77777777" w:rsidR="000F6706" w:rsidRDefault="000F6706"/>
    <w:p w14:paraId="34A8FDA4" w14:textId="36489606" w:rsidR="000F6706" w:rsidRDefault="000F6706" w:rsidP="00E21321">
      <w:pPr>
        <w:pStyle w:val="ListParagraph"/>
        <w:numPr>
          <w:ilvl w:val="0"/>
          <w:numId w:val="1"/>
        </w:numPr>
      </w:pPr>
      <w:r w:rsidRPr="00E21321">
        <w:rPr>
          <w:b/>
        </w:rPr>
        <w:t>CFC</w:t>
      </w:r>
      <w:r>
        <w:t xml:space="preserve"> – </w:t>
      </w:r>
      <w:r w:rsidR="00613A0F">
        <w:t>Chlorofluorocarbons</w:t>
      </w:r>
      <w:bookmarkStart w:id="0" w:name="_GoBack"/>
      <w:bookmarkEnd w:id="0"/>
    </w:p>
    <w:p w14:paraId="52175D03" w14:textId="77777777" w:rsidR="000F6706" w:rsidRDefault="000F6706"/>
    <w:p w14:paraId="65580D29" w14:textId="77777777" w:rsidR="000F6706" w:rsidRDefault="000F6706" w:rsidP="00E21321">
      <w:pPr>
        <w:pStyle w:val="ListParagraph"/>
        <w:numPr>
          <w:ilvl w:val="0"/>
          <w:numId w:val="1"/>
        </w:numPr>
      </w:pPr>
      <w:r w:rsidRPr="00E21321">
        <w:rPr>
          <w:b/>
        </w:rPr>
        <w:t>NAFTA</w:t>
      </w:r>
      <w:r>
        <w:t xml:space="preserve"> – North American free trade agreement</w:t>
      </w:r>
    </w:p>
    <w:p w14:paraId="7DFDCC43" w14:textId="77777777" w:rsidR="00F03EAD" w:rsidRDefault="00613A0F"/>
    <w:sectPr w:rsidR="00F03EAD" w:rsidSect="00F03EA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377EF"/>
    <w:multiLevelType w:val="hybridMultilevel"/>
    <w:tmpl w:val="BA68BA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0F6706"/>
    <w:rsid w:val="000F6706"/>
    <w:rsid w:val="00613A0F"/>
    <w:rsid w:val="00671FC4"/>
    <w:rsid w:val="006B38C0"/>
    <w:rsid w:val="00AA696F"/>
    <w:rsid w:val="00BA48BE"/>
    <w:rsid w:val="00E21321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B50F1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6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13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468</Characters>
  <Application>Microsoft Macintosh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</dc:creator>
  <cp:keywords/>
  <cp:lastModifiedBy>christian nawfal</cp:lastModifiedBy>
  <cp:revision>8</cp:revision>
  <dcterms:created xsi:type="dcterms:W3CDTF">2013-11-29T18:45:00Z</dcterms:created>
  <dcterms:modified xsi:type="dcterms:W3CDTF">2013-12-02T12:33:00Z</dcterms:modified>
</cp:coreProperties>
</file>