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533" w:rsidRPr="00804FC4" w:rsidRDefault="00804FC4" w:rsidP="00747533">
      <w:pPr>
        <w:rPr>
          <w:b/>
          <w:sz w:val="40"/>
          <w:u w:val="single"/>
        </w:rPr>
      </w:pPr>
      <w:r w:rsidRPr="00804FC4">
        <w:rPr>
          <w:b/>
          <w:sz w:val="40"/>
          <w:u w:val="single"/>
        </w:rPr>
        <w:t>Révision Psych</w:t>
      </w:r>
      <w:r>
        <w:rPr>
          <w:b/>
          <w:sz w:val="40"/>
          <w:u w:val="single"/>
        </w:rPr>
        <w:t>1502 -</w:t>
      </w:r>
      <w:r w:rsidRPr="00804FC4">
        <w:rPr>
          <w:b/>
          <w:sz w:val="40"/>
          <w:u w:val="single"/>
        </w:rPr>
        <w:t xml:space="preserve"> Examen final</w:t>
      </w:r>
    </w:p>
    <w:p w:rsidR="00283E81" w:rsidRDefault="00283E81" w:rsidP="00283E81">
      <w:pPr>
        <w:pStyle w:val="Heading2"/>
      </w:pPr>
      <w:r>
        <w:t>Chapitre 4</w:t>
      </w:r>
    </w:p>
    <w:p w:rsidR="008376CB" w:rsidRDefault="00283E81">
      <w:r>
        <w:t xml:space="preserve">Théorie d’apprentissage social : on </w:t>
      </w:r>
      <w:r w:rsidR="00747533">
        <w:t>apprend</w:t>
      </w:r>
      <w:r>
        <w:t xml:space="preserve"> les comportements sociaux en observant, en imitant et en étant récompensé ou punis</w:t>
      </w:r>
    </w:p>
    <w:p w:rsidR="00283E81" w:rsidRDefault="00283E81" w:rsidP="00283E81">
      <w:pPr>
        <w:pStyle w:val="Heading2"/>
      </w:pPr>
      <w:r>
        <w:t>Chapitre 5</w:t>
      </w:r>
    </w:p>
    <w:p w:rsidR="00F4106A" w:rsidRDefault="00F4106A" w:rsidP="00F4106A">
      <w:pPr>
        <w:pStyle w:val="ListParagraph"/>
        <w:numPr>
          <w:ilvl w:val="0"/>
          <w:numId w:val="1"/>
        </w:numPr>
      </w:pPr>
      <w:r>
        <w:t>Sensori-moteur (0 à 2 ans) : pas de permanence d’objet</w:t>
      </w:r>
    </w:p>
    <w:p w:rsidR="00F4106A" w:rsidRDefault="00F4106A" w:rsidP="00F4106A">
      <w:pPr>
        <w:pStyle w:val="ListParagraph"/>
        <w:numPr>
          <w:ilvl w:val="0"/>
          <w:numId w:val="1"/>
        </w:numPr>
      </w:pPr>
      <w:r>
        <w:t xml:space="preserve">Préopératoire : (2 à 7 ans) : égocentrisme, pas de logique </w:t>
      </w:r>
      <w:r w:rsidR="00747533">
        <w:t>concrète</w:t>
      </w:r>
      <w:r>
        <w:t xml:space="preserve"> (pas de conservation), théorie d’esprit : raisonnement sur son propre état mental et celui d’autrui pour prédire comportement</w:t>
      </w:r>
    </w:p>
    <w:p w:rsidR="00F4106A" w:rsidRDefault="00F4106A" w:rsidP="00F4106A">
      <w:r>
        <w:t>Vygotsky = apprend par langage</w:t>
      </w:r>
      <w:r w:rsidR="00CB3E47">
        <w:t xml:space="preserve"> (échafaudage</w:t>
      </w:r>
      <w:r w:rsidR="00087D06">
        <w:t>)</w:t>
      </w:r>
    </w:p>
    <w:p w:rsidR="00087D06" w:rsidRDefault="00087D06" w:rsidP="00F4106A">
      <w:r>
        <w:t xml:space="preserve">Période critique : période optimale durant </w:t>
      </w:r>
      <w:r w:rsidR="00747533">
        <w:t>laquelle</w:t>
      </w:r>
      <w:r>
        <w:t xml:space="preserve"> certains évènements doivent avoir lieu pour qu’un développement correct puisse se produire (ex : canards </w:t>
      </w:r>
      <w:r w:rsidR="00747533">
        <w:t>après</w:t>
      </w:r>
      <w:r>
        <w:t xml:space="preserve"> ouvrir l’œuf)</w:t>
      </w:r>
    </w:p>
    <w:p w:rsidR="00F4106A" w:rsidRDefault="00087D06" w:rsidP="00F4106A">
      <w:r>
        <w:t>Erikson : attachement est la base de nos relations futures; confiance de base : sentiment selon lequel le monde est fiable et prévisible (parents nourriciers et attentifs)</w:t>
      </w:r>
    </w:p>
    <w:p w:rsidR="00087D06" w:rsidRDefault="00087D06" w:rsidP="00F4106A">
      <w:r>
        <w:t xml:space="preserve">Concept de soi : 15 mois=se reconnaitre, 6 ans= </w:t>
      </w:r>
      <w:r w:rsidR="00747533">
        <w:t>décrit</w:t>
      </w:r>
      <w:r>
        <w:t xml:space="preserve"> en fonction de son sexe, ses traits psychologique et se comparent, 10 ans=image stabilise, 12 ans=avoir un concept de soi (image de soi)</w:t>
      </w:r>
    </w:p>
    <w:p w:rsidR="00861DC2" w:rsidRDefault="003D1FF7" w:rsidP="00F4106A">
      <w:r>
        <w:t>Ménarche</w:t>
      </w:r>
      <w:r w:rsidR="00861DC2">
        <w:t xml:space="preserve"> : </w:t>
      </w:r>
      <w:r w:rsidR="00747533">
        <w:t>période</w:t>
      </w:r>
      <w:r w:rsidR="00861DC2">
        <w:t xml:space="preserve"> de </w:t>
      </w:r>
      <w:r w:rsidR="00747533">
        <w:t>premières</w:t>
      </w:r>
      <w:r w:rsidR="00861DC2">
        <w:t xml:space="preserve"> </w:t>
      </w:r>
      <w:r w:rsidR="00747533">
        <w:t>règles</w:t>
      </w:r>
      <w:r w:rsidR="00861DC2">
        <w:t xml:space="preserve"> (plus </w:t>
      </w:r>
      <w:r w:rsidR="00747533">
        <w:t>tôt</w:t>
      </w:r>
      <w:r w:rsidR="00861DC2">
        <w:t xml:space="preserve"> chez filles non-assuré)</w:t>
      </w:r>
    </w:p>
    <w:p w:rsidR="00861DC2" w:rsidRDefault="00861DC2" w:rsidP="00861DC2">
      <w:r>
        <w:t xml:space="preserve">Identité : sentiment que l’on a de soi, selon Erikson, durant ados on forge identité en testant et </w:t>
      </w:r>
      <w:r w:rsidR="00747533">
        <w:t>intégrant</w:t>
      </w:r>
      <w:r>
        <w:t xml:space="preserve"> des </w:t>
      </w:r>
      <w:r w:rsidR="00747533">
        <w:t>rôles</w:t>
      </w:r>
      <w:r>
        <w:t xml:space="preserve"> </w:t>
      </w:r>
      <w:r w:rsidR="00747533">
        <w:t>différents</w:t>
      </w:r>
    </w:p>
    <w:p w:rsidR="00861DC2" w:rsidRDefault="00861DC2" w:rsidP="00861DC2">
      <w:r>
        <w:t>Identité sociale : le nous de notre concept de soi, formant autour de ceux qui  nous distingue</w:t>
      </w:r>
    </w:p>
    <w:p w:rsidR="000147A1" w:rsidRDefault="000147A1" w:rsidP="00861DC2">
      <w:r>
        <w:t>Impression d’intégrité d’</w:t>
      </w:r>
      <w:r w:rsidR="00747533">
        <w:t>Erikson</w:t>
      </w:r>
      <w:r>
        <w:t xml:space="preserve"> : dernier stade, la vie </w:t>
      </w:r>
      <w:r w:rsidR="00747533">
        <w:t>valait</w:t>
      </w:r>
      <w:r>
        <w:t xml:space="preserve"> d’être vécu, </w:t>
      </w:r>
      <w:r w:rsidR="00747533">
        <w:t>personne n’est</w:t>
      </w:r>
      <w:r>
        <w:t xml:space="preserve"> satisfait</w:t>
      </w:r>
    </w:p>
    <w:p w:rsidR="000147A1" w:rsidRDefault="000147A1" w:rsidP="000147A1">
      <w:pPr>
        <w:pStyle w:val="Heading2"/>
      </w:pPr>
      <w:r>
        <w:t>Chapitre 10</w:t>
      </w:r>
    </w:p>
    <w:p w:rsidR="000147A1" w:rsidRDefault="000147A1" w:rsidP="000147A1">
      <w:r>
        <w:t xml:space="preserve">Réification : quantifié </w:t>
      </w:r>
      <w:r w:rsidR="00747533">
        <w:t>quelque chose</w:t>
      </w:r>
      <w:r>
        <w:t xml:space="preserve"> non </w:t>
      </w:r>
      <w:r w:rsidR="00747533">
        <w:t>quantifiable</w:t>
      </w:r>
      <w:r>
        <w:t xml:space="preserve"> (ex : QI)</w:t>
      </w:r>
    </w:p>
    <w:p w:rsidR="000147A1" w:rsidRDefault="000147A1" w:rsidP="000147A1">
      <w:r>
        <w:t>Intelligence : aptitude à apprendre de l’</w:t>
      </w:r>
      <w:r w:rsidR="00747533">
        <w:t>expérience</w:t>
      </w:r>
      <w:r>
        <w:t xml:space="preserve">, à </w:t>
      </w:r>
      <w:r w:rsidR="00747533">
        <w:t>résoudre</w:t>
      </w:r>
      <w:r>
        <w:t xml:space="preserve"> des </w:t>
      </w:r>
      <w:r w:rsidR="00747533">
        <w:t>problèmes</w:t>
      </w:r>
      <w:r>
        <w:t xml:space="preserve"> et à utiliser son savoir pour s’adapter à de nouvelles situations</w:t>
      </w:r>
    </w:p>
    <w:p w:rsidR="00A31D06" w:rsidRDefault="00A31D06" w:rsidP="000147A1">
      <w:r>
        <w:t>2 types de pensé : Convergent (1 seul réponse, test QI) et Divergente (plusieurs, test de créative)</w:t>
      </w:r>
    </w:p>
    <w:p w:rsidR="00A31D06" w:rsidRDefault="00A31D06" w:rsidP="000147A1">
      <w:r>
        <w:t>Age mental : mesure de résultat au test de Binet</w:t>
      </w:r>
    </w:p>
    <w:p w:rsidR="00A31D06" w:rsidRDefault="00A31D06" w:rsidP="000147A1">
      <w:r>
        <w:t xml:space="preserve">Terman : </w:t>
      </w:r>
      <w:r w:rsidR="00747533">
        <w:t>Stanford</w:t>
      </w:r>
      <w:r>
        <w:t xml:space="preserve">-Binet, discrimine (veut intelligent </w:t>
      </w:r>
      <w:r w:rsidR="00747533">
        <w:t>reproduire</w:t>
      </w:r>
      <w:r>
        <w:t xml:space="preserve"> entre eux)</w:t>
      </w:r>
    </w:p>
    <w:p w:rsidR="00A31D06" w:rsidRDefault="00A31D06" w:rsidP="000147A1">
      <w:r>
        <w:t xml:space="preserve">Test connaissant (ce qu’on a appris) vs aptitude (prédire les </w:t>
      </w:r>
      <w:r w:rsidR="00747533">
        <w:t>résultats</w:t>
      </w:r>
      <w:r>
        <w:t xml:space="preserve"> futurs d’une personne, aptitude = capacité à apprendre)</w:t>
      </w:r>
    </w:p>
    <w:p w:rsidR="00A31D06" w:rsidRDefault="00A31D06" w:rsidP="000147A1">
      <w:r>
        <w:t>WAIS : test d’</w:t>
      </w:r>
      <w:r w:rsidR="00747533">
        <w:t>intelligence</w:t>
      </w:r>
      <w:r>
        <w:t xml:space="preserve"> plus </w:t>
      </w:r>
      <w:r w:rsidR="00747533">
        <w:t>utilisé</w:t>
      </w:r>
      <w:r>
        <w:t xml:space="preserve">, </w:t>
      </w:r>
      <w:r w:rsidR="00E13C8A">
        <w:t>évalue aptitudes</w:t>
      </w:r>
    </w:p>
    <w:p w:rsidR="00A31D06" w:rsidRDefault="00E13C8A" w:rsidP="000147A1">
      <w:r>
        <w:t xml:space="preserve">Les tests doivent </w:t>
      </w:r>
      <w:r w:rsidR="00747533">
        <w:t>être</w:t>
      </w:r>
      <w:r>
        <w:t xml:space="preserve"> standardisé, fiable et valide</w:t>
      </w:r>
    </w:p>
    <w:p w:rsidR="00E13C8A" w:rsidRDefault="00E13C8A" w:rsidP="000147A1">
      <w:r>
        <w:lastRenderedPageBreak/>
        <w:t xml:space="preserve">Standardisation : définir les scores </w:t>
      </w:r>
      <w:r w:rsidR="00747533">
        <w:t>significatifs</w:t>
      </w:r>
      <w:r>
        <w:t xml:space="preserve"> en comparaison avec les performances d’un groupe testé préalablement</w:t>
      </w:r>
    </w:p>
    <w:p w:rsidR="00E13C8A" w:rsidRDefault="00E13C8A" w:rsidP="000147A1">
      <w:r>
        <w:t xml:space="preserve">Intelligence cristallisé : capacité verbale, augmente avec </w:t>
      </w:r>
      <w:r w:rsidR="00747533">
        <w:t>Age</w:t>
      </w:r>
    </w:p>
    <w:p w:rsidR="00E13C8A" w:rsidRDefault="00E13C8A" w:rsidP="000147A1">
      <w:r>
        <w:t xml:space="preserve">Intelligence fluide : raisonnement rapide, diminue avec </w:t>
      </w:r>
      <w:r w:rsidR="00747533">
        <w:t>Age</w:t>
      </w:r>
    </w:p>
    <w:p w:rsidR="00E13C8A" w:rsidRDefault="00E13C8A" w:rsidP="000147A1">
      <w:r>
        <w:t xml:space="preserve">Programme Head-Start (Hunt) : apprendre de </w:t>
      </w:r>
      <w:r w:rsidR="00747533">
        <w:t>bonnes</w:t>
      </w:r>
      <w:r>
        <w:t xml:space="preserve"> aptitudes, </w:t>
      </w:r>
      <w:r w:rsidR="00747533">
        <w:t>longueur</w:t>
      </w:r>
      <w:r>
        <w:t xml:space="preserve"> d’</w:t>
      </w:r>
      <w:r w:rsidR="009B5BC6">
        <w:t>avance</w:t>
      </w:r>
    </w:p>
    <w:p w:rsidR="0017657B" w:rsidRDefault="00747533" w:rsidP="0017657B">
      <w:pPr>
        <w:pStyle w:val="Heading2"/>
      </w:pPr>
      <w:r>
        <w:t>Chapitre</w:t>
      </w:r>
      <w:r w:rsidR="0017657B">
        <w:t xml:space="preserve"> 13</w:t>
      </w:r>
    </w:p>
    <w:p w:rsidR="0017657B" w:rsidRDefault="001E397B" w:rsidP="0017657B">
      <w:r>
        <w:t xml:space="preserve">Personnalité : </w:t>
      </w:r>
      <w:r w:rsidR="00747533">
        <w:t>modelé</w:t>
      </w:r>
      <w:r>
        <w:t xml:space="preserve"> </w:t>
      </w:r>
      <w:r w:rsidR="00747533">
        <w:t>intégrant</w:t>
      </w:r>
      <w:r>
        <w:t xml:space="preserve"> la manière </w:t>
      </w:r>
      <w:r w:rsidR="00747533">
        <w:t>caractéristique</w:t>
      </w:r>
      <w:r>
        <w:t xml:space="preserve"> de raisonner, de ressentir et d’agir d’un individu</w:t>
      </w:r>
    </w:p>
    <w:p w:rsidR="001E397B" w:rsidRDefault="001E397B" w:rsidP="0017657B">
      <w:r>
        <w:t>Inconscient s’échappe  sous forme de lapsus et plaisanteries</w:t>
      </w:r>
    </w:p>
    <w:p w:rsidR="001E397B" w:rsidRDefault="001E397B" w:rsidP="0017657B">
      <w:r>
        <w:t>Théorie psychodynamique : focalise sur l’inconscient et l’importance des expériences vécus à l’enfance</w:t>
      </w:r>
    </w:p>
    <w:p w:rsidR="001E397B" w:rsidRDefault="00747533" w:rsidP="0017657B">
      <w:r>
        <w:t>Inconscient</w:t>
      </w:r>
      <w:r w:rsidR="001E397B">
        <w:t xml:space="preserve"> : </w:t>
      </w:r>
      <w:r>
        <w:t>réservoir</w:t>
      </w:r>
      <w:r w:rsidR="001E397B">
        <w:t xml:space="preserve"> de pensait, souhait et </w:t>
      </w:r>
      <w:r>
        <w:t>souvenirs</w:t>
      </w:r>
      <w:r w:rsidR="001E397B">
        <w:t xml:space="preserve"> </w:t>
      </w:r>
      <w:r>
        <w:t>inacceptables</w:t>
      </w:r>
      <w:r w:rsidR="001E397B">
        <w:t xml:space="preserve">, mais contemporaine </w:t>
      </w:r>
      <w:r>
        <w:t>c’est</w:t>
      </w:r>
      <w:r w:rsidR="001E397B">
        <w:t xml:space="preserve"> le </w:t>
      </w:r>
      <w:r>
        <w:t>traitement</w:t>
      </w:r>
      <w:r w:rsidR="001E397B">
        <w:t xml:space="preserve"> d’information dont on n’est pas </w:t>
      </w:r>
      <w:r>
        <w:t>conscient</w:t>
      </w:r>
    </w:p>
    <w:p w:rsidR="001E397B" w:rsidRDefault="001E397B" w:rsidP="0017657B">
      <w:r>
        <w:t xml:space="preserve">Ca (pulsions sexuelles et plaisir) vs Surmoi (aspirations futurs, jugement </w:t>
      </w:r>
      <w:r w:rsidR="00747533">
        <w:t>social</w:t>
      </w:r>
      <w:r>
        <w:t>); moi = directif</w:t>
      </w:r>
    </w:p>
    <w:p w:rsidR="001E397B" w:rsidRDefault="00747533" w:rsidP="001E397B">
      <w:r>
        <w:t>Identification</w:t>
      </w:r>
      <w:r w:rsidR="001E397B">
        <w:t xml:space="preserve"> : surmoi acquiert de la force en </w:t>
      </w:r>
      <w:r>
        <w:t>intégrant</w:t>
      </w:r>
      <w:r w:rsidR="001E397B">
        <w:t xml:space="preserve"> les valeurs des parents</w:t>
      </w:r>
    </w:p>
    <w:p w:rsidR="00C85DB3" w:rsidRDefault="00C85DB3" w:rsidP="001E397B">
      <w:r>
        <w:t xml:space="preserve">Mécanisme de défense : méthode de protection du moi pour réduire anxiété, </w:t>
      </w:r>
      <w:r w:rsidR="00747533">
        <w:t>déformant</w:t>
      </w:r>
      <w:r>
        <w:t xml:space="preserve"> inconsciemment la réalité</w:t>
      </w:r>
    </w:p>
    <w:p w:rsidR="00C85DB3" w:rsidRDefault="00C85DB3" w:rsidP="00C85DB3">
      <w:r>
        <w:t xml:space="preserve">Refoulement : </w:t>
      </w:r>
      <w:r w:rsidR="00747533">
        <w:t>mécanisme</w:t>
      </w:r>
      <w:r>
        <w:t xml:space="preserve"> de </w:t>
      </w:r>
      <w:r w:rsidR="00747533">
        <w:t>défense</w:t>
      </w:r>
      <w:r>
        <w:t xml:space="preserve"> qui bannit de la conscient les souvenirs et pensé </w:t>
      </w:r>
      <w:r w:rsidR="00747533">
        <w:t>lier</w:t>
      </w:r>
      <w:r>
        <w:t xml:space="preserve"> è l’anxiété</w:t>
      </w:r>
    </w:p>
    <w:p w:rsidR="00C85DB3" w:rsidRDefault="00C85DB3" w:rsidP="00C85DB3">
      <w:r>
        <w:t xml:space="preserve">Formation réactionnelle : </w:t>
      </w:r>
      <w:r w:rsidR="00747533">
        <w:t>transforme</w:t>
      </w:r>
      <w:r>
        <w:t xml:space="preserve"> pulsion inacceptable en </w:t>
      </w:r>
      <w:r w:rsidR="00747533">
        <w:t>leur contraire</w:t>
      </w:r>
    </w:p>
    <w:p w:rsidR="00C85DB3" w:rsidRDefault="00C85DB3" w:rsidP="00C85DB3">
      <w:r>
        <w:t xml:space="preserve">Projection : Déguise nos pulsions en attribuant </w:t>
      </w:r>
      <w:r w:rsidR="00747533">
        <w:t>aux autres</w:t>
      </w:r>
      <w:r>
        <w:t xml:space="preserve"> (</w:t>
      </w:r>
      <w:r w:rsidR="00747533">
        <w:t>autre ne nous</w:t>
      </w:r>
      <w:r>
        <w:t xml:space="preserve"> aime pas)</w:t>
      </w:r>
    </w:p>
    <w:p w:rsidR="00C85DB3" w:rsidRDefault="00747533" w:rsidP="00C85DB3">
      <w:r>
        <w:t>Néo freudien</w:t>
      </w:r>
      <w:r w:rsidR="00C85DB3">
        <w:t xml:space="preserve"> accorde plus d’importance au </w:t>
      </w:r>
      <w:r>
        <w:t>rôle</w:t>
      </w:r>
      <w:r w:rsidR="00C85DB3">
        <w:t xml:space="preserve"> conscient</w:t>
      </w:r>
    </w:p>
    <w:p w:rsidR="00C85DB3" w:rsidRDefault="00C85DB3" w:rsidP="00C85DB3">
      <w:r>
        <w:t>Jung = inconscient collectif (histoire de l’</w:t>
      </w:r>
      <w:r w:rsidR="00747533">
        <w:t>espèce</w:t>
      </w:r>
      <w:r>
        <w:t xml:space="preserve">), Adler : tensions sociales de l’enfance (complexe d’infériorité), Horney : aspects sociaux du </w:t>
      </w:r>
      <w:r w:rsidR="00747533">
        <w:t>développement</w:t>
      </w:r>
      <w:r>
        <w:t xml:space="preserve"> de l’enfant</w:t>
      </w:r>
    </w:p>
    <w:p w:rsidR="00C85DB3" w:rsidRDefault="00C85DB3" w:rsidP="00C85DB3">
      <w:r>
        <w:t>Perspective humaniste = Maslow (développement personnel</w:t>
      </w:r>
      <w:r w:rsidR="001C45A0">
        <w:t>, atteindre potentielle)</w:t>
      </w:r>
      <w:r>
        <w:t xml:space="preserve"> et Rogers</w:t>
      </w:r>
      <w:r w:rsidR="001C45A0">
        <w:t xml:space="preserve"> (</w:t>
      </w:r>
      <w:r w:rsidR="00747533">
        <w:t>considération</w:t>
      </w:r>
      <w:r w:rsidR="001C45A0">
        <w:t xml:space="preserve"> positive inconditionnelle, </w:t>
      </w:r>
      <w:r w:rsidR="00747533">
        <w:t>acceptation</w:t>
      </w:r>
      <w:r w:rsidR="001C45A0">
        <w:t xml:space="preserve"> totale)</w:t>
      </w:r>
      <w:r>
        <w:t xml:space="preserve"> centré sur la personne saine</w:t>
      </w:r>
    </w:p>
    <w:p w:rsidR="00C85DB3" w:rsidRDefault="001C45A0" w:rsidP="00C85DB3">
      <w:r>
        <w:t>Traits de personnalité (</w:t>
      </w:r>
      <w:r w:rsidR="003D1FF7">
        <w:t>All</w:t>
      </w:r>
      <w:r w:rsidR="00747533">
        <w:t>port</w:t>
      </w:r>
      <w:r>
        <w:t xml:space="preserve">) : </w:t>
      </w:r>
      <w:r w:rsidR="003D1FF7">
        <w:t>modèles</w:t>
      </w:r>
      <w:r>
        <w:t xml:space="preserve"> de </w:t>
      </w:r>
      <w:r w:rsidR="00747533">
        <w:t>comportements</w:t>
      </w:r>
      <w:r>
        <w:t xml:space="preserve"> identifiables, </w:t>
      </w:r>
      <w:r w:rsidR="00747533">
        <w:t>auto-questionnaire</w:t>
      </w:r>
      <w:r>
        <w:t>, décrire les types de personnalité (analyse factorielle) avec MMPI, extra-intravertie et stable-instable=Eysenck</w:t>
      </w:r>
    </w:p>
    <w:p w:rsidR="001C45A0" w:rsidRDefault="00747533" w:rsidP="00C85DB3">
      <w:r>
        <w:t>Socio cognitiviste</w:t>
      </w:r>
      <w:r w:rsidR="001C45A0">
        <w:t>(Bandura) : personnalité interaction entre personne et contexte social</w:t>
      </w:r>
    </w:p>
    <w:p w:rsidR="001C45A0" w:rsidRDefault="00747533" w:rsidP="00C85DB3">
      <w:r>
        <w:t>Déterminisme</w:t>
      </w:r>
      <w:r w:rsidR="001C45A0">
        <w:t xml:space="preserve"> réciproque : processus d’interaction avec l’environnement</w:t>
      </w:r>
    </w:p>
    <w:p w:rsidR="001C45A0" w:rsidRDefault="001C45A0" w:rsidP="00C85DB3">
      <w:r>
        <w:t>Trois facteurs : comportement, processus mentaux et environnement</w:t>
      </w:r>
    </w:p>
    <w:p w:rsidR="00FD5A75" w:rsidRDefault="00FD5A75" w:rsidP="00C85DB3">
      <w:r>
        <w:t xml:space="preserve">Psychologie </w:t>
      </w:r>
      <w:r w:rsidR="00747533">
        <w:t>positive</w:t>
      </w:r>
      <w:r>
        <w:t xml:space="preserve"> (</w:t>
      </w:r>
      <w:r w:rsidR="00747533">
        <w:t>Soliman</w:t>
      </w:r>
      <w:r>
        <w:t>) : fonctionnement humain optimale, optimisme</w:t>
      </w:r>
    </w:p>
    <w:p w:rsidR="00FD5A75" w:rsidRDefault="00FD5A75" w:rsidP="00C85DB3">
      <w:r>
        <w:t>Soi = centre de personnalité, pensé, sentiments et actions, estime de soi=sentiment de nos valeurs</w:t>
      </w:r>
    </w:p>
    <w:p w:rsidR="00FD5A75" w:rsidRDefault="00747533" w:rsidP="00C85DB3">
      <w:r>
        <w:lastRenderedPageBreak/>
        <w:t>Narcissisme</w:t>
      </w:r>
      <w:r w:rsidR="00FD5A75">
        <w:t> : tend</w:t>
      </w:r>
      <w:r w:rsidR="003D1FF7">
        <w:t>ance excessive à l’amour de soi</w:t>
      </w:r>
      <w:r w:rsidR="00FD5A75">
        <w:t xml:space="preserve"> et à </w:t>
      </w:r>
      <w:r>
        <w:t>être</w:t>
      </w:r>
      <w:r w:rsidR="00FD5A75">
        <w:t xml:space="preserve"> </w:t>
      </w:r>
      <w:r w:rsidR="003D1FF7">
        <w:t>observé</w:t>
      </w:r>
      <w:r w:rsidR="00FD5A75">
        <w:t xml:space="preserve"> par soi</w:t>
      </w:r>
    </w:p>
    <w:p w:rsidR="00FD5A75" w:rsidRDefault="00FD5A75" w:rsidP="00C85DB3">
      <w:r>
        <w:t xml:space="preserve">Estime de soi </w:t>
      </w:r>
      <w:r w:rsidR="00747533">
        <w:t>défensive</w:t>
      </w:r>
      <w:r>
        <w:t xml:space="preserve"> (fragile) vs Assurée (</w:t>
      </w:r>
      <w:r w:rsidR="00747533">
        <w:t>dépend</w:t>
      </w:r>
      <w:r>
        <w:t xml:space="preserve"> moins des jugements </w:t>
      </w:r>
      <w:r w:rsidR="00747533">
        <w:t>extérieurs</w:t>
      </w:r>
      <w:r>
        <w:t>)</w:t>
      </w:r>
    </w:p>
    <w:p w:rsidR="00FD5A75" w:rsidRDefault="00FD5A75" w:rsidP="00FD5A75">
      <w:pPr>
        <w:pStyle w:val="Heading2"/>
      </w:pPr>
      <w:r>
        <w:t>Chapitre 14</w:t>
      </w:r>
    </w:p>
    <w:p w:rsidR="00891CB4" w:rsidRDefault="00891CB4" w:rsidP="00FD5A75">
      <w:r>
        <w:t xml:space="preserve">Attitude : croyance et sentiment qui </w:t>
      </w:r>
      <w:r w:rsidR="00747533">
        <w:t>prédispose</w:t>
      </w:r>
      <w:r>
        <w:t xml:space="preserve"> une personne à </w:t>
      </w:r>
      <w:r w:rsidR="00747533">
        <w:t>refaire</w:t>
      </w:r>
      <w:r>
        <w:t xml:space="preserve"> d’une </w:t>
      </w:r>
      <w:r w:rsidR="00747533">
        <w:t>façon</w:t>
      </w:r>
      <w:r>
        <w:t xml:space="preserve"> </w:t>
      </w:r>
      <w:r w:rsidR="00747533">
        <w:t>particulière</w:t>
      </w:r>
      <w:r>
        <w:t xml:space="preserve"> vis-à-vis des </w:t>
      </w:r>
      <w:r w:rsidR="00747533">
        <w:t>objets</w:t>
      </w:r>
      <w:r>
        <w:t xml:space="preserve">, personnes ou </w:t>
      </w:r>
      <w:r w:rsidR="00747533">
        <w:t>évènements</w:t>
      </w:r>
    </w:p>
    <w:p w:rsidR="00891CB4" w:rsidRDefault="00891CB4" w:rsidP="00FD5A75">
      <w:r>
        <w:t>Voie centrale de la persuasion (concentré sur les arguments) vs périphérique (indice sec, tel l’attirance)</w:t>
      </w:r>
    </w:p>
    <w:p w:rsidR="00891CB4" w:rsidRDefault="00747533" w:rsidP="00FD5A75">
      <w:r>
        <w:t>Théorie</w:t>
      </w:r>
      <w:r w:rsidR="00891CB4">
        <w:t xml:space="preserve"> de la discordance cognitive : pour soulager la tension entre nos attitudes et actions, on modifie les attitudes pour mieux satisfaire à l’action</w:t>
      </w:r>
    </w:p>
    <w:p w:rsidR="00891CB4" w:rsidRDefault="00891CB4" w:rsidP="00FD5A75">
      <w:r>
        <w:t xml:space="preserve">Influence sociale normative : </w:t>
      </w:r>
      <w:r w:rsidR="00747533">
        <w:t>éviter</w:t>
      </w:r>
      <w:r>
        <w:t xml:space="preserve"> le rejet ou recevoir l’approbation social</w:t>
      </w:r>
    </w:p>
    <w:p w:rsidR="00891CB4" w:rsidRDefault="00891CB4" w:rsidP="00FD5A75">
      <w:r>
        <w:t>Influence social informationnelle : accepter les opinions des autres à propos la réalité</w:t>
      </w:r>
    </w:p>
    <w:p w:rsidR="00891CB4" w:rsidRDefault="00891CB4" w:rsidP="00FD5A75">
      <w:r>
        <w:t xml:space="preserve">Effet </w:t>
      </w:r>
      <w:r w:rsidR="00747533">
        <w:t>caméléon : imiter inconsciemment les expressions</w:t>
      </w:r>
      <w:r>
        <w:t>, posture ou voix des autres</w:t>
      </w:r>
    </w:p>
    <w:p w:rsidR="00C74B80" w:rsidRDefault="00C74B80" w:rsidP="00FD5A75">
      <w:r>
        <w:t xml:space="preserve">Pensé du groupe : mode de pensée qui apparait lorsque le </w:t>
      </w:r>
      <w:r w:rsidR="00747533">
        <w:t>désir</w:t>
      </w:r>
      <w:r>
        <w:t xml:space="preserve"> d’harmonie dans un groupe chargé de prendre une </w:t>
      </w:r>
      <w:r w:rsidR="00747533">
        <w:t>décision</w:t>
      </w:r>
      <w:r>
        <w:t xml:space="preserve"> l’emporte sur une </w:t>
      </w:r>
      <w:r w:rsidR="00747533">
        <w:t>appréciation</w:t>
      </w:r>
      <w:r>
        <w:t xml:space="preserve"> </w:t>
      </w:r>
      <w:r w:rsidR="00747533">
        <w:t>réaliste</w:t>
      </w:r>
      <w:r>
        <w:t xml:space="preserve"> des autres </w:t>
      </w:r>
      <w:r w:rsidR="00747533">
        <w:t>possibilités</w:t>
      </w:r>
    </w:p>
    <w:p w:rsidR="00C74B80" w:rsidRDefault="00C74B80" w:rsidP="00FD5A75">
      <w:r>
        <w:t xml:space="preserve">Milgram : effet d’autorité sur la soumission (choc </w:t>
      </w:r>
      <w:r w:rsidR="00747533">
        <w:t>électrique</w:t>
      </w:r>
      <w:r>
        <w:t>)</w:t>
      </w:r>
    </w:p>
    <w:p w:rsidR="00C74B80" w:rsidRDefault="00C74B80" w:rsidP="00FD5A75">
      <w:r>
        <w:t xml:space="preserve">Préjugé : attitude </w:t>
      </w:r>
      <w:r w:rsidR="00747533">
        <w:t>injustifiable</w:t>
      </w:r>
      <w:r>
        <w:t xml:space="preserve">, Discrimination : comportement injustifiable, </w:t>
      </w:r>
      <w:r w:rsidR="00747533">
        <w:t>Stéréotype</w:t>
      </w:r>
      <w:r>
        <w:t xml:space="preserve"> : opinion </w:t>
      </w:r>
      <w:r w:rsidR="00747533">
        <w:t>général</w:t>
      </w:r>
    </w:p>
    <w:p w:rsidR="001D66C9" w:rsidRDefault="001D66C9" w:rsidP="00FD5A75">
      <w:r>
        <w:t>Scenario social : guide modelé sur la culture qui permet de savoir comment agir dans diverses situations</w:t>
      </w:r>
    </w:p>
    <w:p w:rsidR="001D66C9" w:rsidRDefault="001D66C9" w:rsidP="00FD5A75">
      <w:r>
        <w:t>Amour passionnel </w:t>
      </w:r>
      <w:r w:rsidR="00747533">
        <w:t>: état</w:t>
      </w:r>
      <w:r>
        <w:t xml:space="preserve"> d’excitation caractérisé par une fusion intense et positive avec un </w:t>
      </w:r>
      <w:r w:rsidR="00747533">
        <w:t>autre</w:t>
      </w:r>
      <w:r>
        <w:t xml:space="preserve">, en </w:t>
      </w:r>
      <w:r w:rsidR="00747533">
        <w:t>général</w:t>
      </w:r>
      <w:r>
        <w:t xml:space="preserve"> </w:t>
      </w:r>
      <w:r w:rsidR="00747533">
        <w:t>présent</w:t>
      </w:r>
      <w:r>
        <w:t xml:space="preserve"> au </w:t>
      </w:r>
      <w:r w:rsidR="00747533">
        <w:t>début</w:t>
      </w:r>
      <w:r>
        <w:t xml:space="preserve"> d’une </w:t>
      </w:r>
      <w:r w:rsidR="00747533">
        <w:t>histoire</w:t>
      </w:r>
      <w:r>
        <w:t xml:space="preserve"> d’amour (augment hormone); </w:t>
      </w:r>
      <w:r w:rsidR="00747533">
        <w:t>théorie</w:t>
      </w:r>
      <w:r>
        <w:t xml:space="preserve"> </w:t>
      </w:r>
      <w:r w:rsidR="00747533">
        <w:t>bi factorielle</w:t>
      </w:r>
      <w:r>
        <w:t xml:space="preserve"> : Stimulation </w:t>
      </w:r>
      <w:r w:rsidR="00747533">
        <w:t>physique</w:t>
      </w:r>
      <w:r>
        <w:t xml:space="preserve"> et </w:t>
      </w:r>
      <w:r w:rsidR="00747533">
        <w:t>évaluation</w:t>
      </w:r>
      <w:r>
        <w:t xml:space="preserve"> cognitive, ainsi que stimulation externe peut </w:t>
      </w:r>
      <w:r w:rsidR="00747533">
        <w:t>accroitre</w:t>
      </w:r>
      <w:r>
        <w:t xml:space="preserve"> une </w:t>
      </w:r>
      <w:r w:rsidR="00747533">
        <w:t>émotion</w:t>
      </w:r>
      <w:r>
        <w:t xml:space="preserve"> (ex : cœur qui bat, on doit aimer cette personne, et voir un film qui fait cœur qui bat, aime cette personne aussi)</w:t>
      </w:r>
    </w:p>
    <w:p w:rsidR="001D66C9" w:rsidRDefault="001D66C9" w:rsidP="00FD5A75">
      <w:r>
        <w:t>Complicité amoureuse : attachement profond avec ceux dont on partage notre vie (ocytocine); clé = équité (</w:t>
      </w:r>
      <w:r w:rsidR="00747533">
        <w:t>reçoit</w:t>
      </w:r>
      <w:r>
        <w:t xml:space="preserve"> ce qu’on donne) et confidence intime (révélation d’aspects intimes de </w:t>
      </w:r>
      <w:r w:rsidR="00747533">
        <w:t>soi-même</w:t>
      </w:r>
      <w:r>
        <w:t>)</w:t>
      </w:r>
    </w:p>
    <w:p w:rsidR="001D66C9" w:rsidRDefault="001D66C9" w:rsidP="00FD5A75">
      <w:r>
        <w:t xml:space="preserve">Altruisme : attention </w:t>
      </w:r>
      <w:r w:rsidR="00747533">
        <w:t>désintéressée</w:t>
      </w:r>
      <w:r>
        <w:t xml:space="preserve"> port</w:t>
      </w:r>
      <w:r w:rsidR="00DD4655">
        <w:t>é</w:t>
      </w:r>
      <w:r>
        <w:t xml:space="preserve">e au bien </w:t>
      </w:r>
      <w:r w:rsidR="00747533">
        <w:t>être</w:t>
      </w:r>
      <w:r>
        <w:t xml:space="preserve"> des autres</w:t>
      </w:r>
    </w:p>
    <w:p w:rsidR="00DD4655" w:rsidRDefault="00747533" w:rsidP="00FD5A75">
      <w:r>
        <w:t>Théorie</w:t>
      </w:r>
      <w:r w:rsidR="00DD4655">
        <w:t xml:space="preserve"> de l’</w:t>
      </w:r>
      <w:r>
        <w:t>échange</w:t>
      </w:r>
      <w:r w:rsidR="00DD4655">
        <w:t xml:space="preserve"> social : but est de maximiser les </w:t>
      </w:r>
      <w:r>
        <w:t>bénéfices</w:t>
      </w:r>
      <w:r w:rsidR="00DD4655">
        <w:t xml:space="preserve"> et </w:t>
      </w:r>
      <w:r>
        <w:t>minimes</w:t>
      </w:r>
      <w:r w:rsidR="00DD4655">
        <w:t xml:space="preserve"> </w:t>
      </w:r>
      <w:r w:rsidR="00173F9C">
        <w:t>les couts</w:t>
      </w:r>
    </w:p>
    <w:p w:rsidR="00DD4655" w:rsidRDefault="00747533" w:rsidP="00FD5A75">
      <w:r>
        <w:t>Piège</w:t>
      </w:r>
      <w:r w:rsidR="00DD4655">
        <w:t xml:space="preserve"> social : situation dans laquelle les parties en conflit, en poursuivant rationnellement chacune leur propre </w:t>
      </w:r>
      <w:r>
        <w:t>intérêt</w:t>
      </w:r>
      <w:r w:rsidR="00DD4655">
        <w:t>, se retrouve avec un comportement mutuellement destructeur</w:t>
      </w:r>
    </w:p>
    <w:p w:rsidR="00DD4655" w:rsidRDefault="00DD4655" w:rsidP="00FD5A75">
      <w:r>
        <w:t xml:space="preserve">Les 4C : contact, </w:t>
      </w:r>
      <w:r w:rsidR="00747533">
        <w:t>coopération</w:t>
      </w:r>
      <w:r>
        <w:t>, communication, conciliation</w:t>
      </w:r>
    </w:p>
    <w:p w:rsidR="00DD4655" w:rsidRDefault="00DD4655" w:rsidP="00DD4655">
      <w:pPr>
        <w:pStyle w:val="Heading2"/>
      </w:pPr>
      <w:r>
        <w:t>Chapitre 15</w:t>
      </w:r>
    </w:p>
    <w:p w:rsidR="00DD4655" w:rsidRDefault="00DD4655" w:rsidP="00DD4655">
      <w:r>
        <w:t>Trouble anxieux : inadapté pour réduire l’anxiété</w:t>
      </w:r>
    </w:p>
    <w:p w:rsidR="00AA0F80" w:rsidRDefault="00AA0F80" w:rsidP="00AA0F80">
      <w:r>
        <w:t xml:space="preserve">Croissance post-traumatique : changement </w:t>
      </w:r>
      <w:r w:rsidR="00747533">
        <w:t>psychologique</w:t>
      </w:r>
      <w:r>
        <w:t xml:space="preserve"> positif se produisant </w:t>
      </w:r>
      <w:r w:rsidR="00747533">
        <w:t>après</w:t>
      </w:r>
      <w:r>
        <w:t xml:space="preserve"> une lutte contre des </w:t>
      </w:r>
      <w:r w:rsidR="00747533">
        <w:t>circonstances</w:t>
      </w:r>
      <w:r>
        <w:t xml:space="preserve"> </w:t>
      </w:r>
      <w:r w:rsidR="00747533">
        <w:t>particulièrement</w:t>
      </w:r>
      <w:r>
        <w:t xml:space="preserve"> difficiles et des crises de la vie</w:t>
      </w:r>
    </w:p>
    <w:p w:rsidR="00AA0F80" w:rsidRDefault="00747533" w:rsidP="00AA0F80">
      <w:r>
        <w:t>Schizophrénie</w:t>
      </w:r>
      <w:r w:rsidR="00AA0F80">
        <w:t xml:space="preserve"> : </w:t>
      </w:r>
      <w:r>
        <w:t>désorganisation</w:t>
      </w:r>
      <w:r w:rsidR="00AA0F80">
        <w:t xml:space="preserve"> de pensé, </w:t>
      </w:r>
      <w:r>
        <w:t>id</w:t>
      </w:r>
      <w:r w:rsidR="00173F9C">
        <w:t>é</w:t>
      </w:r>
      <w:r>
        <w:t>e</w:t>
      </w:r>
      <w:r w:rsidR="00173F9C">
        <w:t>s</w:t>
      </w:r>
      <w:r w:rsidR="00AA0F80">
        <w:t xml:space="preserve"> </w:t>
      </w:r>
      <w:r>
        <w:t>délirantes</w:t>
      </w:r>
      <w:r w:rsidR="00AA0F80">
        <w:t xml:space="preserve">, troubles perceptives et </w:t>
      </w:r>
      <w:r>
        <w:t>émotions</w:t>
      </w:r>
      <w:r w:rsidR="00AA0F80">
        <w:t xml:space="preserve"> </w:t>
      </w:r>
      <w:r>
        <w:t>inapproprié</w:t>
      </w:r>
    </w:p>
    <w:p w:rsidR="00AA0F80" w:rsidRDefault="00AA0F80" w:rsidP="00AA0F80">
      <w:r>
        <w:lastRenderedPageBreak/>
        <w:t xml:space="preserve">Psychose : perte de contact avec la </w:t>
      </w:r>
      <w:r w:rsidR="00747533">
        <w:t>réalité</w:t>
      </w:r>
      <w:r>
        <w:t xml:space="preserve"> (</w:t>
      </w:r>
      <w:r w:rsidR="00173F9C">
        <w:t>d</w:t>
      </w:r>
      <w:r w:rsidR="00747533">
        <w:t>élire</w:t>
      </w:r>
      <w:r>
        <w:t>) et perception déformé</w:t>
      </w:r>
    </w:p>
    <w:p w:rsidR="00AA0F80" w:rsidRDefault="00AA0F80" w:rsidP="00AA0F80">
      <w:r>
        <w:t xml:space="preserve">Idée délirantes : fausses croyances, souvent de </w:t>
      </w:r>
      <w:r w:rsidR="00747533">
        <w:t>persécution</w:t>
      </w:r>
      <w:r>
        <w:t xml:space="preserve"> ou de grandeur qui </w:t>
      </w:r>
      <w:r w:rsidR="00747533">
        <w:t>peuvent</w:t>
      </w:r>
      <w:r>
        <w:t xml:space="preserve"> </w:t>
      </w:r>
      <w:r w:rsidR="00747533">
        <w:t>accompagner</w:t>
      </w:r>
      <w:r>
        <w:t xml:space="preserve"> </w:t>
      </w:r>
      <w:r w:rsidR="00173F9C">
        <w:t>les</w:t>
      </w:r>
      <w:r>
        <w:t xml:space="preserve"> troubles psychotiques</w:t>
      </w:r>
    </w:p>
    <w:p w:rsidR="00AA0F80" w:rsidRDefault="00AA0F80" w:rsidP="00AA0F80">
      <w:r>
        <w:t xml:space="preserve">Trouble dissociatif : conscience se </w:t>
      </w:r>
      <w:r w:rsidR="00747533">
        <w:t>sépare</w:t>
      </w:r>
      <w:r>
        <w:t xml:space="preserve"> des souvenirs, pensé et des sentiments </w:t>
      </w:r>
      <w:r w:rsidR="00747533">
        <w:t>antérieurs</w:t>
      </w:r>
    </w:p>
    <w:p w:rsidR="007050A8" w:rsidRDefault="007050A8" w:rsidP="00AA0F80">
      <w:r>
        <w:t xml:space="preserve">Trouble dissociatif de l’identité : personne </w:t>
      </w:r>
      <w:r w:rsidR="00747533">
        <w:t>présente</w:t>
      </w:r>
      <w:r>
        <w:t xml:space="preserve"> plusieurs personnalités</w:t>
      </w:r>
    </w:p>
    <w:p w:rsidR="007050A8" w:rsidRDefault="007050A8" w:rsidP="00AA0F80">
      <w:r>
        <w:t xml:space="preserve">Trouble de la personnalité : comportements perturbants qui </w:t>
      </w:r>
      <w:r w:rsidR="00747533">
        <w:t>empêchent</w:t>
      </w:r>
      <w:r>
        <w:t xml:space="preserve"> le fonctionnement social</w:t>
      </w:r>
    </w:p>
    <w:p w:rsidR="007050A8" w:rsidRDefault="007050A8" w:rsidP="00AA0F80">
      <w:r>
        <w:t>Trouble de personnalité antisociale  (psychopathe ou sociopathe) : absence de conscience pour une mauvaise action commise</w:t>
      </w:r>
    </w:p>
    <w:p w:rsidR="007050A8" w:rsidRDefault="007050A8" w:rsidP="007050A8">
      <w:pPr>
        <w:pStyle w:val="Heading2"/>
      </w:pPr>
      <w:r>
        <w:t>Chapitre 16 </w:t>
      </w:r>
    </w:p>
    <w:p w:rsidR="007050A8" w:rsidRDefault="00747533" w:rsidP="007050A8">
      <w:r>
        <w:t>Interprétation</w:t>
      </w:r>
      <w:r w:rsidR="007050A8">
        <w:t xml:space="preserve"> : les notes </w:t>
      </w:r>
      <w:r w:rsidR="005F6536">
        <w:t xml:space="preserve">du psychanalyste sur la signification des </w:t>
      </w:r>
      <w:r>
        <w:t>résistances</w:t>
      </w:r>
      <w:r w:rsidR="005F6536">
        <w:t xml:space="preserve"> </w:t>
      </w:r>
      <w:r>
        <w:t>Our</w:t>
      </w:r>
      <w:r w:rsidR="005F6536">
        <w:t xml:space="preserve"> des </w:t>
      </w:r>
      <w:r>
        <w:t>rêves</w:t>
      </w:r>
    </w:p>
    <w:p w:rsidR="005F6536" w:rsidRDefault="00747533" w:rsidP="007050A8">
      <w:r>
        <w:t>Thérapie</w:t>
      </w:r>
      <w:r w:rsidR="005F6536">
        <w:t xml:space="preserve"> psychodynamique : </w:t>
      </w:r>
      <w:r>
        <w:t>thérapie</w:t>
      </w:r>
      <w:r w:rsidR="005F6536">
        <w:t xml:space="preserve"> </w:t>
      </w:r>
      <w:r>
        <w:t>dérivant</w:t>
      </w:r>
      <w:r w:rsidR="005F6536">
        <w:t xml:space="preserve"> de la psychanalyse, voyant les </w:t>
      </w:r>
      <w:r>
        <w:t>individus</w:t>
      </w:r>
      <w:r w:rsidR="005F6536">
        <w:t xml:space="preserve"> comme </w:t>
      </w:r>
      <w:r>
        <w:t>répondant</w:t>
      </w:r>
      <w:r w:rsidR="005F6536">
        <w:t xml:space="preserve"> a des forces </w:t>
      </w:r>
      <w:r>
        <w:t>inconscientes</w:t>
      </w:r>
      <w:r w:rsidR="005F6536">
        <w:t xml:space="preserve"> et aux </w:t>
      </w:r>
      <w:r>
        <w:t>expériences</w:t>
      </w:r>
      <w:r w:rsidR="005F6536">
        <w:t xml:space="preserve"> </w:t>
      </w:r>
      <w:r>
        <w:t>vécues</w:t>
      </w:r>
      <w:r w:rsidR="005F6536">
        <w:t xml:space="preserve"> dans l’enfance et qui cherche </w:t>
      </w:r>
      <w:r>
        <w:t>à</w:t>
      </w:r>
      <w:r w:rsidR="005F6536">
        <w:t xml:space="preserve"> </w:t>
      </w:r>
      <w:r>
        <w:t>améliorer</w:t>
      </w:r>
      <w:r w:rsidR="005F6536">
        <w:t xml:space="preserve"> la </w:t>
      </w:r>
      <w:r>
        <w:t>conscience</w:t>
      </w:r>
      <w:r w:rsidR="005F6536">
        <w:t xml:space="preserve"> de soi; emphase sur </w:t>
      </w:r>
      <w:r>
        <w:t>symptômes</w:t>
      </w:r>
      <w:r w:rsidR="005F6536">
        <w:t xml:space="preserve"> actuels et relation importantes </w:t>
      </w:r>
    </w:p>
    <w:p w:rsidR="005F6536" w:rsidRDefault="00747533" w:rsidP="007050A8">
      <w:r>
        <w:t>Thérapie</w:t>
      </w:r>
      <w:r w:rsidR="005F6536">
        <w:t xml:space="preserve"> humaniste : accroitre conscience de </w:t>
      </w:r>
      <w:r>
        <w:t>soi-même</w:t>
      </w:r>
      <w:r w:rsidR="005F6536">
        <w:t xml:space="preserve"> et de s’accepter (Rogers), écoute active</w:t>
      </w:r>
    </w:p>
    <w:p w:rsidR="005F6536" w:rsidRDefault="00747533" w:rsidP="007050A8">
      <w:r>
        <w:t>Thérapie</w:t>
      </w:r>
      <w:r w:rsidR="005F6536">
        <w:t xml:space="preserve"> cognitive : traitement qui enseigne aux patients de nouvelles </w:t>
      </w:r>
      <w:r>
        <w:t>façons</w:t>
      </w:r>
      <w:r w:rsidR="005F6536">
        <w:t xml:space="preserve"> </w:t>
      </w:r>
      <w:r>
        <w:t>mieux</w:t>
      </w:r>
      <w:r w:rsidR="005F6536">
        <w:t xml:space="preserve"> adaptés de pense et agir; elle est fondée sur l’</w:t>
      </w:r>
      <w:r>
        <w:t>hypothèse</w:t>
      </w:r>
      <w:r w:rsidR="005F6536">
        <w:t xml:space="preserve"> que des pensées interviennent entre les  </w:t>
      </w:r>
      <w:r>
        <w:t>évènements</w:t>
      </w:r>
      <w:r w:rsidR="005F6536">
        <w:t xml:space="preserve"> et nos </w:t>
      </w:r>
      <w:r>
        <w:t>réactions</w:t>
      </w:r>
      <w:r w:rsidR="005F6536">
        <w:t xml:space="preserve"> </w:t>
      </w:r>
      <w:r>
        <w:t>émotionnelles</w:t>
      </w:r>
    </w:p>
    <w:p w:rsidR="00EA051F" w:rsidRDefault="00747533" w:rsidP="007050A8">
      <w:r>
        <w:t>Thérapie</w:t>
      </w:r>
      <w:r w:rsidR="00EA051F">
        <w:t xml:space="preserve"> cognitive de la </w:t>
      </w:r>
      <w:r>
        <w:t>dépression</w:t>
      </w:r>
      <w:r w:rsidR="00EA051F">
        <w:t xml:space="preserve"> : </w:t>
      </w:r>
      <w:r>
        <w:t>modifié</w:t>
      </w:r>
      <w:r w:rsidR="00EA051F">
        <w:t xml:space="preserve"> pensé catastrophique avec le </w:t>
      </w:r>
      <w:r>
        <w:t>questionnement</w:t>
      </w:r>
    </w:p>
    <w:p w:rsidR="00EA051F" w:rsidRDefault="00747533" w:rsidP="007050A8">
      <w:r>
        <w:t>Thérapie</w:t>
      </w:r>
      <w:r w:rsidR="00EA051F">
        <w:t xml:space="preserve"> </w:t>
      </w:r>
      <w:r>
        <w:t>cognitive</w:t>
      </w:r>
      <w:r w:rsidR="00EA051F">
        <w:t xml:space="preserve">-comportementale : modifier la </w:t>
      </w:r>
      <w:r>
        <w:t>façon</w:t>
      </w:r>
      <w:r w:rsidR="00EA051F">
        <w:t xml:space="preserve"> dont les gens agissent (comportement) et pense (cognition) </w:t>
      </w:r>
      <w:r>
        <w:t>très</w:t>
      </w:r>
      <w:r w:rsidR="00EA051F">
        <w:t xml:space="preserve"> </w:t>
      </w:r>
      <w:r>
        <w:t>efficace</w:t>
      </w:r>
      <w:r w:rsidR="00EA051F">
        <w:t xml:space="preserve"> pour troubles </w:t>
      </w:r>
      <w:r>
        <w:t>anxieux</w:t>
      </w:r>
      <w:r w:rsidR="00EA051F">
        <w:t xml:space="preserve"> et </w:t>
      </w:r>
      <w:r>
        <w:t>dépressifs</w:t>
      </w:r>
    </w:p>
    <w:p w:rsidR="00EA051F" w:rsidRDefault="00EA051F" w:rsidP="007050A8">
      <w:r>
        <w:t xml:space="preserve">EMDR : </w:t>
      </w:r>
      <w:r w:rsidR="00747533">
        <w:t>désensibilisation</w:t>
      </w:r>
      <w:r>
        <w:t xml:space="preserve"> et retraitement par </w:t>
      </w:r>
      <w:r w:rsidR="00747533">
        <w:t>le mouvement oculaire</w:t>
      </w:r>
    </w:p>
    <w:p w:rsidR="00EA051F" w:rsidRDefault="00173F9C" w:rsidP="007050A8">
      <w:r>
        <w:t>Caractéristiques</w:t>
      </w:r>
      <w:r w:rsidR="00EA051F">
        <w:t xml:space="preserve"> </w:t>
      </w:r>
      <w:r w:rsidR="00747533">
        <w:t>communs</w:t>
      </w:r>
      <w:r w:rsidR="00EA051F">
        <w:t xml:space="preserve"> des </w:t>
      </w:r>
      <w:r w:rsidR="00747533">
        <w:t>psychothérapies</w:t>
      </w:r>
      <w:r w:rsidR="00EA051F">
        <w:t xml:space="preserve"> : espoir pour les gens </w:t>
      </w:r>
      <w:r w:rsidR="00747533">
        <w:t>démoralisé</w:t>
      </w:r>
      <w:r w:rsidR="00EA051F">
        <w:t>, nouvelle perspective et relation empathique</w:t>
      </w:r>
    </w:p>
    <w:p w:rsidR="00EA051F" w:rsidRDefault="00EA051F" w:rsidP="007050A8">
      <w:r>
        <w:t xml:space="preserve">Neuroleptiques (antipsychotique) : bloque </w:t>
      </w:r>
      <w:r w:rsidR="00747533">
        <w:t>récepteur</w:t>
      </w:r>
      <w:r>
        <w:t xml:space="preserve"> de dopamine, agisse sur les </w:t>
      </w:r>
      <w:r w:rsidR="00747533">
        <w:t>symptômes</w:t>
      </w:r>
      <w:r>
        <w:t xml:space="preserve"> positifs de </w:t>
      </w:r>
      <w:r w:rsidR="00747533">
        <w:t>schizophrénie</w:t>
      </w:r>
      <w:r>
        <w:t xml:space="preserve"> </w:t>
      </w:r>
      <w:r w:rsidR="00747533">
        <w:t>; deuxième génération bloque récepteur dopamine et sérotonine (+ et -)</w:t>
      </w:r>
    </w:p>
    <w:p w:rsidR="00747533" w:rsidRDefault="00747533" w:rsidP="007050A8">
      <w:r>
        <w:t xml:space="preserve">Blocage de glutamate = symptôme négatifs, donc </w:t>
      </w:r>
      <w:r w:rsidR="00173F9C">
        <w:t>rx</w:t>
      </w:r>
      <w:r>
        <w:t xml:space="preserve"> stimule récepteur de glutamate pour agir sur le symptôme négatifs de la schizophrénie</w:t>
      </w:r>
    </w:p>
    <w:p w:rsidR="00747533" w:rsidRDefault="00747533" w:rsidP="007050A8">
      <w:r>
        <w:t>Anxiolytique : dépriment le système nerveux central, augment GABA, réduit anxiété et tension</w:t>
      </w:r>
    </w:p>
    <w:p w:rsidR="00747533" w:rsidRDefault="00747533" w:rsidP="007050A8">
      <w:r>
        <w:t>Régulateur de l’humeur : sel utilisé pour traiter le trouble bipolaire, stabilise comportement</w:t>
      </w:r>
    </w:p>
    <w:p w:rsidR="00747533" w:rsidRDefault="00747533" w:rsidP="007050A8">
      <w:r>
        <w:t>Stimulation magnétique transcranienne : champ magnétique stimule lobe frontal gauche pour émotion positive, pas de douleur ni effet secondaire</w:t>
      </w:r>
    </w:p>
    <w:p w:rsidR="00747533" w:rsidRPr="007050A8" w:rsidRDefault="00747533" w:rsidP="007050A8">
      <w:bookmarkStart w:id="0" w:name="_GoBack"/>
      <w:bookmarkEnd w:id="0"/>
      <w:r>
        <w:t>Prévention en santé mental en éliminant les conditions qui provoquent les troubles</w:t>
      </w:r>
    </w:p>
    <w:sectPr w:rsidR="00747533" w:rsidRPr="007050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7F7" w:rsidRDefault="004157F7" w:rsidP="00E13C8A">
      <w:pPr>
        <w:spacing w:after="0" w:line="240" w:lineRule="auto"/>
      </w:pPr>
      <w:r>
        <w:separator/>
      </w:r>
    </w:p>
  </w:endnote>
  <w:endnote w:type="continuationSeparator" w:id="0">
    <w:p w:rsidR="004157F7" w:rsidRDefault="004157F7" w:rsidP="00E1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7F7" w:rsidRDefault="004157F7" w:rsidP="00E13C8A">
      <w:pPr>
        <w:spacing w:after="0" w:line="240" w:lineRule="auto"/>
      </w:pPr>
      <w:r>
        <w:separator/>
      </w:r>
    </w:p>
  </w:footnote>
  <w:footnote w:type="continuationSeparator" w:id="0">
    <w:p w:rsidR="004157F7" w:rsidRDefault="004157F7" w:rsidP="00E1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C24394"/>
    <w:multiLevelType w:val="hybridMultilevel"/>
    <w:tmpl w:val="8F08D2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D7189D"/>
    <w:multiLevelType w:val="hybridMultilevel"/>
    <w:tmpl w:val="CD166A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97564"/>
    <w:multiLevelType w:val="hybridMultilevel"/>
    <w:tmpl w:val="CAA21E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956BFE"/>
    <w:multiLevelType w:val="hybridMultilevel"/>
    <w:tmpl w:val="FBD01E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B0220"/>
    <w:multiLevelType w:val="hybridMultilevel"/>
    <w:tmpl w:val="6CD6CE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6CB"/>
    <w:rsid w:val="000147A1"/>
    <w:rsid w:val="0002145D"/>
    <w:rsid w:val="000338BD"/>
    <w:rsid w:val="0006544E"/>
    <w:rsid w:val="00071C08"/>
    <w:rsid w:val="00082155"/>
    <w:rsid w:val="000860F5"/>
    <w:rsid w:val="00087D06"/>
    <w:rsid w:val="000C6C97"/>
    <w:rsid w:val="000D75ED"/>
    <w:rsid w:val="000E644A"/>
    <w:rsid w:val="000F0060"/>
    <w:rsid w:val="0010113D"/>
    <w:rsid w:val="00107341"/>
    <w:rsid w:val="00146F8B"/>
    <w:rsid w:val="00163075"/>
    <w:rsid w:val="00173F9C"/>
    <w:rsid w:val="0017657B"/>
    <w:rsid w:val="001A1115"/>
    <w:rsid w:val="001C0EE3"/>
    <w:rsid w:val="001C45A0"/>
    <w:rsid w:val="001D66C9"/>
    <w:rsid w:val="001E397B"/>
    <w:rsid w:val="001F426F"/>
    <w:rsid w:val="002037C9"/>
    <w:rsid w:val="00250795"/>
    <w:rsid w:val="00283E81"/>
    <w:rsid w:val="00285800"/>
    <w:rsid w:val="0029066D"/>
    <w:rsid w:val="002A22DE"/>
    <w:rsid w:val="002D3BF1"/>
    <w:rsid w:val="002E7661"/>
    <w:rsid w:val="00300798"/>
    <w:rsid w:val="00310DED"/>
    <w:rsid w:val="003160A0"/>
    <w:rsid w:val="0032018C"/>
    <w:rsid w:val="003210D4"/>
    <w:rsid w:val="003268A2"/>
    <w:rsid w:val="00330559"/>
    <w:rsid w:val="00350EF3"/>
    <w:rsid w:val="00353937"/>
    <w:rsid w:val="00366C6C"/>
    <w:rsid w:val="0037787A"/>
    <w:rsid w:val="003907E6"/>
    <w:rsid w:val="00397317"/>
    <w:rsid w:val="003C1E3C"/>
    <w:rsid w:val="003D1FF7"/>
    <w:rsid w:val="004031FA"/>
    <w:rsid w:val="004157F7"/>
    <w:rsid w:val="004164AF"/>
    <w:rsid w:val="00420CC8"/>
    <w:rsid w:val="0042510F"/>
    <w:rsid w:val="004254FA"/>
    <w:rsid w:val="00433B6B"/>
    <w:rsid w:val="00434A8B"/>
    <w:rsid w:val="00441BC3"/>
    <w:rsid w:val="00447E50"/>
    <w:rsid w:val="0045126D"/>
    <w:rsid w:val="0045546A"/>
    <w:rsid w:val="0046716C"/>
    <w:rsid w:val="00471AAD"/>
    <w:rsid w:val="0048229F"/>
    <w:rsid w:val="00483421"/>
    <w:rsid w:val="00486F54"/>
    <w:rsid w:val="004873CA"/>
    <w:rsid w:val="00491EF8"/>
    <w:rsid w:val="0049478C"/>
    <w:rsid w:val="004D1A6F"/>
    <w:rsid w:val="004E4B75"/>
    <w:rsid w:val="004F2D36"/>
    <w:rsid w:val="0050507E"/>
    <w:rsid w:val="00505914"/>
    <w:rsid w:val="005169C5"/>
    <w:rsid w:val="00522352"/>
    <w:rsid w:val="00554C54"/>
    <w:rsid w:val="00580522"/>
    <w:rsid w:val="005916E4"/>
    <w:rsid w:val="005A5A85"/>
    <w:rsid w:val="005A75B8"/>
    <w:rsid w:val="005B7D6D"/>
    <w:rsid w:val="005C0D62"/>
    <w:rsid w:val="005C3220"/>
    <w:rsid w:val="005D60F7"/>
    <w:rsid w:val="005E0362"/>
    <w:rsid w:val="005E16C2"/>
    <w:rsid w:val="005E7DAC"/>
    <w:rsid w:val="005F0638"/>
    <w:rsid w:val="005F0E86"/>
    <w:rsid w:val="005F1622"/>
    <w:rsid w:val="005F6536"/>
    <w:rsid w:val="00606BAF"/>
    <w:rsid w:val="00614C88"/>
    <w:rsid w:val="0063290D"/>
    <w:rsid w:val="00647B25"/>
    <w:rsid w:val="006565D1"/>
    <w:rsid w:val="006569F2"/>
    <w:rsid w:val="006825CB"/>
    <w:rsid w:val="00693140"/>
    <w:rsid w:val="00693BD2"/>
    <w:rsid w:val="006C3FEF"/>
    <w:rsid w:val="006E0209"/>
    <w:rsid w:val="006E41F7"/>
    <w:rsid w:val="006E5AFA"/>
    <w:rsid w:val="006E65A1"/>
    <w:rsid w:val="006F11F8"/>
    <w:rsid w:val="006F6553"/>
    <w:rsid w:val="00704DDA"/>
    <w:rsid w:val="007050A8"/>
    <w:rsid w:val="00711EB7"/>
    <w:rsid w:val="00713BA6"/>
    <w:rsid w:val="00726A20"/>
    <w:rsid w:val="00745A77"/>
    <w:rsid w:val="00746269"/>
    <w:rsid w:val="00747533"/>
    <w:rsid w:val="007705B9"/>
    <w:rsid w:val="0077378C"/>
    <w:rsid w:val="0077536B"/>
    <w:rsid w:val="00781E14"/>
    <w:rsid w:val="007A3AC6"/>
    <w:rsid w:val="007B3CB7"/>
    <w:rsid w:val="008003D9"/>
    <w:rsid w:val="00800E08"/>
    <w:rsid w:val="00803A6C"/>
    <w:rsid w:val="00804FC4"/>
    <w:rsid w:val="0082733C"/>
    <w:rsid w:val="008350E5"/>
    <w:rsid w:val="008376CB"/>
    <w:rsid w:val="00861DC2"/>
    <w:rsid w:val="00862195"/>
    <w:rsid w:val="00871527"/>
    <w:rsid w:val="00872879"/>
    <w:rsid w:val="0087479C"/>
    <w:rsid w:val="00875AEB"/>
    <w:rsid w:val="0087685D"/>
    <w:rsid w:val="00876B19"/>
    <w:rsid w:val="008833FC"/>
    <w:rsid w:val="00891CB4"/>
    <w:rsid w:val="008A3061"/>
    <w:rsid w:val="008A3562"/>
    <w:rsid w:val="008A5F9F"/>
    <w:rsid w:val="008A74EA"/>
    <w:rsid w:val="008B216F"/>
    <w:rsid w:val="008E624A"/>
    <w:rsid w:val="009127EA"/>
    <w:rsid w:val="00937EA9"/>
    <w:rsid w:val="00940822"/>
    <w:rsid w:val="00955835"/>
    <w:rsid w:val="00955876"/>
    <w:rsid w:val="00963E29"/>
    <w:rsid w:val="00964E95"/>
    <w:rsid w:val="009728CE"/>
    <w:rsid w:val="00983200"/>
    <w:rsid w:val="009A2415"/>
    <w:rsid w:val="009B5BC6"/>
    <w:rsid w:val="009C1FC3"/>
    <w:rsid w:val="009C4A80"/>
    <w:rsid w:val="009C7BE2"/>
    <w:rsid w:val="009D03D0"/>
    <w:rsid w:val="009D1F18"/>
    <w:rsid w:val="009D6D75"/>
    <w:rsid w:val="009E69CC"/>
    <w:rsid w:val="009F69D3"/>
    <w:rsid w:val="00A2619D"/>
    <w:rsid w:val="00A31D06"/>
    <w:rsid w:val="00A46017"/>
    <w:rsid w:val="00A50676"/>
    <w:rsid w:val="00A72C68"/>
    <w:rsid w:val="00A73FFF"/>
    <w:rsid w:val="00A91368"/>
    <w:rsid w:val="00A9177E"/>
    <w:rsid w:val="00AA0F80"/>
    <w:rsid w:val="00AB054C"/>
    <w:rsid w:val="00AC5790"/>
    <w:rsid w:val="00AE0B21"/>
    <w:rsid w:val="00B12C80"/>
    <w:rsid w:val="00B12D43"/>
    <w:rsid w:val="00B136F1"/>
    <w:rsid w:val="00B15376"/>
    <w:rsid w:val="00B227A9"/>
    <w:rsid w:val="00B40358"/>
    <w:rsid w:val="00B406A5"/>
    <w:rsid w:val="00B5677B"/>
    <w:rsid w:val="00B7309E"/>
    <w:rsid w:val="00B73D69"/>
    <w:rsid w:val="00B7415B"/>
    <w:rsid w:val="00B84633"/>
    <w:rsid w:val="00BB165B"/>
    <w:rsid w:val="00BB1A3D"/>
    <w:rsid w:val="00BB4312"/>
    <w:rsid w:val="00BD73E6"/>
    <w:rsid w:val="00C131BA"/>
    <w:rsid w:val="00C360A8"/>
    <w:rsid w:val="00C57267"/>
    <w:rsid w:val="00C70078"/>
    <w:rsid w:val="00C74B80"/>
    <w:rsid w:val="00C7620A"/>
    <w:rsid w:val="00C7725A"/>
    <w:rsid w:val="00C85DB3"/>
    <w:rsid w:val="00CB2389"/>
    <w:rsid w:val="00CB3E47"/>
    <w:rsid w:val="00CC2020"/>
    <w:rsid w:val="00CC4899"/>
    <w:rsid w:val="00CF1AEE"/>
    <w:rsid w:val="00D13B8F"/>
    <w:rsid w:val="00D234D1"/>
    <w:rsid w:val="00D251E3"/>
    <w:rsid w:val="00D35B55"/>
    <w:rsid w:val="00D4302E"/>
    <w:rsid w:val="00D5053D"/>
    <w:rsid w:val="00D56A15"/>
    <w:rsid w:val="00D62630"/>
    <w:rsid w:val="00D62F1C"/>
    <w:rsid w:val="00D72049"/>
    <w:rsid w:val="00D723F4"/>
    <w:rsid w:val="00D7643B"/>
    <w:rsid w:val="00D8212D"/>
    <w:rsid w:val="00D86E38"/>
    <w:rsid w:val="00D944F1"/>
    <w:rsid w:val="00DA2AE5"/>
    <w:rsid w:val="00DA7382"/>
    <w:rsid w:val="00DB7546"/>
    <w:rsid w:val="00DC3436"/>
    <w:rsid w:val="00DD4655"/>
    <w:rsid w:val="00DE412F"/>
    <w:rsid w:val="00DF38BB"/>
    <w:rsid w:val="00E0740C"/>
    <w:rsid w:val="00E13C8A"/>
    <w:rsid w:val="00E20851"/>
    <w:rsid w:val="00E20918"/>
    <w:rsid w:val="00E32C89"/>
    <w:rsid w:val="00E43012"/>
    <w:rsid w:val="00E440B3"/>
    <w:rsid w:val="00E44BBB"/>
    <w:rsid w:val="00E531B3"/>
    <w:rsid w:val="00E8241F"/>
    <w:rsid w:val="00E846F7"/>
    <w:rsid w:val="00E872BA"/>
    <w:rsid w:val="00EA051F"/>
    <w:rsid w:val="00EA3384"/>
    <w:rsid w:val="00EA69F8"/>
    <w:rsid w:val="00EC03B0"/>
    <w:rsid w:val="00EC136D"/>
    <w:rsid w:val="00EC4BAA"/>
    <w:rsid w:val="00EC7E2A"/>
    <w:rsid w:val="00ED2E6E"/>
    <w:rsid w:val="00EF3DFF"/>
    <w:rsid w:val="00F1702B"/>
    <w:rsid w:val="00F25C4D"/>
    <w:rsid w:val="00F27B38"/>
    <w:rsid w:val="00F4106A"/>
    <w:rsid w:val="00F44155"/>
    <w:rsid w:val="00F62064"/>
    <w:rsid w:val="00F72E11"/>
    <w:rsid w:val="00F74B4B"/>
    <w:rsid w:val="00F847B8"/>
    <w:rsid w:val="00FA07FC"/>
    <w:rsid w:val="00FB6A0D"/>
    <w:rsid w:val="00FC3442"/>
    <w:rsid w:val="00FC634D"/>
    <w:rsid w:val="00FC67FB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6E769-148A-4D30-9B99-DA6CB1E4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E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3E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fr-CA"/>
    </w:rPr>
  </w:style>
  <w:style w:type="paragraph" w:styleId="ListParagraph">
    <w:name w:val="List Paragraph"/>
    <w:basedOn w:val="Normal"/>
    <w:uiPriority w:val="34"/>
    <w:qFormat/>
    <w:rsid w:val="00F410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3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C8A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E13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C8A"/>
    <w:rPr>
      <w:lang w:val="fr-CA"/>
    </w:rPr>
  </w:style>
  <w:style w:type="paragraph" w:styleId="Title">
    <w:name w:val="Title"/>
    <w:basedOn w:val="Normal"/>
    <w:next w:val="Normal"/>
    <w:link w:val="TitleChar"/>
    <w:uiPriority w:val="10"/>
    <w:qFormat/>
    <w:rsid w:val="007475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533"/>
    <w:rPr>
      <w:rFonts w:asciiTheme="majorHAnsi" w:eastAsiaTheme="majorEastAsia" w:hAnsiTheme="majorHAnsi" w:cstheme="majorBidi"/>
      <w:spacing w:val="-10"/>
      <w:kern w:val="28"/>
      <w:sz w:val="56"/>
      <w:szCs w:val="56"/>
      <w:lang w:val="fr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9CC"/>
    <w:rPr>
      <w:rFonts w:ascii="Segoe UI" w:hAnsi="Segoe UI" w:cs="Segoe UI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Ghossein</dc:creator>
  <cp:keywords/>
  <dc:description/>
  <cp:lastModifiedBy>Jamie Ghossein</cp:lastModifiedBy>
  <cp:revision>3</cp:revision>
  <cp:lastPrinted>2015-05-11T19:49:00Z</cp:lastPrinted>
  <dcterms:created xsi:type="dcterms:W3CDTF">2015-05-11T19:58:00Z</dcterms:created>
  <dcterms:modified xsi:type="dcterms:W3CDTF">2015-05-11T20:17:00Z</dcterms:modified>
</cp:coreProperties>
</file>