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239" w:rsidRDefault="00F10E31">
      <w:pPr>
        <w:rPr>
          <w:b/>
          <w:u w:val="single"/>
        </w:rPr>
      </w:pPr>
      <w:r>
        <w:rPr>
          <w:b/>
          <w:u w:val="single"/>
        </w:rPr>
        <w:t>Intro to Psych Readings</w:t>
      </w:r>
    </w:p>
    <w:p w:rsidR="00F10E31" w:rsidRDefault="00F10E31">
      <w:pPr>
        <w:rPr>
          <w:b/>
          <w:u w:val="single"/>
        </w:rPr>
      </w:pPr>
    </w:p>
    <w:p w:rsidR="00F10E31" w:rsidRDefault="00F10E31">
      <w:pPr>
        <w:rPr>
          <w:b/>
          <w:u w:val="single"/>
        </w:rPr>
      </w:pPr>
      <w:r>
        <w:rPr>
          <w:b/>
          <w:u w:val="single"/>
        </w:rPr>
        <w:t xml:space="preserve">Week One – Prologue </w:t>
      </w:r>
      <w:proofErr w:type="spellStart"/>
      <w:proofErr w:type="gramStart"/>
      <w:r>
        <w:rPr>
          <w:b/>
          <w:u w:val="single"/>
        </w:rPr>
        <w:t>pg</w:t>
      </w:r>
      <w:proofErr w:type="spellEnd"/>
      <w:proofErr w:type="gramEnd"/>
      <w:r>
        <w:rPr>
          <w:b/>
          <w:u w:val="single"/>
        </w:rPr>
        <w:t xml:space="preserve"> 1-15</w:t>
      </w:r>
    </w:p>
    <w:p w:rsidR="00F10E31" w:rsidRDefault="00F10E31">
      <w:pPr>
        <w:rPr>
          <w:b/>
          <w:u w:val="single"/>
        </w:rPr>
      </w:pPr>
    </w:p>
    <w:p w:rsidR="00F10E31" w:rsidRPr="00F10E31" w:rsidRDefault="00F10E31" w:rsidP="00F10E31">
      <w:pPr>
        <w:pStyle w:val="ListParagraph"/>
        <w:numPr>
          <w:ilvl w:val="0"/>
          <w:numId w:val="1"/>
        </w:numPr>
        <w:rPr>
          <w:b/>
          <w:u w:val="single"/>
        </w:rPr>
      </w:pPr>
      <w:r>
        <w:t xml:space="preserve">Behaviourism: the view that psychology 1) should be an objective science that 2) studies behaviour without reference to mental processes. Most research psychologists today agree with 1) but not with 2) </w:t>
      </w:r>
    </w:p>
    <w:p w:rsidR="00F10E31" w:rsidRPr="00F10E31" w:rsidRDefault="00F10E31" w:rsidP="00F10E31">
      <w:pPr>
        <w:pStyle w:val="ListParagraph"/>
        <w:numPr>
          <w:ilvl w:val="0"/>
          <w:numId w:val="1"/>
        </w:numPr>
        <w:rPr>
          <w:b/>
          <w:u w:val="single"/>
        </w:rPr>
      </w:pPr>
      <w:r>
        <w:t xml:space="preserve">Humanistic Psychology: historically significant perspective that emphasized the growth potential of healthy people and the individual’s potential for personal growth </w:t>
      </w:r>
    </w:p>
    <w:p w:rsidR="00F10E31" w:rsidRPr="00F10E31" w:rsidRDefault="00F10E31" w:rsidP="00F10E31">
      <w:pPr>
        <w:pStyle w:val="ListParagraph"/>
        <w:numPr>
          <w:ilvl w:val="0"/>
          <w:numId w:val="1"/>
        </w:numPr>
        <w:rPr>
          <w:b/>
          <w:u w:val="single"/>
        </w:rPr>
      </w:pPr>
      <w:r>
        <w:t>Cognitive Neuroscience: the interdisciplinary study of the brain activity linked with cognition (including perception, thinking, memory and language)</w:t>
      </w:r>
    </w:p>
    <w:p w:rsidR="00F10E31" w:rsidRPr="00F10E31" w:rsidRDefault="00F10E31" w:rsidP="00F10E31">
      <w:pPr>
        <w:pStyle w:val="ListParagraph"/>
        <w:numPr>
          <w:ilvl w:val="0"/>
          <w:numId w:val="1"/>
        </w:numPr>
        <w:rPr>
          <w:b/>
          <w:u w:val="single"/>
        </w:rPr>
      </w:pPr>
      <w:r>
        <w:t>Psychology: the science of behaviour and mental processes</w:t>
      </w:r>
    </w:p>
    <w:p w:rsidR="00F10E31" w:rsidRPr="00F10E31" w:rsidRDefault="00F10E31" w:rsidP="00F10E31">
      <w:pPr>
        <w:pStyle w:val="ListParagraph"/>
        <w:numPr>
          <w:ilvl w:val="0"/>
          <w:numId w:val="1"/>
        </w:numPr>
        <w:rPr>
          <w:b/>
          <w:u w:val="single"/>
        </w:rPr>
      </w:pPr>
      <w:r>
        <w:t>Nature-Nurture Issue: the longstanding controversy over the relative contributions that genes and experience make to the development of psychological traits and behaviours. Today’s science sees traits and behaviours arising from the interaction of nature and nurture</w:t>
      </w:r>
    </w:p>
    <w:p w:rsidR="00F10E31" w:rsidRPr="00F10E31" w:rsidRDefault="00F10E31" w:rsidP="00F10E31">
      <w:pPr>
        <w:pStyle w:val="ListParagraph"/>
        <w:numPr>
          <w:ilvl w:val="0"/>
          <w:numId w:val="1"/>
        </w:numPr>
        <w:rPr>
          <w:b/>
          <w:u w:val="single"/>
        </w:rPr>
      </w:pPr>
      <w:r>
        <w:t>Natural Selection: the principle that, among the range of inherited trait variations, those contributing to reproduction and survival will most likely be passed on to succeeding generations</w:t>
      </w:r>
    </w:p>
    <w:p w:rsidR="00F10E31" w:rsidRPr="00F10E31" w:rsidRDefault="00F10E31" w:rsidP="00F10E31">
      <w:pPr>
        <w:pStyle w:val="ListParagraph"/>
        <w:numPr>
          <w:ilvl w:val="0"/>
          <w:numId w:val="1"/>
        </w:numPr>
        <w:rPr>
          <w:b/>
          <w:u w:val="single"/>
        </w:rPr>
      </w:pPr>
      <w:r>
        <w:t xml:space="preserve">Levels of Analysis: the differing complementary views, from biological to psychological to social-cultural, for analyzing any given phenomenon </w:t>
      </w:r>
    </w:p>
    <w:p w:rsidR="00F10E31" w:rsidRPr="002F4FA7" w:rsidRDefault="00F10E31" w:rsidP="00F10E31">
      <w:pPr>
        <w:pStyle w:val="ListParagraph"/>
        <w:numPr>
          <w:ilvl w:val="0"/>
          <w:numId w:val="1"/>
        </w:numPr>
        <w:rPr>
          <w:b/>
          <w:u w:val="single"/>
        </w:rPr>
      </w:pPr>
      <w:proofErr w:type="spellStart"/>
      <w:r>
        <w:t>Biopsychosocial</w:t>
      </w:r>
      <w:proofErr w:type="spellEnd"/>
      <w:r>
        <w:t xml:space="preserve"> approach: This integrated viewpoint incorporates</w:t>
      </w:r>
      <w:r w:rsidR="002F4FA7">
        <w:t xml:space="preserve"> various levels of analysis and offers a more complete picture of any given behaviour or mental process </w:t>
      </w:r>
      <w:r w:rsidR="002F4FA7">
        <w:br/>
        <w:t>- Biological influences: natural selection of adaptive traits, genetic predispositions responding to environment, brain mechanisms, hormonal influences</w:t>
      </w:r>
      <w:r w:rsidR="002F4FA7">
        <w:br/>
        <w:t>- Psychological influences: learned fears and other learned expectations, emotional responses, cognitive processing and perceptual interpretations</w:t>
      </w:r>
      <w:r w:rsidR="002F4FA7">
        <w:br/>
        <w:t>- Social-cultural influences: presence of others, cultural, social, and family expectations, peer and other group influences compelling models (such as the media)</w:t>
      </w:r>
    </w:p>
    <w:p w:rsidR="002F4FA7" w:rsidRPr="002F4FA7" w:rsidRDefault="002F4FA7" w:rsidP="00F10E31">
      <w:pPr>
        <w:pStyle w:val="ListParagraph"/>
        <w:numPr>
          <w:ilvl w:val="0"/>
          <w:numId w:val="1"/>
        </w:numPr>
        <w:rPr>
          <w:b/>
          <w:u w:val="single"/>
        </w:rPr>
      </w:pPr>
      <w:r>
        <w:t>Basic Research: pure science that aims to increase the scientific knowledge base</w:t>
      </w:r>
    </w:p>
    <w:p w:rsidR="002F4FA7" w:rsidRPr="002F4FA7" w:rsidRDefault="002F4FA7" w:rsidP="00F10E31">
      <w:pPr>
        <w:pStyle w:val="ListParagraph"/>
        <w:numPr>
          <w:ilvl w:val="0"/>
          <w:numId w:val="1"/>
        </w:numPr>
        <w:rPr>
          <w:b/>
          <w:u w:val="single"/>
        </w:rPr>
      </w:pPr>
      <w:r>
        <w:t>Applied Research: scientific study that aims to solve practical problems</w:t>
      </w:r>
    </w:p>
    <w:p w:rsidR="002F4FA7" w:rsidRPr="002F4FA7" w:rsidRDefault="002F4FA7" w:rsidP="00F10E31">
      <w:pPr>
        <w:pStyle w:val="ListParagraph"/>
        <w:numPr>
          <w:ilvl w:val="0"/>
          <w:numId w:val="1"/>
        </w:numPr>
        <w:rPr>
          <w:b/>
          <w:u w:val="single"/>
        </w:rPr>
      </w:pPr>
      <w:r>
        <w:t>Counselling Psychology: a branch of psychology that assists people with problems in living and in achieving greater well-being</w:t>
      </w:r>
    </w:p>
    <w:p w:rsidR="002F4FA7" w:rsidRPr="002F4FA7" w:rsidRDefault="002F4FA7" w:rsidP="00F10E31">
      <w:pPr>
        <w:pStyle w:val="ListParagraph"/>
        <w:numPr>
          <w:ilvl w:val="0"/>
          <w:numId w:val="1"/>
        </w:numPr>
        <w:rPr>
          <w:b/>
          <w:u w:val="single"/>
        </w:rPr>
      </w:pPr>
      <w:r>
        <w:t xml:space="preserve">Clinical Psychology: a branch of psychology that studies, assesses, and treats people with psychological disorders </w:t>
      </w:r>
    </w:p>
    <w:p w:rsidR="002F4FA7" w:rsidRPr="002F4FA7" w:rsidRDefault="002F4FA7" w:rsidP="00F10E31">
      <w:pPr>
        <w:pStyle w:val="ListParagraph"/>
        <w:numPr>
          <w:ilvl w:val="0"/>
          <w:numId w:val="1"/>
        </w:numPr>
        <w:rPr>
          <w:b/>
          <w:u w:val="single"/>
        </w:rPr>
      </w:pPr>
      <w:r>
        <w:t>Psychiatry: a branch of medicine dealing with psychological disorders; practiced by physicians who sometimes provide medical treatments as well as psychological therapy</w:t>
      </w:r>
    </w:p>
    <w:p w:rsidR="002F4FA7" w:rsidRPr="00477F04" w:rsidRDefault="002F4FA7" w:rsidP="00F10E31">
      <w:pPr>
        <w:pStyle w:val="ListParagraph"/>
        <w:numPr>
          <w:ilvl w:val="0"/>
          <w:numId w:val="1"/>
        </w:numPr>
        <w:rPr>
          <w:b/>
          <w:u w:val="single"/>
        </w:rPr>
      </w:pPr>
      <w:r>
        <w:lastRenderedPageBreak/>
        <w:t xml:space="preserve">Positive Psychology: the scientific study of human functioning, with the </w:t>
      </w:r>
      <w:r w:rsidR="00477F04">
        <w:t>goals of discovering and promoting strengths and virtues that help individuals and communities to thrive</w:t>
      </w:r>
    </w:p>
    <w:p w:rsidR="00477F04" w:rsidRPr="00477F04" w:rsidRDefault="00477F04" w:rsidP="00F10E31">
      <w:pPr>
        <w:pStyle w:val="ListParagraph"/>
        <w:numPr>
          <w:ilvl w:val="0"/>
          <w:numId w:val="1"/>
        </w:numPr>
        <w:rPr>
          <w:b/>
          <w:u w:val="single"/>
        </w:rPr>
      </w:pPr>
      <w:r>
        <w:t xml:space="preserve">Community Psychology: a branch of psychology that studies how people interact with their social environments and how social institutions affect individuals and groups </w:t>
      </w:r>
    </w:p>
    <w:p w:rsidR="00477F04" w:rsidRDefault="00477F04" w:rsidP="00477F04">
      <w:pPr>
        <w:rPr>
          <w:b/>
          <w:u w:val="single"/>
        </w:rPr>
      </w:pPr>
    </w:p>
    <w:p w:rsidR="00477F04" w:rsidRDefault="00477F04" w:rsidP="00477F04">
      <w:pPr>
        <w:rPr>
          <w:b/>
          <w:u w:val="single"/>
        </w:rPr>
      </w:pPr>
      <w:r>
        <w:rPr>
          <w:b/>
          <w:u w:val="single"/>
        </w:rPr>
        <w:t xml:space="preserve">Chapter One: Thinking Critically With Psychological Science </w:t>
      </w:r>
      <w:proofErr w:type="spellStart"/>
      <w:proofErr w:type="gramStart"/>
      <w:r>
        <w:rPr>
          <w:b/>
          <w:u w:val="single"/>
        </w:rPr>
        <w:t>pg</w:t>
      </w:r>
      <w:proofErr w:type="spellEnd"/>
      <w:proofErr w:type="gramEnd"/>
      <w:r>
        <w:rPr>
          <w:b/>
          <w:u w:val="single"/>
        </w:rPr>
        <w:t xml:space="preserve"> 16-45</w:t>
      </w:r>
    </w:p>
    <w:p w:rsidR="00477F04" w:rsidRDefault="00477F04" w:rsidP="00477F04">
      <w:pPr>
        <w:rPr>
          <w:b/>
          <w:u w:val="single"/>
        </w:rPr>
      </w:pPr>
    </w:p>
    <w:p w:rsidR="00477F04" w:rsidRDefault="00477F04" w:rsidP="00477F04">
      <w:pPr>
        <w:pStyle w:val="ListParagraph"/>
        <w:numPr>
          <w:ilvl w:val="0"/>
          <w:numId w:val="2"/>
        </w:numPr>
      </w:pPr>
      <w:r>
        <w:t xml:space="preserve">Hindsight Bias: the tendency to believe, after learning an outcome, that one would have foreseen it. </w:t>
      </w:r>
      <w:proofErr w:type="gramStart"/>
      <w:r>
        <w:t>( I</w:t>
      </w:r>
      <w:proofErr w:type="gramEnd"/>
      <w:r>
        <w:t xml:space="preserve"> – knew – it – all – along – phenomenon)</w:t>
      </w:r>
    </w:p>
    <w:p w:rsidR="00477F04" w:rsidRDefault="00477F04" w:rsidP="00477F04">
      <w:pPr>
        <w:pStyle w:val="ListParagraph"/>
        <w:numPr>
          <w:ilvl w:val="0"/>
          <w:numId w:val="2"/>
        </w:numPr>
      </w:pPr>
      <w:r>
        <w:t xml:space="preserve">Critical Thinking: thinking </w:t>
      </w:r>
      <w:r w:rsidR="00C5671C">
        <w:t>that does not blindly accept arguments and conclusions. Rather, it examines assumptions, discerns hidden values, evaluates evidence, and assesses conclusions</w:t>
      </w:r>
    </w:p>
    <w:p w:rsidR="00C5671C" w:rsidRDefault="00C5671C" w:rsidP="00477F04">
      <w:pPr>
        <w:pStyle w:val="ListParagraph"/>
        <w:numPr>
          <w:ilvl w:val="0"/>
          <w:numId w:val="2"/>
        </w:numPr>
      </w:pPr>
      <w:r>
        <w:t>Theory: an explanation using an integrated set of principles that organizes observations and predicts behaviours or events</w:t>
      </w:r>
    </w:p>
    <w:p w:rsidR="00C5671C" w:rsidRDefault="00C5671C" w:rsidP="00477F04">
      <w:pPr>
        <w:pStyle w:val="ListParagraph"/>
        <w:numPr>
          <w:ilvl w:val="0"/>
          <w:numId w:val="2"/>
        </w:numPr>
      </w:pPr>
      <w:r>
        <w:t xml:space="preserve">Hypothesis: a testable prediction, often implied by a theory </w:t>
      </w:r>
    </w:p>
    <w:p w:rsidR="00C5671C" w:rsidRDefault="00C5671C" w:rsidP="00477F04">
      <w:pPr>
        <w:pStyle w:val="ListParagraph"/>
        <w:numPr>
          <w:ilvl w:val="0"/>
          <w:numId w:val="2"/>
        </w:numPr>
      </w:pPr>
      <w:r>
        <w:t>Operational definition: a statement of the procedures (operations) used to define research variables. Ex. Human intelligence may be operationally defined as “what an intelligence test measures”</w:t>
      </w:r>
    </w:p>
    <w:p w:rsidR="00C5671C" w:rsidRDefault="00C5671C" w:rsidP="00477F04">
      <w:pPr>
        <w:pStyle w:val="ListParagraph"/>
        <w:numPr>
          <w:ilvl w:val="0"/>
          <w:numId w:val="2"/>
        </w:numPr>
      </w:pPr>
      <w:r>
        <w:t>Replication: repeating the essence of a research study, usually with different participants in different situations, to see whether the basic finding extends to other participants and circumstances</w:t>
      </w:r>
    </w:p>
    <w:p w:rsidR="000B7CE3" w:rsidRDefault="000B7CE3" w:rsidP="00477F04">
      <w:pPr>
        <w:pStyle w:val="ListParagraph"/>
        <w:numPr>
          <w:ilvl w:val="0"/>
          <w:numId w:val="2"/>
        </w:numPr>
      </w:pPr>
      <w:r>
        <w:t xml:space="preserve">The Scientific Method: a self-correcting process for asking questions and observing nature’s answers. </w:t>
      </w:r>
      <w:r>
        <w:br/>
        <w:t xml:space="preserve">- Theories </w:t>
      </w:r>
      <w:r>
        <w:sym w:font="Wingdings" w:char="F0E0"/>
      </w:r>
      <w:r>
        <w:t xml:space="preserve"> hypotheses </w:t>
      </w:r>
      <w:r>
        <w:sym w:font="Wingdings" w:char="F0E0"/>
      </w:r>
      <w:r>
        <w:t xml:space="preserve"> research and observations</w:t>
      </w:r>
    </w:p>
    <w:p w:rsidR="000B7CE3" w:rsidRDefault="000B7CE3" w:rsidP="000B7CE3">
      <w:pPr>
        <w:pStyle w:val="ListParagraph"/>
        <w:numPr>
          <w:ilvl w:val="0"/>
          <w:numId w:val="2"/>
        </w:numPr>
      </w:pPr>
      <w:r>
        <w:t>Description:</w:t>
      </w:r>
      <w:r>
        <w:br/>
        <w:t>- Case Study: an observation technique in which one person is studied in depth in the hope of revealing universal principles</w:t>
      </w:r>
    </w:p>
    <w:p w:rsidR="000B7CE3" w:rsidRDefault="000B7CE3" w:rsidP="000B7CE3">
      <w:pPr>
        <w:ind w:firstLine="720"/>
      </w:pPr>
      <w:r>
        <w:t xml:space="preserve">- Naturalistic Observation: observing and recording behaviour in naturally </w:t>
      </w:r>
      <w:r>
        <w:tab/>
        <w:t xml:space="preserve">occurring situations without trying to manipulate and control the situation </w:t>
      </w:r>
    </w:p>
    <w:p w:rsidR="000B7CE3" w:rsidRDefault="000B7CE3" w:rsidP="000B7CE3">
      <w:r>
        <w:tab/>
        <w:t xml:space="preserve">- The Survey: a technique for ascertaining the self-reported attitudes or </w:t>
      </w:r>
      <w:r>
        <w:tab/>
        <w:t xml:space="preserve">behaviours of a particular group, usually by questioning a representative, </w:t>
      </w:r>
      <w:r>
        <w:tab/>
        <w:t>random sample of a group</w:t>
      </w:r>
      <w:r>
        <w:tab/>
      </w:r>
      <w:r>
        <w:br/>
        <w:t xml:space="preserve"> </w:t>
      </w:r>
      <w:r>
        <w:tab/>
      </w:r>
      <w:r>
        <w:tab/>
        <w:t xml:space="preserve">- Population: all the cases in a group being studied, from which </w:t>
      </w:r>
      <w:r>
        <w:tab/>
      </w:r>
      <w:r>
        <w:tab/>
      </w:r>
      <w:r>
        <w:tab/>
      </w:r>
      <w:r>
        <w:tab/>
        <w:t>samples may be drawn</w:t>
      </w:r>
    </w:p>
    <w:p w:rsidR="00CA342A" w:rsidRDefault="000B7CE3" w:rsidP="00CA342A">
      <w:r>
        <w:tab/>
      </w:r>
      <w:r>
        <w:tab/>
        <w:t>- Random Sample: a sample that fairly represents</w:t>
      </w:r>
      <w:r w:rsidR="00CA342A">
        <w:t xml:space="preserve"> a population </w:t>
      </w:r>
      <w:r w:rsidR="00CA342A">
        <w:tab/>
      </w:r>
      <w:r w:rsidR="00CA342A">
        <w:tab/>
      </w:r>
      <w:r w:rsidR="00CA342A">
        <w:tab/>
      </w:r>
      <w:r w:rsidR="00CA342A">
        <w:tab/>
        <w:t xml:space="preserve">because each member has an equal chance of inclusion </w:t>
      </w:r>
    </w:p>
    <w:p w:rsidR="00CA342A" w:rsidRDefault="00CA342A" w:rsidP="00CA342A">
      <w:pPr>
        <w:pStyle w:val="ListParagraph"/>
        <w:numPr>
          <w:ilvl w:val="0"/>
          <w:numId w:val="5"/>
        </w:numPr>
      </w:pPr>
      <w:r>
        <w:t>Correlation: a measure of the extent to which two factors vary together, and thus of how well either factor predicts the other</w:t>
      </w:r>
    </w:p>
    <w:p w:rsidR="00CA342A" w:rsidRDefault="00CA342A" w:rsidP="00CA342A">
      <w:pPr>
        <w:pStyle w:val="ListParagraph"/>
        <w:numPr>
          <w:ilvl w:val="0"/>
          <w:numId w:val="5"/>
        </w:numPr>
      </w:pPr>
      <w:r>
        <w:t>Correlation Coefficient: a statistical index of the relationship between two things (from -1 to +1)</w:t>
      </w:r>
    </w:p>
    <w:p w:rsidR="00CA342A" w:rsidRDefault="00CA342A" w:rsidP="00CA342A">
      <w:pPr>
        <w:pStyle w:val="ListParagraph"/>
        <w:numPr>
          <w:ilvl w:val="0"/>
          <w:numId w:val="5"/>
        </w:numPr>
      </w:pPr>
      <w:r>
        <w:t>Scatterplot: a graphed cluster of dots, each of which represents the values of two variables. The slope of the points suggests the direction of the relationship between the two variables. The amount of scatter suggests the strength of the correlation (little scatter indicates high correlation)</w:t>
      </w:r>
    </w:p>
    <w:p w:rsidR="00CA342A" w:rsidRDefault="00FE3A33" w:rsidP="00CA342A">
      <w:pPr>
        <w:pStyle w:val="ListParagraph"/>
        <w:numPr>
          <w:ilvl w:val="0"/>
          <w:numId w:val="5"/>
        </w:numPr>
      </w:pPr>
      <w:r>
        <w:t>Experiment: a research method in which an investigator manipulates one or more factors (independent variables) to observe the effect on some behaviour or mental process (the dependent variable). By random assignment of participants, the experimenter aims</w:t>
      </w:r>
      <w:r w:rsidR="007E0E86">
        <w:t xml:space="preserve"> to control other relevant factors</w:t>
      </w:r>
    </w:p>
    <w:p w:rsidR="007E0E86" w:rsidRDefault="007E0E86" w:rsidP="00AE68D5">
      <w:pPr>
        <w:pStyle w:val="ListParagraph"/>
        <w:numPr>
          <w:ilvl w:val="0"/>
          <w:numId w:val="5"/>
        </w:numPr>
      </w:pPr>
      <w:r>
        <w:t xml:space="preserve">Experimental Group: in an experiment, the group that is exposed to the treatment, that is, to one version of the independent variable </w:t>
      </w:r>
    </w:p>
    <w:p w:rsidR="00C40B32" w:rsidRDefault="00AE68D5" w:rsidP="00AE68D5">
      <w:pPr>
        <w:pStyle w:val="ListParagraph"/>
        <w:numPr>
          <w:ilvl w:val="0"/>
          <w:numId w:val="5"/>
        </w:numPr>
      </w:pPr>
      <w:r>
        <w:t xml:space="preserve">Control Group: in an experiment, the group that is NOT exposed to the treatment; contrasts with the experimental group and serves as a comparison for evaluating the effect of the treatment </w:t>
      </w:r>
    </w:p>
    <w:p w:rsidR="00C40B32" w:rsidRDefault="00C40B32" w:rsidP="00AE68D5">
      <w:pPr>
        <w:pStyle w:val="ListParagraph"/>
        <w:numPr>
          <w:ilvl w:val="0"/>
          <w:numId w:val="5"/>
        </w:numPr>
      </w:pPr>
      <w:r>
        <w:t>Random Assignment: assigning participants to experimental and control groups by chance, thus minimizing pre-existing differences between those assigned to the different groups</w:t>
      </w:r>
    </w:p>
    <w:p w:rsidR="00AE68D5" w:rsidRDefault="00C40B32" w:rsidP="00AE68D5">
      <w:pPr>
        <w:pStyle w:val="ListParagraph"/>
        <w:numPr>
          <w:ilvl w:val="0"/>
          <w:numId w:val="5"/>
        </w:numPr>
      </w:pPr>
      <w:proofErr w:type="gramStart"/>
      <w:r>
        <w:t>Double-blind</w:t>
      </w:r>
      <w:proofErr w:type="gramEnd"/>
      <w:r>
        <w:t xml:space="preserve"> Procedure: an experimental procedure in which both the research participants and the research staff are ignorant (blind) about whether the research participants have received the treatment or placebo. Commonly used in drug-evaluation studies.</w:t>
      </w:r>
    </w:p>
    <w:p w:rsidR="00C40B32" w:rsidRDefault="00C40B32" w:rsidP="00C40B32">
      <w:pPr>
        <w:pStyle w:val="ListParagraph"/>
        <w:numPr>
          <w:ilvl w:val="0"/>
          <w:numId w:val="5"/>
        </w:numPr>
      </w:pPr>
      <w:r>
        <w:t>Placebo Effect: experimental results caused by expectations alone; any effect on behaviour caused by the administration of an inert substance or condition, which the recipient assumes is an active agent</w:t>
      </w:r>
    </w:p>
    <w:p w:rsidR="00C40B32" w:rsidRDefault="00C40B32" w:rsidP="00C40B32">
      <w:pPr>
        <w:pStyle w:val="ListParagraph"/>
        <w:numPr>
          <w:ilvl w:val="0"/>
          <w:numId w:val="5"/>
        </w:numPr>
      </w:pPr>
      <w:r>
        <w:t xml:space="preserve">Independent Variable: the experimental factor that is manipulated; the variable whose effect is being studied </w:t>
      </w:r>
    </w:p>
    <w:p w:rsidR="00C40B32" w:rsidRDefault="00C40B32" w:rsidP="00C40B32">
      <w:pPr>
        <w:pStyle w:val="ListParagraph"/>
        <w:numPr>
          <w:ilvl w:val="0"/>
          <w:numId w:val="5"/>
        </w:numPr>
      </w:pPr>
      <w:r>
        <w:t>Confounding Variable: a factor other than the independent variable that might produce an effect in an experiment</w:t>
      </w:r>
    </w:p>
    <w:p w:rsidR="00C40B32" w:rsidRDefault="00C40B32" w:rsidP="00C40B32">
      <w:pPr>
        <w:pStyle w:val="ListParagraph"/>
        <w:numPr>
          <w:ilvl w:val="0"/>
          <w:numId w:val="5"/>
        </w:numPr>
      </w:pPr>
      <w:r>
        <w:t>Dependent Variable: the outcome factor; the variable that may change in response to manipulations of the independent variable</w:t>
      </w:r>
    </w:p>
    <w:p w:rsidR="00C40B32" w:rsidRDefault="00D61341" w:rsidP="00C40B32">
      <w:pPr>
        <w:pStyle w:val="ListParagraph"/>
        <w:numPr>
          <w:ilvl w:val="0"/>
          <w:numId w:val="5"/>
        </w:numPr>
      </w:pPr>
      <w:r>
        <w:t>Measures of Central Tendency:</w:t>
      </w:r>
      <w:r w:rsidR="00C40B32">
        <w:br/>
        <w:t>- Mode: the most frequently occurring score(s) in a distribution</w:t>
      </w:r>
      <w:r w:rsidR="00C40B32">
        <w:br/>
        <w:t>- Mean: the arithmetic average of a distribution, obtained by adding the scores and then dividing by the number of scores</w:t>
      </w:r>
      <w:r w:rsidR="00C40B32">
        <w:br/>
        <w:t>- Median: the middle score in a distribution; half the scores are above it and half</w:t>
      </w:r>
      <w:r>
        <w:t xml:space="preserve"> are below it </w:t>
      </w:r>
    </w:p>
    <w:p w:rsidR="00D61341" w:rsidRDefault="00D61341" w:rsidP="00C40B32">
      <w:pPr>
        <w:pStyle w:val="ListParagraph"/>
        <w:numPr>
          <w:ilvl w:val="0"/>
          <w:numId w:val="5"/>
        </w:numPr>
      </w:pPr>
      <w:r>
        <w:t>Measures of Variation:</w:t>
      </w:r>
      <w:r>
        <w:br/>
        <w:t>- Range: the difference between the highest and lowest scores in a distribution</w:t>
      </w:r>
      <w:r>
        <w:br/>
        <w:t>- Standard Deviation: a computed measure of how much scores vary around the mean score</w:t>
      </w:r>
      <w:r>
        <w:br/>
        <w:t>- Normal Curve (normal distribution): a symmetrical, bell-shaped curve that describes the distribution of many types of data; most scores fall near the mean and fewer and fewer near the extremes</w:t>
      </w:r>
    </w:p>
    <w:p w:rsidR="00D61341" w:rsidRDefault="00F554B0" w:rsidP="00C40B32">
      <w:pPr>
        <w:pStyle w:val="ListParagraph"/>
        <w:numPr>
          <w:ilvl w:val="0"/>
          <w:numId w:val="5"/>
        </w:numPr>
      </w:pPr>
      <w:r>
        <w:t>Statistical Significance: a statistical statement of how likely it is that an obtained result occurred by chance</w:t>
      </w:r>
    </w:p>
    <w:p w:rsidR="00F554B0" w:rsidRDefault="00F554B0" w:rsidP="00C40B32">
      <w:pPr>
        <w:pStyle w:val="ListParagraph"/>
        <w:numPr>
          <w:ilvl w:val="0"/>
          <w:numId w:val="5"/>
        </w:numPr>
      </w:pPr>
      <w:r>
        <w:t>Culture: the enduring behaviours, ideas, attitudes, values, and traditions shared by a group of people and transmitted from one generation to the next</w:t>
      </w:r>
    </w:p>
    <w:p w:rsidR="00F554B0" w:rsidRDefault="00F554B0" w:rsidP="00C40B32">
      <w:pPr>
        <w:pStyle w:val="ListParagraph"/>
        <w:numPr>
          <w:ilvl w:val="0"/>
          <w:numId w:val="5"/>
        </w:numPr>
      </w:pPr>
      <w:r>
        <w:t xml:space="preserve">Informed Consent: an ethical principle that research participants be told enough to enable them to choose whether they wish to participate </w:t>
      </w:r>
    </w:p>
    <w:p w:rsidR="00F554B0" w:rsidRDefault="00F554B0" w:rsidP="00C40B32">
      <w:pPr>
        <w:pStyle w:val="ListParagraph"/>
        <w:numPr>
          <w:ilvl w:val="0"/>
          <w:numId w:val="5"/>
        </w:numPr>
      </w:pPr>
      <w:r>
        <w:t>Debriefing: the post experimental explanation of a study, including its purpose and any deceptions, to its participants</w:t>
      </w:r>
    </w:p>
    <w:p w:rsidR="00F554B0" w:rsidRDefault="00F554B0" w:rsidP="00F554B0"/>
    <w:p w:rsidR="00F554B0" w:rsidRDefault="00F554B0" w:rsidP="00F554B0">
      <w:r>
        <w:rPr>
          <w:b/>
          <w:u w:val="single"/>
        </w:rPr>
        <w:t>Chapter 2: The Biology of the Mind</w:t>
      </w:r>
      <w:r>
        <w:t xml:space="preserve"> </w:t>
      </w:r>
    </w:p>
    <w:p w:rsidR="00F554B0" w:rsidRDefault="00F554B0" w:rsidP="00F554B0"/>
    <w:p w:rsidR="00F554B0" w:rsidRDefault="00F554B0" w:rsidP="00F554B0">
      <w:pPr>
        <w:pStyle w:val="ListParagraph"/>
        <w:numPr>
          <w:ilvl w:val="0"/>
          <w:numId w:val="6"/>
        </w:numPr>
      </w:pPr>
      <w:r>
        <w:t>Phrenology: study bumps on the skull</w:t>
      </w:r>
    </w:p>
    <w:p w:rsidR="00F554B0" w:rsidRDefault="00F554B0" w:rsidP="00F554B0">
      <w:pPr>
        <w:pStyle w:val="ListParagraph"/>
        <w:numPr>
          <w:ilvl w:val="0"/>
          <w:numId w:val="6"/>
        </w:numPr>
      </w:pPr>
      <w:r>
        <w:t>Biological Perspective: concerned with the links between biology and behaviour. Includes psychologists working in neuroscience, behaviour</w:t>
      </w:r>
      <w:r w:rsidR="005B6749">
        <w:t xml:space="preserve"> genetics, and evolutionary psychology. These researchers may call themselves behavioural neuroscientists, neuropsychologists, behaviour geneticists, physiological psychologists, or biopyschologists</w:t>
      </w:r>
    </w:p>
    <w:p w:rsidR="005B6749" w:rsidRDefault="005B6749" w:rsidP="005B6749">
      <w:pPr>
        <w:pStyle w:val="ListParagraph"/>
        <w:numPr>
          <w:ilvl w:val="0"/>
          <w:numId w:val="6"/>
        </w:numPr>
      </w:pPr>
      <w:r>
        <w:t>Neuron: a nerve cell; the basic building block of the nervous system.</w:t>
      </w:r>
    </w:p>
    <w:p w:rsidR="005B6749" w:rsidRDefault="005B6749" w:rsidP="005B6749">
      <w:pPr>
        <w:pStyle w:val="ListParagraph"/>
        <w:numPr>
          <w:ilvl w:val="0"/>
          <w:numId w:val="6"/>
        </w:numPr>
      </w:pPr>
      <w:r>
        <w:t>Each Neuron has a Cell body and consists of:</w:t>
      </w:r>
      <w:r>
        <w:br/>
        <w:t>- Dendrites: a neuron’s bushy, branching extensions that receives messages and conduct impulses toward the cell body</w:t>
      </w:r>
      <w:r>
        <w:br/>
        <w:t>- Axon: the neuron extension that passes messages through its branches to other neurons or to muscles or glands</w:t>
      </w:r>
      <w:r>
        <w:br/>
        <w:t xml:space="preserve">- Myelin Sheath: a fatty tissue layer segmentally encasing the axons of some neurons; enables vastly greater transmission speed as neural impulses hop from one node to the next. If myelin sheath degenerates, multiple sclerosis results. </w:t>
      </w:r>
    </w:p>
    <w:p w:rsidR="005B6749" w:rsidRDefault="005B6749" w:rsidP="005B6749">
      <w:pPr>
        <w:pStyle w:val="ListParagraph"/>
        <w:numPr>
          <w:ilvl w:val="0"/>
          <w:numId w:val="6"/>
        </w:numPr>
      </w:pPr>
      <w:r>
        <w:t>Action Potential: a neural impulse; a brief electrical charge that travels down an axon</w:t>
      </w:r>
    </w:p>
    <w:p w:rsidR="00CC7241" w:rsidRDefault="00CC7241" w:rsidP="005B6749">
      <w:pPr>
        <w:pStyle w:val="ListParagraph"/>
        <w:numPr>
          <w:ilvl w:val="0"/>
          <w:numId w:val="6"/>
        </w:numPr>
      </w:pPr>
      <w:r>
        <w:t>Threshold: the level of stimulation required to trigger a neural impulse</w:t>
      </w:r>
    </w:p>
    <w:p w:rsidR="00CC7241" w:rsidRDefault="00CC7241" w:rsidP="00CC7241">
      <w:pPr>
        <w:pStyle w:val="ListParagraph"/>
        <w:numPr>
          <w:ilvl w:val="0"/>
          <w:numId w:val="6"/>
        </w:numPr>
      </w:pPr>
      <w:r>
        <w:t>How Neurons Communicate:</w:t>
      </w:r>
      <w:r>
        <w:br/>
        <w:t xml:space="preserve">- Synapse: the junction between the axon tip of the sending neuron and the dendrite or cell body of the receiving neuron. The tiny gap at this junction is called the synaptic gap or synaptic cleft </w:t>
      </w:r>
      <w:r>
        <w:br/>
        <w:t>- Neurotransmitters: chemicals messengers that cross the synaptic gaps between neurons. When released by the sending neuron, neurotransmitters travel across the synapse and bind to receptor sites on the receiving neuron, thereby influencing whether that neuron will generate a neural impulse</w:t>
      </w:r>
      <w:r>
        <w:br/>
        <w:t xml:space="preserve">- Reuptake: a neurotransmitter’s reabsorption by the sending neuron </w:t>
      </w:r>
    </w:p>
    <w:p w:rsidR="00472176" w:rsidRDefault="00472176" w:rsidP="00CC7241">
      <w:pPr>
        <w:pStyle w:val="ListParagraph"/>
        <w:numPr>
          <w:ilvl w:val="0"/>
          <w:numId w:val="6"/>
        </w:numPr>
      </w:pPr>
      <w:r>
        <w:t>Some of Neurotransmitters and Their Functions:</w:t>
      </w:r>
      <w:r>
        <w:br/>
        <w:t xml:space="preserve">- Acetylcholine (Ach) </w:t>
      </w:r>
      <w:r>
        <w:sym w:font="Wingdings" w:char="F0E0"/>
      </w:r>
      <w:r>
        <w:t xml:space="preserve"> enables muscle action, learning, and memory</w:t>
      </w:r>
      <w:r>
        <w:br/>
        <w:t xml:space="preserve">- Dopamine </w:t>
      </w:r>
      <w:r>
        <w:sym w:font="Wingdings" w:char="F0E0"/>
      </w:r>
      <w:r>
        <w:t xml:space="preserve"> influences movement, learning, attention, and emotion</w:t>
      </w:r>
      <w:r>
        <w:br/>
        <w:t xml:space="preserve">- Serotonin </w:t>
      </w:r>
      <w:r>
        <w:sym w:font="Wingdings" w:char="F0E0"/>
      </w:r>
      <w:r>
        <w:t xml:space="preserve"> affects mood, hunger, sleep, and arousal </w:t>
      </w:r>
      <w:r>
        <w:br/>
        <w:t xml:space="preserve">- Norepinephrine </w:t>
      </w:r>
      <w:r>
        <w:sym w:font="Wingdings" w:char="F0E0"/>
      </w:r>
      <w:r>
        <w:t xml:space="preserve"> helps control alertness and arousal</w:t>
      </w:r>
      <w:r>
        <w:br/>
        <w:t xml:space="preserve">- GABA </w:t>
      </w:r>
      <w:r>
        <w:sym w:font="Wingdings" w:char="F0E0"/>
      </w:r>
      <w:r>
        <w:t xml:space="preserve"> a major inhibitory neurotransmitter</w:t>
      </w:r>
      <w:r>
        <w:br/>
        <w:t xml:space="preserve">- Glutamate </w:t>
      </w:r>
      <w:r>
        <w:sym w:font="Wingdings" w:char="F0E0"/>
      </w:r>
      <w:r>
        <w:t xml:space="preserve"> a major excitatory neurotransmitter; involved in memory</w:t>
      </w:r>
    </w:p>
    <w:p w:rsidR="00472176" w:rsidRDefault="00472176" w:rsidP="00CC7241">
      <w:pPr>
        <w:pStyle w:val="ListParagraph"/>
        <w:numPr>
          <w:ilvl w:val="0"/>
          <w:numId w:val="6"/>
        </w:numPr>
      </w:pPr>
      <w:r>
        <w:t xml:space="preserve">Endorphins: natural, </w:t>
      </w:r>
      <w:proofErr w:type="spellStart"/>
      <w:r>
        <w:t>opiatelike</w:t>
      </w:r>
      <w:proofErr w:type="spellEnd"/>
      <w:r>
        <w:t xml:space="preserve"> neurotransmitters linked to pain control and to pleasure </w:t>
      </w:r>
    </w:p>
    <w:p w:rsidR="00472176" w:rsidRDefault="00472176" w:rsidP="00CC7241">
      <w:pPr>
        <w:pStyle w:val="ListParagraph"/>
        <w:numPr>
          <w:ilvl w:val="0"/>
          <w:numId w:val="6"/>
        </w:numPr>
      </w:pPr>
      <w:r>
        <w:t>How Drugs and Other Chemicals Alter Neurotransmission:</w:t>
      </w:r>
      <w:r>
        <w:br/>
        <w:t>- Agonists: may be similar enough to a neurotransmitter to bind to its receptor and mimic its effects</w:t>
      </w:r>
      <w:r>
        <w:br/>
        <w:t>- Antagonists: also bind to receptors</w:t>
      </w:r>
      <w:r w:rsidR="009C46A0">
        <w:t xml:space="preserve"> but their effect is instead to block a neurotransmitter’s functioning </w:t>
      </w:r>
    </w:p>
    <w:p w:rsidR="009C46A0" w:rsidRDefault="009C46A0" w:rsidP="00CC7241">
      <w:pPr>
        <w:pStyle w:val="ListParagraph"/>
        <w:numPr>
          <w:ilvl w:val="0"/>
          <w:numId w:val="6"/>
        </w:numPr>
      </w:pPr>
      <w:r>
        <w:t>The Nervous System: the body’s speedy, electrochemical communication network, consisting of all the nerve cells of the peripheral (PNS) and central nervous systems (CNS)</w:t>
      </w:r>
      <w:r>
        <w:br/>
        <w:t xml:space="preserve">- Central Nervous System (CNS): the brain and spinal cord </w:t>
      </w:r>
      <w:r>
        <w:br/>
        <w:t xml:space="preserve">- Peripheral Nervous System (PNS): the sensory and motor neurons that connect the central nervous system to the rest of the body </w:t>
      </w:r>
    </w:p>
    <w:p w:rsidR="009C46A0" w:rsidRDefault="009C46A0" w:rsidP="00CC7241">
      <w:pPr>
        <w:pStyle w:val="ListParagraph"/>
        <w:numPr>
          <w:ilvl w:val="0"/>
          <w:numId w:val="6"/>
        </w:numPr>
      </w:pPr>
      <w:r>
        <w:t>Nerves: bundled axons</w:t>
      </w:r>
      <w:r w:rsidR="002F67AC">
        <w:t xml:space="preserve"> that form neural “cables” connecting the central nervous system with muscles, glands, and sense organs</w:t>
      </w:r>
    </w:p>
    <w:p w:rsidR="002F67AC" w:rsidRDefault="002F67AC" w:rsidP="00CC7241">
      <w:pPr>
        <w:pStyle w:val="ListParagraph"/>
        <w:numPr>
          <w:ilvl w:val="0"/>
          <w:numId w:val="6"/>
        </w:numPr>
      </w:pPr>
      <w:r>
        <w:t xml:space="preserve">Sensory Neurons: neurons that carry incoming information from the sensory receptors to the brain and spinal cord </w:t>
      </w:r>
    </w:p>
    <w:p w:rsidR="002F67AC" w:rsidRDefault="002F67AC" w:rsidP="00CC7241">
      <w:pPr>
        <w:pStyle w:val="ListParagraph"/>
        <w:numPr>
          <w:ilvl w:val="0"/>
          <w:numId w:val="6"/>
        </w:numPr>
      </w:pPr>
      <w:r>
        <w:t>Motor Neurons: neurons that carry outgoing information from the brain and spinal cord to the muscles and glands</w:t>
      </w:r>
    </w:p>
    <w:p w:rsidR="002F67AC" w:rsidRDefault="00333D33" w:rsidP="00CC7241">
      <w:pPr>
        <w:pStyle w:val="ListParagraph"/>
        <w:numPr>
          <w:ilvl w:val="0"/>
          <w:numId w:val="6"/>
        </w:numPr>
      </w:pPr>
      <w:r>
        <w:t>Interneurons: neurons within the brain and spinal cord that communicate internally and intervene between the sensory inputs and motor outputs</w:t>
      </w:r>
    </w:p>
    <w:p w:rsidR="00333D33" w:rsidRDefault="00333D33" w:rsidP="00333D33">
      <w:pPr>
        <w:pStyle w:val="ListParagraph"/>
      </w:pPr>
      <w:r>
        <w:t>PNS</w:t>
      </w:r>
    </w:p>
    <w:p w:rsidR="00333D33" w:rsidRDefault="00333D33" w:rsidP="00CC7241">
      <w:pPr>
        <w:pStyle w:val="ListParagraph"/>
        <w:numPr>
          <w:ilvl w:val="0"/>
          <w:numId w:val="6"/>
        </w:numPr>
      </w:pPr>
      <w:r>
        <w:t>Somatic Nervous System: the division of the peripheral nervous system that controls the body’s skeletal muscles</w:t>
      </w:r>
    </w:p>
    <w:p w:rsidR="00333D33" w:rsidRDefault="00333D33" w:rsidP="00CC7241">
      <w:pPr>
        <w:pStyle w:val="ListParagraph"/>
        <w:numPr>
          <w:ilvl w:val="0"/>
          <w:numId w:val="6"/>
        </w:numPr>
      </w:pPr>
      <w:r>
        <w:t xml:space="preserve">Autonomic Nervous System: the part of the peripheral nervous system that controls the glands and the muscles of the internal organs (such as the heart). </w:t>
      </w:r>
      <w:r w:rsidR="001251CF">
        <w:t>Its sympathetic division arouses; its parasympathetic division calms.</w:t>
      </w:r>
    </w:p>
    <w:p w:rsidR="001251CF" w:rsidRDefault="001251CF" w:rsidP="001251CF">
      <w:pPr>
        <w:pStyle w:val="ListParagraph"/>
      </w:pPr>
      <w:r>
        <w:t>- Sympathetic nervous system: the division of the autonomic nervous system that arouses the body, mobilizing its energy in stressful situations</w:t>
      </w:r>
      <w:r>
        <w:br/>
        <w:t xml:space="preserve">- Parasympathetic nervous system: the division of the autonomic nervous system that calms the body, conserving its energy </w:t>
      </w:r>
      <w:r>
        <w:br/>
        <w:t>CNS</w:t>
      </w:r>
    </w:p>
    <w:p w:rsidR="00724B53" w:rsidRPr="00F554B0" w:rsidRDefault="00724B53" w:rsidP="00724B53">
      <w:pPr>
        <w:pStyle w:val="ListParagraph"/>
        <w:numPr>
          <w:ilvl w:val="0"/>
          <w:numId w:val="7"/>
        </w:numPr>
      </w:pPr>
      <w:r>
        <w:t xml:space="preserve">Reflex: a simple, automatic response to a sensory stimulus </w:t>
      </w:r>
      <w:bookmarkStart w:id="0" w:name="_GoBack"/>
      <w:bookmarkEnd w:id="0"/>
    </w:p>
    <w:sectPr w:rsidR="00724B53" w:rsidRPr="00F554B0" w:rsidSect="003F0E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7AA0"/>
    <w:multiLevelType w:val="hybridMultilevel"/>
    <w:tmpl w:val="2BC45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866070"/>
    <w:multiLevelType w:val="hybridMultilevel"/>
    <w:tmpl w:val="D3620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475BA3"/>
    <w:multiLevelType w:val="hybridMultilevel"/>
    <w:tmpl w:val="7144A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A8770D"/>
    <w:multiLevelType w:val="hybridMultilevel"/>
    <w:tmpl w:val="EE281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3760D2"/>
    <w:multiLevelType w:val="hybridMultilevel"/>
    <w:tmpl w:val="4A7031E4"/>
    <w:lvl w:ilvl="0" w:tplc="67EC3E52">
      <w:start w:val="15"/>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F35575"/>
    <w:multiLevelType w:val="hybridMultilevel"/>
    <w:tmpl w:val="36D884EE"/>
    <w:lvl w:ilvl="0" w:tplc="67EC3E52">
      <w:start w:val="15"/>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03C5AEA"/>
    <w:multiLevelType w:val="hybridMultilevel"/>
    <w:tmpl w:val="2702D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E31"/>
    <w:rsid w:val="000B7CE3"/>
    <w:rsid w:val="001251CF"/>
    <w:rsid w:val="002F4FA7"/>
    <w:rsid w:val="002F67AC"/>
    <w:rsid w:val="00333D33"/>
    <w:rsid w:val="003F0EF9"/>
    <w:rsid w:val="00472176"/>
    <w:rsid w:val="00477F04"/>
    <w:rsid w:val="005B6749"/>
    <w:rsid w:val="00667239"/>
    <w:rsid w:val="00687E8E"/>
    <w:rsid w:val="00724B53"/>
    <w:rsid w:val="007E0E86"/>
    <w:rsid w:val="009C46A0"/>
    <w:rsid w:val="00AE68D5"/>
    <w:rsid w:val="00C40B32"/>
    <w:rsid w:val="00C5671C"/>
    <w:rsid w:val="00CA342A"/>
    <w:rsid w:val="00CC7241"/>
    <w:rsid w:val="00D61341"/>
    <w:rsid w:val="00F10E31"/>
    <w:rsid w:val="00F554B0"/>
    <w:rsid w:val="00FE3A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E459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E3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E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270</TotalTime>
  <Pages>5</Pages>
  <Words>1785</Words>
  <Characters>10177</Characters>
  <Application>Microsoft Macintosh Word</Application>
  <DocSecurity>0</DocSecurity>
  <Lines>84</Lines>
  <Paragraphs>23</Paragraphs>
  <ScaleCrop>false</ScaleCrop>
  <Company/>
  <LinksUpToDate>false</LinksUpToDate>
  <CharactersWithSpaces>11939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Knoll</dc:creator>
  <cp:keywords/>
  <dc:description/>
  <cp:lastModifiedBy>Mackenzie Knoll</cp:lastModifiedBy>
  <cp:revision>1</cp:revision>
  <dcterms:created xsi:type="dcterms:W3CDTF">2015-05-13T19:22:00Z</dcterms:created>
  <dcterms:modified xsi:type="dcterms:W3CDTF">2015-05-19T18:12:00Z</dcterms:modified>
</cp:coreProperties>
</file>