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16" w:rsidRDefault="002179C3" w:rsidP="004A4016">
      <w:pPr>
        <w:rPr>
          <w:rFonts w:asciiTheme="majorHAnsi" w:hAnsiTheme="majorHAnsi"/>
          <w:b/>
          <w:sz w:val="24"/>
          <w:szCs w:val="24"/>
          <w:u w:val="single"/>
        </w:rPr>
      </w:pPr>
      <w:r>
        <w:rPr>
          <w:rFonts w:asciiTheme="majorHAnsi" w:hAnsiTheme="majorHAnsi"/>
          <w:b/>
          <w:sz w:val="24"/>
          <w:szCs w:val="24"/>
          <w:u w:val="single"/>
        </w:rPr>
        <w:t>Lecture 4</w:t>
      </w:r>
    </w:p>
    <w:p w:rsidR="002179C3" w:rsidRDefault="0038640E" w:rsidP="004A4016">
      <w:pPr>
        <w:rPr>
          <w:b/>
        </w:rPr>
      </w:pPr>
      <w:r>
        <w:rPr>
          <w:b/>
        </w:rPr>
        <w:t>Chapter 57</w:t>
      </w:r>
    </w:p>
    <w:p w:rsidR="00704C2B" w:rsidRDefault="00704C2B" w:rsidP="0038640E">
      <w:pPr>
        <w:pStyle w:val="ListParagraph"/>
        <w:numPr>
          <w:ilvl w:val="0"/>
          <w:numId w:val="5"/>
        </w:numPr>
      </w:pPr>
      <w:r>
        <w:t>Drugs for Diabetes Mellitus</w:t>
      </w:r>
    </w:p>
    <w:p w:rsidR="0038640E" w:rsidRDefault="0038640E" w:rsidP="00704C2B">
      <w:pPr>
        <w:pStyle w:val="ListParagraph"/>
        <w:numPr>
          <w:ilvl w:val="1"/>
          <w:numId w:val="5"/>
        </w:numPr>
      </w:pPr>
      <w:proofErr w:type="spellStart"/>
      <w:r>
        <w:t>Acarbose</w:t>
      </w:r>
      <w:proofErr w:type="spellEnd"/>
      <w:r>
        <w:t xml:space="preserve"> (</w:t>
      </w:r>
      <w:proofErr w:type="spellStart"/>
      <w:r>
        <w:t>Glucobay</w:t>
      </w:r>
      <w:proofErr w:type="spellEnd"/>
      <w:r>
        <w:t>)</w:t>
      </w:r>
    </w:p>
    <w:p w:rsidR="0038640E" w:rsidRDefault="0038640E" w:rsidP="00704C2B">
      <w:pPr>
        <w:pStyle w:val="ListParagraph"/>
        <w:numPr>
          <w:ilvl w:val="1"/>
          <w:numId w:val="5"/>
        </w:numPr>
      </w:pPr>
      <w:proofErr w:type="spellStart"/>
      <w:r>
        <w:t>Canagliflozin</w:t>
      </w:r>
      <w:proofErr w:type="spellEnd"/>
      <w:r>
        <w:t xml:space="preserve"> </w:t>
      </w:r>
      <w:r w:rsidR="00704C2B">
        <w:t>(</w:t>
      </w:r>
      <w:proofErr w:type="spellStart"/>
      <w:r w:rsidR="00704C2B">
        <w:t>Invokana</w:t>
      </w:r>
      <w:proofErr w:type="spellEnd"/>
      <w:r w:rsidR="00704C2B">
        <w:t>)</w:t>
      </w:r>
    </w:p>
    <w:p w:rsidR="00704C2B" w:rsidRDefault="00704C2B" w:rsidP="00704C2B">
      <w:pPr>
        <w:pStyle w:val="ListParagraph"/>
        <w:numPr>
          <w:ilvl w:val="1"/>
          <w:numId w:val="5"/>
        </w:numPr>
      </w:pPr>
      <w:proofErr w:type="spellStart"/>
      <w:r>
        <w:t>Exenatide</w:t>
      </w:r>
      <w:proofErr w:type="spellEnd"/>
      <w:r>
        <w:t xml:space="preserve"> (</w:t>
      </w:r>
      <w:proofErr w:type="spellStart"/>
      <w:r>
        <w:t>Byetta</w:t>
      </w:r>
      <w:proofErr w:type="spellEnd"/>
      <w:r>
        <w:t>)</w:t>
      </w:r>
    </w:p>
    <w:p w:rsidR="00704C2B" w:rsidRDefault="00704C2B" w:rsidP="00704C2B">
      <w:pPr>
        <w:pStyle w:val="ListParagraph"/>
        <w:numPr>
          <w:ilvl w:val="1"/>
          <w:numId w:val="5"/>
        </w:numPr>
      </w:pPr>
      <w:r>
        <w:t>Glyburide (</w:t>
      </w:r>
      <w:proofErr w:type="spellStart"/>
      <w:r>
        <w:t>Diabeta</w:t>
      </w:r>
      <w:proofErr w:type="spellEnd"/>
      <w:r>
        <w:t>)</w:t>
      </w:r>
    </w:p>
    <w:p w:rsidR="00704C2B" w:rsidRDefault="00704C2B" w:rsidP="00704C2B">
      <w:pPr>
        <w:pStyle w:val="ListParagraph"/>
        <w:numPr>
          <w:ilvl w:val="1"/>
          <w:numId w:val="5"/>
        </w:numPr>
      </w:pPr>
      <w:r>
        <w:t>Insulin (many)</w:t>
      </w:r>
    </w:p>
    <w:p w:rsidR="00704C2B" w:rsidRDefault="00704C2B" w:rsidP="00704C2B">
      <w:pPr>
        <w:pStyle w:val="ListParagraph"/>
        <w:numPr>
          <w:ilvl w:val="1"/>
          <w:numId w:val="5"/>
        </w:numPr>
      </w:pPr>
      <w:r>
        <w:t xml:space="preserve">Metformin (Glucophage, </w:t>
      </w:r>
      <w:proofErr w:type="spellStart"/>
      <w:r>
        <w:t>Glumetza</w:t>
      </w:r>
      <w:proofErr w:type="spellEnd"/>
      <w:r>
        <w:t>, others)</w:t>
      </w:r>
    </w:p>
    <w:p w:rsidR="00704C2B" w:rsidRDefault="00704C2B" w:rsidP="00704C2B">
      <w:pPr>
        <w:pStyle w:val="ListParagraph"/>
        <w:numPr>
          <w:ilvl w:val="1"/>
          <w:numId w:val="5"/>
        </w:numPr>
      </w:pPr>
      <w:r>
        <w:t>Pioglitazone (Actos)</w:t>
      </w:r>
    </w:p>
    <w:p w:rsidR="00704C2B" w:rsidRDefault="00704C2B" w:rsidP="00704C2B">
      <w:pPr>
        <w:pStyle w:val="ListParagraph"/>
        <w:numPr>
          <w:ilvl w:val="1"/>
          <w:numId w:val="5"/>
        </w:numPr>
      </w:pPr>
      <w:proofErr w:type="spellStart"/>
      <w:r>
        <w:t>Pramlintide</w:t>
      </w:r>
      <w:proofErr w:type="spellEnd"/>
      <w:r>
        <w:t xml:space="preserve"> (N/A Canada)</w:t>
      </w:r>
    </w:p>
    <w:p w:rsidR="00704C2B" w:rsidRDefault="00704C2B" w:rsidP="00704C2B">
      <w:pPr>
        <w:pStyle w:val="ListParagraph"/>
        <w:numPr>
          <w:ilvl w:val="1"/>
          <w:numId w:val="5"/>
        </w:numPr>
      </w:pPr>
      <w:proofErr w:type="spellStart"/>
      <w:r>
        <w:t>Repaglinide</w:t>
      </w:r>
      <w:proofErr w:type="spellEnd"/>
      <w:r>
        <w:t xml:space="preserve"> (</w:t>
      </w:r>
      <w:proofErr w:type="spellStart"/>
      <w:r>
        <w:t>GlucoNorm</w:t>
      </w:r>
      <w:proofErr w:type="spellEnd"/>
      <w:r>
        <w:t>)</w:t>
      </w:r>
    </w:p>
    <w:p w:rsidR="00704C2B" w:rsidRDefault="00704C2B" w:rsidP="00704C2B">
      <w:pPr>
        <w:pStyle w:val="ListParagraph"/>
        <w:numPr>
          <w:ilvl w:val="1"/>
          <w:numId w:val="5"/>
        </w:numPr>
      </w:pPr>
      <w:r>
        <w:t>Rosiglitazone (Avandia)</w:t>
      </w:r>
    </w:p>
    <w:p w:rsidR="00704C2B" w:rsidRDefault="00704C2B" w:rsidP="00704C2B">
      <w:pPr>
        <w:pStyle w:val="ListParagraph"/>
        <w:numPr>
          <w:ilvl w:val="1"/>
          <w:numId w:val="5"/>
        </w:numPr>
      </w:pPr>
      <w:proofErr w:type="spellStart"/>
      <w:r>
        <w:t>Sitagliptin</w:t>
      </w:r>
      <w:proofErr w:type="spellEnd"/>
      <w:r>
        <w:t xml:space="preserve"> (</w:t>
      </w:r>
      <w:proofErr w:type="spellStart"/>
      <w:r>
        <w:t>Januvia</w:t>
      </w:r>
      <w:proofErr w:type="spellEnd"/>
      <w:r>
        <w:t>)</w:t>
      </w:r>
    </w:p>
    <w:p w:rsidR="00704C2B" w:rsidRDefault="00704C2B" w:rsidP="00704C2B"/>
    <w:p w:rsidR="00704C2B" w:rsidRDefault="00704C2B" w:rsidP="00704C2B">
      <w:pPr>
        <w:rPr>
          <w:b/>
        </w:rPr>
      </w:pPr>
      <w:r>
        <w:rPr>
          <w:b/>
        </w:rPr>
        <w:t>Chapter 58</w:t>
      </w:r>
    </w:p>
    <w:p w:rsidR="00704C2B" w:rsidRDefault="00704C2B" w:rsidP="00704C2B">
      <w:pPr>
        <w:pStyle w:val="ListParagraph"/>
        <w:numPr>
          <w:ilvl w:val="0"/>
          <w:numId w:val="5"/>
        </w:numPr>
      </w:pPr>
      <w:r>
        <w:t>Drugs for Thyroid Disorders</w:t>
      </w:r>
    </w:p>
    <w:p w:rsidR="00704C2B" w:rsidRDefault="00704C2B" w:rsidP="00704C2B">
      <w:pPr>
        <w:pStyle w:val="ListParagraph"/>
        <w:numPr>
          <w:ilvl w:val="1"/>
          <w:numId w:val="5"/>
        </w:numPr>
      </w:pPr>
      <w:r>
        <w:t>Levothyroxine (T</w:t>
      </w:r>
      <w:r>
        <w:rPr>
          <w:vertAlign w:val="subscript"/>
        </w:rPr>
        <w:t>4</w:t>
      </w:r>
      <w:r>
        <w:t>) [</w:t>
      </w:r>
      <w:proofErr w:type="spellStart"/>
      <w:r>
        <w:t>Eltroxin</w:t>
      </w:r>
      <w:proofErr w:type="spellEnd"/>
      <w:r>
        <w:t xml:space="preserve">, </w:t>
      </w:r>
      <w:proofErr w:type="spellStart"/>
      <w:r>
        <w:t>Synthroid</w:t>
      </w:r>
      <w:proofErr w:type="spellEnd"/>
      <w:r>
        <w:t>]</w:t>
      </w:r>
    </w:p>
    <w:p w:rsidR="00704C2B" w:rsidRDefault="00704C2B" w:rsidP="00704C2B">
      <w:pPr>
        <w:pStyle w:val="ListParagraph"/>
        <w:numPr>
          <w:ilvl w:val="1"/>
          <w:numId w:val="5"/>
        </w:numPr>
      </w:pPr>
      <w:proofErr w:type="spellStart"/>
      <w:r>
        <w:t>Liothyronine</w:t>
      </w:r>
      <w:proofErr w:type="spellEnd"/>
      <w:r>
        <w:t xml:space="preserve"> (T</w:t>
      </w:r>
      <w:r>
        <w:rPr>
          <w:vertAlign w:val="subscript"/>
        </w:rPr>
        <w:t>3</w:t>
      </w:r>
      <w:r>
        <w:t>) [</w:t>
      </w:r>
      <w:proofErr w:type="spellStart"/>
      <w:r>
        <w:t>Cytomel</w:t>
      </w:r>
      <w:proofErr w:type="spellEnd"/>
      <w:r>
        <w:t>]</w:t>
      </w:r>
    </w:p>
    <w:p w:rsidR="00704C2B" w:rsidRDefault="00704C2B" w:rsidP="00704C2B">
      <w:pPr>
        <w:pStyle w:val="ListParagraph"/>
        <w:numPr>
          <w:ilvl w:val="1"/>
          <w:numId w:val="5"/>
        </w:numPr>
      </w:pPr>
      <w:proofErr w:type="spellStart"/>
      <w:r>
        <w:t>Methimazole</w:t>
      </w:r>
      <w:proofErr w:type="spellEnd"/>
      <w:r>
        <w:t xml:space="preserve"> (</w:t>
      </w:r>
      <w:proofErr w:type="spellStart"/>
      <w:r>
        <w:t>Tapazole</w:t>
      </w:r>
      <w:proofErr w:type="spellEnd"/>
      <w:r>
        <w:t>)</w:t>
      </w:r>
    </w:p>
    <w:p w:rsidR="00704C2B" w:rsidRDefault="00704C2B" w:rsidP="00704C2B">
      <w:pPr>
        <w:pStyle w:val="ListParagraph"/>
        <w:numPr>
          <w:ilvl w:val="1"/>
          <w:numId w:val="5"/>
        </w:numPr>
      </w:pPr>
      <w:proofErr w:type="spellStart"/>
      <w:r>
        <w:t>Propylthiouracil</w:t>
      </w:r>
      <w:proofErr w:type="spellEnd"/>
      <w:r>
        <w:t xml:space="preserve"> (Propyl-</w:t>
      </w:r>
      <w:proofErr w:type="spellStart"/>
      <w:r>
        <w:t>Thyracil</w:t>
      </w:r>
      <w:proofErr w:type="spellEnd"/>
      <w:r>
        <w:t>)</w:t>
      </w:r>
    </w:p>
    <w:p w:rsidR="00704C2B" w:rsidRDefault="00704C2B" w:rsidP="00704C2B">
      <w:pPr>
        <w:rPr>
          <w:b/>
        </w:rPr>
      </w:pPr>
      <w:r>
        <w:rPr>
          <w:b/>
        </w:rPr>
        <w:t>Chapter 59</w:t>
      </w:r>
    </w:p>
    <w:p w:rsidR="00704C2B" w:rsidRDefault="00704C2B" w:rsidP="00704C2B">
      <w:pPr>
        <w:pStyle w:val="ListParagraph"/>
        <w:numPr>
          <w:ilvl w:val="0"/>
          <w:numId w:val="5"/>
        </w:numPr>
      </w:pPr>
      <w:r>
        <w:t>Drugs Related to Hypothalamic &amp; Pituitary Function</w:t>
      </w:r>
    </w:p>
    <w:p w:rsidR="00704C2B" w:rsidRDefault="00704C2B" w:rsidP="00704C2B">
      <w:pPr>
        <w:pStyle w:val="ListParagraph"/>
        <w:numPr>
          <w:ilvl w:val="1"/>
          <w:numId w:val="5"/>
        </w:numPr>
      </w:pPr>
      <w:proofErr w:type="spellStart"/>
      <w:r>
        <w:t>Desmopressin</w:t>
      </w:r>
      <w:proofErr w:type="spellEnd"/>
      <w:r>
        <w:t xml:space="preserve"> (</w:t>
      </w:r>
      <w:proofErr w:type="spellStart"/>
      <w:r>
        <w:t>Nocdurna</w:t>
      </w:r>
      <w:proofErr w:type="spellEnd"/>
      <w:r>
        <w:t>)</w:t>
      </w:r>
    </w:p>
    <w:p w:rsidR="00704C2B" w:rsidRDefault="00704C2B" w:rsidP="00704C2B">
      <w:pPr>
        <w:pStyle w:val="ListParagraph"/>
        <w:numPr>
          <w:ilvl w:val="1"/>
          <w:numId w:val="5"/>
        </w:numPr>
      </w:pPr>
      <w:r>
        <w:t>Human Growth Hormone (</w:t>
      </w:r>
      <w:proofErr w:type="spellStart"/>
      <w:r>
        <w:t>Humatrope</w:t>
      </w:r>
      <w:proofErr w:type="spellEnd"/>
      <w:r>
        <w:t>, others)</w:t>
      </w:r>
    </w:p>
    <w:p w:rsidR="00704C2B" w:rsidRDefault="00704C2B" w:rsidP="00704C2B">
      <w:pPr>
        <w:pStyle w:val="ListParagraph"/>
        <w:numPr>
          <w:ilvl w:val="1"/>
          <w:numId w:val="5"/>
        </w:numPr>
      </w:pPr>
      <w:proofErr w:type="spellStart"/>
      <w:r>
        <w:t>Octreotide</w:t>
      </w:r>
      <w:proofErr w:type="spellEnd"/>
      <w:r>
        <w:t xml:space="preserve"> (</w:t>
      </w:r>
      <w:proofErr w:type="spellStart"/>
      <w:r>
        <w:t>Ocphyl</w:t>
      </w:r>
      <w:proofErr w:type="spellEnd"/>
      <w:r>
        <w:t xml:space="preserve">, </w:t>
      </w:r>
      <w:proofErr w:type="spellStart"/>
      <w:r>
        <w:t>Sandostatin</w:t>
      </w:r>
      <w:proofErr w:type="spellEnd"/>
      <w:r>
        <w:t>)</w:t>
      </w:r>
    </w:p>
    <w:p w:rsidR="00704C2B" w:rsidRDefault="00704C2B" w:rsidP="00704C2B">
      <w:pPr>
        <w:pStyle w:val="ListParagraph"/>
        <w:numPr>
          <w:ilvl w:val="1"/>
          <w:numId w:val="5"/>
        </w:numPr>
      </w:pPr>
      <w:proofErr w:type="spellStart"/>
      <w:r>
        <w:t>Pegvisomant</w:t>
      </w:r>
      <w:proofErr w:type="spellEnd"/>
      <w:r>
        <w:t xml:space="preserve"> (</w:t>
      </w:r>
      <w:proofErr w:type="spellStart"/>
      <w:r>
        <w:t>Somavert</w:t>
      </w:r>
      <w:proofErr w:type="spellEnd"/>
      <w:r>
        <w:t>)</w:t>
      </w:r>
    </w:p>
    <w:p w:rsidR="00704C2B" w:rsidRDefault="00704C2B" w:rsidP="00704C2B">
      <w:pPr>
        <w:pStyle w:val="ListParagraph"/>
        <w:numPr>
          <w:ilvl w:val="1"/>
          <w:numId w:val="5"/>
        </w:numPr>
      </w:pPr>
      <w:r>
        <w:t>Vasopressin (</w:t>
      </w:r>
      <w:proofErr w:type="spellStart"/>
      <w:r>
        <w:t>Pressyn</w:t>
      </w:r>
      <w:proofErr w:type="spellEnd"/>
      <w:r>
        <w:t>)</w:t>
      </w:r>
    </w:p>
    <w:p w:rsidR="00704C2B" w:rsidRDefault="00704C2B" w:rsidP="00704C2B">
      <w:pPr>
        <w:rPr>
          <w:b/>
        </w:rPr>
      </w:pPr>
      <w:r>
        <w:rPr>
          <w:b/>
        </w:rPr>
        <w:t>Chapter 60</w:t>
      </w:r>
    </w:p>
    <w:p w:rsidR="00704C2B" w:rsidRDefault="00704C2B" w:rsidP="00704C2B">
      <w:pPr>
        <w:pStyle w:val="ListParagraph"/>
        <w:numPr>
          <w:ilvl w:val="0"/>
          <w:numId w:val="5"/>
        </w:numPr>
      </w:pPr>
      <w:r>
        <w:t>Drugs for Disorders of the Adrenal Cortex</w:t>
      </w:r>
    </w:p>
    <w:p w:rsidR="00704C2B" w:rsidRDefault="00704C2B" w:rsidP="00704C2B">
      <w:pPr>
        <w:pStyle w:val="ListParagraph"/>
        <w:numPr>
          <w:ilvl w:val="1"/>
          <w:numId w:val="5"/>
        </w:numPr>
      </w:pPr>
      <w:r>
        <w:t>Fludrocortisone (</w:t>
      </w:r>
      <w:proofErr w:type="spellStart"/>
      <w:r>
        <w:t>Florinef</w:t>
      </w:r>
      <w:proofErr w:type="spellEnd"/>
      <w:r>
        <w:t>)</w:t>
      </w:r>
    </w:p>
    <w:p w:rsidR="00704C2B" w:rsidRDefault="00704C2B" w:rsidP="00704C2B">
      <w:pPr>
        <w:pStyle w:val="ListParagraph"/>
        <w:numPr>
          <w:ilvl w:val="1"/>
          <w:numId w:val="5"/>
        </w:numPr>
      </w:pPr>
      <w:r>
        <w:t>Hydrocortisone (</w:t>
      </w:r>
      <w:proofErr w:type="spellStart"/>
      <w:r>
        <w:t>Cortef</w:t>
      </w:r>
      <w:proofErr w:type="spellEnd"/>
      <w:r>
        <w:t>)</w:t>
      </w:r>
    </w:p>
    <w:p w:rsidR="00704C2B" w:rsidRDefault="00704C2B" w:rsidP="00704C2B"/>
    <w:p w:rsidR="009E6A8E" w:rsidRDefault="009E6A8E" w:rsidP="00704C2B">
      <w:pPr>
        <w:rPr>
          <w:rFonts w:asciiTheme="majorHAnsi" w:hAnsiTheme="majorHAnsi"/>
          <w:b/>
          <w:sz w:val="24"/>
          <w:szCs w:val="24"/>
          <w:u w:val="single"/>
        </w:rPr>
      </w:pPr>
      <w:r>
        <w:rPr>
          <w:rFonts w:asciiTheme="majorHAnsi" w:hAnsiTheme="majorHAnsi"/>
          <w:b/>
          <w:sz w:val="24"/>
          <w:szCs w:val="24"/>
          <w:u w:val="single"/>
        </w:rPr>
        <w:t>Definitions to Know</w:t>
      </w:r>
    </w:p>
    <w:p w:rsidR="009E6A8E" w:rsidRDefault="009E6A8E" w:rsidP="00704C2B">
      <w:r>
        <w:rPr>
          <w:b/>
        </w:rPr>
        <w:t>Drug:</w:t>
      </w:r>
      <w:r>
        <w:t xml:space="preserve"> Any chemical that can affect living processes</w:t>
      </w:r>
    </w:p>
    <w:p w:rsidR="009E6A8E" w:rsidRDefault="009E6A8E" w:rsidP="00704C2B">
      <w:r>
        <w:rPr>
          <w:b/>
        </w:rPr>
        <w:t>Pharmacology:</w:t>
      </w:r>
      <w:r>
        <w:t xml:space="preserve"> The study of drugs and their interactions with living systems</w:t>
      </w:r>
    </w:p>
    <w:p w:rsidR="009E6A8E" w:rsidRDefault="009E6A8E" w:rsidP="009E6A8E">
      <w:pPr>
        <w:pStyle w:val="ListParagraph"/>
        <w:numPr>
          <w:ilvl w:val="0"/>
          <w:numId w:val="5"/>
        </w:numPr>
      </w:pPr>
      <w:r>
        <w:lastRenderedPageBreak/>
        <w:t>Study of their physical &amp; chemical properties</w:t>
      </w:r>
    </w:p>
    <w:p w:rsidR="009E6A8E" w:rsidRDefault="009E6A8E" w:rsidP="009E6A8E">
      <w:pPr>
        <w:pStyle w:val="ListParagraph"/>
        <w:numPr>
          <w:ilvl w:val="0"/>
          <w:numId w:val="5"/>
        </w:numPr>
      </w:pPr>
      <w:r>
        <w:t>Their biochemical and physiologic effects</w:t>
      </w:r>
    </w:p>
    <w:p w:rsidR="009E6A8E" w:rsidRDefault="009E6A8E" w:rsidP="009E6A8E">
      <w:pPr>
        <w:pStyle w:val="ListParagraph"/>
        <w:numPr>
          <w:ilvl w:val="0"/>
          <w:numId w:val="5"/>
        </w:numPr>
      </w:pPr>
      <w:r>
        <w:t>Their history, sources, and use</w:t>
      </w:r>
    </w:p>
    <w:p w:rsidR="009E6A8E" w:rsidRDefault="009E6A8E" w:rsidP="009E6A8E">
      <w:pPr>
        <w:pStyle w:val="ListParagraph"/>
        <w:numPr>
          <w:ilvl w:val="0"/>
          <w:numId w:val="5"/>
        </w:numPr>
      </w:pPr>
      <w:r>
        <w:t>Drug absorption, distribution, metabolism, and excretion (ADMEE)</w:t>
      </w:r>
    </w:p>
    <w:p w:rsidR="009E6A8E" w:rsidRDefault="009E6A8E" w:rsidP="009E6A8E">
      <w:r>
        <w:rPr>
          <w:b/>
        </w:rPr>
        <w:t>Clinical Pharmacology</w:t>
      </w:r>
      <w:r>
        <w:t>: Study of drugs in humans – patients as well as in healthy volunteers</w:t>
      </w:r>
    </w:p>
    <w:p w:rsidR="009E6A8E" w:rsidRDefault="009E6A8E" w:rsidP="009E6A8E">
      <w:r>
        <w:rPr>
          <w:b/>
        </w:rPr>
        <w:t>Therapeutics</w:t>
      </w:r>
      <w:r>
        <w:t xml:space="preserve"> </w:t>
      </w:r>
      <w:r>
        <w:rPr>
          <w:b/>
        </w:rPr>
        <w:t>(</w:t>
      </w:r>
      <w:proofErr w:type="spellStart"/>
      <w:r>
        <w:rPr>
          <w:b/>
        </w:rPr>
        <w:t>Pharmacotherapeutics</w:t>
      </w:r>
      <w:proofErr w:type="spellEnd"/>
      <w:r>
        <w:rPr>
          <w:b/>
        </w:rPr>
        <w:t xml:space="preserve">): </w:t>
      </w:r>
      <w:r>
        <w:t>Use of drugs to diagnose, prevent, or treat d</w:t>
      </w:r>
      <w:r w:rsidR="003B3BA7">
        <w:t xml:space="preserve">isease or to prevent pregnancy </w:t>
      </w:r>
    </w:p>
    <w:p w:rsidR="003B3BA7" w:rsidRPr="003B3BA7" w:rsidRDefault="003B3BA7" w:rsidP="009E6A8E"/>
    <w:p w:rsidR="003B3BA7" w:rsidRDefault="009E6A8E" w:rsidP="009E6A8E">
      <w:pPr>
        <w:rPr>
          <w:rFonts w:asciiTheme="majorHAnsi" w:hAnsiTheme="majorHAnsi"/>
          <w:sz w:val="24"/>
          <w:szCs w:val="24"/>
        </w:rPr>
      </w:pPr>
      <w:r>
        <w:rPr>
          <w:rFonts w:asciiTheme="majorHAnsi" w:hAnsiTheme="majorHAnsi"/>
          <w:b/>
          <w:sz w:val="24"/>
          <w:szCs w:val="24"/>
          <w:u w:val="single"/>
        </w:rPr>
        <w:t>Properties of an Ideal Drug</w:t>
      </w:r>
      <w:r w:rsidR="003B3BA7">
        <w:rPr>
          <w:rFonts w:asciiTheme="majorHAnsi" w:hAnsiTheme="majorHAnsi"/>
          <w:sz w:val="24"/>
          <w:szCs w:val="24"/>
        </w:rPr>
        <w:t xml:space="preserve"> (ESS* RPEFLCS)</w:t>
      </w:r>
    </w:p>
    <w:p w:rsidR="003B3BA7" w:rsidRPr="003B3BA7" w:rsidRDefault="003B3BA7" w:rsidP="009E6A8E">
      <w:pPr>
        <w:rPr>
          <w:rFonts w:asciiTheme="majorHAnsi" w:hAnsiTheme="majorHAnsi"/>
          <w:sz w:val="24"/>
          <w:szCs w:val="24"/>
        </w:rPr>
      </w:pPr>
      <w:r>
        <w:rPr>
          <w:rFonts w:asciiTheme="majorHAnsi" w:hAnsiTheme="majorHAnsi"/>
          <w:b/>
          <w:sz w:val="24"/>
          <w:szCs w:val="24"/>
        </w:rPr>
        <w:t>Therapeutic Objective</w:t>
      </w:r>
      <w:r>
        <w:rPr>
          <w:rFonts w:asciiTheme="majorHAnsi" w:hAnsiTheme="majorHAnsi"/>
          <w:sz w:val="24"/>
          <w:szCs w:val="24"/>
        </w:rPr>
        <w:t>: Maximum benefit and minimum harm</w:t>
      </w:r>
    </w:p>
    <w:p w:rsidR="009E6A8E" w:rsidRPr="003B3BA7" w:rsidRDefault="003B3BA7" w:rsidP="009E6A8E">
      <w:pPr>
        <w:pStyle w:val="ListParagraph"/>
        <w:numPr>
          <w:ilvl w:val="0"/>
          <w:numId w:val="7"/>
        </w:numPr>
        <w:rPr>
          <w:b/>
        </w:rPr>
      </w:pPr>
      <w:r>
        <w:rPr>
          <w:b/>
        </w:rPr>
        <w:t>Effectiveness</w:t>
      </w:r>
      <w:r>
        <w:t>* (Most important)</w:t>
      </w:r>
    </w:p>
    <w:p w:rsidR="003B3BA7" w:rsidRPr="003B3BA7" w:rsidRDefault="003B3BA7" w:rsidP="003B3BA7">
      <w:pPr>
        <w:pStyle w:val="ListParagraph"/>
        <w:numPr>
          <w:ilvl w:val="1"/>
          <w:numId w:val="7"/>
        </w:numPr>
        <w:rPr>
          <w:b/>
        </w:rPr>
      </w:pPr>
      <w:r>
        <w:t>Elicits response for which it is given</w:t>
      </w:r>
    </w:p>
    <w:p w:rsidR="003B3BA7" w:rsidRPr="003B3BA7" w:rsidRDefault="003B3BA7" w:rsidP="003B3BA7">
      <w:pPr>
        <w:pStyle w:val="ListParagraph"/>
        <w:numPr>
          <w:ilvl w:val="0"/>
          <w:numId w:val="7"/>
        </w:numPr>
        <w:rPr>
          <w:b/>
        </w:rPr>
      </w:pPr>
      <w:r>
        <w:rPr>
          <w:b/>
        </w:rPr>
        <w:t>Safety</w:t>
      </w:r>
    </w:p>
    <w:p w:rsidR="003B3BA7" w:rsidRPr="003B3BA7" w:rsidRDefault="003B3BA7" w:rsidP="003B3BA7">
      <w:pPr>
        <w:pStyle w:val="ListParagraph"/>
        <w:numPr>
          <w:ilvl w:val="1"/>
          <w:numId w:val="7"/>
        </w:numPr>
        <w:rPr>
          <w:b/>
        </w:rPr>
      </w:pPr>
      <w:r>
        <w:t>NO HARMFUL EFFECTS regardless of dose/duration</w:t>
      </w:r>
    </w:p>
    <w:p w:rsidR="003B3BA7" w:rsidRPr="003B3BA7" w:rsidRDefault="003B3BA7" w:rsidP="003B3BA7">
      <w:pPr>
        <w:pStyle w:val="ListParagraph"/>
        <w:numPr>
          <w:ilvl w:val="1"/>
          <w:numId w:val="7"/>
        </w:numPr>
        <w:rPr>
          <w:b/>
        </w:rPr>
      </w:pPr>
      <w:r>
        <w:t>Minimize harm by choosing proper drug in proper dose for proper duration</w:t>
      </w:r>
    </w:p>
    <w:p w:rsidR="003B3BA7" w:rsidRDefault="003B3BA7" w:rsidP="003B3BA7">
      <w:pPr>
        <w:pStyle w:val="ListParagraph"/>
        <w:numPr>
          <w:ilvl w:val="0"/>
          <w:numId w:val="7"/>
        </w:numPr>
        <w:rPr>
          <w:b/>
        </w:rPr>
      </w:pPr>
      <w:r>
        <w:rPr>
          <w:b/>
        </w:rPr>
        <w:t>Selectivity</w:t>
      </w:r>
    </w:p>
    <w:p w:rsidR="003B3BA7" w:rsidRPr="003B3BA7" w:rsidRDefault="003B3BA7" w:rsidP="003B3BA7">
      <w:pPr>
        <w:pStyle w:val="ListParagraph"/>
        <w:numPr>
          <w:ilvl w:val="1"/>
          <w:numId w:val="7"/>
        </w:numPr>
        <w:rPr>
          <w:b/>
        </w:rPr>
      </w:pPr>
      <w:r>
        <w:t xml:space="preserve">Elicits </w:t>
      </w:r>
      <w:r>
        <w:rPr>
          <w:i/>
        </w:rPr>
        <w:t>only</w:t>
      </w:r>
      <w:r>
        <w:t xml:space="preserve"> the response for which given</w:t>
      </w:r>
    </w:p>
    <w:p w:rsidR="003B3BA7" w:rsidRPr="003B3BA7" w:rsidRDefault="003B3BA7" w:rsidP="003B3BA7">
      <w:pPr>
        <w:pStyle w:val="ListParagraph"/>
        <w:numPr>
          <w:ilvl w:val="2"/>
          <w:numId w:val="7"/>
        </w:numPr>
        <w:rPr>
          <w:b/>
        </w:rPr>
      </w:pPr>
      <w:r>
        <w:t>No side effects</w:t>
      </w:r>
    </w:p>
    <w:p w:rsidR="003B3BA7" w:rsidRDefault="003B3BA7" w:rsidP="003B3BA7">
      <w:pPr>
        <w:pStyle w:val="ListParagraph"/>
        <w:ind w:left="2160"/>
      </w:pPr>
    </w:p>
    <w:p w:rsidR="003B3BA7" w:rsidRPr="003B3BA7" w:rsidRDefault="003B3BA7" w:rsidP="003B3BA7">
      <w:pPr>
        <w:pStyle w:val="ListParagraph"/>
        <w:ind w:left="2160"/>
        <w:rPr>
          <w:b/>
        </w:rPr>
      </w:pPr>
      <w:r>
        <w:rPr>
          <w:b/>
        </w:rPr>
        <w:t>Other Properties</w:t>
      </w:r>
    </w:p>
    <w:p w:rsidR="003B3BA7" w:rsidRDefault="008C270F" w:rsidP="003B3BA7">
      <w:pPr>
        <w:pStyle w:val="ListParagraph"/>
        <w:numPr>
          <w:ilvl w:val="0"/>
          <w:numId w:val="7"/>
        </w:numPr>
        <w:rPr>
          <w:b/>
        </w:rPr>
      </w:pPr>
      <w:r>
        <w:rPr>
          <w:b/>
        </w:rPr>
        <w:t>Reversibility</w:t>
      </w:r>
    </w:p>
    <w:p w:rsidR="008C270F" w:rsidRPr="008C270F" w:rsidRDefault="008C270F" w:rsidP="008C270F">
      <w:pPr>
        <w:pStyle w:val="ListParagraph"/>
        <w:numPr>
          <w:ilvl w:val="1"/>
          <w:numId w:val="7"/>
        </w:numPr>
        <w:rPr>
          <w:b/>
        </w:rPr>
      </w:pPr>
      <w:r>
        <w:t>Action subsides within an appropriate period of time</w:t>
      </w:r>
    </w:p>
    <w:p w:rsidR="008C270F" w:rsidRDefault="008C270F" w:rsidP="008C270F">
      <w:pPr>
        <w:pStyle w:val="ListParagraph"/>
        <w:numPr>
          <w:ilvl w:val="0"/>
          <w:numId w:val="7"/>
        </w:numPr>
        <w:rPr>
          <w:b/>
        </w:rPr>
      </w:pPr>
      <w:r>
        <w:rPr>
          <w:b/>
        </w:rPr>
        <w:t>Predictability</w:t>
      </w:r>
    </w:p>
    <w:p w:rsidR="008C270F" w:rsidRPr="008C270F" w:rsidRDefault="008C270F" w:rsidP="008C270F">
      <w:pPr>
        <w:pStyle w:val="ListParagraph"/>
        <w:numPr>
          <w:ilvl w:val="1"/>
          <w:numId w:val="7"/>
        </w:numPr>
        <w:rPr>
          <w:b/>
        </w:rPr>
      </w:pPr>
      <w:r>
        <w:t>Know with certainty how a patient will respond</w:t>
      </w:r>
    </w:p>
    <w:p w:rsidR="008C270F" w:rsidRPr="008C270F" w:rsidRDefault="008C270F" w:rsidP="008C270F">
      <w:pPr>
        <w:pStyle w:val="ListParagraph"/>
        <w:numPr>
          <w:ilvl w:val="0"/>
          <w:numId w:val="7"/>
        </w:numPr>
        <w:rPr>
          <w:b/>
        </w:rPr>
      </w:pPr>
      <w:r>
        <w:rPr>
          <w:b/>
        </w:rPr>
        <w:t>Ease of administration</w:t>
      </w:r>
    </w:p>
    <w:p w:rsidR="008C270F" w:rsidRPr="008C270F" w:rsidRDefault="008C270F" w:rsidP="008C270F">
      <w:pPr>
        <w:pStyle w:val="ListParagraph"/>
        <w:numPr>
          <w:ilvl w:val="1"/>
          <w:numId w:val="7"/>
        </w:numPr>
        <w:rPr>
          <w:b/>
        </w:rPr>
      </w:pPr>
      <w:r>
        <w:t>Route convenient and number of doses/day low</w:t>
      </w:r>
    </w:p>
    <w:p w:rsidR="008C270F" w:rsidRDefault="008C270F" w:rsidP="008C270F">
      <w:pPr>
        <w:pStyle w:val="ListParagraph"/>
        <w:numPr>
          <w:ilvl w:val="0"/>
          <w:numId w:val="7"/>
        </w:numPr>
        <w:rPr>
          <w:b/>
        </w:rPr>
      </w:pPr>
      <w:r>
        <w:rPr>
          <w:b/>
        </w:rPr>
        <w:t>Freedom from Drug Interactions</w:t>
      </w:r>
    </w:p>
    <w:p w:rsidR="008C270F" w:rsidRPr="008C270F" w:rsidRDefault="008C270F" w:rsidP="008C270F">
      <w:pPr>
        <w:pStyle w:val="ListParagraph"/>
        <w:numPr>
          <w:ilvl w:val="1"/>
          <w:numId w:val="7"/>
        </w:numPr>
        <w:rPr>
          <w:b/>
        </w:rPr>
      </w:pPr>
      <w:r>
        <w:t>If more than one drug is taken, each will affect the response to others</w:t>
      </w:r>
    </w:p>
    <w:p w:rsidR="008C270F" w:rsidRDefault="008C270F" w:rsidP="008C270F">
      <w:pPr>
        <w:pStyle w:val="ListParagraph"/>
        <w:numPr>
          <w:ilvl w:val="0"/>
          <w:numId w:val="7"/>
        </w:numPr>
        <w:rPr>
          <w:b/>
        </w:rPr>
      </w:pPr>
      <w:r>
        <w:rPr>
          <w:b/>
        </w:rPr>
        <w:t>Low Cost</w:t>
      </w:r>
    </w:p>
    <w:p w:rsidR="008C270F" w:rsidRDefault="008C270F" w:rsidP="008C270F">
      <w:pPr>
        <w:pStyle w:val="ListParagraph"/>
        <w:numPr>
          <w:ilvl w:val="0"/>
          <w:numId w:val="7"/>
        </w:numPr>
        <w:rPr>
          <w:b/>
        </w:rPr>
      </w:pPr>
      <w:r>
        <w:rPr>
          <w:b/>
        </w:rPr>
        <w:t xml:space="preserve">Chemical Stability </w:t>
      </w:r>
    </w:p>
    <w:p w:rsidR="008C270F" w:rsidRPr="008C270F" w:rsidRDefault="008C270F" w:rsidP="008C270F">
      <w:pPr>
        <w:pStyle w:val="ListParagraph"/>
        <w:numPr>
          <w:ilvl w:val="1"/>
          <w:numId w:val="7"/>
        </w:numPr>
        <w:rPr>
          <w:b/>
        </w:rPr>
      </w:pPr>
      <w:r>
        <w:t>Drugs can lose effectiveness when stored on the shelf or when put into solution</w:t>
      </w:r>
    </w:p>
    <w:p w:rsidR="008C270F" w:rsidRDefault="008C270F" w:rsidP="008C270F">
      <w:pPr>
        <w:pStyle w:val="ListParagraph"/>
        <w:numPr>
          <w:ilvl w:val="0"/>
          <w:numId w:val="7"/>
        </w:numPr>
        <w:rPr>
          <w:b/>
        </w:rPr>
      </w:pPr>
      <w:r>
        <w:rPr>
          <w:b/>
        </w:rPr>
        <w:t>Simple Generic Name</w:t>
      </w:r>
    </w:p>
    <w:p w:rsidR="008C270F" w:rsidRPr="008C270F" w:rsidRDefault="008C270F" w:rsidP="008C270F">
      <w:pPr>
        <w:pStyle w:val="ListParagraph"/>
        <w:numPr>
          <w:ilvl w:val="1"/>
          <w:numId w:val="7"/>
        </w:numPr>
        <w:rPr>
          <w:b/>
        </w:rPr>
      </w:pPr>
      <w:r>
        <w:t>To communicate effectively</w:t>
      </w:r>
    </w:p>
    <w:p w:rsidR="008C270F" w:rsidRDefault="008C270F" w:rsidP="008C270F">
      <w:pPr>
        <w:rPr>
          <w:b/>
        </w:rPr>
      </w:pPr>
    </w:p>
    <w:p w:rsidR="008C270F" w:rsidRDefault="008C270F" w:rsidP="008C270F">
      <w:pPr>
        <w:rPr>
          <w:rFonts w:asciiTheme="majorHAnsi" w:hAnsiTheme="majorHAnsi"/>
          <w:sz w:val="24"/>
          <w:szCs w:val="24"/>
        </w:rPr>
      </w:pPr>
      <w:r>
        <w:rPr>
          <w:rFonts w:asciiTheme="majorHAnsi" w:hAnsiTheme="majorHAnsi"/>
          <w:b/>
          <w:sz w:val="24"/>
          <w:szCs w:val="24"/>
          <w:u w:val="single"/>
        </w:rPr>
        <w:t>Factors that Determine Intensity of Drug Response</w:t>
      </w:r>
      <w:r>
        <w:rPr>
          <w:rFonts w:asciiTheme="majorHAnsi" w:hAnsiTheme="majorHAnsi"/>
          <w:sz w:val="24"/>
          <w:szCs w:val="24"/>
        </w:rPr>
        <w:t xml:space="preserve"> </w:t>
      </w:r>
    </w:p>
    <w:p w:rsidR="008C270F" w:rsidRPr="008C270F" w:rsidRDefault="008C270F" w:rsidP="008C270F">
      <w:pPr>
        <w:pStyle w:val="ListParagraph"/>
        <w:numPr>
          <w:ilvl w:val="0"/>
          <w:numId w:val="9"/>
        </w:numPr>
        <w:rPr>
          <w:b/>
        </w:rPr>
      </w:pPr>
      <w:r>
        <w:rPr>
          <w:b/>
        </w:rPr>
        <w:t>Administration</w:t>
      </w:r>
      <w:r>
        <w:t xml:space="preserve"> – (What drug, what dose, what time, what route)</w:t>
      </w:r>
    </w:p>
    <w:p w:rsidR="008C270F" w:rsidRPr="008C270F" w:rsidRDefault="008C270F" w:rsidP="008C270F">
      <w:pPr>
        <w:pStyle w:val="ListParagraph"/>
        <w:numPr>
          <w:ilvl w:val="0"/>
          <w:numId w:val="9"/>
        </w:numPr>
        <w:rPr>
          <w:b/>
        </w:rPr>
      </w:pPr>
      <w:r>
        <w:rPr>
          <w:b/>
        </w:rPr>
        <w:t>Pharmacokinetics</w:t>
      </w:r>
      <w:r>
        <w:t xml:space="preserve"> – ( ADMEE): Effect of body on drugs</w:t>
      </w:r>
    </w:p>
    <w:p w:rsidR="008C270F" w:rsidRPr="008C270F" w:rsidRDefault="008C270F" w:rsidP="008C270F">
      <w:pPr>
        <w:pStyle w:val="ListParagraph"/>
        <w:numPr>
          <w:ilvl w:val="1"/>
          <w:numId w:val="9"/>
        </w:numPr>
        <w:rPr>
          <w:b/>
        </w:rPr>
      </w:pPr>
      <w:r w:rsidRPr="00A401BE">
        <w:rPr>
          <w:u w:val="single"/>
        </w:rPr>
        <w:t>Absorption</w:t>
      </w:r>
      <w:r>
        <w:t>: Movement of the drug from its site of administration into the blood</w:t>
      </w:r>
    </w:p>
    <w:p w:rsidR="00A401BE" w:rsidRPr="00A401BE" w:rsidRDefault="008C270F" w:rsidP="008C270F">
      <w:pPr>
        <w:pStyle w:val="ListParagraph"/>
        <w:numPr>
          <w:ilvl w:val="1"/>
          <w:numId w:val="9"/>
        </w:numPr>
        <w:rPr>
          <w:b/>
        </w:rPr>
      </w:pPr>
      <w:r w:rsidRPr="00A401BE">
        <w:rPr>
          <w:u w:val="single"/>
        </w:rPr>
        <w:lastRenderedPageBreak/>
        <w:t>Distribution</w:t>
      </w:r>
      <w:r>
        <w:t>: Movement of the drug from the blood to the inte</w:t>
      </w:r>
      <w:r w:rsidR="00A401BE">
        <w:t>rstitial space of tissues and from there into cells</w:t>
      </w:r>
    </w:p>
    <w:p w:rsidR="00A401BE" w:rsidRPr="00A401BE" w:rsidRDefault="00A401BE" w:rsidP="008C270F">
      <w:pPr>
        <w:pStyle w:val="ListParagraph"/>
        <w:numPr>
          <w:ilvl w:val="1"/>
          <w:numId w:val="9"/>
        </w:numPr>
        <w:rPr>
          <w:b/>
        </w:rPr>
      </w:pPr>
      <w:r w:rsidRPr="00A401BE">
        <w:rPr>
          <w:u w:val="single"/>
        </w:rPr>
        <w:t>Metabolism</w:t>
      </w:r>
      <w:r>
        <w:t xml:space="preserve"> (Biotransformation): Enzymatically mediated alteration of drug structure</w:t>
      </w:r>
      <w:r w:rsidR="00563F2D">
        <w:t xml:space="preserve"> (Usually performed by the hepatic microsomal enzyme system known as the cytochrome P450 system)</w:t>
      </w:r>
    </w:p>
    <w:p w:rsidR="00A401BE" w:rsidRPr="00A401BE" w:rsidRDefault="00A401BE" w:rsidP="008C270F">
      <w:pPr>
        <w:pStyle w:val="ListParagraph"/>
        <w:numPr>
          <w:ilvl w:val="1"/>
          <w:numId w:val="9"/>
        </w:numPr>
        <w:rPr>
          <w:b/>
        </w:rPr>
      </w:pPr>
      <w:r w:rsidRPr="00A401BE">
        <w:rPr>
          <w:u w:val="single"/>
        </w:rPr>
        <w:t>Excretion</w:t>
      </w:r>
      <w:r>
        <w:t>: Movement of drugs and their metabolites out of the body</w:t>
      </w:r>
    </w:p>
    <w:p w:rsidR="00A401BE" w:rsidRPr="00A401BE" w:rsidRDefault="00A401BE" w:rsidP="00A401BE">
      <w:pPr>
        <w:pStyle w:val="ListParagraph"/>
        <w:numPr>
          <w:ilvl w:val="1"/>
          <w:numId w:val="9"/>
        </w:numPr>
        <w:rPr>
          <w:b/>
        </w:rPr>
      </w:pPr>
      <w:r>
        <w:rPr>
          <w:u w:val="single"/>
        </w:rPr>
        <w:t>Elimination</w:t>
      </w:r>
      <w:r>
        <w:t>: Metabolism + Excretion</w:t>
      </w:r>
    </w:p>
    <w:p w:rsidR="00A401BE" w:rsidRPr="00374565" w:rsidRDefault="00A401BE" w:rsidP="00A401BE">
      <w:pPr>
        <w:pStyle w:val="ListParagraph"/>
        <w:numPr>
          <w:ilvl w:val="0"/>
          <w:numId w:val="9"/>
        </w:numPr>
        <w:rPr>
          <w:b/>
        </w:rPr>
      </w:pPr>
      <w:r>
        <w:rPr>
          <w:b/>
        </w:rPr>
        <w:t>Pharmacodynamics</w:t>
      </w:r>
      <w:r>
        <w:t xml:space="preserve">: </w:t>
      </w:r>
      <w:r w:rsidR="00374565">
        <w:t>Effects of body on drugs: Drug-receptor interactions</w:t>
      </w:r>
    </w:p>
    <w:p w:rsidR="00374565" w:rsidRPr="00374565" w:rsidRDefault="00374565" w:rsidP="00374565">
      <w:pPr>
        <w:pStyle w:val="ListParagraph"/>
        <w:rPr>
          <w:b/>
        </w:rPr>
      </w:pPr>
    </w:p>
    <w:p w:rsidR="00374565" w:rsidRDefault="00374565" w:rsidP="00374565">
      <w:pPr>
        <w:rPr>
          <w:rFonts w:asciiTheme="majorHAnsi" w:hAnsiTheme="majorHAnsi"/>
          <w:b/>
          <w:sz w:val="24"/>
          <w:szCs w:val="24"/>
          <w:u w:val="single"/>
        </w:rPr>
      </w:pPr>
      <w:r>
        <w:rPr>
          <w:rFonts w:asciiTheme="majorHAnsi" w:hAnsiTheme="majorHAnsi"/>
          <w:b/>
          <w:sz w:val="24"/>
          <w:szCs w:val="24"/>
          <w:u w:val="single"/>
        </w:rPr>
        <w:t>Sources of Individual Variation</w:t>
      </w:r>
    </w:p>
    <w:p w:rsidR="00374565" w:rsidRPr="00374565" w:rsidRDefault="00374565" w:rsidP="00374565">
      <w:pPr>
        <w:pStyle w:val="ListParagraph"/>
        <w:numPr>
          <w:ilvl w:val="0"/>
          <w:numId w:val="10"/>
        </w:numPr>
        <w:rPr>
          <w:rFonts w:asciiTheme="majorHAnsi" w:hAnsiTheme="majorHAnsi"/>
          <w:b/>
          <w:sz w:val="24"/>
          <w:szCs w:val="24"/>
          <w:u w:val="single"/>
        </w:rPr>
      </w:pPr>
      <w:r>
        <w:rPr>
          <w:rFonts w:asciiTheme="majorHAnsi" w:hAnsiTheme="majorHAnsi"/>
          <w:b/>
          <w:sz w:val="24"/>
          <w:szCs w:val="24"/>
        </w:rPr>
        <w:t xml:space="preserve">Physiologic variables – </w:t>
      </w:r>
      <w:r>
        <w:rPr>
          <w:rFonts w:asciiTheme="majorHAnsi" w:hAnsiTheme="majorHAnsi"/>
          <w:sz w:val="24"/>
          <w:szCs w:val="24"/>
        </w:rPr>
        <w:t>(Age, height, weight)</w:t>
      </w:r>
    </w:p>
    <w:p w:rsidR="00374565" w:rsidRPr="00374565" w:rsidRDefault="00374565" w:rsidP="00374565">
      <w:pPr>
        <w:pStyle w:val="ListParagraph"/>
        <w:numPr>
          <w:ilvl w:val="0"/>
          <w:numId w:val="10"/>
        </w:numPr>
        <w:rPr>
          <w:rFonts w:asciiTheme="majorHAnsi" w:hAnsiTheme="majorHAnsi"/>
          <w:b/>
          <w:sz w:val="24"/>
          <w:szCs w:val="24"/>
          <w:u w:val="single"/>
        </w:rPr>
      </w:pPr>
      <w:r>
        <w:rPr>
          <w:rFonts w:asciiTheme="majorHAnsi" w:hAnsiTheme="majorHAnsi"/>
          <w:b/>
          <w:sz w:val="24"/>
          <w:szCs w:val="24"/>
        </w:rPr>
        <w:t>Pathologic variables</w:t>
      </w:r>
      <w:r>
        <w:rPr>
          <w:rFonts w:asciiTheme="majorHAnsi" w:hAnsiTheme="majorHAnsi"/>
          <w:sz w:val="24"/>
          <w:szCs w:val="24"/>
        </w:rPr>
        <w:t xml:space="preserve"> – (especially diminished kidney/liver function, the major organs of drug elimination)</w:t>
      </w:r>
    </w:p>
    <w:p w:rsidR="00374565" w:rsidRPr="00374565" w:rsidRDefault="00374565" w:rsidP="00374565">
      <w:pPr>
        <w:pStyle w:val="ListParagraph"/>
        <w:numPr>
          <w:ilvl w:val="0"/>
          <w:numId w:val="10"/>
        </w:numPr>
        <w:rPr>
          <w:rFonts w:asciiTheme="majorHAnsi" w:hAnsiTheme="majorHAnsi"/>
          <w:b/>
          <w:sz w:val="24"/>
          <w:szCs w:val="24"/>
          <w:u w:val="single"/>
        </w:rPr>
      </w:pPr>
      <w:r>
        <w:rPr>
          <w:rFonts w:asciiTheme="majorHAnsi" w:hAnsiTheme="majorHAnsi"/>
          <w:b/>
          <w:sz w:val="24"/>
          <w:szCs w:val="24"/>
        </w:rPr>
        <w:t>Genetic variables</w:t>
      </w:r>
      <w:r>
        <w:rPr>
          <w:rFonts w:asciiTheme="majorHAnsi" w:hAnsiTheme="majorHAnsi"/>
          <w:sz w:val="24"/>
          <w:szCs w:val="24"/>
        </w:rPr>
        <w:t>: Genetic factors can alter the metabolism of drugs and can predispose the patient to unique drug reactions</w:t>
      </w:r>
    </w:p>
    <w:p w:rsidR="00374565" w:rsidRDefault="00374565" w:rsidP="00374565">
      <w:pPr>
        <w:rPr>
          <w:rFonts w:asciiTheme="majorHAnsi" w:hAnsiTheme="majorHAnsi"/>
          <w:sz w:val="24"/>
          <w:szCs w:val="24"/>
        </w:rPr>
      </w:pPr>
    </w:p>
    <w:p w:rsidR="00374565" w:rsidRDefault="00374565" w:rsidP="00374565">
      <w:pPr>
        <w:rPr>
          <w:rFonts w:asciiTheme="majorHAnsi" w:hAnsiTheme="majorHAnsi"/>
          <w:sz w:val="24"/>
          <w:szCs w:val="24"/>
        </w:rPr>
      </w:pPr>
    </w:p>
    <w:p w:rsidR="00374565" w:rsidRDefault="00374565" w:rsidP="00374565">
      <w:r>
        <w:rPr>
          <w:rFonts w:asciiTheme="majorHAnsi" w:hAnsiTheme="majorHAnsi"/>
          <w:b/>
          <w:sz w:val="24"/>
          <w:szCs w:val="24"/>
          <w:u w:val="single"/>
        </w:rPr>
        <w:t>6 Rights of Drug Administration</w:t>
      </w:r>
    </w:p>
    <w:p w:rsidR="00374565" w:rsidRDefault="00374565" w:rsidP="00374565">
      <w:pPr>
        <w:pStyle w:val="ListParagraph"/>
        <w:numPr>
          <w:ilvl w:val="0"/>
          <w:numId w:val="12"/>
        </w:numPr>
      </w:pPr>
      <w:r>
        <w:t>Right drug</w:t>
      </w:r>
    </w:p>
    <w:p w:rsidR="00374565" w:rsidRDefault="00374565" w:rsidP="00374565">
      <w:pPr>
        <w:pStyle w:val="ListParagraph"/>
        <w:numPr>
          <w:ilvl w:val="0"/>
          <w:numId w:val="12"/>
        </w:numPr>
      </w:pPr>
      <w:r>
        <w:t>Right patient</w:t>
      </w:r>
    </w:p>
    <w:p w:rsidR="00374565" w:rsidRDefault="00374565" w:rsidP="00374565">
      <w:pPr>
        <w:pStyle w:val="ListParagraph"/>
        <w:numPr>
          <w:ilvl w:val="0"/>
          <w:numId w:val="12"/>
        </w:numPr>
      </w:pPr>
      <w:r>
        <w:t>Right dose</w:t>
      </w:r>
    </w:p>
    <w:p w:rsidR="00374565" w:rsidRDefault="00374565" w:rsidP="00374565">
      <w:pPr>
        <w:pStyle w:val="ListParagraph"/>
        <w:numPr>
          <w:ilvl w:val="0"/>
          <w:numId w:val="12"/>
        </w:numPr>
      </w:pPr>
      <w:r>
        <w:t>Right route</w:t>
      </w:r>
    </w:p>
    <w:p w:rsidR="00374565" w:rsidRDefault="00374565" w:rsidP="00374565">
      <w:pPr>
        <w:pStyle w:val="ListParagraph"/>
        <w:numPr>
          <w:ilvl w:val="0"/>
          <w:numId w:val="12"/>
        </w:numPr>
      </w:pPr>
      <w:r>
        <w:t>Right time</w:t>
      </w:r>
    </w:p>
    <w:p w:rsidR="00374565" w:rsidRDefault="00374565" w:rsidP="00374565">
      <w:pPr>
        <w:pStyle w:val="ListParagraph"/>
        <w:numPr>
          <w:ilvl w:val="0"/>
          <w:numId w:val="12"/>
        </w:numPr>
      </w:pPr>
      <w:r>
        <w:t>Right documentation</w:t>
      </w:r>
    </w:p>
    <w:p w:rsidR="00374565" w:rsidRDefault="00374565" w:rsidP="00374565">
      <w:r>
        <w:t>Nurse must know why certain drugs are *</w:t>
      </w:r>
      <w:r>
        <w:rPr>
          <w:i/>
        </w:rPr>
        <w:t>contraindicated</w:t>
      </w:r>
      <w:r>
        <w:br/>
        <w:t>Nurse is the last person to check medication before administration</w:t>
      </w:r>
      <w:r>
        <w:br/>
      </w:r>
      <w:proofErr w:type="gramStart"/>
      <w:r>
        <w:t>Ethically</w:t>
      </w:r>
      <w:proofErr w:type="gramEnd"/>
      <w:r>
        <w:t xml:space="preserve"> and legally unacceptable to administer a drug that is harmful to the patient</w:t>
      </w:r>
    </w:p>
    <w:p w:rsidR="00374565" w:rsidRDefault="00374565" w:rsidP="00374565">
      <w:r>
        <w:t>*</w:t>
      </w:r>
      <w:r>
        <w:rPr>
          <w:b/>
        </w:rPr>
        <w:t>Contraindicated</w:t>
      </w:r>
      <w:r>
        <w:t>: Reason to withhold certain medical treatment due to harm it would cause the patient</w:t>
      </w:r>
    </w:p>
    <w:p w:rsidR="00374565" w:rsidRDefault="00374565" w:rsidP="00374565"/>
    <w:p w:rsidR="00374565" w:rsidRDefault="00374565" w:rsidP="00374565">
      <w:pPr>
        <w:rPr>
          <w:rFonts w:asciiTheme="majorHAnsi" w:hAnsiTheme="majorHAnsi"/>
          <w:b/>
          <w:sz w:val="24"/>
          <w:szCs w:val="24"/>
          <w:u w:val="single"/>
        </w:rPr>
      </w:pPr>
      <w:r>
        <w:rPr>
          <w:rFonts w:asciiTheme="majorHAnsi" w:hAnsiTheme="majorHAnsi"/>
          <w:b/>
          <w:sz w:val="24"/>
          <w:szCs w:val="24"/>
          <w:u w:val="single"/>
        </w:rPr>
        <w:t>Application of Pharmacology in Patient Care</w:t>
      </w:r>
    </w:p>
    <w:p w:rsidR="00374565" w:rsidRDefault="00286239" w:rsidP="00286239">
      <w:pPr>
        <w:pStyle w:val="ListParagraph"/>
        <w:numPr>
          <w:ilvl w:val="0"/>
          <w:numId w:val="13"/>
        </w:numPr>
      </w:pPr>
      <w:proofErr w:type="spellStart"/>
      <w:r>
        <w:t>Preadministration</w:t>
      </w:r>
      <w:proofErr w:type="spellEnd"/>
      <w:r>
        <w:t xml:space="preserve"> Assessment: Collecting data about patient</w:t>
      </w:r>
    </w:p>
    <w:p w:rsidR="00006331" w:rsidRDefault="00286239" w:rsidP="00286239">
      <w:pPr>
        <w:pStyle w:val="ListParagraph"/>
        <w:numPr>
          <w:ilvl w:val="0"/>
          <w:numId w:val="13"/>
        </w:numPr>
      </w:pPr>
      <w:r>
        <w:t xml:space="preserve">Dosage and Administration </w:t>
      </w:r>
    </w:p>
    <w:p w:rsidR="00286239" w:rsidRDefault="00286239" w:rsidP="00006331">
      <w:pPr>
        <w:pStyle w:val="ListParagraph"/>
        <w:numPr>
          <w:ilvl w:val="1"/>
          <w:numId w:val="13"/>
        </w:numPr>
      </w:pPr>
      <w:r>
        <w:t>Don’t administer any drug if you don’t understand the reason for its use</w:t>
      </w:r>
    </w:p>
    <w:p w:rsidR="00006331" w:rsidRDefault="00006331" w:rsidP="00006331">
      <w:pPr>
        <w:pStyle w:val="ListParagraph"/>
        <w:numPr>
          <w:ilvl w:val="1"/>
          <w:numId w:val="13"/>
        </w:numPr>
      </w:pPr>
      <w:r>
        <w:t>Verify drug and amount, as well as suitability of administration by intended route</w:t>
      </w:r>
    </w:p>
    <w:p w:rsidR="00006331" w:rsidRDefault="00006331" w:rsidP="00006331">
      <w:pPr>
        <w:pStyle w:val="ListParagraph"/>
        <w:numPr>
          <w:ilvl w:val="0"/>
          <w:numId w:val="13"/>
        </w:numPr>
      </w:pPr>
      <w:r>
        <w:t>Evaluation and promoting therapeutic effects</w:t>
      </w:r>
    </w:p>
    <w:p w:rsidR="00006331" w:rsidRDefault="00006331" w:rsidP="00006331">
      <w:pPr>
        <w:pStyle w:val="ListParagraph"/>
        <w:numPr>
          <w:ilvl w:val="1"/>
          <w:numId w:val="13"/>
        </w:numPr>
      </w:pPr>
      <w:r>
        <w:t xml:space="preserve">Must know rationale for treatment and the nature and time course of the intended response </w:t>
      </w:r>
    </w:p>
    <w:p w:rsidR="00006331" w:rsidRDefault="00006331" w:rsidP="00006331">
      <w:pPr>
        <w:pStyle w:val="ListParagraph"/>
        <w:numPr>
          <w:ilvl w:val="1"/>
          <w:numId w:val="13"/>
        </w:numPr>
      </w:pPr>
      <w:r>
        <w:lastRenderedPageBreak/>
        <w:t>Must promote patient adherence if drug is to be effective</w:t>
      </w:r>
    </w:p>
    <w:p w:rsidR="00006331" w:rsidRDefault="00006331" w:rsidP="00006331">
      <w:pPr>
        <w:pStyle w:val="ListParagraph"/>
        <w:numPr>
          <w:ilvl w:val="0"/>
          <w:numId w:val="13"/>
        </w:numPr>
      </w:pPr>
      <w:r>
        <w:t>Minimizing adverse effects</w:t>
      </w:r>
    </w:p>
    <w:p w:rsidR="00006331" w:rsidRDefault="00006331" w:rsidP="00006331">
      <w:pPr>
        <w:pStyle w:val="ListParagraph"/>
        <w:numPr>
          <w:ilvl w:val="1"/>
          <w:numId w:val="13"/>
        </w:numPr>
      </w:pPr>
      <w:r>
        <w:t>Know the –</w:t>
      </w:r>
    </w:p>
    <w:p w:rsidR="00006331" w:rsidRDefault="00006331" w:rsidP="00006331">
      <w:pPr>
        <w:pStyle w:val="ListParagraph"/>
        <w:numPr>
          <w:ilvl w:val="2"/>
          <w:numId w:val="13"/>
        </w:numPr>
      </w:pPr>
      <w:r>
        <w:t>Major adverse effects the drug can produce</w:t>
      </w:r>
    </w:p>
    <w:p w:rsidR="00006331" w:rsidRDefault="00006331" w:rsidP="00006331">
      <w:pPr>
        <w:pStyle w:val="ListParagraph"/>
        <w:numPr>
          <w:ilvl w:val="2"/>
          <w:numId w:val="13"/>
        </w:numPr>
      </w:pPr>
      <w:r>
        <w:t>When these reactions are likely to occur</w:t>
      </w:r>
    </w:p>
    <w:p w:rsidR="00006331" w:rsidRDefault="00006331" w:rsidP="00006331">
      <w:pPr>
        <w:pStyle w:val="ListParagraph"/>
        <w:numPr>
          <w:ilvl w:val="2"/>
          <w:numId w:val="13"/>
        </w:numPr>
      </w:pPr>
      <w:r>
        <w:t>Early signs that an adverse reaction is developing</w:t>
      </w:r>
    </w:p>
    <w:p w:rsidR="00006331" w:rsidRDefault="00006331" w:rsidP="00006331">
      <w:pPr>
        <w:pStyle w:val="ListParagraph"/>
        <w:numPr>
          <w:ilvl w:val="2"/>
          <w:numId w:val="13"/>
        </w:numPr>
      </w:pPr>
      <w:r>
        <w:t>Interventions that can minimize discomfort and harm</w:t>
      </w:r>
    </w:p>
    <w:p w:rsidR="00006331" w:rsidRDefault="00006331" w:rsidP="00006331">
      <w:pPr>
        <w:pStyle w:val="ListParagraph"/>
        <w:numPr>
          <w:ilvl w:val="0"/>
          <w:numId w:val="13"/>
        </w:numPr>
      </w:pPr>
      <w:r>
        <w:t>Minimizing adverse interactions</w:t>
      </w:r>
    </w:p>
    <w:p w:rsidR="00006331" w:rsidRDefault="00006331" w:rsidP="00006331">
      <w:pPr>
        <w:pStyle w:val="ListParagraph"/>
        <w:numPr>
          <w:ilvl w:val="1"/>
          <w:numId w:val="13"/>
        </w:numPr>
      </w:pPr>
      <w:r>
        <w:t>When a patient is taking two or more drugs, those drugs may interact with one another to diminish therapeutic effects or intensify adverse effects</w:t>
      </w:r>
    </w:p>
    <w:p w:rsidR="00006331" w:rsidRDefault="00006331" w:rsidP="00006331">
      <w:pPr>
        <w:pStyle w:val="ListParagraph"/>
        <w:numPr>
          <w:ilvl w:val="0"/>
          <w:numId w:val="13"/>
        </w:numPr>
      </w:pPr>
      <w:r>
        <w:t>Making PRN decisions: A PRN decision is one in which the nurse had discretion regarding how much drug to give and when to give it</w:t>
      </w:r>
    </w:p>
    <w:p w:rsidR="00006331" w:rsidRDefault="004631A4" w:rsidP="00006331">
      <w:pPr>
        <w:pStyle w:val="ListParagraph"/>
        <w:numPr>
          <w:ilvl w:val="0"/>
          <w:numId w:val="13"/>
        </w:numPr>
      </w:pPr>
      <w:r>
        <w:t>Managing Toxicity</w:t>
      </w:r>
    </w:p>
    <w:p w:rsidR="00286239" w:rsidRDefault="004631A4" w:rsidP="006656E0">
      <w:pPr>
        <w:pStyle w:val="ListParagraph"/>
        <w:numPr>
          <w:ilvl w:val="1"/>
          <w:numId w:val="13"/>
        </w:numPr>
      </w:pPr>
      <w:r>
        <w:t>Must know early signs of toxicity and the procedure for toxicity management</w:t>
      </w:r>
    </w:p>
    <w:p w:rsidR="006656E0" w:rsidRDefault="006656E0" w:rsidP="006656E0"/>
    <w:p w:rsidR="006656E0" w:rsidRDefault="006656E0" w:rsidP="006656E0">
      <w:pPr>
        <w:rPr>
          <w:rFonts w:asciiTheme="majorHAnsi" w:hAnsiTheme="majorHAnsi"/>
          <w:b/>
          <w:sz w:val="24"/>
          <w:szCs w:val="24"/>
          <w:u w:val="single"/>
        </w:rPr>
      </w:pPr>
    </w:p>
    <w:p w:rsidR="006656E0" w:rsidRDefault="006656E0" w:rsidP="006656E0">
      <w:pPr>
        <w:rPr>
          <w:rFonts w:asciiTheme="majorHAnsi" w:hAnsiTheme="majorHAnsi"/>
          <w:b/>
          <w:sz w:val="24"/>
          <w:szCs w:val="24"/>
          <w:u w:val="single"/>
        </w:rPr>
      </w:pPr>
    </w:p>
    <w:p w:rsidR="006656E0" w:rsidRDefault="006656E0" w:rsidP="006656E0">
      <w:pPr>
        <w:rPr>
          <w:rFonts w:asciiTheme="majorHAnsi" w:hAnsiTheme="majorHAnsi"/>
          <w:b/>
          <w:sz w:val="24"/>
          <w:szCs w:val="24"/>
          <w:u w:val="single"/>
        </w:rPr>
      </w:pPr>
    </w:p>
    <w:p w:rsidR="006656E0" w:rsidRDefault="006656E0" w:rsidP="006656E0">
      <w:pPr>
        <w:rPr>
          <w:rFonts w:asciiTheme="majorHAnsi" w:hAnsiTheme="majorHAnsi"/>
          <w:b/>
          <w:sz w:val="24"/>
          <w:szCs w:val="24"/>
          <w:u w:val="single"/>
        </w:rPr>
      </w:pPr>
      <w:r>
        <w:rPr>
          <w:rFonts w:asciiTheme="majorHAnsi" w:hAnsiTheme="majorHAnsi"/>
          <w:b/>
          <w:sz w:val="24"/>
          <w:szCs w:val="24"/>
          <w:u w:val="single"/>
        </w:rPr>
        <w:t>Comparing Oral Administration w/ Parenteral Administration</w:t>
      </w:r>
    </w:p>
    <w:p w:rsidR="006656E0" w:rsidRDefault="006656E0" w:rsidP="006656E0">
      <w:r>
        <w:t xml:space="preserve">Because of </w:t>
      </w:r>
      <w:r w:rsidRPr="006656E0">
        <w:rPr>
          <w:i/>
        </w:rPr>
        <w:t>ease</w:t>
      </w:r>
      <w:r>
        <w:t xml:space="preserve">, </w:t>
      </w:r>
      <w:r w:rsidRPr="006656E0">
        <w:rPr>
          <w:i/>
        </w:rPr>
        <w:t>convenience</w:t>
      </w:r>
      <w:r>
        <w:t xml:space="preserve">, and </w:t>
      </w:r>
      <w:r w:rsidRPr="006656E0">
        <w:rPr>
          <w:i/>
        </w:rPr>
        <w:t>safety</w:t>
      </w:r>
      <w:r>
        <w:t>, oral administration is generally preferred to parenteral administration</w:t>
      </w:r>
    </w:p>
    <w:p w:rsidR="006656E0" w:rsidRDefault="006656E0" w:rsidP="006656E0">
      <w:r>
        <w:t>Situations in which parenteral administration may be superior</w:t>
      </w:r>
    </w:p>
    <w:p w:rsidR="006656E0" w:rsidRDefault="006656E0" w:rsidP="006656E0">
      <w:pPr>
        <w:pStyle w:val="ListParagraph"/>
        <w:numPr>
          <w:ilvl w:val="0"/>
          <w:numId w:val="14"/>
        </w:numPr>
      </w:pPr>
      <w:r>
        <w:t>Emergencies that require rapid onset of drug action</w:t>
      </w:r>
    </w:p>
    <w:p w:rsidR="006656E0" w:rsidRDefault="006656E0" w:rsidP="006656E0">
      <w:pPr>
        <w:pStyle w:val="ListParagraph"/>
        <w:numPr>
          <w:ilvl w:val="0"/>
          <w:numId w:val="14"/>
        </w:numPr>
      </w:pPr>
      <w:r>
        <w:t>Situations in which plasma drug level must be tightly controlled</w:t>
      </w:r>
    </w:p>
    <w:p w:rsidR="006656E0" w:rsidRDefault="006656E0" w:rsidP="006656E0">
      <w:pPr>
        <w:pStyle w:val="ListParagraph"/>
        <w:numPr>
          <w:ilvl w:val="0"/>
          <w:numId w:val="14"/>
        </w:numPr>
      </w:pPr>
      <w:r>
        <w:t>Treatment with drugs that would be destroyed by gastric acidity, digestive enzymes, or hepatic enzymes</w:t>
      </w:r>
    </w:p>
    <w:p w:rsidR="006656E0" w:rsidRDefault="006656E0" w:rsidP="006656E0">
      <w:pPr>
        <w:pStyle w:val="ListParagraph"/>
        <w:numPr>
          <w:ilvl w:val="0"/>
          <w:numId w:val="14"/>
        </w:numPr>
      </w:pPr>
      <w:r>
        <w:t xml:space="preserve">Treating a systemic disorder with drugs that cannot cross membranes </w:t>
      </w:r>
    </w:p>
    <w:p w:rsidR="006656E0" w:rsidRDefault="006656E0" w:rsidP="006656E0">
      <w:pPr>
        <w:pStyle w:val="ListParagraph"/>
        <w:numPr>
          <w:ilvl w:val="0"/>
          <w:numId w:val="14"/>
        </w:numPr>
      </w:pPr>
      <w:r>
        <w:t xml:space="preserve">Treating conditions for which the prolonged effects of a </w:t>
      </w:r>
      <w:r w:rsidR="00C45EA3">
        <w:t>*</w:t>
      </w:r>
      <w:r w:rsidRPr="00C45EA3">
        <w:rPr>
          <w:i/>
        </w:rPr>
        <w:t>depot preparation</w:t>
      </w:r>
      <w:r w:rsidR="00C45EA3">
        <w:t xml:space="preserve"> might be desirable</w:t>
      </w:r>
    </w:p>
    <w:p w:rsidR="00C45EA3" w:rsidRDefault="00C45EA3" w:rsidP="006656E0">
      <w:pPr>
        <w:pStyle w:val="ListParagraph"/>
        <w:numPr>
          <w:ilvl w:val="0"/>
          <w:numId w:val="14"/>
        </w:numPr>
      </w:pPr>
      <w:r>
        <w:t>Treating patients who cannot or will not take drugs orally</w:t>
      </w:r>
    </w:p>
    <w:p w:rsidR="00C45EA3" w:rsidRDefault="00C45EA3" w:rsidP="00C45EA3">
      <w:r>
        <w:t>*Depot preparation: Injection of a substance in a form that tends to keep it at the site of injection, so absorption occurs over a prolonged period</w:t>
      </w:r>
    </w:p>
    <w:p w:rsidR="006656E0" w:rsidRPr="00DA3EF5" w:rsidRDefault="00C45EA3" w:rsidP="00DA3EF5">
      <w:pPr>
        <w:pStyle w:val="ListParagraph"/>
        <w:numPr>
          <w:ilvl w:val="0"/>
          <w:numId w:val="17"/>
        </w:numPr>
        <w:rPr>
          <w:rFonts w:asciiTheme="majorHAnsi" w:hAnsiTheme="majorHAnsi"/>
          <w:b/>
          <w:sz w:val="24"/>
          <w:szCs w:val="24"/>
          <w:u w:val="single"/>
        </w:rPr>
      </w:pPr>
      <w:r w:rsidRPr="00DA3EF5">
        <w:rPr>
          <w:rFonts w:asciiTheme="majorHAnsi" w:hAnsiTheme="majorHAnsi"/>
          <w:b/>
          <w:sz w:val="24"/>
          <w:szCs w:val="24"/>
          <w:u w:val="single"/>
        </w:rPr>
        <w:t>The Blood Brain Barrier</w:t>
      </w:r>
    </w:p>
    <w:p w:rsidR="00DA3EF5" w:rsidRDefault="00C45EA3" w:rsidP="00DA3EF5">
      <w:r>
        <w:t>Only drugs that are lipid soluble or have a transport system can cross the BBB to a significant degree</w:t>
      </w:r>
    </w:p>
    <w:p w:rsidR="00DA3EF5" w:rsidRDefault="00DA3EF5" w:rsidP="00DA3EF5">
      <w:pPr>
        <w:pStyle w:val="ListParagraph"/>
        <w:ind w:left="360"/>
      </w:pPr>
    </w:p>
    <w:p w:rsidR="00C45EA3" w:rsidRPr="00DA3EF5" w:rsidRDefault="00C45EA3" w:rsidP="00DA3EF5">
      <w:pPr>
        <w:pStyle w:val="ListParagraph"/>
        <w:numPr>
          <w:ilvl w:val="0"/>
          <w:numId w:val="17"/>
        </w:numPr>
        <w:rPr>
          <w:rFonts w:asciiTheme="majorHAnsi" w:hAnsiTheme="majorHAnsi"/>
          <w:b/>
          <w:sz w:val="24"/>
          <w:szCs w:val="24"/>
          <w:u w:val="single"/>
        </w:rPr>
      </w:pPr>
      <w:r w:rsidRPr="00DA3EF5">
        <w:rPr>
          <w:rFonts w:asciiTheme="majorHAnsi" w:hAnsiTheme="majorHAnsi"/>
          <w:b/>
          <w:sz w:val="24"/>
          <w:szCs w:val="24"/>
          <w:u w:val="single"/>
        </w:rPr>
        <w:t>Placental Drug Transfer</w:t>
      </w:r>
    </w:p>
    <w:p w:rsidR="00C45EA3" w:rsidRDefault="00C45EA3" w:rsidP="00DA3EF5">
      <w:r>
        <w:lastRenderedPageBreak/>
        <w:t>Placenta does not constitute as an absolute barrier to the passage of drugs; therefore, it can cause birth defects</w:t>
      </w:r>
    </w:p>
    <w:p w:rsidR="00C45EA3" w:rsidRDefault="00C45EA3" w:rsidP="00DA3EF5">
      <w:pPr>
        <w:pStyle w:val="ListParagraph"/>
        <w:numPr>
          <w:ilvl w:val="0"/>
          <w:numId w:val="17"/>
        </w:numPr>
      </w:pPr>
      <w:r w:rsidRPr="00DA3EF5">
        <w:rPr>
          <w:rFonts w:asciiTheme="majorHAnsi" w:hAnsiTheme="majorHAnsi"/>
          <w:b/>
          <w:sz w:val="24"/>
          <w:szCs w:val="24"/>
          <w:u w:val="single"/>
        </w:rPr>
        <w:t>Protein Binding</w:t>
      </w:r>
    </w:p>
    <w:p w:rsidR="00C45EA3" w:rsidRDefault="00C45EA3" w:rsidP="00C45EA3">
      <w:r>
        <w:t>Drugs that bind to albumin can’t reach their sites of action, metabolism, or excretion</w:t>
      </w:r>
    </w:p>
    <w:p w:rsidR="00DA3EF5" w:rsidRDefault="00DA3EF5" w:rsidP="00C45EA3"/>
    <w:p w:rsidR="00DA3EF5" w:rsidRDefault="00DA3EF5" w:rsidP="00C45EA3">
      <w:pPr>
        <w:rPr>
          <w:rFonts w:asciiTheme="majorHAnsi" w:hAnsiTheme="majorHAnsi"/>
          <w:b/>
          <w:sz w:val="24"/>
          <w:szCs w:val="24"/>
          <w:u w:val="single"/>
        </w:rPr>
      </w:pPr>
      <w:r>
        <w:rPr>
          <w:rFonts w:asciiTheme="majorHAnsi" w:hAnsiTheme="majorHAnsi"/>
          <w:b/>
          <w:sz w:val="24"/>
          <w:szCs w:val="24"/>
          <w:u w:val="single"/>
        </w:rPr>
        <w:t>Special Considerations in Drug Metabolism</w:t>
      </w:r>
    </w:p>
    <w:p w:rsidR="00DA3EF5" w:rsidRPr="00DA3EF5" w:rsidRDefault="00DA3EF5" w:rsidP="00DA3EF5">
      <w:pPr>
        <w:pStyle w:val="ListParagraph"/>
        <w:numPr>
          <w:ilvl w:val="0"/>
          <w:numId w:val="16"/>
        </w:numPr>
        <w:rPr>
          <w:rFonts w:asciiTheme="majorHAnsi" w:hAnsiTheme="majorHAnsi"/>
          <w:sz w:val="24"/>
          <w:szCs w:val="24"/>
          <w:u w:val="single"/>
        </w:rPr>
      </w:pPr>
      <w:r w:rsidRPr="00DA3EF5">
        <w:rPr>
          <w:u w:val="single"/>
        </w:rPr>
        <w:t>Age</w:t>
      </w:r>
    </w:p>
    <w:p w:rsidR="00DA3EF5" w:rsidRPr="00DA3EF5" w:rsidRDefault="00DA3EF5" w:rsidP="00DA3EF5">
      <w:pPr>
        <w:pStyle w:val="ListParagraph"/>
        <w:numPr>
          <w:ilvl w:val="0"/>
          <w:numId w:val="16"/>
        </w:numPr>
        <w:rPr>
          <w:rFonts w:asciiTheme="majorHAnsi" w:hAnsiTheme="majorHAnsi"/>
          <w:sz w:val="24"/>
          <w:szCs w:val="24"/>
        </w:rPr>
      </w:pPr>
      <w:r w:rsidRPr="00DA3EF5">
        <w:rPr>
          <w:u w:val="single"/>
        </w:rPr>
        <w:t>Nutritional Status</w:t>
      </w:r>
      <w:r>
        <w:t>: Drug-metabolizing require a number of cofactors to function. In the malnourished patient, causing drug metabolism to be compromised</w:t>
      </w:r>
    </w:p>
    <w:p w:rsidR="00DA3EF5" w:rsidRPr="00DA3EF5" w:rsidRDefault="00DA3EF5" w:rsidP="00DA3EF5">
      <w:pPr>
        <w:pStyle w:val="ListParagraph"/>
        <w:numPr>
          <w:ilvl w:val="0"/>
          <w:numId w:val="16"/>
        </w:numPr>
        <w:rPr>
          <w:rFonts w:asciiTheme="majorHAnsi" w:hAnsiTheme="majorHAnsi"/>
          <w:sz w:val="24"/>
          <w:szCs w:val="24"/>
        </w:rPr>
      </w:pPr>
      <w:r w:rsidRPr="00DA3EF5">
        <w:rPr>
          <w:u w:val="single"/>
        </w:rPr>
        <w:t>First-pass effect</w:t>
      </w:r>
      <w:r>
        <w:t xml:space="preserve">: This refers to the rapid hepatic inactivation of certain oral drugs. When oral drugs are absorbed from the GI tract, they are carried directly to the liver. Sometimes, the drug can be completely inactivated on its first pass to the liver. As a result, no therapeutic effect can occur. </w:t>
      </w:r>
      <w:r>
        <w:rPr>
          <w:i/>
        </w:rPr>
        <w:t xml:space="preserve">To circumvent the first-pass effect, a drug that undergoes rapid hepatic metabolism is often administered </w:t>
      </w:r>
      <w:proofErr w:type="spellStart"/>
      <w:r>
        <w:rPr>
          <w:i/>
        </w:rPr>
        <w:t>parenterally</w:t>
      </w:r>
      <w:proofErr w:type="spellEnd"/>
    </w:p>
    <w:p w:rsidR="00DA3EF5" w:rsidRDefault="00DA3EF5" w:rsidP="00DA3EF5">
      <w:pPr>
        <w:rPr>
          <w:rFonts w:asciiTheme="majorHAnsi" w:hAnsiTheme="majorHAnsi"/>
          <w:b/>
          <w:sz w:val="24"/>
          <w:szCs w:val="24"/>
          <w:u w:val="single"/>
        </w:rPr>
      </w:pPr>
    </w:p>
    <w:p w:rsidR="00DA3EF5" w:rsidRDefault="00DA3EF5" w:rsidP="00DA3EF5">
      <w:pPr>
        <w:rPr>
          <w:rFonts w:asciiTheme="majorHAnsi" w:hAnsiTheme="majorHAnsi"/>
          <w:b/>
          <w:sz w:val="24"/>
          <w:szCs w:val="24"/>
          <w:u w:val="single"/>
        </w:rPr>
      </w:pPr>
    </w:p>
    <w:p w:rsidR="00DA3EF5" w:rsidRDefault="00DA3EF5" w:rsidP="00DA3EF5">
      <w:pPr>
        <w:rPr>
          <w:rFonts w:asciiTheme="majorHAnsi" w:hAnsiTheme="majorHAnsi"/>
          <w:b/>
          <w:sz w:val="24"/>
          <w:szCs w:val="24"/>
          <w:u w:val="single"/>
        </w:rPr>
      </w:pPr>
      <w:r>
        <w:rPr>
          <w:rFonts w:asciiTheme="majorHAnsi" w:hAnsiTheme="majorHAnsi"/>
          <w:b/>
          <w:sz w:val="24"/>
          <w:szCs w:val="24"/>
          <w:u w:val="single"/>
        </w:rPr>
        <w:t>EXCRETION</w:t>
      </w:r>
    </w:p>
    <w:p w:rsidR="00DA3EF5" w:rsidRPr="00DA3EF5" w:rsidRDefault="00DA3EF5" w:rsidP="00DA3EF5">
      <w:pPr>
        <w:pStyle w:val="ListParagraph"/>
        <w:numPr>
          <w:ilvl w:val="0"/>
          <w:numId w:val="17"/>
        </w:numPr>
        <w:rPr>
          <w:sz w:val="24"/>
          <w:szCs w:val="24"/>
        </w:rPr>
      </w:pPr>
      <w:r>
        <w:t>Renal drug excretion</w:t>
      </w:r>
    </w:p>
    <w:p w:rsidR="00DA3EF5" w:rsidRDefault="00DA3EF5" w:rsidP="00DA3EF5">
      <w:pPr>
        <w:pStyle w:val="ListParagraph"/>
        <w:numPr>
          <w:ilvl w:val="1"/>
          <w:numId w:val="17"/>
        </w:numPr>
        <w:rPr>
          <w:sz w:val="24"/>
          <w:szCs w:val="24"/>
        </w:rPr>
      </w:pPr>
      <w:r>
        <w:rPr>
          <w:sz w:val="24"/>
          <w:szCs w:val="24"/>
        </w:rPr>
        <w:t>Kidneys account for majority of drug excretion</w:t>
      </w:r>
    </w:p>
    <w:p w:rsidR="00DA3EF5" w:rsidRDefault="00DA3EF5" w:rsidP="00DA3EF5">
      <w:pPr>
        <w:pStyle w:val="ListParagraph"/>
        <w:numPr>
          <w:ilvl w:val="2"/>
          <w:numId w:val="17"/>
        </w:numPr>
        <w:rPr>
          <w:sz w:val="24"/>
          <w:szCs w:val="24"/>
        </w:rPr>
      </w:pPr>
      <w:r>
        <w:rPr>
          <w:sz w:val="24"/>
          <w:szCs w:val="24"/>
        </w:rPr>
        <w:t>When kidneys are healthy, it serves to limit the duration of action of many drugs</w:t>
      </w:r>
    </w:p>
    <w:p w:rsidR="00DA3EF5" w:rsidRDefault="00DA3EF5" w:rsidP="00DA3EF5">
      <w:pPr>
        <w:pStyle w:val="ListParagraph"/>
        <w:numPr>
          <w:ilvl w:val="2"/>
          <w:numId w:val="17"/>
        </w:numPr>
        <w:rPr>
          <w:sz w:val="24"/>
          <w:szCs w:val="24"/>
        </w:rPr>
      </w:pPr>
      <w:r>
        <w:rPr>
          <w:sz w:val="24"/>
          <w:szCs w:val="24"/>
        </w:rPr>
        <w:t>If it fails, both the duration and intensity of drug responses may increase</w:t>
      </w:r>
    </w:p>
    <w:p w:rsidR="0042006D" w:rsidRDefault="0042006D" w:rsidP="0042006D">
      <w:pPr>
        <w:pStyle w:val="ListParagraph"/>
        <w:numPr>
          <w:ilvl w:val="0"/>
          <w:numId w:val="17"/>
        </w:numPr>
        <w:rPr>
          <w:sz w:val="24"/>
          <w:szCs w:val="24"/>
        </w:rPr>
      </w:pPr>
      <w:proofErr w:type="spellStart"/>
      <w:r>
        <w:rPr>
          <w:sz w:val="24"/>
          <w:szCs w:val="24"/>
        </w:rPr>
        <w:t>Nonrenal</w:t>
      </w:r>
      <w:proofErr w:type="spellEnd"/>
      <w:r>
        <w:rPr>
          <w:sz w:val="24"/>
          <w:szCs w:val="24"/>
        </w:rPr>
        <w:t xml:space="preserve"> routes of drug excretion</w:t>
      </w:r>
    </w:p>
    <w:p w:rsidR="0042006D" w:rsidRDefault="0042006D" w:rsidP="0042006D">
      <w:pPr>
        <w:pStyle w:val="ListParagraph"/>
        <w:numPr>
          <w:ilvl w:val="1"/>
          <w:numId w:val="17"/>
        </w:numPr>
        <w:rPr>
          <w:sz w:val="24"/>
          <w:szCs w:val="24"/>
        </w:rPr>
      </w:pPr>
      <w:r>
        <w:rPr>
          <w:sz w:val="24"/>
          <w:szCs w:val="24"/>
        </w:rPr>
        <w:t>Breast milk: Drugs taken by breast-feeding women can undergo excretion into milk</w:t>
      </w:r>
    </w:p>
    <w:p w:rsidR="0042006D" w:rsidRDefault="0042006D" w:rsidP="0042006D">
      <w:pPr>
        <w:pStyle w:val="ListParagraph"/>
        <w:numPr>
          <w:ilvl w:val="1"/>
          <w:numId w:val="17"/>
        </w:numPr>
        <w:rPr>
          <w:sz w:val="24"/>
          <w:szCs w:val="24"/>
        </w:rPr>
      </w:pPr>
      <w:r>
        <w:rPr>
          <w:sz w:val="24"/>
          <w:szCs w:val="24"/>
        </w:rPr>
        <w:t xml:space="preserve">Bile is an important route of excretion for certain drugs. Bile is secreted into the small intestine and then leaves the body in feces. In some cases, drugs entering the intestine in bile may undergo reabsorption back into the portal blood.  This is called </w:t>
      </w:r>
      <w:proofErr w:type="spellStart"/>
      <w:r>
        <w:rPr>
          <w:sz w:val="24"/>
          <w:szCs w:val="24"/>
        </w:rPr>
        <w:t>enterohepatic</w:t>
      </w:r>
      <w:proofErr w:type="spellEnd"/>
      <w:r>
        <w:rPr>
          <w:sz w:val="24"/>
          <w:szCs w:val="24"/>
        </w:rPr>
        <w:t xml:space="preserve"> recirculation and can substantially prolong a drug’s sojourn in the body</w:t>
      </w:r>
    </w:p>
    <w:p w:rsidR="0042006D" w:rsidRDefault="0042006D" w:rsidP="0042006D">
      <w:pPr>
        <w:pStyle w:val="ListParagraph"/>
        <w:numPr>
          <w:ilvl w:val="1"/>
          <w:numId w:val="17"/>
        </w:numPr>
        <w:rPr>
          <w:sz w:val="24"/>
          <w:szCs w:val="24"/>
        </w:rPr>
      </w:pPr>
      <w:r>
        <w:rPr>
          <w:sz w:val="24"/>
          <w:szCs w:val="24"/>
        </w:rPr>
        <w:t>The lungs are a major route by which volatile anesthetics are excreted</w:t>
      </w:r>
    </w:p>
    <w:p w:rsidR="0042006D" w:rsidRDefault="0042006D" w:rsidP="0042006D">
      <w:pPr>
        <w:pStyle w:val="ListParagraph"/>
        <w:numPr>
          <w:ilvl w:val="1"/>
          <w:numId w:val="17"/>
        </w:numPr>
        <w:rPr>
          <w:sz w:val="24"/>
          <w:szCs w:val="24"/>
        </w:rPr>
      </w:pPr>
      <w:r>
        <w:rPr>
          <w:sz w:val="24"/>
          <w:szCs w:val="24"/>
        </w:rPr>
        <w:t>Small amounts of drugs can appear in sweat and saliva, though there is little therapeutic significance</w:t>
      </w:r>
    </w:p>
    <w:p w:rsidR="0042006D" w:rsidRDefault="0042006D" w:rsidP="0042006D">
      <w:pPr>
        <w:rPr>
          <w:sz w:val="24"/>
          <w:szCs w:val="24"/>
        </w:rPr>
      </w:pPr>
    </w:p>
    <w:p w:rsidR="0042006D" w:rsidRDefault="0042006D" w:rsidP="0042006D">
      <w:pPr>
        <w:rPr>
          <w:rFonts w:asciiTheme="majorHAnsi" w:hAnsiTheme="majorHAnsi"/>
          <w:b/>
          <w:sz w:val="24"/>
          <w:szCs w:val="24"/>
          <w:u w:val="single"/>
        </w:rPr>
      </w:pPr>
      <w:r>
        <w:rPr>
          <w:rFonts w:asciiTheme="majorHAnsi" w:hAnsiTheme="majorHAnsi"/>
          <w:b/>
          <w:sz w:val="24"/>
          <w:szCs w:val="24"/>
          <w:u w:val="single"/>
        </w:rPr>
        <w:t>Time Course of Drug Responses</w:t>
      </w:r>
    </w:p>
    <w:p w:rsidR="0042006D" w:rsidRDefault="0042006D" w:rsidP="0042006D">
      <w:r>
        <w:lastRenderedPageBreak/>
        <w:t>To achieve the therapeutic objective, we must control the time course of the drug</w:t>
      </w:r>
    </w:p>
    <w:p w:rsidR="0042006D" w:rsidRDefault="0042006D" w:rsidP="0042006D">
      <w:pPr>
        <w:pStyle w:val="ListParagraph"/>
        <w:numPr>
          <w:ilvl w:val="0"/>
          <w:numId w:val="18"/>
        </w:numPr>
      </w:pPr>
      <w:r>
        <w:rPr>
          <w:b/>
        </w:rPr>
        <w:t>Minimum effective concentration (MEC)</w:t>
      </w:r>
      <w:r>
        <w:t>: The plasma drug level below which the therapeutic effects will not occur</w:t>
      </w:r>
    </w:p>
    <w:p w:rsidR="0042006D" w:rsidRDefault="0042006D" w:rsidP="0042006D">
      <w:pPr>
        <w:pStyle w:val="ListParagraph"/>
        <w:numPr>
          <w:ilvl w:val="0"/>
          <w:numId w:val="18"/>
        </w:numPr>
      </w:pPr>
      <w:r>
        <w:rPr>
          <w:b/>
        </w:rPr>
        <w:t>Therapeutic range</w:t>
      </w:r>
      <w:r>
        <w:t xml:space="preserve"> of a drug lies b/w the MEC and the toxic concentration</w:t>
      </w:r>
    </w:p>
    <w:p w:rsidR="0042006D" w:rsidRDefault="0042006D" w:rsidP="0042006D">
      <w:pPr>
        <w:pStyle w:val="ListParagraph"/>
        <w:numPr>
          <w:ilvl w:val="0"/>
          <w:numId w:val="18"/>
        </w:numPr>
      </w:pPr>
      <w:r>
        <w:t xml:space="preserve">The </w:t>
      </w:r>
      <w:r>
        <w:rPr>
          <w:b/>
        </w:rPr>
        <w:t>half-life</w:t>
      </w:r>
      <w:r>
        <w:t xml:space="preserve"> of a drug is defines as the time required for the amount of drugs in the body to decline by 50%</w:t>
      </w:r>
    </w:p>
    <w:p w:rsidR="0042006D" w:rsidRDefault="0042006D" w:rsidP="0042006D">
      <w:pPr>
        <w:pStyle w:val="ListParagraph"/>
        <w:numPr>
          <w:ilvl w:val="1"/>
          <w:numId w:val="18"/>
        </w:numPr>
      </w:pPr>
      <w:r>
        <w:t>Drugs with a short half-life must be administered more frequently than drugs with a long half-life</w:t>
      </w:r>
    </w:p>
    <w:p w:rsidR="0042006D" w:rsidRDefault="0042006D" w:rsidP="0042006D">
      <w:pPr>
        <w:pStyle w:val="ListParagraph"/>
        <w:numPr>
          <w:ilvl w:val="1"/>
          <w:numId w:val="18"/>
        </w:numPr>
      </w:pPr>
      <w:r>
        <w:t>When drug administration is discontinued, most (94%) of the drug in the body will be eliminated over four half-lives</w:t>
      </w:r>
    </w:p>
    <w:p w:rsidR="00BE506E" w:rsidRDefault="00BE506E" w:rsidP="00BE506E"/>
    <w:p w:rsidR="00BE506E" w:rsidRDefault="00BE506E" w:rsidP="00BE506E">
      <w:pPr>
        <w:rPr>
          <w:rFonts w:asciiTheme="majorHAnsi" w:hAnsiTheme="majorHAnsi"/>
          <w:sz w:val="24"/>
          <w:szCs w:val="24"/>
        </w:rPr>
      </w:pPr>
      <w:r>
        <w:rPr>
          <w:rFonts w:asciiTheme="majorHAnsi" w:hAnsiTheme="majorHAnsi"/>
          <w:b/>
          <w:sz w:val="24"/>
          <w:szCs w:val="24"/>
          <w:u w:val="single"/>
        </w:rPr>
        <w:t>Pharmacodynamics</w:t>
      </w:r>
    </w:p>
    <w:p w:rsidR="00BE506E" w:rsidRDefault="00BE506E" w:rsidP="00BE506E">
      <w:r>
        <w:rPr>
          <w:rFonts w:asciiTheme="majorHAnsi" w:hAnsiTheme="majorHAnsi"/>
          <w:b/>
          <w:sz w:val="24"/>
          <w:szCs w:val="24"/>
        </w:rPr>
        <w:t>Dose-Response Relationships</w:t>
      </w:r>
      <w:r>
        <w:rPr>
          <w:rFonts w:asciiTheme="majorHAnsi" w:hAnsiTheme="majorHAnsi"/>
          <w:sz w:val="24"/>
          <w:szCs w:val="24"/>
        </w:rPr>
        <w:t xml:space="preserve">: </w:t>
      </w:r>
      <w:r w:rsidR="004B4623">
        <w:t>Relationship between the size of an administered dose and the intensity of the response produced</w:t>
      </w:r>
    </w:p>
    <w:p w:rsidR="004B4623" w:rsidRDefault="004B4623" w:rsidP="00BE506E">
      <w:r>
        <w:t>Dose-Response Relationships determine:</w:t>
      </w:r>
    </w:p>
    <w:p w:rsidR="004B4623" w:rsidRDefault="004B4623" w:rsidP="004B4623">
      <w:pPr>
        <w:pStyle w:val="ListParagraph"/>
        <w:numPr>
          <w:ilvl w:val="0"/>
          <w:numId w:val="19"/>
        </w:numPr>
      </w:pPr>
      <w:r>
        <w:t>The minimum amount of drug we can use</w:t>
      </w:r>
    </w:p>
    <w:p w:rsidR="004B4623" w:rsidRDefault="004B4623" w:rsidP="004B4623">
      <w:pPr>
        <w:pStyle w:val="ListParagraph"/>
        <w:numPr>
          <w:ilvl w:val="0"/>
          <w:numId w:val="19"/>
        </w:numPr>
      </w:pPr>
      <w:r>
        <w:t>The maximum response a drug can elicit</w:t>
      </w:r>
    </w:p>
    <w:p w:rsidR="004B4623" w:rsidRDefault="004B4623" w:rsidP="004B4623">
      <w:pPr>
        <w:pStyle w:val="ListParagraph"/>
        <w:numPr>
          <w:ilvl w:val="0"/>
          <w:numId w:val="19"/>
        </w:numPr>
      </w:pPr>
      <w:r>
        <w:t>How much we need to increase the dosage in order to produce the desired increase in response</w:t>
      </w:r>
    </w:p>
    <w:p w:rsidR="004B4623" w:rsidRDefault="004B4623" w:rsidP="004B4623">
      <w:r>
        <w:rPr>
          <w:b/>
        </w:rPr>
        <w:t xml:space="preserve">Maximal Efficacy: </w:t>
      </w:r>
      <w:r>
        <w:t>The largest effect that a drug can produce</w:t>
      </w:r>
    </w:p>
    <w:p w:rsidR="004B4623" w:rsidRDefault="004B4623" w:rsidP="004B4623">
      <w:pPr>
        <w:pStyle w:val="ListParagraph"/>
        <w:numPr>
          <w:ilvl w:val="0"/>
          <w:numId w:val="20"/>
        </w:numPr>
      </w:pPr>
      <w:r>
        <w:t>High maximal efficacy is not always better than with lower efficacy</w:t>
      </w:r>
    </w:p>
    <w:p w:rsidR="004B4623" w:rsidRDefault="004B4623" w:rsidP="004B4623">
      <w:r>
        <w:rPr>
          <w:b/>
        </w:rPr>
        <w:t>Relative Potency</w:t>
      </w:r>
      <w:r>
        <w:t>: The amount of drug we must give to elicit an effect</w:t>
      </w:r>
    </w:p>
    <w:p w:rsidR="004B4623" w:rsidRDefault="004B4623" w:rsidP="004B4623">
      <w:pPr>
        <w:pStyle w:val="ListParagraph"/>
        <w:numPr>
          <w:ilvl w:val="0"/>
          <w:numId w:val="20"/>
        </w:numPr>
      </w:pPr>
      <w:r>
        <w:t>The potency of a drug implies nothing about its maximal efficacy</w:t>
      </w:r>
    </w:p>
    <w:p w:rsidR="004B4623" w:rsidRDefault="004B4623" w:rsidP="004B4623">
      <w:pPr>
        <w:pStyle w:val="ListParagraph"/>
      </w:pPr>
    </w:p>
    <w:p w:rsidR="004B4623" w:rsidRDefault="004B4623" w:rsidP="004B4623">
      <w:pPr>
        <w:rPr>
          <w:rFonts w:asciiTheme="majorHAnsi" w:hAnsiTheme="majorHAnsi"/>
          <w:b/>
          <w:sz w:val="24"/>
          <w:szCs w:val="24"/>
          <w:u w:val="single"/>
        </w:rPr>
      </w:pPr>
      <w:r>
        <w:rPr>
          <w:rFonts w:asciiTheme="majorHAnsi" w:hAnsiTheme="majorHAnsi"/>
          <w:b/>
          <w:sz w:val="24"/>
          <w:szCs w:val="24"/>
          <w:u w:val="single"/>
        </w:rPr>
        <w:t>Drug – Receptor Interactions</w:t>
      </w:r>
    </w:p>
    <w:p w:rsidR="004B4623" w:rsidRDefault="004B4623" w:rsidP="004B4623">
      <w:r>
        <w:t>When a drug binds to a receptor, all that it can do is mimic or block the actions of endogenous regulatory molecules.</w:t>
      </w:r>
    </w:p>
    <w:p w:rsidR="004B4623" w:rsidRDefault="004B4623" w:rsidP="004B4623">
      <w:pPr>
        <w:pStyle w:val="ListParagraph"/>
        <w:numPr>
          <w:ilvl w:val="0"/>
          <w:numId w:val="21"/>
        </w:numPr>
      </w:pPr>
      <w:r>
        <w:rPr>
          <w:u w:val="single"/>
        </w:rPr>
        <w:t>Agonists</w:t>
      </w:r>
      <w:r>
        <w:t xml:space="preserve"> mimic the action of endogenous molecules</w:t>
      </w:r>
    </w:p>
    <w:p w:rsidR="004B4623" w:rsidRDefault="004B4623" w:rsidP="004B4623">
      <w:pPr>
        <w:pStyle w:val="ListParagraph"/>
        <w:numPr>
          <w:ilvl w:val="0"/>
          <w:numId w:val="21"/>
        </w:numPr>
      </w:pPr>
      <w:r>
        <w:rPr>
          <w:u w:val="single"/>
        </w:rPr>
        <w:t>Antagonists</w:t>
      </w:r>
      <w:r>
        <w:t xml:space="preserve"> block their action</w:t>
      </w:r>
    </w:p>
    <w:p w:rsidR="00CC727A" w:rsidRDefault="004B4623" w:rsidP="004B4623">
      <w:pPr>
        <w:pStyle w:val="ListParagraph"/>
        <w:numPr>
          <w:ilvl w:val="0"/>
          <w:numId w:val="21"/>
        </w:numPr>
      </w:pPr>
      <w:r>
        <w:rPr>
          <w:u w:val="single"/>
        </w:rPr>
        <w:t>Partial antagonists</w:t>
      </w:r>
      <w:r>
        <w:t xml:space="preserve"> both mimic and block at the same time and produce responses of intermediate intensity</w:t>
      </w:r>
    </w:p>
    <w:p w:rsidR="00CC727A" w:rsidRDefault="00CC727A" w:rsidP="00CC727A">
      <w:pPr>
        <w:pStyle w:val="ListParagraph"/>
      </w:pPr>
    </w:p>
    <w:p w:rsidR="00CC727A" w:rsidRDefault="00CC727A" w:rsidP="00CC727A">
      <w:pPr>
        <w:rPr>
          <w:rFonts w:asciiTheme="majorHAnsi" w:hAnsiTheme="majorHAnsi"/>
          <w:b/>
          <w:sz w:val="24"/>
          <w:szCs w:val="24"/>
          <w:u w:val="single"/>
        </w:rPr>
      </w:pPr>
      <w:r>
        <w:rPr>
          <w:rFonts w:asciiTheme="majorHAnsi" w:hAnsiTheme="majorHAnsi"/>
          <w:b/>
          <w:sz w:val="24"/>
          <w:szCs w:val="24"/>
          <w:u w:val="single"/>
        </w:rPr>
        <w:t>Clinical Implications of Patient Variability</w:t>
      </w:r>
    </w:p>
    <w:p w:rsidR="004B4623" w:rsidRDefault="00CC727A" w:rsidP="00CC727A">
      <w:pPr>
        <w:pStyle w:val="ListParagraph"/>
        <w:numPr>
          <w:ilvl w:val="0"/>
          <w:numId w:val="22"/>
        </w:numPr>
      </w:pPr>
      <w:r>
        <w:t>The initial dose of a drug is necessarily an approximation</w:t>
      </w:r>
    </w:p>
    <w:p w:rsidR="00CC727A" w:rsidRDefault="00CC727A" w:rsidP="00CC727A">
      <w:pPr>
        <w:pStyle w:val="ListParagraph"/>
        <w:numPr>
          <w:ilvl w:val="0"/>
          <w:numId w:val="22"/>
        </w:numPr>
      </w:pPr>
      <w:r>
        <w:t>When given an average effective dose (ED</w:t>
      </w:r>
      <w:r>
        <w:rPr>
          <w:vertAlign w:val="subscript"/>
        </w:rPr>
        <w:t>50</w:t>
      </w:r>
      <w:r>
        <w:t>), some patients will be undertreated, whereas others will have received more drug than they need</w:t>
      </w:r>
    </w:p>
    <w:p w:rsidR="00CC727A" w:rsidRDefault="00CC727A" w:rsidP="00CC727A">
      <w:pPr>
        <w:pStyle w:val="ListParagraph"/>
        <w:numPr>
          <w:ilvl w:val="0"/>
          <w:numId w:val="22"/>
        </w:numPr>
      </w:pPr>
      <w:r>
        <w:lastRenderedPageBreak/>
        <w:t>Because drug responses are not completely predictable, you must look at the patient to determine if too much or too little medication has been administered</w:t>
      </w:r>
    </w:p>
    <w:p w:rsidR="00CC727A" w:rsidRDefault="00CC727A" w:rsidP="00CC727A">
      <w:pPr>
        <w:pStyle w:val="ListParagraph"/>
        <w:numPr>
          <w:ilvl w:val="0"/>
          <w:numId w:val="22"/>
        </w:numPr>
      </w:pPr>
      <w:r>
        <w:t>Because of variability in responses, nurses, patients, and other concerned individuals must evaluate actual responses and be prepared to inform the prescriber about these responses so that proper adjustments in dosage can be made</w:t>
      </w:r>
    </w:p>
    <w:p w:rsidR="00CC727A" w:rsidRDefault="00B44753" w:rsidP="00CC727A">
      <w:pPr>
        <w:rPr>
          <w:b/>
          <w:sz w:val="24"/>
          <w:szCs w:val="24"/>
          <w:u w:val="single"/>
          <w:vertAlign w:val="subscript"/>
        </w:rPr>
      </w:pPr>
      <w:r w:rsidRPr="00B44753">
        <w:rPr>
          <w:b/>
          <w:sz w:val="24"/>
          <w:szCs w:val="24"/>
          <w:u w:val="single"/>
        </w:rPr>
        <w:t>ED</w:t>
      </w:r>
      <w:r w:rsidRPr="00B44753">
        <w:rPr>
          <w:b/>
          <w:sz w:val="24"/>
          <w:szCs w:val="24"/>
          <w:u w:val="single"/>
          <w:vertAlign w:val="subscript"/>
        </w:rPr>
        <w:t>50</w:t>
      </w:r>
    </w:p>
    <w:p w:rsidR="00B44753" w:rsidRDefault="00B44753" w:rsidP="00CC727A">
      <w:r>
        <w:t>ED</w:t>
      </w:r>
      <w:r>
        <w:rPr>
          <w:vertAlign w:val="subscript"/>
        </w:rPr>
        <w:t>50</w:t>
      </w:r>
      <w:r>
        <w:t xml:space="preserve"> is defined as the dose that is required to produce a define therapeutic response in 50% of the population</w:t>
      </w:r>
    </w:p>
    <w:p w:rsidR="00B44753" w:rsidRDefault="00B44753" w:rsidP="00CC727A">
      <w:pPr>
        <w:rPr>
          <w:b/>
          <w:sz w:val="24"/>
          <w:szCs w:val="24"/>
          <w:u w:val="single"/>
        </w:rPr>
      </w:pPr>
      <w:r>
        <w:rPr>
          <w:b/>
          <w:sz w:val="24"/>
          <w:szCs w:val="24"/>
          <w:u w:val="single"/>
        </w:rPr>
        <w:t>LD</w:t>
      </w:r>
      <w:r>
        <w:rPr>
          <w:b/>
          <w:sz w:val="24"/>
          <w:szCs w:val="24"/>
          <w:u w:val="single"/>
          <w:vertAlign w:val="subscript"/>
        </w:rPr>
        <w:t>50</w:t>
      </w:r>
    </w:p>
    <w:p w:rsidR="00B44753" w:rsidRDefault="00B44753" w:rsidP="00CC727A">
      <w:r>
        <w:t>LD</w:t>
      </w:r>
      <w:r>
        <w:rPr>
          <w:vertAlign w:val="subscript"/>
        </w:rPr>
        <w:t>50</w:t>
      </w:r>
      <w:r>
        <w:t xml:space="preserve"> is determined using lab animals. It is the average lethal dose, or a dose that is lethal to 50% of the animals treated</w:t>
      </w:r>
    </w:p>
    <w:p w:rsidR="00E1353A" w:rsidRDefault="00E1353A" w:rsidP="00CC727A">
      <w:r>
        <w:rPr>
          <w:b/>
          <w:sz w:val="24"/>
          <w:szCs w:val="24"/>
          <w:u w:val="single"/>
        </w:rPr>
        <w:t>Therapeutic Index</w:t>
      </w:r>
    </w:p>
    <w:p w:rsidR="00E1353A" w:rsidRDefault="00E1353A" w:rsidP="00CC727A">
      <w:r>
        <w:t>The therapeutic index is a measure of a drug’s safety. It’s the ratio of a drug’s LD</w:t>
      </w:r>
      <w:r>
        <w:rPr>
          <w:vertAlign w:val="subscript"/>
        </w:rPr>
        <w:t>50</w:t>
      </w:r>
      <w:r>
        <w:t xml:space="preserve"> to its ED</w:t>
      </w:r>
      <w:r>
        <w:rPr>
          <w:vertAlign w:val="subscript"/>
        </w:rPr>
        <w:t>50</w:t>
      </w:r>
      <w:r>
        <w:t>.</w:t>
      </w:r>
      <w:r>
        <w:br/>
        <w:t>Measurement (TI = LD</w:t>
      </w:r>
      <w:r>
        <w:rPr>
          <w:vertAlign w:val="subscript"/>
        </w:rPr>
        <w:t>50</w:t>
      </w:r>
      <w:r>
        <w:t>/ED</w:t>
      </w:r>
      <w:r>
        <w:rPr>
          <w:vertAlign w:val="subscript"/>
        </w:rPr>
        <w:t>50</w:t>
      </w:r>
      <w:r>
        <w:t>)</w:t>
      </w:r>
    </w:p>
    <w:p w:rsidR="000B7543" w:rsidRDefault="000B7543" w:rsidP="00CC727A"/>
    <w:p w:rsidR="000B7543" w:rsidRDefault="000B7543" w:rsidP="00CC727A"/>
    <w:p w:rsidR="000B7543" w:rsidRDefault="000B7543" w:rsidP="00CC727A"/>
    <w:p w:rsidR="000B7543" w:rsidRDefault="000B7543" w:rsidP="00CC727A">
      <w:r>
        <w:rPr>
          <w:rFonts w:asciiTheme="majorHAnsi" w:hAnsiTheme="majorHAnsi"/>
          <w:b/>
          <w:sz w:val="24"/>
          <w:szCs w:val="24"/>
          <w:u w:val="single"/>
        </w:rPr>
        <w:t>Definitions</w:t>
      </w:r>
    </w:p>
    <w:p w:rsidR="000B7543" w:rsidRDefault="000B7543" w:rsidP="000B7543">
      <w:pPr>
        <w:pStyle w:val="ListParagraph"/>
        <w:numPr>
          <w:ilvl w:val="0"/>
          <w:numId w:val="23"/>
        </w:numPr>
      </w:pPr>
      <w:r>
        <w:rPr>
          <w:b/>
        </w:rPr>
        <w:t>Side effect</w:t>
      </w:r>
      <w:r>
        <w:t>: A nearly unavoidable secondary drug effect produced at therapeutic doses</w:t>
      </w:r>
    </w:p>
    <w:p w:rsidR="000B7543" w:rsidRDefault="000B7543" w:rsidP="000B7543">
      <w:pPr>
        <w:pStyle w:val="ListParagraph"/>
        <w:numPr>
          <w:ilvl w:val="0"/>
          <w:numId w:val="23"/>
        </w:numPr>
      </w:pPr>
      <w:r>
        <w:rPr>
          <w:b/>
        </w:rPr>
        <w:t xml:space="preserve">Toxicity: </w:t>
      </w:r>
      <w:r>
        <w:t>Any severe ADR, regardless of the dose that caused it</w:t>
      </w:r>
    </w:p>
    <w:p w:rsidR="000B7543" w:rsidRDefault="000B7543" w:rsidP="000B7543">
      <w:pPr>
        <w:pStyle w:val="ListParagraph"/>
        <w:numPr>
          <w:ilvl w:val="0"/>
          <w:numId w:val="23"/>
        </w:numPr>
      </w:pPr>
      <w:r>
        <w:rPr>
          <w:b/>
        </w:rPr>
        <w:t>Allergic Reaction</w:t>
      </w:r>
      <w:r>
        <w:t>: An immune response, due to a re-exposure of a due that was previously sensitized to the immune system</w:t>
      </w:r>
    </w:p>
    <w:p w:rsidR="000B7543" w:rsidRDefault="000B7543" w:rsidP="000B7543">
      <w:pPr>
        <w:pStyle w:val="ListParagraph"/>
        <w:numPr>
          <w:ilvl w:val="0"/>
          <w:numId w:val="23"/>
        </w:numPr>
      </w:pPr>
      <w:r>
        <w:rPr>
          <w:b/>
        </w:rPr>
        <w:t>Idiosyncratic Effect</w:t>
      </w:r>
      <w:r>
        <w:t>: An uncommon drug response resulting from a genetic predisposition</w:t>
      </w:r>
    </w:p>
    <w:p w:rsidR="000B7543" w:rsidRDefault="000B7543" w:rsidP="000B7543">
      <w:pPr>
        <w:pStyle w:val="ListParagraph"/>
        <w:numPr>
          <w:ilvl w:val="0"/>
          <w:numId w:val="23"/>
        </w:numPr>
      </w:pPr>
      <w:proofErr w:type="spellStart"/>
      <w:r>
        <w:rPr>
          <w:b/>
        </w:rPr>
        <w:t>Latrogenic</w:t>
      </w:r>
      <w:proofErr w:type="spellEnd"/>
      <w:r>
        <w:rPr>
          <w:b/>
        </w:rPr>
        <w:t xml:space="preserve"> Disease</w:t>
      </w:r>
      <w:r>
        <w:t>: A disease produced by a health professional or by drugs</w:t>
      </w:r>
    </w:p>
    <w:p w:rsidR="000B7543" w:rsidRDefault="000B7543" w:rsidP="000B7543">
      <w:pPr>
        <w:pStyle w:val="ListParagraph"/>
        <w:numPr>
          <w:ilvl w:val="0"/>
          <w:numId w:val="23"/>
        </w:numPr>
      </w:pPr>
      <w:r>
        <w:rPr>
          <w:b/>
        </w:rPr>
        <w:t>Carcinogenic effect</w:t>
      </w:r>
      <w:r>
        <w:t>: The ability of certain medications and environmental chemicals to cause cancers</w:t>
      </w:r>
    </w:p>
    <w:p w:rsidR="00A640DD" w:rsidRDefault="000B7543" w:rsidP="00A640DD">
      <w:pPr>
        <w:pStyle w:val="ListParagraph"/>
        <w:numPr>
          <w:ilvl w:val="0"/>
          <w:numId w:val="23"/>
        </w:numPr>
      </w:pPr>
      <w:r>
        <w:rPr>
          <w:b/>
        </w:rPr>
        <w:t>Teratogens</w:t>
      </w:r>
      <w:r>
        <w:t>: Drugs that induce birth defects</w:t>
      </w:r>
    </w:p>
    <w:p w:rsidR="00A640DD" w:rsidRDefault="00A640DD" w:rsidP="00A640DD">
      <w:pPr>
        <w:pStyle w:val="ListParagraph"/>
        <w:numPr>
          <w:ilvl w:val="0"/>
          <w:numId w:val="23"/>
        </w:numPr>
      </w:pPr>
      <w:r>
        <w:rPr>
          <w:b/>
        </w:rPr>
        <w:t>Feedback Regulation</w:t>
      </w:r>
      <w:r w:rsidRPr="00A640DD">
        <w:t>:</w:t>
      </w:r>
      <w:r>
        <w:rPr>
          <w:b/>
        </w:rPr>
        <w:t xml:space="preserve"> </w:t>
      </w:r>
      <w:r>
        <w:t>A process that allows a system to adjust itself by responding to incoming information</w:t>
      </w:r>
    </w:p>
    <w:p w:rsidR="00A640DD" w:rsidRDefault="00A640DD" w:rsidP="00A640DD">
      <w:pPr>
        <w:pStyle w:val="ListParagraph"/>
        <w:numPr>
          <w:ilvl w:val="0"/>
          <w:numId w:val="23"/>
        </w:numPr>
      </w:pPr>
      <w:r>
        <w:rPr>
          <w:b/>
        </w:rPr>
        <w:t>Baroreceptor Reflex</w:t>
      </w:r>
      <w:r>
        <w:t>: The most important feedback loop of the ANS which helps regulate blood pressure</w:t>
      </w:r>
    </w:p>
    <w:p w:rsidR="00A640DD" w:rsidRDefault="00A640DD" w:rsidP="00A640DD">
      <w:pPr>
        <w:pStyle w:val="ListParagraph"/>
        <w:numPr>
          <w:ilvl w:val="0"/>
          <w:numId w:val="23"/>
        </w:numPr>
      </w:pPr>
      <w:r>
        <w:rPr>
          <w:b/>
        </w:rPr>
        <w:t>Autonomic tune</w:t>
      </w:r>
      <w:r w:rsidRPr="00A640DD">
        <w:t>:</w:t>
      </w:r>
      <w:r>
        <w:t xml:space="preserve"> The steady, day-to-day influence exerted by the ANS on a particular organ or organ system. Autonomic tune provides a basal level of control over which reflex regulation is superimposed</w:t>
      </w:r>
    </w:p>
    <w:p w:rsidR="00A640DD" w:rsidRDefault="00A640DD" w:rsidP="00A640DD"/>
    <w:p w:rsidR="00A640DD" w:rsidRDefault="00A640DD" w:rsidP="00A640DD">
      <w:r>
        <w:rPr>
          <w:rFonts w:asciiTheme="majorHAnsi" w:hAnsiTheme="majorHAnsi"/>
          <w:b/>
          <w:sz w:val="24"/>
          <w:szCs w:val="24"/>
          <w:u w:val="single"/>
        </w:rPr>
        <w:t>Transmitters of the Peripheral Nervous System</w:t>
      </w:r>
    </w:p>
    <w:p w:rsidR="00A640DD" w:rsidRDefault="00A640DD" w:rsidP="00A640DD">
      <w:r>
        <w:rPr>
          <w:b/>
        </w:rPr>
        <w:lastRenderedPageBreak/>
        <w:t>PNS</w:t>
      </w:r>
      <w:r>
        <w:t xml:space="preserve"> employs three neurotransmitters: ACH, norepinephrine, and epinephrine</w:t>
      </w:r>
    </w:p>
    <w:p w:rsidR="00363DA1" w:rsidRDefault="00A640DD" w:rsidP="00A640DD">
      <w:r>
        <w:t>Primary receptor types of the PNS</w:t>
      </w:r>
      <w:r w:rsidR="00363DA1">
        <w:t xml:space="preserve"> are: cholinergic and adrenergic</w:t>
      </w:r>
    </w:p>
    <w:p w:rsidR="00363DA1" w:rsidRDefault="00363DA1" w:rsidP="00363DA1">
      <w:pPr>
        <w:pStyle w:val="ListParagraph"/>
        <w:numPr>
          <w:ilvl w:val="0"/>
          <w:numId w:val="24"/>
        </w:numPr>
      </w:pPr>
      <w:r>
        <w:t>Cholinergic mediate responses to ACH</w:t>
      </w:r>
    </w:p>
    <w:p w:rsidR="00363DA1" w:rsidRDefault="00363DA1" w:rsidP="00363DA1">
      <w:pPr>
        <w:pStyle w:val="ListParagraph"/>
        <w:numPr>
          <w:ilvl w:val="1"/>
          <w:numId w:val="24"/>
        </w:numPr>
      </w:pPr>
      <w:r>
        <w:t xml:space="preserve">Major subtypes: </w:t>
      </w:r>
      <w:proofErr w:type="spellStart"/>
      <w:r>
        <w:t>nicotinic</w:t>
      </w:r>
      <w:r>
        <w:rPr>
          <w:vertAlign w:val="subscript"/>
        </w:rPr>
        <w:t>N</w:t>
      </w:r>
      <w:proofErr w:type="spellEnd"/>
      <w:r>
        <w:t xml:space="preserve"> </w:t>
      </w:r>
      <w:proofErr w:type="spellStart"/>
      <w:r>
        <w:t>nicotinic</w:t>
      </w:r>
      <w:r>
        <w:rPr>
          <w:vertAlign w:val="subscript"/>
        </w:rPr>
        <w:t>M</w:t>
      </w:r>
      <w:proofErr w:type="spellEnd"/>
      <w:r>
        <w:t xml:space="preserve"> &amp; muscarinic</w:t>
      </w:r>
    </w:p>
    <w:p w:rsidR="00363DA1" w:rsidRDefault="00363DA1" w:rsidP="00363DA1">
      <w:pPr>
        <w:pStyle w:val="ListParagraph"/>
        <w:numPr>
          <w:ilvl w:val="0"/>
          <w:numId w:val="24"/>
        </w:numPr>
      </w:pPr>
      <w:r>
        <w:t>Adrenergic mediate responses to epinephrine and norepinephrine</w:t>
      </w:r>
    </w:p>
    <w:p w:rsidR="00FE233E" w:rsidRDefault="00363DA1" w:rsidP="00FE233E">
      <w:pPr>
        <w:pStyle w:val="ListParagraph"/>
        <w:numPr>
          <w:ilvl w:val="1"/>
          <w:numId w:val="24"/>
        </w:numPr>
      </w:pPr>
      <w:r>
        <w:t>Major subtypes: alpha1, alpha2, beta1, beta2 (responds only to epinephrine and norepinephrine); dopamine receptor responds to dopamine</w:t>
      </w:r>
    </w:p>
    <w:p w:rsidR="00FE233E" w:rsidRDefault="00FE233E" w:rsidP="00FE233E">
      <w:pPr>
        <w:pStyle w:val="ListParagraph"/>
        <w:ind w:left="1440"/>
      </w:pPr>
    </w:p>
    <w:p w:rsidR="00AA1ED8" w:rsidRDefault="00D2735D" w:rsidP="00D2735D">
      <w:pPr>
        <w:jc w:val="center"/>
      </w:pPr>
      <w:r>
        <w:rPr>
          <w:rFonts w:asciiTheme="majorHAnsi" w:hAnsiTheme="majorHAnsi"/>
          <w:b/>
          <w:sz w:val="24"/>
          <w:szCs w:val="24"/>
          <w:u w:val="single"/>
        </w:rPr>
        <w:t>DRUG LIST</w:t>
      </w:r>
    </w:p>
    <w:p w:rsidR="00D2735D" w:rsidRDefault="00D2735D" w:rsidP="00D2735D">
      <w:r>
        <w:rPr>
          <w:b/>
          <w:u w:val="single"/>
        </w:rPr>
        <w:t>4D’s Study Tip</w:t>
      </w:r>
      <w:r>
        <w:t>-</w:t>
      </w:r>
    </w:p>
    <w:p w:rsidR="00D2735D" w:rsidRDefault="00D2735D" w:rsidP="00D2735D">
      <w:pPr>
        <w:pStyle w:val="ListParagraph"/>
        <w:numPr>
          <w:ilvl w:val="0"/>
          <w:numId w:val="25"/>
        </w:numPr>
      </w:pPr>
      <w:r>
        <w:rPr>
          <w:b/>
        </w:rPr>
        <w:t>Drug</w:t>
      </w:r>
      <w:r>
        <w:t xml:space="preserve"> Name</w:t>
      </w:r>
    </w:p>
    <w:p w:rsidR="00D2735D" w:rsidRDefault="00D2735D" w:rsidP="00D2735D">
      <w:pPr>
        <w:pStyle w:val="ListParagraph"/>
        <w:numPr>
          <w:ilvl w:val="0"/>
          <w:numId w:val="25"/>
        </w:numPr>
      </w:pPr>
      <w:r>
        <w:rPr>
          <w:b/>
        </w:rPr>
        <w:t>Disease</w:t>
      </w:r>
      <w:r>
        <w:t xml:space="preserve"> Pathophysiology</w:t>
      </w:r>
    </w:p>
    <w:p w:rsidR="00D2735D" w:rsidRDefault="00D2735D" w:rsidP="00D2735D">
      <w:pPr>
        <w:pStyle w:val="ListParagraph"/>
        <w:numPr>
          <w:ilvl w:val="0"/>
          <w:numId w:val="25"/>
        </w:numPr>
      </w:pPr>
      <w:r>
        <w:rPr>
          <w:b/>
        </w:rPr>
        <w:t>Disease</w:t>
      </w:r>
      <w:r>
        <w:t xml:space="preserve"> Symptoms</w:t>
      </w:r>
    </w:p>
    <w:p w:rsidR="00D2735D" w:rsidRDefault="00D2735D" w:rsidP="00D2735D">
      <w:pPr>
        <w:pStyle w:val="ListParagraph"/>
        <w:numPr>
          <w:ilvl w:val="0"/>
          <w:numId w:val="25"/>
        </w:numPr>
      </w:pPr>
      <w:r>
        <w:rPr>
          <w:b/>
        </w:rPr>
        <w:t>Drug</w:t>
      </w:r>
      <w:r>
        <w:t xml:space="preserve"> Mechanism of Action</w:t>
      </w:r>
    </w:p>
    <w:p w:rsidR="00D2735D" w:rsidRDefault="00D2735D" w:rsidP="00D2735D">
      <w:pPr>
        <w:rPr>
          <w:rFonts w:asciiTheme="majorHAnsi" w:hAnsiTheme="majorHAnsi"/>
          <w:b/>
          <w:u w:val="single"/>
        </w:rPr>
      </w:pPr>
      <w:r w:rsidRPr="00EC3C00">
        <w:rPr>
          <w:rFonts w:asciiTheme="majorHAnsi" w:hAnsiTheme="majorHAnsi"/>
          <w:b/>
          <w:u w:val="single"/>
        </w:rPr>
        <w:t>Chapter 14</w:t>
      </w:r>
    </w:p>
    <w:p w:rsidR="00EC3C00" w:rsidRDefault="00EC3C00" w:rsidP="00D2735D">
      <w:pPr>
        <w:rPr>
          <w:b/>
        </w:rPr>
      </w:pPr>
      <w:r>
        <w:rPr>
          <w:b/>
        </w:rPr>
        <w:t>Muscarinic Agonists</w:t>
      </w:r>
    </w:p>
    <w:p w:rsidR="00EC3C00" w:rsidRDefault="00EC3C00" w:rsidP="00EC3C00">
      <w:pPr>
        <w:pStyle w:val="ListParagraph"/>
        <w:numPr>
          <w:ilvl w:val="0"/>
          <w:numId w:val="26"/>
        </w:numPr>
        <w:rPr>
          <w:b/>
        </w:rPr>
      </w:pPr>
      <w:proofErr w:type="spellStart"/>
      <w:r>
        <w:rPr>
          <w:b/>
        </w:rPr>
        <w:t>Bethanecol</w:t>
      </w:r>
      <w:proofErr w:type="spellEnd"/>
    </w:p>
    <w:p w:rsidR="00EC3C00" w:rsidRDefault="00EC3C00" w:rsidP="00EC3C00">
      <w:pPr>
        <w:pStyle w:val="ListParagraph"/>
        <w:numPr>
          <w:ilvl w:val="0"/>
          <w:numId w:val="26"/>
        </w:numPr>
        <w:rPr>
          <w:b/>
        </w:rPr>
      </w:pPr>
      <w:proofErr w:type="spellStart"/>
      <w:r>
        <w:rPr>
          <w:b/>
        </w:rPr>
        <w:t>Pilocarpine</w:t>
      </w:r>
      <w:proofErr w:type="spellEnd"/>
    </w:p>
    <w:p w:rsidR="00EC3C00" w:rsidRDefault="00EC3C00" w:rsidP="00EC3C00">
      <w:pPr>
        <w:rPr>
          <w:b/>
        </w:rPr>
      </w:pPr>
      <w:proofErr w:type="spellStart"/>
      <w:r>
        <w:rPr>
          <w:b/>
        </w:rPr>
        <w:t>Bethanecol</w:t>
      </w:r>
      <w:proofErr w:type="spellEnd"/>
    </w:p>
    <w:p w:rsidR="00EC3C00" w:rsidRDefault="00EC3C00" w:rsidP="00EC3C00">
      <w:r>
        <w:t xml:space="preserve">Drug Name: </w:t>
      </w:r>
      <w:proofErr w:type="spellStart"/>
      <w:r>
        <w:t>Bethanecol</w:t>
      </w:r>
      <w:proofErr w:type="spellEnd"/>
      <w:r>
        <w:br/>
        <w:t>Drug Mechanism of Action: Urinary retention in postoperative and postpartum patients</w:t>
      </w:r>
    </w:p>
    <w:p w:rsidR="00EC3C00" w:rsidRDefault="00EC3C00" w:rsidP="00EC3C00">
      <w:pPr>
        <w:rPr>
          <w:b/>
        </w:rPr>
      </w:pPr>
      <w:proofErr w:type="spellStart"/>
      <w:r>
        <w:rPr>
          <w:b/>
        </w:rPr>
        <w:t>Pilocarpine</w:t>
      </w:r>
      <w:proofErr w:type="spellEnd"/>
    </w:p>
    <w:p w:rsidR="00EC3C00" w:rsidRDefault="00EC3C00" w:rsidP="00EC3C00">
      <w:r>
        <w:t xml:space="preserve">Drug Name: </w:t>
      </w:r>
      <w:proofErr w:type="spellStart"/>
      <w:r>
        <w:t>Pilocarpine</w:t>
      </w:r>
      <w:proofErr w:type="spellEnd"/>
      <w:r>
        <w:br/>
        <w:t xml:space="preserve">Drug Mechanism of Action: Used by </w:t>
      </w:r>
      <w:proofErr w:type="spellStart"/>
      <w:r>
        <w:t>opthamologists</w:t>
      </w:r>
      <w:proofErr w:type="spellEnd"/>
      <w:r>
        <w:t xml:space="preserve"> to treat glaucoma</w:t>
      </w:r>
    </w:p>
    <w:p w:rsidR="00EC3C00" w:rsidRDefault="00EC3C00" w:rsidP="00EC3C00">
      <w:pPr>
        <w:rPr>
          <w:b/>
        </w:rPr>
      </w:pPr>
      <w:r>
        <w:rPr>
          <w:b/>
        </w:rPr>
        <w:t>Muscarinic Antagonists (Anticholinergics)</w:t>
      </w:r>
    </w:p>
    <w:p w:rsidR="00EC3C00" w:rsidRDefault="00EC3C00" w:rsidP="00EC3C00">
      <w:pPr>
        <w:pStyle w:val="ListParagraph"/>
        <w:numPr>
          <w:ilvl w:val="0"/>
          <w:numId w:val="27"/>
        </w:numPr>
        <w:rPr>
          <w:b/>
        </w:rPr>
      </w:pPr>
      <w:r>
        <w:rPr>
          <w:b/>
        </w:rPr>
        <w:t>Atropine</w:t>
      </w:r>
    </w:p>
    <w:p w:rsidR="00EC3C00" w:rsidRDefault="00EC3C00" w:rsidP="00EC3C00">
      <w:pPr>
        <w:pStyle w:val="ListParagraph"/>
        <w:numPr>
          <w:ilvl w:val="0"/>
          <w:numId w:val="27"/>
        </w:numPr>
        <w:rPr>
          <w:b/>
        </w:rPr>
      </w:pPr>
      <w:r>
        <w:rPr>
          <w:b/>
        </w:rPr>
        <w:t>Ipratropium</w:t>
      </w:r>
    </w:p>
    <w:p w:rsidR="00EC3C00" w:rsidRDefault="00EC3C00" w:rsidP="00EC3C00">
      <w:pPr>
        <w:pStyle w:val="ListParagraph"/>
        <w:numPr>
          <w:ilvl w:val="0"/>
          <w:numId w:val="27"/>
        </w:numPr>
        <w:rPr>
          <w:b/>
        </w:rPr>
      </w:pPr>
      <w:r>
        <w:rPr>
          <w:b/>
        </w:rPr>
        <w:t>Scopolamine</w:t>
      </w:r>
    </w:p>
    <w:p w:rsidR="00EC3C00" w:rsidRDefault="00EC3C00" w:rsidP="00EC3C00">
      <w:pPr>
        <w:pStyle w:val="ListParagraph"/>
        <w:numPr>
          <w:ilvl w:val="0"/>
          <w:numId w:val="27"/>
        </w:numPr>
        <w:rPr>
          <w:b/>
        </w:rPr>
      </w:pPr>
      <w:proofErr w:type="spellStart"/>
      <w:r>
        <w:rPr>
          <w:b/>
        </w:rPr>
        <w:t>Tolterodine</w:t>
      </w:r>
      <w:proofErr w:type="spellEnd"/>
    </w:p>
    <w:p w:rsidR="006933C5" w:rsidRPr="00663B2E" w:rsidRDefault="006933C5" w:rsidP="00EC3C00">
      <w:pPr>
        <w:rPr>
          <w:b/>
        </w:rPr>
      </w:pPr>
      <w:r>
        <w:rPr>
          <w:b/>
        </w:rPr>
        <w:t>Ipratropium</w:t>
      </w:r>
      <w:r w:rsidR="00663B2E">
        <w:rPr>
          <w:b/>
        </w:rPr>
        <w:br/>
      </w:r>
      <w:r>
        <w:t>Drug Mechanism of Action: Relaxation of the bronchi &amp; decreased bronchial secretions</w:t>
      </w:r>
    </w:p>
    <w:p w:rsidR="006933C5" w:rsidRPr="00663B2E" w:rsidRDefault="006933C5" w:rsidP="00EC3C00">
      <w:pPr>
        <w:rPr>
          <w:b/>
        </w:rPr>
      </w:pPr>
      <w:r>
        <w:rPr>
          <w:b/>
        </w:rPr>
        <w:t>Scop</w:t>
      </w:r>
      <w:r w:rsidR="00663B2E">
        <w:rPr>
          <w:b/>
        </w:rPr>
        <w:t>olamine</w:t>
      </w:r>
      <w:r>
        <w:br/>
        <w:t>Drug Mechanism of Action: Decreased stomach acid gland secretions &amp; reduced GI tract motility</w:t>
      </w:r>
    </w:p>
    <w:p w:rsidR="00663B2E" w:rsidRDefault="00663B2E" w:rsidP="00EC3C00">
      <w:proofErr w:type="spellStart"/>
      <w:r>
        <w:rPr>
          <w:b/>
        </w:rPr>
        <w:lastRenderedPageBreak/>
        <w:t>Tolterodine</w:t>
      </w:r>
      <w:proofErr w:type="spellEnd"/>
      <w:r>
        <w:br/>
        <w:t>Drug Mechanism of Action: Relaxation of the bladder</w:t>
      </w:r>
    </w:p>
    <w:p w:rsidR="00663B2E" w:rsidRDefault="00663B2E" w:rsidP="00EC3C00">
      <w:r>
        <w:rPr>
          <w:b/>
          <w:u w:val="single"/>
        </w:rPr>
        <w:t>Chapter 15</w:t>
      </w:r>
    </w:p>
    <w:p w:rsidR="00663B2E" w:rsidRDefault="00663B2E" w:rsidP="00EC3C00">
      <w:pPr>
        <w:rPr>
          <w:b/>
        </w:rPr>
      </w:pPr>
      <w:proofErr w:type="spellStart"/>
      <w:r>
        <w:rPr>
          <w:b/>
        </w:rPr>
        <w:t>Cholineterase</w:t>
      </w:r>
      <w:proofErr w:type="spellEnd"/>
      <w:r>
        <w:rPr>
          <w:b/>
        </w:rPr>
        <w:t xml:space="preserve"> Inhibitors</w:t>
      </w:r>
    </w:p>
    <w:p w:rsidR="00663B2E" w:rsidRDefault="00663B2E" w:rsidP="00663B2E">
      <w:pPr>
        <w:pStyle w:val="ListParagraph"/>
        <w:numPr>
          <w:ilvl w:val="0"/>
          <w:numId w:val="28"/>
        </w:numPr>
        <w:rPr>
          <w:b/>
        </w:rPr>
      </w:pPr>
      <w:proofErr w:type="spellStart"/>
      <w:r>
        <w:rPr>
          <w:b/>
        </w:rPr>
        <w:t>Echothiophate</w:t>
      </w:r>
      <w:proofErr w:type="spellEnd"/>
    </w:p>
    <w:p w:rsidR="00663B2E" w:rsidRDefault="00663B2E" w:rsidP="00663B2E">
      <w:pPr>
        <w:pStyle w:val="ListParagraph"/>
        <w:numPr>
          <w:ilvl w:val="0"/>
          <w:numId w:val="28"/>
        </w:numPr>
        <w:rPr>
          <w:b/>
        </w:rPr>
      </w:pPr>
      <w:r>
        <w:rPr>
          <w:b/>
        </w:rPr>
        <w:t>Neostigmine</w:t>
      </w:r>
    </w:p>
    <w:p w:rsidR="00663B2E" w:rsidRPr="00663B2E" w:rsidRDefault="00663B2E" w:rsidP="00663B2E">
      <w:proofErr w:type="spellStart"/>
      <w:r>
        <w:rPr>
          <w:b/>
        </w:rPr>
        <w:t>Echothiophate</w:t>
      </w:r>
      <w:proofErr w:type="spellEnd"/>
      <w:r>
        <w:br/>
      </w:r>
      <w:r w:rsidR="002A373A">
        <w:t>Disease Pathophysiology: Glaucoma; increase intraocular pressure</w:t>
      </w:r>
      <w:r w:rsidR="002A373A">
        <w:br/>
        <w:t>Disease symptoms: Narrowing eyesight</w:t>
      </w:r>
      <w:r w:rsidR="002A373A">
        <w:br/>
        <w:t>Drug Mechanism of Action: Irreversible cholinesterase inhibitor</w:t>
      </w:r>
    </w:p>
    <w:p w:rsidR="002A373A" w:rsidRDefault="002A373A" w:rsidP="00D2735D">
      <w:r>
        <w:rPr>
          <w:b/>
        </w:rPr>
        <w:t>Neostigmine</w:t>
      </w:r>
      <w:r>
        <w:br/>
        <w:t xml:space="preserve">Disease Pathophysiology: Myasthenia Gravis: autoimmune destruction of skeletal muscle </w:t>
      </w:r>
      <w:proofErr w:type="spellStart"/>
      <w:r>
        <w:t>nicotinic</w:t>
      </w:r>
      <w:r>
        <w:rPr>
          <w:vertAlign w:val="subscript"/>
        </w:rPr>
        <w:t>M</w:t>
      </w:r>
      <w:proofErr w:type="spellEnd"/>
      <w:r>
        <w:t xml:space="preserve"> ACH receptors</w:t>
      </w:r>
      <w:r>
        <w:br/>
        <w:t>Disease Symptoms: Muscle weakness, fatigue</w:t>
      </w:r>
      <w:r>
        <w:br/>
        <w:t xml:space="preserve">Drug Mechanism of Action: Neostigmine is an inhibitor of cholinesterase, the enzyme that breaks down </w:t>
      </w:r>
      <w:r w:rsidR="00D33C58">
        <w:t>ACH. It increases the effect of ACH</w:t>
      </w:r>
    </w:p>
    <w:p w:rsidR="00D33C58" w:rsidRDefault="00D33C58" w:rsidP="00D2735D">
      <w:pPr>
        <w:rPr>
          <w:b/>
          <w:u w:val="single"/>
        </w:rPr>
      </w:pPr>
      <w:r>
        <w:rPr>
          <w:b/>
          <w:u w:val="single"/>
        </w:rPr>
        <w:t>Chapter 16</w:t>
      </w:r>
    </w:p>
    <w:p w:rsidR="006A5B4F" w:rsidRDefault="006A5B4F" w:rsidP="00D2735D">
      <w:pPr>
        <w:rPr>
          <w:b/>
        </w:rPr>
      </w:pPr>
      <w:r>
        <w:rPr>
          <w:b/>
        </w:rPr>
        <w:t>Neuromuscular Blocking Agents</w:t>
      </w:r>
    </w:p>
    <w:p w:rsidR="006A5B4F" w:rsidRDefault="006A5B4F" w:rsidP="006A5B4F">
      <w:pPr>
        <w:pStyle w:val="ListParagraph"/>
        <w:numPr>
          <w:ilvl w:val="0"/>
          <w:numId w:val="29"/>
        </w:numPr>
        <w:rPr>
          <w:b/>
        </w:rPr>
      </w:pPr>
      <w:proofErr w:type="spellStart"/>
      <w:r>
        <w:rPr>
          <w:b/>
        </w:rPr>
        <w:t>Pancuronium</w:t>
      </w:r>
      <w:proofErr w:type="spellEnd"/>
    </w:p>
    <w:p w:rsidR="006A5B4F" w:rsidRPr="006A5B4F" w:rsidRDefault="006A5B4F" w:rsidP="006A5B4F">
      <w:pPr>
        <w:pStyle w:val="ListParagraph"/>
        <w:numPr>
          <w:ilvl w:val="0"/>
          <w:numId w:val="29"/>
        </w:numPr>
        <w:rPr>
          <w:b/>
        </w:rPr>
      </w:pPr>
      <w:r>
        <w:rPr>
          <w:b/>
        </w:rPr>
        <w:t>Succinylcholine</w:t>
      </w:r>
    </w:p>
    <w:p w:rsidR="00D33C58" w:rsidRDefault="00D33C58" w:rsidP="00D2735D">
      <w:proofErr w:type="spellStart"/>
      <w:r>
        <w:rPr>
          <w:b/>
        </w:rPr>
        <w:t>Pancuronium</w:t>
      </w:r>
      <w:proofErr w:type="spellEnd"/>
      <w:r>
        <w:rPr>
          <w:b/>
        </w:rPr>
        <w:br/>
      </w:r>
      <w:r>
        <w:t>Disease Pathophysiology: Used during surgery; mechanical ventilation</w:t>
      </w:r>
      <w:r>
        <w:br/>
        <w:t xml:space="preserve">Drug mechanism of action: It’s a competitive neuromuscular blocker which competes with ACH for binding to </w:t>
      </w:r>
      <w:proofErr w:type="spellStart"/>
      <w:r>
        <w:t>nicotinic</w:t>
      </w:r>
      <w:r>
        <w:rPr>
          <w:vertAlign w:val="subscript"/>
        </w:rPr>
        <w:t>M</w:t>
      </w:r>
      <w:proofErr w:type="spellEnd"/>
      <w:r>
        <w:t xml:space="preserve"> receptors</w:t>
      </w:r>
      <w:r w:rsidR="006A5B4F">
        <w:t xml:space="preserve"> and block receptor activation of ACH. Muscle relaxation occurs</w:t>
      </w:r>
    </w:p>
    <w:p w:rsidR="006A5B4F" w:rsidRDefault="006A5B4F" w:rsidP="00D2735D">
      <w:r>
        <w:rPr>
          <w:b/>
        </w:rPr>
        <w:t>Succinylcholine</w:t>
      </w:r>
      <w:r>
        <w:rPr>
          <w:b/>
        </w:rPr>
        <w:br/>
      </w:r>
      <w:r>
        <w:t xml:space="preserve">Disease Pathophysiology: Unwanted or excessive ACH activation of </w:t>
      </w:r>
      <w:proofErr w:type="spellStart"/>
      <w:r>
        <w:t>nicotinic</w:t>
      </w:r>
      <w:r>
        <w:rPr>
          <w:vertAlign w:val="subscript"/>
        </w:rPr>
        <w:t>M</w:t>
      </w:r>
      <w:proofErr w:type="spellEnd"/>
      <w:r>
        <w:t xml:space="preserve"> ACH receptors</w:t>
      </w:r>
      <w:r>
        <w:br/>
        <w:t>Disease symptoms: Unwanted muscle movem</w:t>
      </w:r>
      <w:r w:rsidR="00FD5A2C">
        <w:t>ent during general surgery</w:t>
      </w:r>
      <w:r w:rsidR="00FD5A2C">
        <w:br/>
        <w:t>Drug</w:t>
      </w:r>
      <w:r>
        <w:t xml:space="preserve"> Mechanism of Action: It’s a neuromuscular blocking agent that displaces ACH from skeletal muscles </w:t>
      </w:r>
      <w:proofErr w:type="spellStart"/>
      <w:r>
        <w:t>nicotinic</w:t>
      </w:r>
      <w:r>
        <w:rPr>
          <w:vertAlign w:val="subscript"/>
        </w:rPr>
        <w:t>M</w:t>
      </w:r>
      <w:proofErr w:type="spellEnd"/>
      <w:r>
        <w:t xml:space="preserve"> ACH receptors, causing muscle paralysis</w:t>
      </w:r>
    </w:p>
    <w:p w:rsidR="00FD5A2C" w:rsidRDefault="00FD5A2C" w:rsidP="00D2735D">
      <w:pPr>
        <w:rPr>
          <w:b/>
          <w:u w:val="single"/>
        </w:rPr>
      </w:pPr>
      <w:r>
        <w:rPr>
          <w:b/>
          <w:u w:val="single"/>
        </w:rPr>
        <w:t>Chapter 17</w:t>
      </w:r>
    </w:p>
    <w:p w:rsidR="00FD5A2C" w:rsidRDefault="00FD5A2C" w:rsidP="00D2735D">
      <w:pPr>
        <w:rPr>
          <w:b/>
        </w:rPr>
      </w:pPr>
      <w:r>
        <w:rPr>
          <w:b/>
        </w:rPr>
        <w:t>Adrenergic Agonists</w:t>
      </w:r>
    </w:p>
    <w:p w:rsidR="00FD5A2C" w:rsidRPr="00FD5A2C" w:rsidRDefault="00FD5A2C" w:rsidP="00FD5A2C">
      <w:pPr>
        <w:pStyle w:val="ListParagraph"/>
        <w:numPr>
          <w:ilvl w:val="0"/>
          <w:numId w:val="30"/>
        </w:numPr>
        <w:rPr>
          <w:b/>
        </w:rPr>
      </w:pPr>
      <w:r w:rsidRPr="00FD5A2C">
        <w:rPr>
          <w:b/>
        </w:rPr>
        <w:t>Amphetamine</w:t>
      </w:r>
    </w:p>
    <w:p w:rsidR="00FD5A2C" w:rsidRPr="00FD5A2C" w:rsidRDefault="00FD5A2C" w:rsidP="00FD5A2C">
      <w:pPr>
        <w:pStyle w:val="ListParagraph"/>
        <w:numPr>
          <w:ilvl w:val="0"/>
          <w:numId w:val="30"/>
        </w:numPr>
        <w:rPr>
          <w:b/>
        </w:rPr>
      </w:pPr>
      <w:r w:rsidRPr="00FD5A2C">
        <w:rPr>
          <w:b/>
        </w:rPr>
        <w:t>Epinephrine</w:t>
      </w:r>
    </w:p>
    <w:p w:rsidR="00FD5A2C" w:rsidRPr="00FD5A2C" w:rsidRDefault="00FD5A2C" w:rsidP="00FD5A2C">
      <w:pPr>
        <w:pStyle w:val="ListParagraph"/>
        <w:numPr>
          <w:ilvl w:val="0"/>
          <w:numId w:val="30"/>
        </w:numPr>
        <w:rPr>
          <w:b/>
        </w:rPr>
      </w:pPr>
      <w:r w:rsidRPr="00FD5A2C">
        <w:rPr>
          <w:b/>
        </w:rPr>
        <w:t>Isoproterenol</w:t>
      </w:r>
    </w:p>
    <w:p w:rsidR="00FD5A2C" w:rsidRPr="00FD5A2C" w:rsidRDefault="00FD5A2C" w:rsidP="00FD5A2C">
      <w:pPr>
        <w:pStyle w:val="ListParagraph"/>
        <w:numPr>
          <w:ilvl w:val="0"/>
          <w:numId w:val="30"/>
        </w:numPr>
        <w:rPr>
          <w:b/>
        </w:rPr>
      </w:pPr>
      <w:r w:rsidRPr="00FD5A2C">
        <w:rPr>
          <w:b/>
        </w:rPr>
        <w:t>Phenylephrine</w:t>
      </w:r>
    </w:p>
    <w:p w:rsidR="00FD5A2C" w:rsidRDefault="00FD5A2C" w:rsidP="00FD5A2C">
      <w:r>
        <w:rPr>
          <w:b/>
        </w:rPr>
        <w:lastRenderedPageBreak/>
        <w:t>Amphetamine</w:t>
      </w:r>
      <w:r>
        <w:rPr>
          <w:b/>
        </w:rPr>
        <w:br/>
      </w:r>
      <w:r>
        <w:t>Drug mechanism of action: It’s an indirect-acting adrenergic agonist used to activate adrenergic receptors in the CNS</w:t>
      </w:r>
      <w:r w:rsidR="00B94714">
        <w:t>, which proceeds to activate adrenergic receptors in the periphery. Promotes norepinephrine release.</w:t>
      </w:r>
    </w:p>
    <w:p w:rsidR="00B94714" w:rsidRDefault="00B94714" w:rsidP="00FD5A2C">
      <w:pPr>
        <w:rPr>
          <w:vertAlign w:val="subscript"/>
        </w:rPr>
      </w:pPr>
      <w:r>
        <w:rPr>
          <w:b/>
        </w:rPr>
        <w:t>Epinephrine</w:t>
      </w:r>
      <w:r>
        <w:rPr>
          <w:b/>
        </w:rPr>
        <w:br/>
      </w:r>
      <w:r>
        <w:t>Drug mechanism of action: Direct receptor binding, mimicking the actions of natural transmitters by activating adrenergic receptors such as: alpha</w:t>
      </w:r>
      <w:r>
        <w:rPr>
          <w:vertAlign w:val="subscript"/>
        </w:rPr>
        <w:t>1</w:t>
      </w:r>
      <w:r>
        <w:t>, alpha</w:t>
      </w:r>
      <w:r>
        <w:rPr>
          <w:vertAlign w:val="subscript"/>
        </w:rPr>
        <w:t>2</w:t>
      </w:r>
      <w:r>
        <w:t>, beta</w:t>
      </w:r>
      <w:r>
        <w:rPr>
          <w:vertAlign w:val="subscript"/>
        </w:rPr>
        <w:t>1</w:t>
      </w:r>
      <w:r>
        <w:t>, beta</w:t>
      </w:r>
      <w:r>
        <w:rPr>
          <w:vertAlign w:val="subscript"/>
        </w:rPr>
        <w:t>2</w:t>
      </w:r>
    </w:p>
    <w:p w:rsidR="00B94714" w:rsidRDefault="00324450" w:rsidP="00FD5A2C">
      <w:r>
        <w:rPr>
          <w:b/>
        </w:rPr>
        <w:t>Isoprotere</w:t>
      </w:r>
      <w:r w:rsidR="00080AAF">
        <w:rPr>
          <w:b/>
        </w:rPr>
        <w:t>nol</w:t>
      </w:r>
      <w:r>
        <w:rPr>
          <w:b/>
        </w:rPr>
        <w:br/>
      </w:r>
      <w:r>
        <w:t>Drug mechanism of action: It’s activates beta</w:t>
      </w:r>
      <w:r>
        <w:rPr>
          <w:vertAlign w:val="subscript"/>
        </w:rPr>
        <w:t>2</w:t>
      </w:r>
      <w:r>
        <w:t xml:space="preserve"> receptors and causes the relaxation of the uterus, as well as dilation of the bronchi. It is non-selective, so it also dilates the arterioles in the heart as well</w:t>
      </w:r>
    </w:p>
    <w:p w:rsidR="00324450" w:rsidRDefault="00324450" w:rsidP="00FD5A2C">
      <w:r>
        <w:rPr>
          <w:b/>
        </w:rPr>
        <w:t>Phenylephrine</w:t>
      </w:r>
      <w:r>
        <w:br/>
        <w:t xml:space="preserve">Drug mechanism of action: </w:t>
      </w:r>
      <w:r w:rsidR="00DA5B58">
        <w:t>Activates the alpha</w:t>
      </w:r>
      <w:r w:rsidR="00DA5B58">
        <w:rPr>
          <w:vertAlign w:val="subscript"/>
        </w:rPr>
        <w:t>1</w:t>
      </w:r>
      <w:r w:rsidR="00DA5B58">
        <w:t xml:space="preserve"> receptors and elicits two responses that can be of therapeutic use: (1) </w:t>
      </w:r>
      <w:r w:rsidR="00DA5B58" w:rsidRPr="00DA5B58">
        <w:rPr>
          <w:i/>
        </w:rPr>
        <w:t>vasoconstriction</w:t>
      </w:r>
      <w:r w:rsidR="00DA5B58">
        <w:t xml:space="preserve"> (in blood vessels of the skin, viscera, and mucous membranes); and (2) </w:t>
      </w:r>
      <w:proofErr w:type="spellStart"/>
      <w:r w:rsidR="00DA5B58">
        <w:rPr>
          <w:i/>
        </w:rPr>
        <w:t>mydriasis</w:t>
      </w:r>
      <w:proofErr w:type="spellEnd"/>
      <w:r w:rsidR="00DA5B58">
        <w:rPr>
          <w:i/>
        </w:rPr>
        <w:t xml:space="preserve"> </w:t>
      </w:r>
      <w:r w:rsidR="00DA5B58">
        <w:t xml:space="preserve">(pupillary dilation) </w:t>
      </w:r>
    </w:p>
    <w:p w:rsidR="00DA5B58" w:rsidRDefault="00DA5B58" w:rsidP="00FD5A2C">
      <w:r w:rsidRPr="00DA5B58">
        <w:rPr>
          <w:b/>
          <w:u w:val="single"/>
        </w:rPr>
        <w:t>Chapter 18</w:t>
      </w:r>
    </w:p>
    <w:p w:rsidR="00DA5B58" w:rsidRDefault="006C0328" w:rsidP="00FD5A2C">
      <w:pPr>
        <w:rPr>
          <w:b/>
        </w:rPr>
      </w:pPr>
      <w:r>
        <w:rPr>
          <w:b/>
        </w:rPr>
        <w:t>Adrenergic Antagonists</w:t>
      </w:r>
    </w:p>
    <w:p w:rsidR="006C0328" w:rsidRDefault="006C0328" w:rsidP="006C0328">
      <w:pPr>
        <w:pStyle w:val="ListParagraph"/>
        <w:numPr>
          <w:ilvl w:val="0"/>
          <w:numId w:val="31"/>
        </w:numPr>
        <w:rPr>
          <w:b/>
        </w:rPr>
      </w:pPr>
      <w:proofErr w:type="spellStart"/>
      <w:r>
        <w:rPr>
          <w:b/>
        </w:rPr>
        <w:t>Esmolol</w:t>
      </w:r>
      <w:proofErr w:type="spellEnd"/>
      <w:r>
        <w:rPr>
          <w:b/>
        </w:rPr>
        <w:t xml:space="preserve"> </w:t>
      </w:r>
    </w:p>
    <w:p w:rsidR="006C0328" w:rsidRDefault="006C0328" w:rsidP="006C0328">
      <w:pPr>
        <w:pStyle w:val="ListParagraph"/>
        <w:numPr>
          <w:ilvl w:val="0"/>
          <w:numId w:val="31"/>
        </w:numPr>
        <w:rPr>
          <w:b/>
        </w:rPr>
      </w:pPr>
      <w:r>
        <w:rPr>
          <w:b/>
        </w:rPr>
        <w:t>Labetalol</w:t>
      </w:r>
    </w:p>
    <w:p w:rsidR="006C0328" w:rsidRDefault="006C0328" w:rsidP="006C0328">
      <w:pPr>
        <w:pStyle w:val="ListParagraph"/>
        <w:numPr>
          <w:ilvl w:val="0"/>
          <w:numId w:val="31"/>
        </w:numPr>
        <w:rPr>
          <w:b/>
        </w:rPr>
      </w:pPr>
      <w:proofErr w:type="spellStart"/>
      <w:r>
        <w:rPr>
          <w:b/>
        </w:rPr>
        <w:t>Prazosin</w:t>
      </w:r>
      <w:proofErr w:type="spellEnd"/>
    </w:p>
    <w:p w:rsidR="006C0328" w:rsidRDefault="006C0328" w:rsidP="006C0328">
      <w:pPr>
        <w:pStyle w:val="ListParagraph"/>
        <w:numPr>
          <w:ilvl w:val="0"/>
          <w:numId w:val="31"/>
        </w:numPr>
        <w:rPr>
          <w:b/>
        </w:rPr>
      </w:pPr>
      <w:r>
        <w:rPr>
          <w:b/>
        </w:rPr>
        <w:t xml:space="preserve">Propranolol </w:t>
      </w:r>
    </w:p>
    <w:p w:rsidR="006C0328" w:rsidRDefault="006C0328" w:rsidP="006C0328">
      <w:proofErr w:type="spellStart"/>
      <w:r>
        <w:rPr>
          <w:b/>
        </w:rPr>
        <w:t>Esmolol</w:t>
      </w:r>
      <w:proofErr w:type="spellEnd"/>
      <w:r>
        <w:rPr>
          <w:b/>
        </w:rPr>
        <w:br/>
      </w:r>
      <w:r>
        <w:t>Drug mechanism of action: Blocks beta</w:t>
      </w:r>
      <w:r>
        <w:rPr>
          <w:vertAlign w:val="subscript"/>
        </w:rPr>
        <w:t>1</w:t>
      </w:r>
      <w:r>
        <w:t xml:space="preserve"> receptors in the heart causing (1) reduced heart rate, (2) reduced force of contraction, (3) reduced velocity of impulse conduction through the atrioventricular (AV) node</w:t>
      </w:r>
      <w:r w:rsidR="00A403D3">
        <w:t xml:space="preserve"> [SELECTIVE]</w:t>
      </w:r>
    </w:p>
    <w:p w:rsidR="00A403D3" w:rsidRPr="00A403D3" w:rsidRDefault="00A403D3" w:rsidP="006C0328">
      <w:r>
        <w:rPr>
          <w:b/>
        </w:rPr>
        <w:t>Labetalol</w:t>
      </w:r>
      <w:r>
        <w:rPr>
          <w:b/>
        </w:rPr>
        <w:br/>
      </w:r>
      <w:r>
        <w:t>Drug mechanism of action: Blocks beta</w:t>
      </w:r>
      <w:r>
        <w:rPr>
          <w:vertAlign w:val="subscript"/>
        </w:rPr>
        <w:t>1</w:t>
      </w:r>
      <w:r>
        <w:t xml:space="preserve"> receptors in the heart [NONSELECTIVE]</w:t>
      </w:r>
    </w:p>
    <w:p w:rsidR="00B94714" w:rsidRDefault="00A403D3" w:rsidP="00FD5A2C">
      <w:proofErr w:type="spellStart"/>
      <w:r>
        <w:rPr>
          <w:b/>
        </w:rPr>
        <w:t>Prazosin</w:t>
      </w:r>
      <w:proofErr w:type="spellEnd"/>
      <w:r>
        <w:br/>
        <w:t>Drug mechanism of action: Blocks alpha</w:t>
      </w:r>
      <w:r>
        <w:rPr>
          <w:vertAlign w:val="subscript"/>
        </w:rPr>
        <w:t>1</w:t>
      </w:r>
      <w:r>
        <w:t xml:space="preserve"> receptors in blood vessels (arterioles and veins) which causes vasodilation – treatment for hypertension (high blood pressure)</w:t>
      </w:r>
    </w:p>
    <w:p w:rsidR="00A403D3" w:rsidRDefault="00A403D3" w:rsidP="00FD5A2C">
      <w:r>
        <w:rPr>
          <w:b/>
        </w:rPr>
        <w:t>Propranolol</w:t>
      </w:r>
      <w:r>
        <w:rPr>
          <w:b/>
        </w:rPr>
        <w:br/>
      </w:r>
      <w:r>
        <w:t>Drug mechanism of action:</w:t>
      </w:r>
      <w:r w:rsidR="00E117BB">
        <w:t xml:space="preserve"> Blocks beta</w:t>
      </w:r>
      <w:r w:rsidR="00E117BB">
        <w:rPr>
          <w:vertAlign w:val="subscript"/>
        </w:rPr>
        <w:t>1</w:t>
      </w:r>
      <w:r w:rsidR="00E117BB">
        <w:t xml:space="preserve"> receptors in the heart [NONSELECTIVE]</w:t>
      </w:r>
    </w:p>
    <w:p w:rsidR="00E117BB" w:rsidRDefault="002A2153" w:rsidP="00FD5A2C">
      <w:pPr>
        <w:rPr>
          <w:b/>
          <w:u w:val="single"/>
        </w:rPr>
      </w:pPr>
      <w:r>
        <w:rPr>
          <w:b/>
          <w:u w:val="single"/>
        </w:rPr>
        <w:t>Chapter 19</w:t>
      </w:r>
    </w:p>
    <w:p w:rsidR="002A2153" w:rsidRDefault="002A2153" w:rsidP="00FD5A2C">
      <w:pPr>
        <w:rPr>
          <w:b/>
        </w:rPr>
      </w:pPr>
      <w:r>
        <w:rPr>
          <w:b/>
        </w:rPr>
        <w:t>Indirect-Acting Antiadrenergic Agonists</w:t>
      </w:r>
    </w:p>
    <w:p w:rsidR="002A2153" w:rsidRDefault="002A2153" w:rsidP="002A2153">
      <w:pPr>
        <w:pStyle w:val="ListParagraph"/>
        <w:numPr>
          <w:ilvl w:val="0"/>
          <w:numId w:val="32"/>
        </w:numPr>
        <w:rPr>
          <w:b/>
        </w:rPr>
      </w:pPr>
      <w:r>
        <w:rPr>
          <w:b/>
        </w:rPr>
        <w:t>Clonidine</w:t>
      </w:r>
    </w:p>
    <w:p w:rsidR="002A2153" w:rsidRDefault="002A2153" w:rsidP="002A2153">
      <w:pPr>
        <w:pStyle w:val="ListParagraph"/>
        <w:numPr>
          <w:ilvl w:val="0"/>
          <w:numId w:val="32"/>
        </w:numPr>
        <w:rPr>
          <w:b/>
        </w:rPr>
      </w:pPr>
      <w:r>
        <w:rPr>
          <w:b/>
        </w:rPr>
        <w:t>Methyldopa</w:t>
      </w:r>
    </w:p>
    <w:p w:rsidR="002A2153" w:rsidRDefault="002A2153" w:rsidP="002A2153">
      <w:pPr>
        <w:pStyle w:val="ListParagraph"/>
        <w:numPr>
          <w:ilvl w:val="0"/>
          <w:numId w:val="32"/>
        </w:numPr>
        <w:rPr>
          <w:b/>
        </w:rPr>
      </w:pPr>
      <w:r>
        <w:rPr>
          <w:b/>
        </w:rPr>
        <w:t>Reserpine</w:t>
      </w:r>
    </w:p>
    <w:p w:rsidR="002A2153" w:rsidRDefault="002A2153" w:rsidP="002A2153">
      <w:r>
        <w:rPr>
          <w:b/>
        </w:rPr>
        <w:lastRenderedPageBreak/>
        <w:t>Clonidine</w:t>
      </w:r>
      <w:r>
        <w:rPr>
          <w:b/>
        </w:rPr>
        <w:br/>
      </w:r>
      <w:r>
        <w:t>Drug mechanism of action: Activates CNS alpha</w:t>
      </w:r>
      <w:r>
        <w:rPr>
          <w:vertAlign w:val="subscript"/>
        </w:rPr>
        <w:t>2</w:t>
      </w:r>
      <w:r>
        <w:t xml:space="preserve"> receptors associates with autonomic regulation of the cardiovascular system, thus reducing sympathetic outflow to blood vessels and to the heart</w:t>
      </w:r>
    </w:p>
    <w:p w:rsidR="002A2153" w:rsidRDefault="002A2153" w:rsidP="002A2153">
      <w:r>
        <w:rPr>
          <w:b/>
        </w:rPr>
        <w:t>Methyldopa</w:t>
      </w:r>
      <w:r>
        <w:br/>
        <w:t>Drug mechanism of action: Inhibits sympathetic outflow from the CNS by causing alpha</w:t>
      </w:r>
      <w:r>
        <w:rPr>
          <w:vertAlign w:val="subscript"/>
        </w:rPr>
        <w:t>2</w:t>
      </w:r>
      <w:r>
        <w:t xml:space="preserve"> activation in the brain; it is a prodrug; it is first metabolized in the brain to </w:t>
      </w:r>
      <w:proofErr w:type="spellStart"/>
      <w:r>
        <w:t>methylnorepinephrine</w:t>
      </w:r>
      <w:proofErr w:type="spellEnd"/>
      <w:r>
        <w:t>, which is an effective alpha</w:t>
      </w:r>
      <w:r>
        <w:rPr>
          <w:vertAlign w:val="subscript"/>
        </w:rPr>
        <w:t>2</w:t>
      </w:r>
      <w:r>
        <w:t xml:space="preserve"> agonist</w:t>
      </w:r>
    </w:p>
    <w:p w:rsidR="002A2153" w:rsidRDefault="002A2153" w:rsidP="002A2153">
      <w:r>
        <w:rPr>
          <w:b/>
        </w:rPr>
        <w:t>Reserpine</w:t>
      </w:r>
      <w:r>
        <w:rPr>
          <w:b/>
        </w:rPr>
        <w:br/>
      </w:r>
      <w:r>
        <w:t>Drug mechanism of action: It causes depletion of NE from postganglionic sympathetic neurons, thus decreasing activation of practically all adrenergic receptors</w:t>
      </w:r>
    </w:p>
    <w:p w:rsidR="002A2153" w:rsidRDefault="002A2153" w:rsidP="002A2153">
      <w:pPr>
        <w:rPr>
          <w:b/>
          <w:u w:val="single"/>
        </w:rPr>
      </w:pPr>
      <w:r>
        <w:rPr>
          <w:b/>
          <w:u w:val="single"/>
        </w:rPr>
        <w:t>Chapter 21</w:t>
      </w:r>
    </w:p>
    <w:p w:rsidR="00C54343" w:rsidRPr="00FE5A97" w:rsidRDefault="002A2153" w:rsidP="002A2153">
      <w:proofErr w:type="gramStart"/>
      <w:r>
        <w:rPr>
          <w:b/>
        </w:rPr>
        <w:t>Parkinson’s Disease</w:t>
      </w:r>
      <w:proofErr w:type="gramEnd"/>
      <w:r w:rsidR="00FE5A97">
        <w:rPr>
          <w:b/>
        </w:rPr>
        <w:t xml:space="preserve">: </w:t>
      </w:r>
      <w:r w:rsidR="00FE5A97">
        <w:t>A disorder caused by imbalance of ACH and dopamine</w:t>
      </w:r>
      <w:r w:rsidR="00C54343">
        <w:br/>
        <w:t>“Off” times – loss of symptom relief</w:t>
      </w:r>
      <w:r w:rsidR="00C54343">
        <w:br/>
        <w:t xml:space="preserve">Drug-induced </w:t>
      </w:r>
      <w:proofErr w:type="spellStart"/>
      <w:r w:rsidR="00C54343">
        <w:t>dyskinesias</w:t>
      </w:r>
      <w:proofErr w:type="spellEnd"/>
      <w:r w:rsidR="00C54343">
        <w:t xml:space="preserve"> – involuntary movements</w:t>
      </w:r>
    </w:p>
    <w:p w:rsidR="002A2153" w:rsidRPr="002A2153" w:rsidRDefault="002A2153" w:rsidP="002A2153">
      <w:pPr>
        <w:pStyle w:val="ListParagraph"/>
        <w:numPr>
          <w:ilvl w:val="0"/>
          <w:numId w:val="33"/>
        </w:numPr>
      </w:pPr>
      <w:r>
        <w:rPr>
          <w:b/>
        </w:rPr>
        <w:t>Amantadine</w:t>
      </w:r>
    </w:p>
    <w:p w:rsidR="002A2153" w:rsidRPr="002A2153" w:rsidRDefault="002A2153" w:rsidP="002A2153">
      <w:pPr>
        <w:pStyle w:val="ListParagraph"/>
        <w:numPr>
          <w:ilvl w:val="0"/>
          <w:numId w:val="33"/>
        </w:numPr>
      </w:pPr>
      <w:proofErr w:type="spellStart"/>
      <w:r>
        <w:rPr>
          <w:b/>
        </w:rPr>
        <w:t>Benztropine</w:t>
      </w:r>
      <w:proofErr w:type="spellEnd"/>
    </w:p>
    <w:p w:rsidR="002A2153" w:rsidRPr="00B54922" w:rsidRDefault="00B54922" w:rsidP="002A2153">
      <w:pPr>
        <w:pStyle w:val="ListParagraph"/>
        <w:numPr>
          <w:ilvl w:val="0"/>
          <w:numId w:val="33"/>
        </w:numPr>
      </w:pPr>
      <w:proofErr w:type="spellStart"/>
      <w:r>
        <w:rPr>
          <w:b/>
        </w:rPr>
        <w:t>Entacapone</w:t>
      </w:r>
      <w:proofErr w:type="spellEnd"/>
    </w:p>
    <w:p w:rsidR="00B54922" w:rsidRPr="00B54922" w:rsidRDefault="00B54922" w:rsidP="002A2153">
      <w:pPr>
        <w:pStyle w:val="ListParagraph"/>
        <w:numPr>
          <w:ilvl w:val="0"/>
          <w:numId w:val="33"/>
        </w:numPr>
      </w:pPr>
      <w:r>
        <w:rPr>
          <w:b/>
        </w:rPr>
        <w:t xml:space="preserve">Levodopa + </w:t>
      </w:r>
      <w:proofErr w:type="spellStart"/>
      <w:r>
        <w:rPr>
          <w:b/>
        </w:rPr>
        <w:t>carbidopa</w:t>
      </w:r>
      <w:proofErr w:type="spellEnd"/>
    </w:p>
    <w:p w:rsidR="00B54922" w:rsidRPr="00B54922" w:rsidRDefault="00B54922" w:rsidP="002A2153">
      <w:pPr>
        <w:pStyle w:val="ListParagraph"/>
        <w:numPr>
          <w:ilvl w:val="0"/>
          <w:numId w:val="33"/>
        </w:numPr>
      </w:pPr>
      <w:proofErr w:type="spellStart"/>
      <w:r>
        <w:rPr>
          <w:b/>
        </w:rPr>
        <w:t>Pramipexole</w:t>
      </w:r>
      <w:proofErr w:type="spellEnd"/>
    </w:p>
    <w:p w:rsidR="00B54922" w:rsidRPr="00B54922" w:rsidRDefault="00B54922" w:rsidP="002A2153">
      <w:pPr>
        <w:pStyle w:val="ListParagraph"/>
        <w:numPr>
          <w:ilvl w:val="0"/>
          <w:numId w:val="33"/>
        </w:numPr>
      </w:pPr>
      <w:proofErr w:type="spellStart"/>
      <w:r>
        <w:rPr>
          <w:b/>
        </w:rPr>
        <w:t>Selegiline</w:t>
      </w:r>
      <w:proofErr w:type="spellEnd"/>
    </w:p>
    <w:p w:rsidR="00B54922" w:rsidRDefault="00B54922" w:rsidP="00B54922">
      <w:r>
        <w:rPr>
          <w:b/>
        </w:rPr>
        <w:t>Amantadine</w:t>
      </w:r>
      <w:r>
        <w:rPr>
          <w:b/>
        </w:rPr>
        <w:br/>
      </w:r>
      <w:r>
        <w:t xml:space="preserve">Disease pathophysiology: May help reduce levodopa-induced </w:t>
      </w:r>
      <w:proofErr w:type="spellStart"/>
      <w:r>
        <w:t>dyskinesias</w:t>
      </w:r>
      <w:proofErr w:type="spellEnd"/>
      <w:r>
        <w:br/>
        <w:t xml:space="preserve">Disease symptom: Involuntary muscle movement such as head bobbing, grimacing, or even disabling disorders such as </w:t>
      </w:r>
      <w:proofErr w:type="spellStart"/>
      <w:r>
        <w:t>ballismus</w:t>
      </w:r>
      <w:proofErr w:type="spellEnd"/>
      <w:r>
        <w:t xml:space="preserve">, or </w:t>
      </w:r>
      <w:proofErr w:type="spellStart"/>
      <w:r>
        <w:t>choreoathetosis</w:t>
      </w:r>
      <w:proofErr w:type="spellEnd"/>
      <w:r>
        <w:br/>
        <w:t>Drug mechanism of action: Promotes release of DA (dopamine) from remaining DA neurons; may also block DA reuptake</w:t>
      </w:r>
    </w:p>
    <w:p w:rsidR="00B54922" w:rsidRDefault="00B54922" w:rsidP="00B54922">
      <w:proofErr w:type="spellStart"/>
      <w:r>
        <w:rPr>
          <w:b/>
        </w:rPr>
        <w:t>Benztropine</w:t>
      </w:r>
      <w:proofErr w:type="spellEnd"/>
      <w:r w:rsidR="00FE5A97">
        <w:rPr>
          <w:b/>
        </w:rPr>
        <w:br/>
      </w:r>
      <w:r w:rsidR="00FE5A97">
        <w:t xml:space="preserve">Disease pathophysiology: </w:t>
      </w:r>
      <w:r w:rsidR="0001224B">
        <w:t xml:space="preserve">Anti-psychotic induced </w:t>
      </w:r>
      <w:proofErr w:type="spellStart"/>
      <w:r w:rsidR="0001224B">
        <w:t>dyskinesias</w:t>
      </w:r>
      <w:proofErr w:type="spellEnd"/>
      <w:r w:rsidR="0001224B">
        <w:t>/tremors</w:t>
      </w:r>
      <w:r w:rsidR="0001224B">
        <w:br/>
        <w:t>Disease symptoms: Involuntary muscle movements and muscle spasms</w:t>
      </w:r>
      <w:r>
        <w:br/>
      </w:r>
      <w:r w:rsidR="00FE5A97">
        <w:t>Drugs mechanism of action: Alleviate symptoms by blocking muscarinic receptors in the striatum, thus improving functional imbalance between dopamine and ACH</w:t>
      </w:r>
    </w:p>
    <w:p w:rsidR="0041335F" w:rsidRDefault="0041335F" w:rsidP="00B54922">
      <w:proofErr w:type="spellStart"/>
      <w:r>
        <w:rPr>
          <w:b/>
        </w:rPr>
        <w:t>Entacapone</w:t>
      </w:r>
      <w:proofErr w:type="spellEnd"/>
      <w:r>
        <w:t xml:space="preserve"> [COMT inhibitor] </w:t>
      </w:r>
      <w:r>
        <w:br/>
        <w:t>Disease pathophysiology: Prevents the metabolism of levodopa so that its effect can last longer</w:t>
      </w:r>
      <w:r>
        <w:br/>
        <w:t>Drug mechanism of action: Inhibit breakdown of levodopa by COMT (Catechol-O-</w:t>
      </w:r>
      <w:proofErr w:type="spellStart"/>
      <w:r>
        <w:t>methyltransferase</w:t>
      </w:r>
      <w:proofErr w:type="spellEnd"/>
      <w:r>
        <w:t>)</w:t>
      </w:r>
    </w:p>
    <w:p w:rsidR="0041335F" w:rsidRPr="00403C33" w:rsidRDefault="0041335F" w:rsidP="00B54922">
      <w:proofErr w:type="spellStart"/>
      <w:r>
        <w:rPr>
          <w:b/>
        </w:rPr>
        <w:t>Levopdopa</w:t>
      </w:r>
      <w:proofErr w:type="spellEnd"/>
      <w:r>
        <w:rPr>
          <w:b/>
        </w:rPr>
        <w:t xml:space="preserve"> + </w:t>
      </w:r>
      <w:proofErr w:type="spellStart"/>
      <w:r>
        <w:rPr>
          <w:b/>
        </w:rPr>
        <w:t>Carbidopa</w:t>
      </w:r>
      <w:proofErr w:type="spellEnd"/>
      <w:r w:rsidR="00403C33">
        <w:rPr>
          <w:b/>
        </w:rPr>
        <w:br/>
      </w:r>
      <w:r w:rsidR="00403C33">
        <w:t>Disease pathophysiology: Levodopa is the most effective drug for PD</w:t>
      </w:r>
      <w:r w:rsidR="00C54343">
        <w:t>; first-line drug for PD, or supplement to a dopamine agonist</w:t>
      </w:r>
      <w:r w:rsidR="00403C33">
        <w:br/>
        <w:t xml:space="preserve">Disease symptoms: </w:t>
      </w:r>
      <w:r w:rsidR="0023527D">
        <w:t>Early symptoms – loss of smell, excessive salivation, clumsiness, tremors eventually leading to motor symptoms</w:t>
      </w:r>
      <w:r w:rsidR="00403C33">
        <w:rPr>
          <w:b/>
        </w:rPr>
        <w:br/>
      </w:r>
      <w:r w:rsidR="00403C33">
        <w:lastRenderedPageBreak/>
        <w:t xml:space="preserve">Drug mechanism of action: Converts to DA in the brain; </w:t>
      </w:r>
      <w:proofErr w:type="spellStart"/>
      <w:r w:rsidR="00403C33">
        <w:t>carbidopa</w:t>
      </w:r>
      <w:proofErr w:type="spellEnd"/>
      <w:r w:rsidR="00403C33">
        <w:t xml:space="preserve"> blocks destruction of levodopa in periphery</w:t>
      </w:r>
    </w:p>
    <w:p w:rsidR="0041335F" w:rsidRDefault="0023527D" w:rsidP="00B54922">
      <w:proofErr w:type="spellStart"/>
      <w:r>
        <w:rPr>
          <w:b/>
        </w:rPr>
        <w:t>Pramipexole</w:t>
      </w:r>
      <w:proofErr w:type="spellEnd"/>
      <w:r w:rsidR="00C54343">
        <w:rPr>
          <w:b/>
        </w:rPr>
        <w:br/>
      </w:r>
      <w:r w:rsidR="00C54343">
        <w:t>Disease pathophysiology: For rescue therapy during “off” times; first-line drug or supplement to levodopa</w:t>
      </w:r>
      <w:r>
        <w:rPr>
          <w:b/>
        </w:rPr>
        <w:br/>
      </w:r>
      <w:r>
        <w:t>Drug mechanism of action: Directly activates DA receptors (Selective)</w:t>
      </w:r>
    </w:p>
    <w:p w:rsidR="0023527D" w:rsidRPr="0023527D" w:rsidRDefault="0023527D" w:rsidP="00B54922">
      <w:proofErr w:type="spellStart"/>
      <w:r>
        <w:rPr>
          <w:b/>
        </w:rPr>
        <w:t>Selegiline</w:t>
      </w:r>
      <w:proofErr w:type="spellEnd"/>
      <w:r w:rsidR="00C54343">
        <w:rPr>
          <w:b/>
        </w:rPr>
        <w:br/>
      </w:r>
      <w:r w:rsidR="00C54343">
        <w:t>Disease pathophysiology: Newly diagnosed patients and for “off” times during levodopa therapy</w:t>
      </w:r>
      <w:r>
        <w:br/>
        <w:t>Drug mechanism of action: Inhibit breakdown of DA by MAO-B (type B monoamine oxidase)</w:t>
      </w:r>
    </w:p>
    <w:p w:rsidR="00A403D3" w:rsidRPr="00A403D3" w:rsidRDefault="00A403D3" w:rsidP="00FD5A2C">
      <w:pPr>
        <w:rPr>
          <w:b/>
        </w:rPr>
      </w:pPr>
    </w:p>
    <w:p w:rsidR="006A5B4F" w:rsidRDefault="0023218F" w:rsidP="00D2735D">
      <w:pPr>
        <w:rPr>
          <w:b/>
          <w:u w:val="single"/>
        </w:rPr>
      </w:pPr>
      <w:r>
        <w:rPr>
          <w:b/>
          <w:u w:val="single"/>
        </w:rPr>
        <w:t>Chapter 22</w:t>
      </w:r>
    </w:p>
    <w:p w:rsidR="009B5AE2" w:rsidRDefault="001B447D" w:rsidP="00D2735D">
      <w:r>
        <w:rPr>
          <w:b/>
        </w:rPr>
        <w:t xml:space="preserve">Alzheimer’s disease: </w:t>
      </w:r>
      <w:r>
        <w:t>A devastating illness characterized by progressive memory loss, impaired thinking, neuropsychiatric symptoms, and inability to perform daily tasks</w:t>
      </w:r>
    </w:p>
    <w:p w:rsidR="009B5AE2" w:rsidRDefault="009B5AE2" w:rsidP="00D2735D">
      <w:r>
        <w:t>Biomarkers: Biomarkers are biochemical, anatomic, or physiologic parameters – measured in vivo – that reflect a pathophysiologic process</w:t>
      </w:r>
      <w:r>
        <w:br/>
        <w:t>Biomarkers for AD fall into two major groups: (1) Biomarkers of beta-amyloid accumulation, measured using positron emission tomography (PET) or direct assay in the CSF; (2) Biomarkers of neuronal degeneration or injury can be detected via measurement of tau in the CSF, PET scanning and MRI</w:t>
      </w:r>
    </w:p>
    <w:p w:rsidR="00C54343" w:rsidRDefault="001B447D" w:rsidP="00D2735D">
      <w:r>
        <w:t xml:space="preserve">AD results from a combination of factors, rather than from a single cause: </w:t>
      </w:r>
    </w:p>
    <w:p w:rsidR="001B447D" w:rsidRDefault="00386E2E" w:rsidP="001B447D">
      <w:pPr>
        <w:pStyle w:val="ListParagraph"/>
        <w:numPr>
          <w:ilvl w:val="0"/>
          <w:numId w:val="35"/>
        </w:numPr>
      </w:pPr>
      <w:r>
        <w:t>Degeneration of Neurons</w:t>
      </w:r>
    </w:p>
    <w:p w:rsidR="00386E2E" w:rsidRDefault="00386E2E" w:rsidP="001B447D">
      <w:pPr>
        <w:pStyle w:val="ListParagraph"/>
        <w:numPr>
          <w:ilvl w:val="0"/>
          <w:numId w:val="35"/>
        </w:numPr>
      </w:pPr>
      <w:r>
        <w:t>Reduced cholinergic transmission</w:t>
      </w:r>
    </w:p>
    <w:p w:rsidR="00386E2E" w:rsidRDefault="00386E2E" w:rsidP="001B447D">
      <w:pPr>
        <w:pStyle w:val="ListParagraph"/>
        <w:numPr>
          <w:ilvl w:val="0"/>
          <w:numId w:val="35"/>
        </w:numPr>
      </w:pPr>
      <w:r>
        <w:t xml:space="preserve">Beta-Amyloid and </w:t>
      </w:r>
      <w:proofErr w:type="spellStart"/>
      <w:r>
        <w:t>neuritic</w:t>
      </w:r>
      <w:proofErr w:type="spellEnd"/>
      <w:r>
        <w:t xml:space="preserve"> plaques</w:t>
      </w:r>
    </w:p>
    <w:p w:rsidR="00386E2E" w:rsidRDefault="00386E2E" w:rsidP="001B447D">
      <w:pPr>
        <w:pStyle w:val="ListParagraph"/>
        <w:numPr>
          <w:ilvl w:val="0"/>
          <w:numId w:val="35"/>
        </w:numPr>
      </w:pPr>
      <w:r>
        <w:t>Neurofibrillary tangles and tau</w:t>
      </w:r>
    </w:p>
    <w:p w:rsidR="00386E2E" w:rsidRDefault="00386E2E" w:rsidP="001B447D">
      <w:pPr>
        <w:pStyle w:val="ListParagraph"/>
        <w:numPr>
          <w:ilvl w:val="0"/>
          <w:numId w:val="35"/>
        </w:numPr>
      </w:pPr>
      <w:r>
        <w:t xml:space="preserve">Genetically mutated </w:t>
      </w:r>
      <w:proofErr w:type="spellStart"/>
      <w:r>
        <w:t>Apolipoprotein</w:t>
      </w:r>
      <w:proofErr w:type="spellEnd"/>
    </w:p>
    <w:p w:rsidR="00386E2E" w:rsidRDefault="00386E2E" w:rsidP="001B447D">
      <w:pPr>
        <w:pStyle w:val="ListParagraph"/>
        <w:numPr>
          <w:ilvl w:val="0"/>
          <w:numId w:val="35"/>
        </w:numPr>
      </w:pPr>
      <w:r>
        <w:t>Endoplasmic reticulum – associated binding protein</w:t>
      </w:r>
    </w:p>
    <w:p w:rsidR="00386E2E" w:rsidRDefault="009B5AE2" w:rsidP="001B447D">
      <w:pPr>
        <w:pStyle w:val="ListParagraph"/>
        <w:numPr>
          <w:ilvl w:val="0"/>
          <w:numId w:val="35"/>
        </w:numPr>
      </w:pPr>
      <w:r>
        <w:t>Homocysteine</w:t>
      </w:r>
    </w:p>
    <w:p w:rsidR="009B5AE2" w:rsidRPr="001B447D" w:rsidRDefault="009B5AE2" w:rsidP="009B5AE2">
      <w:r>
        <w:rPr>
          <w:b/>
        </w:rPr>
        <w:t>Drugs for AD-</w:t>
      </w:r>
    </w:p>
    <w:p w:rsidR="00C54343" w:rsidRDefault="00C54343" w:rsidP="00C54343">
      <w:pPr>
        <w:pStyle w:val="ListParagraph"/>
        <w:numPr>
          <w:ilvl w:val="0"/>
          <w:numId w:val="34"/>
        </w:numPr>
        <w:rPr>
          <w:b/>
        </w:rPr>
      </w:pPr>
      <w:proofErr w:type="spellStart"/>
      <w:r>
        <w:rPr>
          <w:b/>
        </w:rPr>
        <w:t>Memantine</w:t>
      </w:r>
      <w:proofErr w:type="spellEnd"/>
    </w:p>
    <w:p w:rsidR="00C54343" w:rsidRPr="00C54343" w:rsidRDefault="00C54343" w:rsidP="00C54343">
      <w:pPr>
        <w:pStyle w:val="ListParagraph"/>
        <w:numPr>
          <w:ilvl w:val="0"/>
          <w:numId w:val="34"/>
        </w:numPr>
        <w:rPr>
          <w:b/>
        </w:rPr>
      </w:pPr>
      <w:proofErr w:type="spellStart"/>
      <w:r>
        <w:rPr>
          <w:b/>
        </w:rPr>
        <w:t>Rivastigmine</w:t>
      </w:r>
      <w:proofErr w:type="spellEnd"/>
    </w:p>
    <w:p w:rsidR="00D2735D" w:rsidRDefault="001B447D" w:rsidP="00D2735D">
      <w:proofErr w:type="spellStart"/>
      <w:r>
        <w:rPr>
          <w:b/>
        </w:rPr>
        <w:t>Memantine</w:t>
      </w:r>
      <w:proofErr w:type="spellEnd"/>
      <w:r>
        <w:rPr>
          <w:b/>
        </w:rPr>
        <w:br/>
      </w:r>
      <w:r>
        <w:t>Drug mechanism of action:</w:t>
      </w:r>
      <w:r w:rsidR="009B5AE2">
        <w:t xml:space="preserve"> Blocks neuronal receptors for NMDA (N-methyl-D-aspartate); modulates the effects of glutamate (the major excitatory transmitter in the CNS) at NMDA receptors, which are believed to play a critical role in learning and memory. Involves regulation of calcium levels in neurons</w:t>
      </w:r>
    </w:p>
    <w:p w:rsidR="0023218F" w:rsidRPr="0023218F" w:rsidRDefault="009B5AE2" w:rsidP="00D2735D">
      <w:pPr>
        <w:rPr>
          <w:b/>
        </w:rPr>
      </w:pPr>
      <w:proofErr w:type="spellStart"/>
      <w:r>
        <w:rPr>
          <w:b/>
        </w:rPr>
        <w:t>Rivastigmine</w:t>
      </w:r>
      <w:proofErr w:type="spellEnd"/>
      <w:r>
        <w:rPr>
          <w:b/>
        </w:rPr>
        <w:t xml:space="preserve"> </w:t>
      </w:r>
      <w:r>
        <w:t>(Cholinesterase Inhibitor</w:t>
      </w:r>
      <w:proofErr w:type="gramStart"/>
      <w:r>
        <w:t>)</w:t>
      </w:r>
      <w:proofErr w:type="gramEnd"/>
      <w:r>
        <w:br/>
        <w:t>Drug mechanism of action: Prevents the breakdown of ACH by acetylcholinesterase and increases the availability of ACH at cholinergic synapses; this causes enhanced transmission by central cholinergic neurons that have not yet been destroyed</w:t>
      </w:r>
    </w:p>
    <w:p w:rsidR="0023218F" w:rsidRDefault="0023218F" w:rsidP="00D2735D">
      <w:pPr>
        <w:rPr>
          <w:b/>
        </w:rPr>
      </w:pPr>
      <w:r>
        <w:rPr>
          <w:b/>
          <w:u w:val="single"/>
        </w:rPr>
        <w:lastRenderedPageBreak/>
        <w:t>Chapter 23</w:t>
      </w:r>
    </w:p>
    <w:p w:rsidR="009B5AE2" w:rsidRDefault="0023218F" w:rsidP="00D2735D">
      <w:r>
        <w:rPr>
          <w:b/>
        </w:rPr>
        <w:t>Multiple Sclerosis:</w:t>
      </w:r>
      <w:r>
        <w:t xml:space="preserve"> </w:t>
      </w:r>
      <w:r w:rsidR="004702E0">
        <w:t>A chronic, inflammatory, autoimmune disorder that damages the myelin sheath of neurons in the CNS, causing a wide variety of sensory, motor, and cognitive deficits</w:t>
      </w:r>
    </w:p>
    <w:p w:rsidR="004702E0" w:rsidRDefault="004702E0" w:rsidP="00D2735D">
      <w:r>
        <w:t xml:space="preserve">Disease pathophysiology: The pathologic hallmark of MS is the presence of multifocal regions </w:t>
      </w:r>
      <w:r w:rsidR="005C289C">
        <w:t>of inflammation and myelin destruction in the CNS. Axonal conduction is blocked due to demyelination and as the inflammation subsides, damaged tissue is replace by astrocyte-derived filaments forming scars known as scleroses</w:t>
      </w:r>
    </w:p>
    <w:p w:rsidR="005C289C" w:rsidRDefault="005C289C" w:rsidP="00D2735D">
      <w:r>
        <w:t>Disease symptoms-</w:t>
      </w:r>
    </w:p>
    <w:p w:rsidR="005C289C" w:rsidRDefault="005C289C" w:rsidP="005C289C">
      <w:pPr>
        <w:pStyle w:val="ListParagraph"/>
        <w:numPr>
          <w:ilvl w:val="0"/>
          <w:numId w:val="36"/>
        </w:numPr>
      </w:pPr>
      <w:proofErr w:type="spellStart"/>
      <w:r>
        <w:t>Paresthesias</w:t>
      </w:r>
      <w:proofErr w:type="spellEnd"/>
      <w:r>
        <w:t xml:space="preserve"> (numbness, tingling, “pins and needles” sensation)</w:t>
      </w:r>
    </w:p>
    <w:p w:rsidR="005C289C" w:rsidRDefault="005C289C" w:rsidP="005C289C">
      <w:pPr>
        <w:pStyle w:val="ListParagraph"/>
        <w:numPr>
          <w:ilvl w:val="0"/>
          <w:numId w:val="36"/>
        </w:numPr>
      </w:pPr>
      <w:r>
        <w:t>Visual impairment</w:t>
      </w:r>
    </w:p>
    <w:p w:rsidR="005C289C" w:rsidRDefault="005C289C" w:rsidP="005C289C">
      <w:pPr>
        <w:pStyle w:val="ListParagraph"/>
        <w:numPr>
          <w:ilvl w:val="0"/>
          <w:numId w:val="36"/>
        </w:numPr>
      </w:pPr>
      <w:r>
        <w:t>Bladder and bowel symptoms (incontinence, urinary urgency, urinary hesitancy, constipation)</w:t>
      </w:r>
    </w:p>
    <w:p w:rsidR="005C289C" w:rsidRDefault="005C289C" w:rsidP="005C289C">
      <w:pPr>
        <w:pStyle w:val="ListParagraph"/>
        <w:numPr>
          <w:ilvl w:val="0"/>
          <w:numId w:val="36"/>
        </w:numPr>
      </w:pPr>
      <w:r>
        <w:t>Sexual dysfunction</w:t>
      </w:r>
    </w:p>
    <w:p w:rsidR="005C289C" w:rsidRDefault="005C289C" w:rsidP="005C289C">
      <w:pPr>
        <w:pStyle w:val="ListParagraph"/>
        <w:numPr>
          <w:ilvl w:val="0"/>
          <w:numId w:val="36"/>
        </w:numPr>
      </w:pPr>
      <w:r>
        <w:t>Disabling fatigue</w:t>
      </w:r>
    </w:p>
    <w:p w:rsidR="005C289C" w:rsidRDefault="005C289C" w:rsidP="005C289C">
      <w:pPr>
        <w:pStyle w:val="ListParagraph"/>
        <w:numPr>
          <w:ilvl w:val="0"/>
          <w:numId w:val="36"/>
        </w:numPr>
      </w:pPr>
      <w:r>
        <w:t xml:space="preserve">Emotional </w:t>
      </w:r>
      <w:proofErr w:type="spellStart"/>
      <w:r>
        <w:t>lability</w:t>
      </w:r>
      <w:proofErr w:type="spellEnd"/>
    </w:p>
    <w:p w:rsidR="005C289C" w:rsidRDefault="005C289C" w:rsidP="005C289C">
      <w:pPr>
        <w:pStyle w:val="ListParagraph"/>
        <w:numPr>
          <w:ilvl w:val="0"/>
          <w:numId w:val="36"/>
        </w:numPr>
      </w:pPr>
      <w:r>
        <w:t>Depression</w:t>
      </w:r>
    </w:p>
    <w:p w:rsidR="005C289C" w:rsidRDefault="005C289C" w:rsidP="005C289C">
      <w:pPr>
        <w:pStyle w:val="ListParagraph"/>
        <w:numPr>
          <w:ilvl w:val="0"/>
          <w:numId w:val="36"/>
        </w:numPr>
      </w:pPr>
      <w:r>
        <w:t>Cognitive impairment</w:t>
      </w:r>
    </w:p>
    <w:p w:rsidR="005C289C" w:rsidRDefault="005C289C" w:rsidP="005C289C">
      <w:pPr>
        <w:pStyle w:val="ListParagraph"/>
        <w:numPr>
          <w:ilvl w:val="0"/>
          <w:numId w:val="36"/>
        </w:numPr>
      </w:pPr>
      <w:r>
        <w:t>Slurred speech</w:t>
      </w:r>
    </w:p>
    <w:p w:rsidR="005C289C" w:rsidRDefault="005C289C" w:rsidP="005C289C">
      <w:pPr>
        <w:pStyle w:val="ListParagraph"/>
        <w:numPr>
          <w:ilvl w:val="0"/>
          <w:numId w:val="36"/>
        </w:numPr>
      </w:pPr>
      <w:r>
        <w:t>Dysphagia</w:t>
      </w:r>
    </w:p>
    <w:p w:rsidR="005C289C" w:rsidRDefault="005C289C" w:rsidP="005C289C">
      <w:pPr>
        <w:pStyle w:val="ListParagraph"/>
        <w:numPr>
          <w:ilvl w:val="0"/>
          <w:numId w:val="36"/>
        </w:numPr>
      </w:pPr>
      <w:r>
        <w:t>Neuropathic pain</w:t>
      </w:r>
    </w:p>
    <w:p w:rsidR="005C289C" w:rsidRDefault="005C289C" w:rsidP="005C289C">
      <w:pPr>
        <w:rPr>
          <w:b/>
        </w:rPr>
      </w:pPr>
    </w:p>
    <w:p w:rsidR="005C289C" w:rsidRDefault="005C289C" w:rsidP="005C289C">
      <w:pPr>
        <w:rPr>
          <w:b/>
        </w:rPr>
      </w:pPr>
      <w:r>
        <w:rPr>
          <w:b/>
        </w:rPr>
        <w:t>MS Subtypes</w:t>
      </w:r>
    </w:p>
    <w:p w:rsidR="005C289C" w:rsidRPr="005C289C" w:rsidRDefault="005C289C" w:rsidP="005C289C">
      <w:pPr>
        <w:pStyle w:val="ListParagraph"/>
        <w:numPr>
          <w:ilvl w:val="0"/>
          <w:numId w:val="37"/>
        </w:numPr>
        <w:rPr>
          <w:b/>
        </w:rPr>
      </w:pPr>
      <w:r>
        <w:rPr>
          <w:b/>
        </w:rPr>
        <w:t>Relapsing-remitting MS</w:t>
      </w:r>
      <w:r>
        <w:t>: Recurrent, clearly define episodes of neurologic dysfunction (relapses) separated by periods of partial or full recovery (remissions)</w:t>
      </w:r>
    </w:p>
    <w:p w:rsidR="005C289C" w:rsidRPr="005C289C" w:rsidRDefault="005C289C" w:rsidP="005C289C">
      <w:pPr>
        <w:pStyle w:val="ListParagraph"/>
        <w:numPr>
          <w:ilvl w:val="0"/>
          <w:numId w:val="37"/>
        </w:numPr>
        <w:rPr>
          <w:b/>
        </w:rPr>
      </w:pPr>
      <w:r>
        <w:rPr>
          <w:b/>
        </w:rPr>
        <w:t>Secondary progressive MS</w:t>
      </w:r>
      <w:r>
        <w:t>: This subtype occurs when a patient with relapsing-remitting MS develops steadily worsening dysfunction – with or without occasional plateaus, acute exacerbations, or minor remissions</w:t>
      </w:r>
    </w:p>
    <w:p w:rsidR="005C289C" w:rsidRPr="005C289C" w:rsidRDefault="005C289C" w:rsidP="005C289C">
      <w:pPr>
        <w:pStyle w:val="ListParagraph"/>
        <w:numPr>
          <w:ilvl w:val="0"/>
          <w:numId w:val="37"/>
        </w:numPr>
        <w:rPr>
          <w:b/>
        </w:rPr>
      </w:pPr>
      <w:r>
        <w:rPr>
          <w:b/>
        </w:rPr>
        <w:t>Primary progressive MS</w:t>
      </w:r>
      <w:r>
        <w:t>: Symptoms grow progressively more intense from the outset, although some patients may experience occasional plateaus or even temporary improvement</w:t>
      </w:r>
    </w:p>
    <w:p w:rsidR="005C289C" w:rsidRPr="00414482" w:rsidRDefault="005C289C" w:rsidP="005C289C">
      <w:pPr>
        <w:pStyle w:val="ListParagraph"/>
        <w:numPr>
          <w:ilvl w:val="0"/>
          <w:numId w:val="37"/>
        </w:numPr>
        <w:rPr>
          <w:b/>
        </w:rPr>
      </w:pPr>
      <w:r>
        <w:rPr>
          <w:b/>
        </w:rPr>
        <w:t>Progressive-relapsing MS</w:t>
      </w:r>
      <w:r>
        <w:t>: Rare and looks like primary progressive MS, but with acute exacerbations superimposed on the steady intensification of symptoms</w:t>
      </w:r>
    </w:p>
    <w:p w:rsidR="00414482" w:rsidRDefault="00414482" w:rsidP="00414482">
      <w:pPr>
        <w:rPr>
          <w:b/>
        </w:rPr>
      </w:pPr>
      <w:r>
        <w:rPr>
          <w:b/>
        </w:rPr>
        <w:t>Drugs for MS</w:t>
      </w:r>
    </w:p>
    <w:p w:rsidR="00414482" w:rsidRDefault="00414482" w:rsidP="00414482">
      <w:pPr>
        <w:pStyle w:val="ListParagraph"/>
        <w:numPr>
          <w:ilvl w:val="0"/>
          <w:numId w:val="38"/>
        </w:numPr>
        <w:rPr>
          <w:b/>
        </w:rPr>
      </w:pPr>
      <w:proofErr w:type="spellStart"/>
      <w:r>
        <w:rPr>
          <w:b/>
        </w:rPr>
        <w:t>Fingolimod</w:t>
      </w:r>
      <w:proofErr w:type="spellEnd"/>
    </w:p>
    <w:p w:rsidR="00414482" w:rsidRDefault="00414482" w:rsidP="00414482">
      <w:pPr>
        <w:pStyle w:val="ListParagraph"/>
        <w:numPr>
          <w:ilvl w:val="0"/>
          <w:numId w:val="38"/>
        </w:numPr>
        <w:rPr>
          <w:b/>
        </w:rPr>
      </w:pPr>
      <w:r>
        <w:rPr>
          <w:b/>
        </w:rPr>
        <w:t>Interferon beta</w:t>
      </w:r>
    </w:p>
    <w:p w:rsidR="00414482" w:rsidRDefault="00414482" w:rsidP="00414482">
      <w:pPr>
        <w:pStyle w:val="ListParagraph"/>
        <w:numPr>
          <w:ilvl w:val="0"/>
          <w:numId w:val="38"/>
        </w:numPr>
        <w:rPr>
          <w:b/>
        </w:rPr>
      </w:pPr>
      <w:proofErr w:type="spellStart"/>
      <w:r>
        <w:rPr>
          <w:b/>
        </w:rPr>
        <w:t>Mitoxantrone</w:t>
      </w:r>
      <w:proofErr w:type="spellEnd"/>
    </w:p>
    <w:p w:rsidR="00414482" w:rsidRDefault="00414482" w:rsidP="00414482">
      <w:proofErr w:type="spellStart"/>
      <w:r>
        <w:rPr>
          <w:b/>
        </w:rPr>
        <w:t>Fingolimod</w:t>
      </w:r>
      <w:proofErr w:type="spellEnd"/>
      <w:r>
        <w:rPr>
          <w:b/>
        </w:rPr>
        <w:t xml:space="preserve"> </w:t>
      </w:r>
      <w:r>
        <w:t>(</w:t>
      </w:r>
      <w:proofErr w:type="spellStart"/>
      <w:r>
        <w:t>Immunomodulator</w:t>
      </w:r>
      <w:proofErr w:type="spellEnd"/>
      <w:proofErr w:type="gramStart"/>
      <w:r>
        <w:t>)</w:t>
      </w:r>
      <w:proofErr w:type="gramEnd"/>
      <w:r>
        <w:rPr>
          <w:b/>
        </w:rPr>
        <w:br/>
      </w:r>
      <w:r>
        <w:t xml:space="preserve">Drug mechanism of action: It is a first-in-class sphingosine 1-phosphate receptor modulator. It binds to sphingosine 1-phosphate (S1P) receptors on lymphocytes, causing their sequestration in lymph nodes; </w:t>
      </w:r>
      <w:r>
        <w:lastRenderedPageBreak/>
        <w:t>therefore, there would be fewer lymphocytes in peripheral blood and brain, which reduces the underlying neuronal injury (since it’s caused by lymphocytes)</w:t>
      </w:r>
    </w:p>
    <w:p w:rsidR="00414482" w:rsidRDefault="00414482" w:rsidP="00414482">
      <w:r>
        <w:rPr>
          <w:b/>
        </w:rPr>
        <w:t xml:space="preserve">Interferon Beta </w:t>
      </w:r>
      <w:r>
        <w:t>(</w:t>
      </w:r>
      <w:proofErr w:type="spellStart"/>
      <w:r>
        <w:t>Immunomodulator</w:t>
      </w:r>
      <w:proofErr w:type="spellEnd"/>
      <w:proofErr w:type="gramStart"/>
      <w:r>
        <w:t>)</w:t>
      </w:r>
      <w:proofErr w:type="gramEnd"/>
      <w:r>
        <w:br/>
        <w:t xml:space="preserve">Drug mechanism of action: Natural interferon beta is produced in response to viral invasion and other biologic inducers. It inhibits migration of </w:t>
      </w:r>
      <w:proofErr w:type="spellStart"/>
      <w:r>
        <w:t>proinflammatory</w:t>
      </w:r>
      <w:proofErr w:type="spellEnd"/>
      <w:r>
        <w:t xml:space="preserve"> leukocytes across BBB, preventing them from reaching neurons in CNS. It also suppresses T-helped cell activity</w:t>
      </w:r>
    </w:p>
    <w:p w:rsidR="001166EE" w:rsidRDefault="00414482" w:rsidP="00414482">
      <w:proofErr w:type="spellStart"/>
      <w:r>
        <w:rPr>
          <w:b/>
        </w:rPr>
        <w:t>Mitoxantrone</w:t>
      </w:r>
      <w:proofErr w:type="spellEnd"/>
      <w:r w:rsidR="00941891">
        <w:rPr>
          <w:b/>
        </w:rPr>
        <w:br/>
      </w:r>
      <w:r w:rsidR="00941891">
        <w:t xml:space="preserve">Drug mechanism of action: </w:t>
      </w:r>
      <w:r w:rsidR="001166EE">
        <w:t xml:space="preserve">Originally used for cancer, it produces greater immunosuppression than </w:t>
      </w:r>
      <w:proofErr w:type="spellStart"/>
      <w:r w:rsidR="001166EE">
        <w:t>immunodulators</w:t>
      </w:r>
      <w:proofErr w:type="spellEnd"/>
    </w:p>
    <w:p w:rsidR="001166EE" w:rsidRDefault="001166EE" w:rsidP="00414482">
      <w:pPr>
        <w:rPr>
          <w:b/>
          <w:u w:val="single"/>
        </w:rPr>
      </w:pPr>
      <w:r>
        <w:rPr>
          <w:b/>
          <w:u w:val="single"/>
        </w:rPr>
        <w:t>Chapter 24</w:t>
      </w:r>
    </w:p>
    <w:p w:rsidR="001166EE" w:rsidRDefault="001166EE" w:rsidP="00414482">
      <w:pPr>
        <w:rPr>
          <w:b/>
        </w:rPr>
      </w:pPr>
      <w:r>
        <w:rPr>
          <w:b/>
        </w:rPr>
        <w:t>Seizures and Epilepsy</w:t>
      </w:r>
    </w:p>
    <w:p w:rsidR="001166EE" w:rsidRDefault="001166EE" w:rsidP="00414482">
      <w:r>
        <w:rPr>
          <w:b/>
        </w:rPr>
        <w:t>Epilepsy</w:t>
      </w:r>
      <w:r>
        <w:t>: A group of disorders characterized by excessive excitability of neurons in the CNS; a condition in where an individual is prone to repeated seizures over a period of years</w:t>
      </w:r>
      <w:r>
        <w:br/>
      </w:r>
      <w:r>
        <w:rPr>
          <w:b/>
        </w:rPr>
        <w:t>Seizure</w:t>
      </w:r>
      <w:r>
        <w:t>: A general term that applies to all types of epileptic events</w:t>
      </w:r>
      <w:r w:rsidR="00035670">
        <w:t xml:space="preserve">; they are initiated by high-frequency discharge from a group of </w:t>
      </w:r>
      <w:proofErr w:type="spellStart"/>
      <w:r w:rsidR="00035670">
        <w:t>hyperexcitable</w:t>
      </w:r>
      <w:proofErr w:type="spellEnd"/>
      <w:r w:rsidR="00035670">
        <w:t xml:space="preserve"> neurons called a focus</w:t>
      </w:r>
      <w:r>
        <w:br/>
      </w:r>
      <w:r>
        <w:rPr>
          <w:b/>
        </w:rPr>
        <w:t>Convulsion</w:t>
      </w:r>
      <w:r>
        <w:t>: Applies only to abnormal motor phenomena such as jerking movements that occurring a tonic-</w:t>
      </w:r>
      <w:proofErr w:type="spellStart"/>
      <w:r>
        <w:t>clonic</w:t>
      </w:r>
      <w:proofErr w:type="spellEnd"/>
      <w:r>
        <w:t xml:space="preserve"> (grand mal) attack</w:t>
      </w:r>
    </w:p>
    <w:p w:rsidR="00035670" w:rsidRDefault="00035670" w:rsidP="00414482">
      <w:r>
        <w:rPr>
          <w:b/>
        </w:rPr>
        <w:t>Types of Seizures</w:t>
      </w:r>
    </w:p>
    <w:p w:rsidR="00035670" w:rsidRDefault="00035670" w:rsidP="00035670">
      <w:pPr>
        <w:pStyle w:val="ListParagraph"/>
        <w:numPr>
          <w:ilvl w:val="0"/>
          <w:numId w:val="39"/>
        </w:numPr>
      </w:pPr>
      <w:r>
        <w:rPr>
          <w:b/>
        </w:rPr>
        <w:t>Simple Partial Seizures:</w:t>
      </w:r>
      <w:r>
        <w:t xml:space="preserve"> These seizures manifest with discrete symptoms that are determined by the brain region involved. It’s distinguished from complex partial seizures in that there is no loss of consciousness</w:t>
      </w:r>
      <w:r w:rsidR="003D748A">
        <w:t>. Seizure lasts 20-60 seconds</w:t>
      </w:r>
    </w:p>
    <w:p w:rsidR="00035670" w:rsidRDefault="00035670" w:rsidP="00035670">
      <w:pPr>
        <w:pStyle w:val="ListParagraph"/>
        <w:numPr>
          <w:ilvl w:val="0"/>
          <w:numId w:val="39"/>
        </w:numPr>
      </w:pPr>
      <w:r>
        <w:rPr>
          <w:b/>
        </w:rPr>
        <w:t>Complex Partial Seizures</w:t>
      </w:r>
      <w:r>
        <w:t>: Seizures that are characterized by impaired consciousness and lack of responsiveness; the patient becomes motionless and stares with a fixed gaze</w:t>
      </w:r>
      <w:r w:rsidR="00D7581B">
        <w:t>, followed by a period of automatism (repetitive lip smacking or hand wringing)</w:t>
      </w:r>
      <w:r w:rsidR="003D748A">
        <w:t>. Seizure lasts 45-90 seconds</w:t>
      </w:r>
    </w:p>
    <w:p w:rsidR="003D748A" w:rsidRDefault="003D748A" w:rsidP="003D748A">
      <w:pPr>
        <w:rPr>
          <w:b/>
        </w:rPr>
      </w:pPr>
      <w:r>
        <w:rPr>
          <w:b/>
        </w:rPr>
        <w:t>Generalized Seizures</w:t>
      </w:r>
    </w:p>
    <w:p w:rsidR="0061439C" w:rsidRDefault="003D748A" w:rsidP="0061439C">
      <w:pPr>
        <w:pStyle w:val="ListParagraph"/>
        <w:numPr>
          <w:ilvl w:val="0"/>
          <w:numId w:val="40"/>
        </w:numPr>
      </w:pPr>
      <w:r>
        <w:rPr>
          <w:b/>
        </w:rPr>
        <w:t>Tonic-</w:t>
      </w:r>
      <w:proofErr w:type="spellStart"/>
      <w:r>
        <w:rPr>
          <w:b/>
        </w:rPr>
        <w:t>Clonic</w:t>
      </w:r>
      <w:proofErr w:type="spellEnd"/>
      <w:r>
        <w:rPr>
          <w:b/>
        </w:rPr>
        <w:t xml:space="preserve"> Seizures (Grand Mal)</w:t>
      </w:r>
      <w:r w:rsidR="0061439C">
        <w:rPr>
          <w:b/>
        </w:rPr>
        <w:t>:</w:t>
      </w:r>
      <w:r w:rsidR="0061439C">
        <w:t xml:space="preserve"> Neuronal discharge spreads throughout both hemispheres of the cerebral cortex. These seizures manifest as major convulsions, characterized by a period of muscle rigidity (tonic phase) followed by synchronous muscle jerks (</w:t>
      </w:r>
      <w:proofErr w:type="spellStart"/>
      <w:r w:rsidR="0061439C">
        <w:t>clonic</w:t>
      </w:r>
      <w:proofErr w:type="spellEnd"/>
      <w:r w:rsidR="0061439C">
        <w:t xml:space="preserve"> phase). Often causes urination, no defecation. Lasts 90 seconds or less.</w:t>
      </w:r>
    </w:p>
    <w:p w:rsidR="0061439C" w:rsidRDefault="0061439C" w:rsidP="0061439C">
      <w:pPr>
        <w:pStyle w:val="ListParagraph"/>
        <w:numPr>
          <w:ilvl w:val="0"/>
          <w:numId w:val="40"/>
        </w:numPr>
      </w:pPr>
      <w:r>
        <w:rPr>
          <w:b/>
        </w:rPr>
        <w:t>Absence Seizures</w:t>
      </w:r>
      <w:r>
        <w:t>: Characterized by loss of consciousness for a brief time (10-30 seconds). Seizures involved mild, symmetric motor activity, but may occur with no motor activity at all. Patient may experience hundreds of attacks a day.</w:t>
      </w:r>
    </w:p>
    <w:p w:rsidR="0061439C" w:rsidRDefault="0061439C" w:rsidP="0061439C">
      <w:pPr>
        <w:pStyle w:val="ListParagraph"/>
        <w:numPr>
          <w:ilvl w:val="0"/>
          <w:numId w:val="40"/>
        </w:numPr>
      </w:pPr>
      <w:r>
        <w:rPr>
          <w:b/>
        </w:rPr>
        <w:t>Myoclonic Seizures</w:t>
      </w:r>
      <w:r w:rsidRPr="0061439C">
        <w:t>:</w:t>
      </w:r>
      <w:r>
        <w:rPr>
          <w:b/>
        </w:rPr>
        <w:t xml:space="preserve"> </w:t>
      </w:r>
      <w:r>
        <w:t>Consists of sudden muscle contraction that last for just 1 second and may be limited to one limb (focal myoclonus) or it may involve the entire body (massive myoclonus)</w:t>
      </w:r>
    </w:p>
    <w:p w:rsidR="0061439C" w:rsidRDefault="0061439C" w:rsidP="0061439C">
      <w:pPr>
        <w:pStyle w:val="ListParagraph"/>
        <w:numPr>
          <w:ilvl w:val="0"/>
          <w:numId w:val="40"/>
        </w:numPr>
      </w:pPr>
      <w:r>
        <w:rPr>
          <w:b/>
        </w:rPr>
        <w:t>Status Epilepticus</w:t>
      </w:r>
      <w:r w:rsidRPr="0061439C">
        <w:t>:</w:t>
      </w:r>
      <w:r>
        <w:rPr>
          <w:b/>
        </w:rPr>
        <w:t xml:space="preserve"> </w:t>
      </w:r>
      <w:r>
        <w:t>A seizure that persists for 30 minutes or longer</w:t>
      </w:r>
    </w:p>
    <w:p w:rsidR="0061439C" w:rsidRDefault="0061439C" w:rsidP="0061439C">
      <w:pPr>
        <w:pStyle w:val="ListParagraph"/>
        <w:numPr>
          <w:ilvl w:val="0"/>
          <w:numId w:val="40"/>
        </w:numPr>
      </w:pPr>
      <w:r>
        <w:rPr>
          <w:b/>
        </w:rPr>
        <w:t xml:space="preserve">Febrile Seizures: </w:t>
      </w:r>
      <w:r>
        <w:t>Common among children ages 6 months to 5 years. They’re generally tonic-</w:t>
      </w:r>
      <w:proofErr w:type="spellStart"/>
      <w:r>
        <w:t>clonic</w:t>
      </w:r>
      <w:proofErr w:type="spellEnd"/>
      <w:r>
        <w:t xml:space="preserve"> convulsions of short duration. </w:t>
      </w:r>
    </w:p>
    <w:p w:rsidR="0061439C" w:rsidRDefault="0061439C" w:rsidP="0061439C">
      <w:pPr>
        <w:pStyle w:val="ListParagraph"/>
        <w:numPr>
          <w:ilvl w:val="0"/>
          <w:numId w:val="40"/>
        </w:numPr>
      </w:pPr>
      <w:r>
        <w:rPr>
          <w:b/>
        </w:rPr>
        <w:lastRenderedPageBreak/>
        <w:t>Lennox-</w:t>
      </w:r>
      <w:proofErr w:type="spellStart"/>
      <w:r>
        <w:rPr>
          <w:b/>
        </w:rPr>
        <w:t>Gastaut</w:t>
      </w:r>
      <w:proofErr w:type="spellEnd"/>
      <w:r>
        <w:t>: LGS is a severe form of epilepsy that develops during preschool years. It’s characterized by developmental delay and mixture of partial and generalized seizures. In children with LGS, seizures can be hard to treat.</w:t>
      </w:r>
    </w:p>
    <w:p w:rsidR="0061439C" w:rsidRDefault="0061439C" w:rsidP="0061439C">
      <w:pPr>
        <w:rPr>
          <w:b/>
        </w:rPr>
      </w:pPr>
      <w:r>
        <w:rPr>
          <w:b/>
        </w:rPr>
        <w:t>Drugs for Seizures and Epilepsy</w:t>
      </w:r>
    </w:p>
    <w:p w:rsidR="0061439C" w:rsidRDefault="0061439C" w:rsidP="0061439C">
      <w:pPr>
        <w:pStyle w:val="ListParagraph"/>
        <w:numPr>
          <w:ilvl w:val="0"/>
          <w:numId w:val="41"/>
        </w:numPr>
        <w:rPr>
          <w:b/>
        </w:rPr>
      </w:pPr>
      <w:r>
        <w:rPr>
          <w:b/>
        </w:rPr>
        <w:t>Carbamazepine</w:t>
      </w:r>
    </w:p>
    <w:p w:rsidR="0061439C" w:rsidRDefault="0061439C" w:rsidP="0061439C">
      <w:pPr>
        <w:pStyle w:val="ListParagraph"/>
        <w:numPr>
          <w:ilvl w:val="0"/>
          <w:numId w:val="41"/>
        </w:numPr>
        <w:rPr>
          <w:b/>
        </w:rPr>
      </w:pPr>
      <w:r>
        <w:rPr>
          <w:b/>
        </w:rPr>
        <w:t>Diazepam</w:t>
      </w:r>
    </w:p>
    <w:p w:rsidR="0061439C" w:rsidRDefault="0061439C" w:rsidP="0061439C">
      <w:pPr>
        <w:pStyle w:val="ListParagraph"/>
        <w:numPr>
          <w:ilvl w:val="0"/>
          <w:numId w:val="41"/>
        </w:numPr>
        <w:rPr>
          <w:b/>
        </w:rPr>
      </w:pPr>
      <w:proofErr w:type="spellStart"/>
      <w:r>
        <w:rPr>
          <w:b/>
        </w:rPr>
        <w:t>Ethosuximide</w:t>
      </w:r>
      <w:proofErr w:type="spellEnd"/>
    </w:p>
    <w:p w:rsidR="0061439C" w:rsidRDefault="0061439C" w:rsidP="0061439C">
      <w:pPr>
        <w:pStyle w:val="ListParagraph"/>
        <w:numPr>
          <w:ilvl w:val="0"/>
          <w:numId w:val="41"/>
        </w:numPr>
        <w:rPr>
          <w:b/>
        </w:rPr>
      </w:pPr>
      <w:r>
        <w:rPr>
          <w:b/>
        </w:rPr>
        <w:t>Lamotrigine</w:t>
      </w:r>
    </w:p>
    <w:p w:rsidR="0061439C" w:rsidRDefault="0061439C" w:rsidP="0061439C">
      <w:pPr>
        <w:pStyle w:val="ListParagraph"/>
        <w:numPr>
          <w:ilvl w:val="0"/>
          <w:numId w:val="41"/>
        </w:numPr>
        <w:rPr>
          <w:b/>
        </w:rPr>
      </w:pPr>
      <w:proofErr w:type="spellStart"/>
      <w:r>
        <w:rPr>
          <w:b/>
        </w:rPr>
        <w:t>Oxcarbazepine</w:t>
      </w:r>
      <w:proofErr w:type="spellEnd"/>
    </w:p>
    <w:p w:rsidR="0061439C" w:rsidRDefault="0061439C" w:rsidP="0061439C">
      <w:pPr>
        <w:pStyle w:val="ListParagraph"/>
        <w:numPr>
          <w:ilvl w:val="0"/>
          <w:numId w:val="41"/>
        </w:numPr>
        <w:rPr>
          <w:b/>
        </w:rPr>
      </w:pPr>
      <w:r>
        <w:rPr>
          <w:b/>
        </w:rPr>
        <w:t>Phenobarbital</w:t>
      </w:r>
    </w:p>
    <w:p w:rsidR="0061439C" w:rsidRDefault="0061439C" w:rsidP="0061439C">
      <w:pPr>
        <w:pStyle w:val="ListParagraph"/>
        <w:numPr>
          <w:ilvl w:val="0"/>
          <w:numId w:val="41"/>
        </w:numPr>
        <w:rPr>
          <w:b/>
        </w:rPr>
      </w:pPr>
      <w:r>
        <w:rPr>
          <w:b/>
        </w:rPr>
        <w:t>Phenytoin</w:t>
      </w:r>
    </w:p>
    <w:p w:rsidR="0061439C" w:rsidRDefault="0061439C" w:rsidP="0061439C">
      <w:pPr>
        <w:pStyle w:val="ListParagraph"/>
        <w:numPr>
          <w:ilvl w:val="0"/>
          <w:numId w:val="41"/>
        </w:numPr>
        <w:rPr>
          <w:b/>
        </w:rPr>
      </w:pPr>
      <w:proofErr w:type="spellStart"/>
      <w:r>
        <w:rPr>
          <w:b/>
        </w:rPr>
        <w:t>Valproic</w:t>
      </w:r>
      <w:proofErr w:type="spellEnd"/>
      <w:r>
        <w:rPr>
          <w:b/>
        </w:rPr>
        <w:t xml:space="preserve"> acid</w:t>
      </w:r>
    </w:p>
    <w:p w:rsidR="00FE233E" w:rsidRDefault="00FE233E" w:rsidP="0061439C">
      <w:pPr>
        <w:rPr>
          <w:b/>
        </w:rPr>
      </w:pPr>
    </w:p>
    <w:p w:rsidR="0061439C" w:rsidRDefault="0061439C" w:rsidP="0061439C">
      <w:r>
        <w:rPr>
          <w:b/>
        </w:rPr>
        <w:t>Carbamazepine</w:t>
      </w:r>
      <w:r w:rsidR="00FE233E">
        <w:rPr>
          <w:b/>
        </w:rPr>
        <w:br/>
      </w:r>
      <w:r w:rsidR="00FE233E">
        <w:t>Disease pathophysiology: Tonic-</w:t>
      </w:r>
      <w:proofErr w:type="spellStart"/>
      <w:r w:rsidR="00FE233E">
        <w:t>Clonic</w:t>
      </w:r>
      <w:proofErr w:type="spellEnd"/>
      <w:r w:rsidR="00FE233E">
        <w:rPr>
          <w:b/>
        </w:rPr>
        <w:br/>
      </w:r>
      <w:r w:rsidR="00FE233E">
        <w:t>Drug mechanism of action: Reversibly binds to sodium channels on neuron membranes, increasing sodium entry. By blocking flow of calcium through voltage-gated calcium channels, neurotransmitter release is decreased</w:t>
      </w:r>
    </w:p>
    <w:p w:rsidR="00FE233E" w:rsidRDefault="00FE233E" w:rsidP="0061439C">
      <w:r>
        <w:rPr>
          <w:b/>
        </w:rPr>
        <w:t>Diazepam</w:t>
      </w:r>
      <w:r>
        <w:rPr>
          <w:b/>
        </w:rPr>
        <w:br/>
      </w:r>
      <w:r>
        <w:t>Disease pathophysiology: Generalized convulsive status epilepticus</w:t>
      </w:r>
      <w:r>
        <w:rPr>
          <w:b/>
        </w:rPr>
        <w:br/>
      </w:r>
      <w:r>
        <w:t>Drug mechanism of action: First-line drug for seizures and given via IV. Can stop seizures quickly if given 5 minutes after seizure</w:t>
      </w:r>
    </w:p>
    <w:p w:rsidR="00FE233E" w:rsidRDefault="00FE233E" w:rsidP="0061439C">
      <w:proofErr w:type="spellStart"/>
      <w:r>
        <w:rPr>
          <w:b/>
        </w:rPr>
        <w:t>Ethosuximide</w:t>
      </w:r>
      <w:proofErr w:type="spellEnd"/>
      <w:r>
        <w:rPr>
          <w:b/>
        </w:rPr>
        <w:br/>
      </w:r>
      <w:r>
        <w:t>Disease pathophysiology: Absence seizures</w:t>
      </w:r>
      <w:r>
        <w:rPr>
          <w:b/>
        </w:rPr>
        <w:br/>
      </w:r>
      <w:r>
        <w:t xml:space="preserve">Drug mechanism of action: </w:t>
      </w:r>
      <w:r w:rsidRPr="00FE233E">
        <w:t>Reversibly binds to sodium channels on neuron membranes, increasing sodium entry. By blocking flow of calcium through voltage-gated calcium channels, neurotransmitter release is decreased</w:t>
      </w:r>
    </w:p>
    <w:p w:rsidR="00FE233E" w:rsidRDefault="00FE233E" w:rsidP="0061439C">
      <w:r>
        <w:rPr>
          <w:b/>
        </w:rPr>
        <w:t>Lamotrigine</w:t>
      </w:r>
      <w:r>
        <w:rPr>
          <w:b/>
        </w:rPr>
        <w:br/>
      </w:r>
      <w:r>
        <w:t>Disease pathophysiology: Partial &amp; Primarily generalized (tonic-</w:t>
      </w:r>
      <w:proofErr w:type="spellStart"/>
      <w:r>
        <w:t>clonic</w:t>
      </w:r>
      <w:proofErr w:type="spellEnd"/>
      <w:r>
        <w:t>, absence, myoclonic</w:t>
      </w:r>
      <w:proofErr w:type="gramStart"/>
      <w:r>
        <w:t>)</w:t>
      </w:r>
      <w:proofErr w:type="gramEnd"/>
      <w:r>
        <w:br/>
        <w:t xml:space="preserve">Drug mechanism of action: </w:t>
      </w:r>
      <w:r w:rsidRPr="00FE233E">
        <w:t>Reversibly binds to sodium channels on neuron membranes, increasing sodium entry. By blocking flow of calcium through voltage-gated calcium channels, neurotransmitter release is decreased</w:t>
      </w:r>
    </w:p>
    <w:p w:rsidR="001166EE" w:rsidRDefault="00FE233E" w:rsidP="00414482">
      <w:pPr>
        <w:rPr>
          <w:b/>
        </w:rPr>
      </w:pPr>
      <w:proofErr w:type="spellStart"/>
      <w:r>
        <w:rPr>
          <w:b/>
        </w:rPr>
        <w:t>Oxcarbazepine</w:t>
      </w:r>
      <w:proofErr w:type="spellEnd"/>
      <w:r>
        <w:rPr>
          <w:b/>
        </w:rPr>
        <w:br/>
      </w:r>
      <w:r>
        <w:t>Disease pathophysiology: Partial seizures</w:t>
      </w:r>
      <w:r>
        <w:rPr>
          <w:b/>
        </w:rPr>
        <w:br/>
      </w:r>
      <w:r>
        <w:t xml:space="preserve">Drug mechanism of action: </w:t>
      </w:r>
      <w:r w:rsidRPr="00FE233E">
        <w:t>Reversibly binds to sodium channels on neuron membranes, increasing sodium entry. By blocking flow of calcium through voltage-gated calcium channels, neurotransmitter release is decreased</w:t>
      </w:r>
    </w:p>
    <w:p w:rsidR="00FE233E" w:rsidRDefault="00FE233E" w:rsidP="00414482">
      <w:r>
        <w:rPr>
          <w:b/>
        </w:rPr>
        <w:t>Phenobarbital</w:t>
      </w:r>
      <w:r>
        <w:rPr>
          <w:b/>
        </w:rPr>
        <w:br/>
      </w:r>
      <w:r>
        <w:t>Disease pathophysiology: Partial seizures and tonic-</w:t>
      </w:r>
      <w:proofErr w:type="spellStart"/>
      <w:r>
        <w:t>clonic</w:t>
      </w:r>
      <w:proofErr w:type="spellEnd"/>
      <w:r>
        <w:t xml:space="preserve"> seizures</w:t>
      </w:r>
      <w:r>
        <w:rPr>
          <w:b/>
        </w:rPr>
        <w:br/>
      </w:r>
      <w:r>
        <w:lastRenderedPageBreak/>
        <w:t xml:space="preserve">Drug mechanism of action: </w:t>
      </w:r>
      <w:r w:rsidRPr="00FE233E">
        <w:t>Reversibly binds to sodium channels on neuron membranes, increasing sodium entry. By blocking flow of calcium through voltage-gated calcium channels, neurotransmitter release is decreased</w:t>
      </w:r>
    </w:p>
    <w:p w:rsidR="00FE233E" w:rsidRDefault="00731C8F" w:rsidP="00414482">
      <w:r>
        <w:rPr>
          <w:b/>
        </w:rPr>
        <w:t>Phenytoin</w:t>
      </w:r>
      <w:r>
        <w:rPr>
          <w:b/>
        </w:rPr>
        <w:br/>
      </w:r>
      <w:r>
        <w:t>Disease pathophysiology: Partial seizures and Primarily Generalized (Tonic-</w:t>
      </w:r>
      <w:proofErr w:type="spellStart"/>
      <w:r>
        <w:t>clonic</w:t>
      </w:r>
      <w:proofErr w:type="spellEnd"/>
      <w:proofErr w:type="gramStart"/>
      <w:r>
        <w:t>)</w:t>
      </w:r>
      <w:proofErr w:type="gramEnd"/>
      <w:r>
        <w:br/>
        <w:t xml:space="preserve">Drug mechanism of action: </w:t>
      </w:r>
      <w:r w:rsidRPr="00731C8F">
        <w:t>Reversibly binds to sodium channels on neuron membranes, increasing sodium entry. By blocking flow of calcium through voltage-gated calcium channels, neurotransmitter release is decreased</w:t>
      </w:r>
    </w:p>
    <w:p w:rsidR="00731C8F" w:rsidRPr="00F71A19" w:rsidRDefault="00731C8F" w:rsidP="00414482">
      <w:pPr>
        <w:rPr>
          <w:b/>
        </w:rPr>
      </w:pPr>
      <w:proofErr w:type="spellStart"/>
      <w:r>
        <w:rPr>
          <w:b/>
        </w:rPr>
        <w:t>Valproic</w:t>
      </w:r>
      <w:proofErr w:type="spellEnd"/>
      <w:r>
        <w:rPr>
          <w:b/>
        </w:rPr>
        <w:t xml:space="preserve"> Acid</w:t>
      </w:r>
      <w:r w:rsidR="00F71A19">
        <w:rPr>
          <w:b/>
        </w:rPr>
        <w:br/>
      </w:r>
      <w:r w:rsidR="00F71A19">
        <w:t>Disease pathophysiology: Partial seizures and Primarily Generalized (Tonic-</w:t>
      </w:r>
      <w:proofErr w:type="spellStart"/>
      <w:r w:rsidR="00F71A19">
        <w:t>clonic</w:t>
      </w:r>
      <w:proofErr w:type="spellEnd"/>
      <w:r w:rsidR="00F71A19">
        <w:t>, absence, &amp; myoclonic</w:t>
      </w:r>
      <w:proofErr w:type="gramStart"/>
      <w:r w:rsidR="00F71A19">
        <w:t>)</w:t>
      </w:r>
      <w:proofErr w:type="gramEnd"/>
      <w:r w:rsidR="00F71A19">
        <w:rPr>
          <w:b/>
        </w:rPr>
        <w:br/>
      </w:r>
      <w:r w:rsidR="00F71A19">
        <w:t xml:space="preserve">Drug mechanism of action: </w:t>
      </w:r>
      <w:r w:rsidR="00F71A19" w:rsidRPr="00F71A19">
        <w:t>Reversibly binds to sodium channels on neuron membranes, increasing sodium entry. By blocking flow of calcium through voltage-gated calcium channels, neurotransmitter release is decreased</w:t>
      </w:r>
    </w:p>
    <w:p w:rsidR="005C289C" w:rsidRDefault="000C5444" w:rsidP="005C289C">
      <w:pPr>
        <w:rPr>
          <w:b/>
        </w:rPr>
      </w:pPr>
      <w:r>
        <w:rPr>
          <w:b/>
        </w:rPr>
        <w:t>*--------------------------------------------------------------------------------------------------------------------------------------*</w:t>
      </w:r>
    </w:p>
    <w:p w:rsidR="000C5444" w:rsidRDefault="00BD17B4" w:rsidP="005C289C">
      <w:pPr>
        <w:rPr>
          <w:b/>
        </w:rPr>
      </w:pPr>
      <w:r>
        <w:rPr>
          <w:b/>
          <w:u w:val="single"/>
        </w:rPr>
        <w:t>Chapter 31</w:t>
      </w:r>
    </w:p>
    <w:p w:rsidR="00BD17B4" w:rsidRDefault="00BD17B4" w:rsidP="005C289C">
      <w:pPr>
        <w:rPr>
          <w:b/>
        </w:rPr>
      </w:pPr>
      <w:r>
        <w:rPr>
          <w:b/>
        </w:rPr>
        <w:t>Antipsychotic Agents</w:t>
      </w:r>
    </w:p>
    <w:p w:rsidR="00BD17B4" w:rsidRDefault="00BD17B4" w:rsidP="00BD17B4">
      <w:pPr>
        <w:pStyle w:val="ListParagraph"/>
        <w:numPr>
          <w:ilvl w:val="0"/>
          <w:numId w:val="42"/>
        </w:numPr>
        <w:rPr>
          <w:b/>
        </w:rPr>
      </w:pPr>
      <w:r>
        <w:rPr>
          <w:b/>
        </w:rPr>
        <w:t>Clozapine</w:t>
      </w:r>
    </w:p>
    <w:p w:rsidR="00BD17B4" w:rsidRDefault="00BD17B4" w:rsidP="00BD17B4">
      <w:pPr>
        <w:pStyle w:val="ListParagraph"/>
        <w:numPr>
          <w:ilvl w:val="0"/>
          <w:numId w:val="42"/>
        </w:numPr>
        <w:rPr>
          <w:b/>
        </w:rPr>
      </w:pPr>
      <w:r>
        <w:rPr>
          <w:b/>
        </w:rPr>
        <w:t>Haloperidol</w:t>
      </w:r>
    </w:p>
    <w:p w:rsidR="00BD17B4" w:rsidRDefault="00BD17B4" w:rsidP="00BD17B4">
      <w:pPr>
        <w:pStyle w:val="ListParagraph"/>
        <w:numPr>
          <w:ilvl w:val="0"/>
          <w:numId w:val="42"/>
        </w:numPr>
        <w:rPr>
          <w:b/>
        </w:rPr>
      </w:pPr>
      <w:r>
        <w:rPr>
          <w:b/>
        </w:rPr>
        <w:t>Olanzapine</w:t>
      </w:r>
    </w:p>
    <w:p w:rsidR="00BD17B4" w:rsidRDefault="00BB725D" w:rsidP="00BD17B4">
      <w:r>
        <w:rPr>
          <w:b/>
        </w:rPr>
        <w:t>Clozapine</w:t>
      </w:r>
      <w:r>
        <w:rPr>
          <w:b/>
        </w:rPr>
        <w:br/>
      </w:r>
      <w:r>
        <w:t>Disease pathophysiology: Schizophrenia and levodopa-induced psychosis</w:t>
      </w:r>
      <w:r>
        <w:br/>
        <w:t>Disease symptoms: Distortion or loss of normal function. Disordered thinking, reduced ability to focus attention, and prominent learning and memory difficulties</w:t>
      </w:r>
      <w:r>
        <w:rPr>
          <w:b/>
        </w:rPr>
        <w:br/>
      </w:r>
      <w:r>
        <w:t>Drug mechanism of action: Antipsychotic effects result from blockade of receptors for dopamine and serotonin</w:t>
      </w:r>
    </w:p>
    <w:p w:rsidR="00BB725D" w:rsidRDefault="00BB725D" w:rsidP="00BD17B4">
      <w:r>
        <w:rPr>
          <w:b/>
        </w:rPr>
        <w:t>Haloperidol</w:t>
      </w:r>
      <w:r>
        <w:rPr>
          <w:b/>
        </w:rPr>
        <w:br/>
      </w:r>
      <w:r>
        <w:t>Disease pathophysiology: Schizophrenia</w:t>
      </w:r>
      <w:r>
        <w:rPr>
          <w:b/>
        </w:rPr>
        <w:br/>
      </w:r>
      <w:r>
        <w:t xml:space="preserve">Drug mechanism of action: Blocks a variety of receptors within and outside the CAN, especially receptors </w:t>
      </w:r>
      <w:r>
        <w:br/>
        <w:t>for dopamine, ACH, histamine, and norepinephrine. [Current dominant theory states that FGA drugs suppress psychosis by blocking dopamine]</w:t>
      </w:r>
    </w:p>
    <w:p w:rsidR="00BB725D" w:rsidRDefault="00BB725D" w:rsidP="00BD17B4">
      <w:r>
        <w:rPr>
          <w:b/>
        </w:rPr>
        <w:t>Olanzapine</w:t>
      </w:r>
      <w:r>
        <w:rPr>
          <w:b/>
        </w:rPr>
        <w:br/>
      </w:r>
      <w:r>
        <w:t xml:space="preserve">Drug mechanism of action: Block receptors for serotonin and dopamine; causes few or no EPs (Extrapyramidal Symptoms – acute dystonia, </w:t>
      </w:r>
      <w:proofErr w:type="gramStart"/>
      <w:r>
        <w:t>parkinsonism</w:t>
      </w:r>
      <w:proofErr w:type="gramEnd"/>
      <w:r>
        <w:t xml:space="preserve">, &amp; </w:t>
      </w:r>
      <w:proofErr w:type="spellStart"/>
      <w:r>
        <w:t>akathisia</w:t>
      </w:r>
      <w:proofErr w:type="spellEnd"/>
      <w:r>
        <w:t>); however, has higher risk of serious metabolic effects</w:t>
      </w:r>
    </w:p>
    <w:p w:rsidR="007B657B" w:rsidRDefault="007B657B" w:rsidP="00BD17B4">
      <w:pPr>
        <w:rPr>
          <w:b/>
          <w:u w:val="single"/>
        </w:rPr>
      </w:pPr>
    </w:p>
    <w:p w:rsidR="007B657B" w:rsidRDefault="007B657B" w:rsidP="00BD17B4">
      <w:pPr>
        <w:rPr>
          <w:b/>
          <w:u w:val="single"/>
        </w:rPr>
      </w:pPr>
    </w:p>
    <w:p w:rsidR="00BB725D" w:rsidRDefault="00BB725D" w:rsidP="00BD17B4">
      <w:pPr>
        <w:rPr>
          <w:b/>
        </w:rPr>
      </w:pPr>
      <w:r>
        <w:rPr>
          <w:b/>
          <w:u w:val="single"/>
        </w:rPr>
        <w:t>Chapter 32</w:t>
      </w:r>
    </w:p>
    <w:p w:rsidR="00BB725D" w:rsidRDefault="00BB725D" w:rsidP="00BD17B4">
      <w:pPr>
        <w:rPr>
          <w:b/>
        </w:rPr>
      </w:pPr>
      <w:r>
        <w:rPr>
          <w:b/>
        </w:rPr>
        <w:lastRenderedPageBreak/>
        <w:t>Antidepressants</w:t>
      </w:r>
    </w:p>
    <w:p w:rsidR="00BB725D" w:rsidRDefault="00BB725D" w:rsidP="00BB725D">
      <w:pPr>
        <w:pStyle w:val="ListParagraph"/>
        <w:numPr>
          <w:ilvl w:val="0"/>
          <w:numId w:val="43"/>
        </w:numPr>
        <w:rPr>
          <w:b/>
        </w:rPr>
      </w:pPr>
      <w:r>
        <w:rPr>
          <w:b/>
        </w:rPr>
        <w:t>Bupropion</w:t>
      </w:r>
    </w:p>
    <w:p w:rsidR="00BB725D" w:rsidRDefault="00BB725D" w:rsidP="00BB725D">
      <w:pPr>
        <w:pStyle w:val="ListParagraph"/>
        <w:numPr>
          <w:ilvl w:val="0"/>
          <w:numId w:val="43"/>
        </w:numPr>
        <w:rPr>
          <w:b/>
        </w:rPr>
      </w:pPr>
      <w:r>
        <w:rPr>
          <w:b/>
        </w:rPr>
        <w:t>Fluoxetine</w:t>
      </w:r>
    </w:p>
    <w:p w:rsidR="00BB725D" w:rsidRDefault="00BB725D" w:rsidP="00BB725D">
      <w:pPr>
        <w:pStyle w:val="ListParagraph"/>
        <w:numPr>
          <w:ilvl w:val="0"/>
          <w:numId w:val="43"/>
        </w:numPr>
        <w:rPr>
          <w:b/>
        </w:rPr>
      </w:pPr>
      <w:r>
        <w:rPr>
          <w:b/>
        </w:rPr>
        <w:t>Imipramine</w:t>
      </w:r>
    </w:p>
    <w:p w:rsidR="00BB725D" w:rsidRDefault="00BB725D" w:rsidP="00BB725D">
      <w:pPr>
        <w:pStyle w:val="ListParagraph"/>
        <w:numPr>
          <w:ilvl w:val="0"/>
          <w:numId w:val="43"/>
        </w:numPr>
        <w:rPr>
          <w:b/>
        </w:rPr>
      </w:pPr>
      <w:r>
        <w:rPr>
          <w:b/>
        </w:rPr>
        <w:t>Tranylcypromine</w:t>
      </w:r>
    </w:p>
    <w:p w:rsidR="00BB725D" w:rsidRDefault="00BB725D" w:rsidP="00BB725D">
      <w:pPr>
        <w:pStyle w:val="ListParagraph"/>
        <w:numPr>
          <w:ilvl w:val="0"/>
          <w:numId w:val="43"/>
        </w:numPr>
        <w:rPr>
          <w:b/>
        </w:rPr>
      </w:pPr>
      <w:r>
        <w:rPr>
          <w:b/>
        </w:rPr>
        <w:t>Venlafaxine</w:t>
      </w:r>
    </w:p>
    <w:p w:rsidR="00BB725D" w:rsidRDefault="00BB725D" w:rsidP="00BB725D">
      <w:r>
        <w:rPr>
          <w:b/>
        </w:rPr>
        <w:t>Symptoms of Major Depression: SAD A FACES</w:t>
      </w:r>
      <w:r>
        <w:rPr>
          <w:b/>
        </w:rPr>
        <w:br/>
        <w:t>S</w:t>
      </w:r>
      <w:r>
        <w:t xml:space="preserve">leep Disturbance </w:t>
      </w:r>
      <w:r>
        <w:rPr>
          <w:b/>
        </w:rPr>
        <w:t>A</w:t>
      </w:r>
      <w:r>
        <w:t xml:space="preserve">ppetite change </w:t>
      </w:r>
      <w:r>
        <w:rPr>
          <w:b/>
        </w:rPr>
        <w:t>D</w:t>
      </w:r>
      <w:r>
        <w:t xml:space="preserve">epressed mood </w:t>
      </w:r>
      <w:r>
        <w:rPr>
          <w:b/>
        </w:rPr>
        <w:t>A</w:t>
      </w:r>
      <w:r>
        <w:t xml:space="preserve">nhedonia-(loss of interest) </w:t>
      </w:r>
      <w:r>
        <w:rPr>
          <w:b/>
        </w:rPr>
        <w:t>F</w:t>
      </w:r>
      <w:r>
        <w:t xml:space="preserve">atigue </w:t>
      </w:r>
      <w:r>
        <w:rPr>
          <w:b/>
        </w:rPr>
        <w:t>A</w:t>
      </w:r>
      <w:r>
        <w:t xml:space="preserve">gitation/Retardation </w:t>
      </w:r>
      <w:r>
        <w:rPr>
          <w:b/>
        </w:rPr>
        <w:t>C</w:t>
      </w:r>
      <w:r>
        <w:t xml:space="preserve">oncentration </w:t>
      </w:r>
      <w:r>
        <w:rPr>
          <w:b/>
        </w:rPr>
        <w:t>E</w:t>
      </w:r>
      <w:r>
        <w:t xml:space="preserve">steem </w:t>
      </w:r>
      <w:r>
        <w:rPr>
          <w:b/>
        </w:rPr>
        <w:t>S</w:t>
      </w:r>
      <w:r>
        <w:t>uicide</w:t>
      </w:r>
    </w:p>
    <w:p w:rsidR="00BB725D" w:rsidRDefault="00BB725D" w:rsidP="00BB725D">
      <w:r w:rsidRPr="00BB725D">
        <w:rPr>
          <w:b/>
        </w:rPr>
        <w:t>Pathogenesis of Depression</w:t>
      </w:r>
      <w:r>
        <w:rPr>
          <w:b/>
        </w:rPr>
        <w:br/>
      </w:r>
      <w:r>
        <w:t>Complex and incompletely understood. Caused by a functional deficiency of monoamine neurotransmitters (NE, serotonin, or both)</w:t>
      </w:r>
    </w:p>
    <w:p w:rsidR="00BB725D" w:rsidRDefault="00BB725D" w:rsidP="00BB725D">
      <w:r>
        <w:rPr>
          <w:b/>
        </w:rPr>
        <w:t xml:space="preserve">Bupropion </w:t>
      </w:r>
      <w:r>
        <w:t>(Atypical/Other Antidepressant</w:t>
      </w:r>
      <w:proofErr w:type="gramStart"/>
      <w:r>
        <w:t>)</w:t>
      </w:r>
      <w:proofErr w:type="gramEnd"/>
      <w:r>
        <w:rPr>
          <w:b/>
        </w:rPr>
        <w:br/>
      </w:r>
      <w:r>
        <w:t>Drug mechanism of action: Also used for smoking cessation and as an antidepressant for ADHD. But mechanism of action is poorly understood.</w:t>
      </w:r>
    </w:p>
    <w:p w:rsidR="00BB725D" w:rsidRDefault="00BB725D" w:rsidP="00BB725D">
      <w:r>
        <w:rPr>
          <w:b/>
        </w:rPr>
        <w:t xml:space="preserve">Fluoxetine </w:t>
      </w:r>
      <w:r>
        <w:t>(SSRI</w:t>
      </w:r>
      <w:proofErr w:type="gramStart"/>
      <w:r>
        <w:t>)</w:t>
      </w:r>
      <w:proofErr w:type="gramEnd"/>
      <w:r>
        <w:rPr>
          <w:b/>
        </w:rPr>
        <w:br/>
      </w:r>
      <w:r>
        <w:t>Drug mechanism of action: Produces selective inhibition of 5-HT reuptake, and thereby intensifies transmission at serotonergic synapses. The mechanism is consistent with the theory that depression stems from a deficiency in monoamine-mediated transmission and should be relieved by drug which intensify monoamine effects</w:t>
      </w:r>
    </w:p>
    <w:p w:rsidR="00BB725D" w:rsidRDefault="00BB725D" w:rsidP="00BB725D">
      <w:r>
        <w:rPr>
          <w:b/>
        </w:rPr>
        <w:t xml:space="preserve">Imipramine </w:t>
      </w:r>
      <w:r>
        <w:t>(TCA</w:t>
      </w:r>
      <w:proofErr w:type="gramStart"/>
      <w:r>
        <w:t>)</w:t>
      </w:r>
      <w:proofErr w:type="gramEnd"/>
      <w:r>
        <w:rPr>
          <w:b/>
        </w:rPr>
        <w:br/>
      </w:r>
      <w:r>
        <w:t>Drug mechanism of action: TCAs block the reuptake of two monoamine transmitters, serotonin and NE</w:t>
      </w:r>
    </w:p>
    <w:p w:rsidR="00AB262F" w:rsidRDefault="00BB725D" w:rsidP="00BB725D">
      <w:r>
        <w:rPr>
          <w:b/>
        </w:rPr>
        <w:t xml:space="preserve">Tranylcypromine </w:t>
      </w:r>
      <w:r>
        <w:t>(MAOIs</w:t>
      </w:r>
      <w:proofErr w:type="gramStart"/>
      <w:r>
        <w:t>)</w:t>
      </w:r>
      <w:proofErr w:type="gramEnd"/>
      <w:r>
        <w:br/>
        <w:t>Drug mechanism of action: 2</w:t>
      </w:r>
      <w:r w:rsidRPr="00BB725D">
        <w:rPr>
          <w:vertAlign w:val="superscript"/>
        </w:rPr>
        <w:t>nd</w:t>
      </w:r>
      <w:r>
        <w:t xml:space="preserve"> or 3</w:t>
      </w:r>
      <w:r w:rsidRPr="00BB725D">
        <w:rPr>
          <w:vertAlign w:val="superscript"/>
        </w:rPr>
        <w:t>rd</w:t>
      </w:r>
      <w:r>
        <w:t xml:space="preserve"> line of choice. MAO is an enzyme found in the liver/intestinal wall and </w:t>
      </w:r>
      <w:proofErr w:type="gramStart"/>
      <w:r>
        <w:t>it’s</w:t>
      </w:r>
      <w:proofErr w:type="gramEnd"/>
      <w:r>
        <w:t xml:space="preserve"> function in neurons is to convert monoamine neurotransmitters (serotonin, dopamine, </w:t>
      </w:r>
      <w:proofErr w:type="spellStart"/>
      <w:r>
        <w:t>etc</w:t>
      </w:r>
      <w:proofErr w:type="spellEnd"/>
      <w:r>
        <w:t>) into inactive products. MAO inhibitors prevent inactivation of norepinephrine and serotonin, increasing amount of neurotransmitter available.</w:t>
      </w:r>
    </w:p>
    <w:p w:rsidR="00AB262F" w:rsidRDefault="00AB262F" w:rsidP="00BB725D">
      <w:r>
        <w:rPr>
          <w:b/>
        </w:rPr>
        <w:t xml:space="preserve">Venlafaxine </w:t>
      </w:r>
      <w:r>
        <w:t>(SNRIs</w:t>
      </w:r>
      <w:proofErr w:type="gramStart"/>
      <w:r>
        <w:t>)</w:t>
      </w:r>
      <w:proofErr w:type="gramEnd"/>
      <w:r>
        <w:rPr>
          <w:b/>
        </w:rPr>
        <w:br/>
      </w:r>
      <w:r>
        <w:t>Drug mechanism of action: Block neuronal reuptake of serotonin and NE with minimal effects on other transmitters or receptors. Same effects as SSRIs</w:t>
      </w:r>
    </w:p>
    <w:p w:rsidR="00AB262F" w:rsidRDefault="00AB262F" w:rsidP="00BB725D">
      <w:pPr>
        <w:rPr>
          <w:b/>
          <w:u w:val="single"/>
        </w:rPr>
      </w:pPr>
      <w:r w:rsidRPr="00AB262F">
        <w:rPr>
          <w:b/>
          <w:u w:val="single"/>
        </w:rPr>
        <w:t>Chapter 33</w:t>
      </w:r>
    </w:p>
    <w:p w:rsidR="00AB262F" w:rsidRDefault="00AB262F" w:rsidP="00BB725D">
      <w:pPr>
        <w:rPr>
          <w:b/>
        </w:rPr>
      </w:pPr>
      <w:r>
        <w:rPr>
          <w:b/>
        </w:rPr>
        <w:t>Drugs for Bipolar Disorder</w:t>
      </w:r>
    </w:p>
    <w:p w:rsidR="00AB262F" w:rsidRPr="00AB262F" w:rsidRDefault="00AB262F" w:rsidP="00AB262F">
      <w:pPr>
        <w:pStyle w:val="ListParagraph"/>
        <w:numPr>
          <w:ilvl w:val="0"/>
          <w:numId w:val="44"/>
        </w:numPr>
        <w:rPr>
          <w:u w:val="single"/>
        </w:rPr>
      </w:pPr>
      <w:r>
        <w:rPr>
          <w:b/>
        </w:rPr>
        <w:t>Carbamazepine</w:t>
      </w:r>
    </w:p>
    <w:p w:rsidR="00AB262F" w:rsidRPr="00AB262F" w:rsidRDefault="00AB262F" w:rsidP="00AB262F">
      <w:pPr>
        <w:pStyle w:val="ListParagraph"/>
        <w:numPr>
          <w:ilvl w:val="0"/>
          <w:numId w:val="44"/>
        </w:numPr>
        <w:rPr>
          <w:u w:val="single"/>
        </w:rPr>
      </w:pPr>
      <w:r>
        <w:rPr>
          <w:b/>
        </w:rPr>
        <w:t>Lamotrigine</w:t>
      </w:r>
    </w:p>
    <w:p w:rsidR="00AB262F" w:rsidRPr="00AB262F" w:rsidRDefault="00AB262F" w:rsidP="00AB262F">
      <w:pPr>
        <w:pStyle w:val="ListParagraph"/>
        <w:numPr>
          <w:ilvl w:val="0"/>
          <w:numId w:val="44"/>
        </w:numPr>
        <w:rPr>
          <w:u w:val="single"/>
        </w:rPr>
      </w:pPr>
      <w:r>
        <w:rPr>
          <w:b/>
        </w:rPr>
        <w:t>Lithium carbonate</w:t>
      </w:r>
    </w:p>
    <w:p w:rsidR="00AB262F" w:rsidRPr="00AB262F" w:rsidRDefault="00AB262F" w:rsidP="00AB262F">
      <w:pPr>
        <w:pStyle w:val="ListParagraph"/>
        <w:numPr>
          <w:ilvl w:val="0"/>
          <w:numId w:val="44"/>
        </w:numPr>
        <w:rPr>
          <w:u w:val="single"/>
        </w:rPr>
      </w:pPr>
      <w:proofErr w:type="spellStart"/>
      <w:r>
        <w:rPr>
          <w:b/>
        </w:rPr>
        <w:t>Valproic</w:t>
      </w:r>
      <w:proofErr w:type="spellEnd"/>
      <w:r>
        <w:rPr>
          <w:b/>
        </w:rPr>
        <w:t xml:space="preserve"> Acid</w:t>
      </w:r>
    </w:p>
    <w:p w:rsidR="00AB262F" w:rsidRDefault="00AB262F" w:rsidP="00AB262F">
      <w:r>
        <w:rPr>
          <w:b/>
        </w:rPr>
        <w:t>Disease Pathophysiology</w:t>
      </w:r>
    </w:p>
    <w:p w:rsidR="00AB262F" w:rsidRDefault="00AB262F" w:rsidP="00AB262F">
      <w:r>
        <w:lastRenderedPageBreak/>
        <w:t>As will almost all CNS illnesses, the cause and underlying brain mechanisms remain largely unknown</w:t>
      </w:r>
    </w:p>
    <w:p w:rsidR="00AB262F" w:rsidRDefault="00AB262F" w:rsidP="00AB262F">
      <w:pPr>
        <w:rPr>
          <w:b/>
        </w:rPr>
      </w:pPr>
      <w:r>
        <w:rPr>
          <w:b/>
        </w:rPr>
        <w:t>Disease Symptoms</w:t>
      </w:r>
    </w:p>
    <w:p w:rsidR="00AB262F" w:rsidRDefault="00AB262F" w:rsidP="00AB262F">
      <w:r>
        <w:t>Fluctuations in mood, alternating from excited to depressed, separated by period which are normal.</w:t>
      </w:r>
    </w:p>
    <w:p w:rsidR="00AB262F" w:rsidRDefault="00AB262F" w:rsidP="00AB262F">
      <w:r>
        <w:t>Types of Bipolar Disorder:</w:t>
      </w:r>
    </w:p>
    <w:p w:rsidR="00AB262F" w:rsidRDefault="00AB262F" w:rsidP="00AB262F">
      <w:pPr>
        <w:pStyle w:val="ListParagraph"/>
        <w:numPr>
          <w:ilvl w:val="0"/>
          <w:numId w:val="45"/>
        </w:numPr>
      </w:pPr>
      <w:r>
        <w:t xml:space="preserve">Pure </w:t>
      </w:r>
      <w:r w:rsidR="00154363">
        <w:t>Manic Episode (Euphoric Mania)</w:t>
      </w:r>
    </w:p>
    <w:p w:rsidR="00154363" w:rsidRDefault="00154363" w:rsidP="00AB262F">
      <w:pPr>
        <w:pStyle w:val="ListParagraph"/>
        <w:numPr>
          <w:ilvl w:val="0"/>
          <w:numId w:val="45"/>
        </w:numPr>
      </w:pPr>
      <w:r>
        <w:t>Hypomanic Episode: Mild form of mania, but symptoms not severe enough to cause marked impairment in social or occupational functioning.</w:t>
      </w:r>
    </w:p>
    <w:p w:rsidR="00154363" w:rsidRDefault="00154363" w:rsidP="00AB262F">
      <w:pPr>
        <w:pStyle w:val="ListParagraph"/>
        <w:numPr>
          <w:ilvl w:val="0"/>
          <w:numId w:val="45"/>
        </w:numPr>
      </w:pPr>
      <w:r>
        <w:t>Major Depressive Episode</w:t>
      </w:r>
    </w:p>
    <w:p w:rsidR="00154363" w:rsidRDefault="00154363" w:rsidP="00AB262F">
      <w:pPr>
        <w:pStyle w:val="ListParagraph"/>
        <w:numPr>
          <w:ilvl w:val="0"/>
          <w:numId w:val="45"/>
        </w:numPr>
      </w:pPr>
      <w:r>
        <w:t>Mixed Episode: Experiencing symptoms of mania and depression simultaneously</w:t>
      </w:r>
    </w:p>
    <w:p w:rsidR="00154363" w:rsidRDefault="00154363" w:rsidP="00AB262F">
      <w:r>
        <w:rPr>
          <w:b/>
        </w:rPr>
        <w:t>Lithium Carbonate</w:t>
      </w:r>
      <w:r>
        <w:br/>
        <w:t>Drug mechanism of action: Mechanism by which it stabilized mood is unknown</w:t>
      </w:r>
    </w:p>
    <w:p w:rsidR="007B657B" w:rsidRDefault="007B657B" w:rsidP="00AB262F">
      <w:pPr>
        <w:rPr>
          <w:b/>
          <w:u w:val="single"/>
        </w:rPr>
      </w:pPr>
      <w:r>
        <w:rPr>
          <w:b/>
          <w:u w:val="single"/>
        </w:rPr>
        <w:t xml:space="preserve">Chapter </w:t>
      </w:r>
      <w:r w:rsidR="00CA1229">
        <w:rPr>
          <w:b/>
          <w:u w:val="single"/>
        </w:rPr>
        <w:t>34/35</w:t>
      </w:r>
    </w:p>
    <w:p w:rsidR="00CA1229" w:rsidRDefault="00CA1229" w:rsidP="00AB262F">
      <w:pPr>
        <w:rPr>
          <w:b/>
        </w:rPr>
      </w:pPr>
      <w:r>
        <w:rPr>
          <w:b/>
        </w:rPr>
        <w:t>Sedative-Hypnotic Drugs/Management of Anxiety Disorders</w:t>
      </w:r>
    </w:p>
    <w:p w:rsidR="00CA1229" w:rsidRDefault="00CA1229" w:rsidP="00CA1229">
      <w:pPr>
        <w:pStyle w:val="ListParagraph"/>
        <w:numPr>
          <w:ilvl w:val="0"/>
          <w:numId w:val="46"/>
        </w:numPr>
        <w:rPr>
          <w:b/>
        </w:rPr>
      </w:pPr>
      <w:proofErr w:type="spellStart"/>
      <w:r>
        <w:rPr>
          <w:b/>
        </w:rPr>
        <w:t>Buspirone</w:t>
      </w:r>
      <w:proofErr w:type="spellEnd"/>
    </w:p>
    <w:p w:rsidR="00CA1229" w:rsidRDefault="00CA1229" w:rsidP="00CA1229">
      <w:pPr>
        <w:pStyle w:val="ListParagraph"/>
        <w:numPr>
          <w:ilvl w:val="0"/>
          <w:numId w:val="46"/>
        </w:numPr>
        <w:rPr>
          <w:b/>
        </w:rPr>
      </w:pPr>
      <w:r>
        <w:rPr>
          <w:b/>
        </w:rPr>
        <w:t>Diazepam</w:t>
      </w:r>
    </w:p>
    <w:p w:rsidR="00CA1229" w:rsidRDefault="00CA1229" w:rsidP="00CA1229">
      <w:pPr>
        <w:pStyle w:val="ListParagraph"/>
        <w:numPr>
          <w:ilvl w:val="0"/>
          <w:numId w:val="46"/>
        </w:numPr>
        <w:rPr>
          <w:b/>
        </w:rPr>
      </w:pPr>
      <w:r>
        <w:rPr>
          <w:b/>
        </w:rPr>
        <w:t>Phenobarbital</w:t>
      </w:r>
    </w:p>
    <w:p w:rsidR="00CA1229" w:rsidRDefault="00CA1229" w:rsidP="00CA1229">
      <w:pPr>
        <w:pStyle w:val="ListParagraph"/>
        <w:numPr>
          <w:ilvl w:val="0"/>
          <w:numId w:val="46"/>
        </w:numPr>
        <w:rPr>
          <w:b/>
        </w:rPr>
      </w:pPr>
      <w:proofErr w:type="spellStart"/>
      <w:r>
        <w:rPr>
          <w:b/>
        </w:rPr>
        <w:t>Ramelteon</w:t>
      </w:r>
      <w:proofErr w:type="spellEnd"/>
    </w:p>
    <w:p w:rsidR="00CA1229" w:rsidRDefault="00CA1229" w:rsidP="00CA1229">
      <w:pPr>
        <w:pStyle w:val="ListParagraph"/>
        <w:numPr>
          <w:ilvl w:val="0"/>
          <w:numId w:val="46"/>
        </w:numPr>
        <w:rPr>
          <w:b/>
        </w:rPr>
      </w:pPr>
      <w:proofErr w:type="spellStart"/>
      <w:r>
        <w:rPr>
          <w:b/>
        </w:rPr>
        <w:t>Zolpidem</w:t>
      </w:r>
      <w:proofErr w:type="spellEnd"/>
    </w:p>
    <w:p w:rsidR="00CA1229" w:rsidRDefault="00CA1229" w:rsidP="00CA1229">
      <w:r>
        <w:rPr>
          <w:b/>
        </w:rPr>
        <w:t>Disease Symptoms</w:t>
      </w:r>
      <w:r>
        <w:t>: Fear, apprehension, dread, and uneasiness</w:t>
      </w:r>
    </w:p>
    <w:p w:rsidR="00CA1229" w:rsidRDefault="00CA1229" w:rsidP="00CA1229">
      <w:proofErr w:type="spellStart"/>
      <w:r>
        <w:rPr>
          <w:b/>
        </w:rPr>
        <w:t>Buspirone</w:t>
      </w:r>
      <w:proofErr w:type="spellEnd"/>
      <w:r>
        <w:rPr>
          <w:b/>
        </w:rPr>
        <w:br/>
      </w:r>
      <w:r>
        <w:t xml:space="preserve">Drug mechanism of action: </w:t>
      </w:r>
      <w:r w:rsidR="00753E82">
        <w:t>It is not a CNS depressant; therefore, it does not cause sedation, there is no abuse potential, and it does not intensify effects of CNS depressants</w:t>
      </w:r>
      <w:r w:rsidR="00B94C46">
        <w:t xml:space="preserve">. However, </w:t>
      </w:r>
      <w:proofErr w:type="gramStart"/>
      <w:r w:rsidR="00B94C46">
        <w:t>it’s</w:t>
      </w:r>
      <w:proofErr w:type="gramEnd"/>
      <w:r w:rsidR="00B94C46">
        <w:t xml:space="preserve"> anxiolytic effects develop over weeks and it lacks sedative, muscle relaxant, and anticonvulsant actions</w:t>
      </w:r>
    </w:p>
    <w:p w:rsidR="00526ABD" w:rsidRDefault="00526ABD" w:rsidP="00CA1229">
      <w:r>
        <w:rPr>
          <w:b/>
        </w:rPr>
        <w:t>Diazepam</w:t>
      </w:r>
      <w:r>
        <w:br/>
        <w:t>Drug mechanism of action: Benzodiazepines potentiate the actions of a GABA; when GABA binds to its receptor, the chloride channel opens resulting in an inward flow of chloride ions decreasing its ability to fire. Therefore, benzodiazepines increase the inhibitory effects of GABA</w:t>
      </w:r>
      <w:r>
        <w:br/>
      </w:r>
      <w:r>
        <w:br/>
      </w:r>
      <w:r>
        <w:rPr>
          <w:b/>
        </w:rPr>
        <w:t>Phenobarbital</w:t>
      </w:r>
      <w:r>
        <w:rPr>
          <w:b/>
        </w:rPr>
        <w:br/>
      </w:r>
      <w:r>
        <w:t>Drug mechanism of action: Barbiturates bind to the GABA receptor-chloride channel complex and can enhance the inhibitory actions of GABA. Unlike benzodiazepines, barbiturates can directly mimic the actions of GABA; therefore, there is no degree of CNS depression they can produce and can readily cause death</w:t>
      </w:r>
    </w:p>
    <w:p w:rsidR="00526ABD" w:rsidRDefault="00526ABD" w:rsidP="00CA1229">
      <w:proofErr w:type="spellStart"/>
      <w:r>
        <w:rPr>
          <w:b/>
        </w:rPr>
        <w:t>Ramelteon</w:t>
      </w:r>
      <w:proofErr w:type="spellEnd"/>
      <w:r>
        <w:br/>
      </w:r>
      <w:r w:rsidR="007B182E">
        <w:t>Drug mechanism of action: It’s a melatonin agonist approved for long-term therapy of insomnia. Has a rapid onset and short duration, hence it’s good to induce sleep, but not maintaining sleep. It does not cause tolerance or dependence.</w:t>
      </w:r>
    </w:p>
    <w:p w:rsidR="007B182E" w:rsidRDefault="007B182E" w:rsidP="00CA1229">
      <w:proofErr w:type="spellStart"/>
      <w:r>
        <w:rPr>
          <w:b/>
        </w:rPr>
        <w:lastRenderedPageBreak/>
        <w:t>Zolpidem</w:t>
      </w:r>
      <w:proofErr w:type="spellEnd"/>
      <w:r>
        <w:rPr>
          <w:b/>
        </w:rPr>
        <w:t xml:space="preserve"> </w:t>
      </w:r>
      <w:r>
        <w:t>(Benzodiazepine-like drug</w:t>
      </w:r>
      <w:proofErr w:type="gramStart"/>
      <w:r>
        <w:t>)</w:t>
      </w:r>
      <w:proofErr w:type="gramEnd"/>
      <w:r>
        <w:rPr>
          <w:b/>
        </w:rPr>
        <w:br/>
      </w:r>
      <w:r>
        <w:t>Disease Pathophysiology: Insomnia</w:t>
      </w:r>
      <w:r>
        <w:br/>
        <w:t>Drug mechanism of action: First choice of drug for insomnia, yet contraindicated during pregnancy. All have rapid onset. Same mechanism of action as benzodiazepine, but it’s safer for long-term use.</w:t>
      </w:r>
    </w:p>
    <w:p w:rsidR="000B31BC" w:rsidRDefault="000B31BC" w:rsidP="00CA1229">
      <w:pPr>
        <w:rPr>
          <w:b/>
          <w:u w:val="single"/>
        </w:rPr>
      </w:pPr>
      <w:r>
        <w:rPr>
          <w:b/>
          <w:u w:val="single"/>
        </w:rPr>
        <w:t>Chapter 36</w:t>
      </w:r>
    </w:p>
    <w:p w:rsidR="000B31BC" w:rsidRDefault="000B31BC" w:rsidP="00CA1229">
      <w:pPr>
        <w:rPr>
          <w:b/>
        </w:rPr>
      </w:pPr>
      <w:r>
        <w:rPr>
          <w:b/>
        </w:rPr>
        <w:t>CNS Stimulants and ADHD</w:t>
      </w:r>
    </w:p>
    <w:p w:rsidR="000B31BC" w:rsidRDefault="000B31BC" w:rsidP="000B31BC">
      <w:pPr>
        <w:pStyle w:val="ListParagraph"/>
        <w:numPr>
          <w:ilvl w:val="0"/>
          <w:numId w:val="47"/>
        </w:numPr>
        <w:rPr>
          <w:b/>
        </w:rPr>
      </w:pPr>
      <w:r>
        <w:rPr>
          <w:b/>
        </w:rPr>
        <w:t>Amphetamine</w:t>
      </w:r>
    </w:p>
    <w:p w:rsidR="000B31BC" w:rsidRDefault="000B31BC" w:rsidP="000B31BC">
      <w:pPr>
        <w:pStyle w:val="ListParagraph"/>
        <w:numPr>
          <w:ilvl w:val="0"/>
          <w:numId w:val="47"/>
        </w:numPr>
        <w:rPr>
          <w:b/>
        </w:rPr>
      </w:pPr>
      <w:proofErr w:type="spellStart"/>
      <w:r>
        <w:rPr>
          <w:b/>
        </w:rPr>
        <w:t>Atomoxetine</w:t>
      </w:r>
      <w:proofErr w:type="spellEnd"/>
    </w:p>
    <w:p w:rsidR="000B31BC" w:rsidRDefault="000B31BC" w:rsidP="000B31BC">
      <w:pPr>
        <w:pStyle w:val="ListParagraph"/>
        <w:numPr>
          <w:ilvl w:val="0"/>
          <w:numId w:val="47"/>
        </w:numPr>
        <w:rPr>
          <w:b/>
        </w:rPr>
      </w:pPr>
      <w:proofErr w:type="spellStart"/>
      <w:r>
        <w:rPr>
          <w:b/>
        </w:rPr>
        <w:t>Guanfacine</w:t>
      </w:r>
      <w:proofErr w:type="spellEnd"/>
    </w:p>
    <w:p w:rsidR="000B31BC" w:rsidRDefault="000B31BC" w:rsidP="000B31BC">
      <w:pPr>
        <w:pStyle w:val="ListParagraph"/>
        <w:numPr>
          <w:ilvl w:val="0"/>
          <w:numId w:val="47"/>
        </w:numPr>
        <w:rPr>
          <w:b/>
        </w:rPr>
      </w:pPr>
      <w:r>
        <w:rPr>
          <w:b/>
        </w:rPr>
        <w:t>Methylphenidate</w:t>
      </w:r>
    </w:p>
    <w:p w:rsidR="00CB186F" w:rsidRDefault="00CB186F" w:rsidP="000B31BC">
      <w:pPr>
        <w:pStyle w:val="ListParagraph"/>
        <w:numPr>
          <w:ilvl w:val="0"/>
          <w:numId w:val="47"/>
        </w:numPr>
        <w:rPr>
          <w:b/>
        </w:rPr>
      </w:pPr>
      <w:proofErr w:type="spellStart"/>
      <w:r>
        <w:rPr>
          <w:b/>
        </w:rPr>
        <w:t>Modafinil</w:t>
      </w:r>
      <w:proofErr w:type="spellEnd"/>
    </w:p>
    <w:p w:rsidR="00CB186F" w:rsidRDefault="00CB186F" w:rsidP="00CB186F">
      <w:r>
        <w:rPr>
          <w:b/>
        </w:rPr>
        <w:t>Amphetamines</w:t>
      </w:r>
      <w:r>
        <w:rPr>
          <w:b/>
        </w:rPr>
        <w:br/>
      </w:r>
      <w:r>
        <w:t>Disease Pathophysiology: ADHD</w:t>
      </w:r>
      <w:r>
        <w:rPr>
          <w:b/>
        </w:rPr>
        <w:br/>
      </w:r>
      <w:r>
        <w:t>Drug mechanism of action: Increase attention span and goal-oriented behavior while decreasing impulsiveness, distractibility, and hyperactivity. Cognitive function increases</w:t>
      </w:r>
      <w:r w:rsidR="00C06B2D">
        <w:t>. Stimulates respiration, and suppresses appetite and perception of pain, also it increases analgesics of morphine &amp; opioids</w:t>
      </w:r>
    </w:p>
    <w:p w:rsidR="00C06B2D" w:rsidRDefault="00C06B2D" w:rsidP="00CB186F">
      <w:r>
        <w:t xml:space="preserve">Tolerance develops due to elevation of mood, suppression of appetite, &amp; stimulation of heart. Chronic use produces </w:t>
      </w:r>
      <w:r>
        <w:rPr>
          <w:i/>
        </w:rPr>
        <w:t>physical dependence</w:t>
      </w:r>
      <w:r>
        <w:t>.</w:t>
      </w:r>
      <w:r>
        <w:br/>
        <w:t xml:space="preserve">If amphetamines are abruptly withdrawn from a dependent person, an </w:t>
      </w:r>
      <w:r>
        <w:rPr>
          <w:i/>
        </w:rPr>
        <w:t>abstinence syndrome</w:t>
      </w:r>
      <w:r>
        <w:t xml:space="preserve"> will </w:t>
      </w:r>
      <w:proofErr w:type="gramStart"/>
      <w:r w:rsidR="000F685B">
        <w:t>ensue</w:t>
      </w:r>
      <w:proofErr w:type="gramEnd"/>
      <w:r>
        <w:br/>
        <w:t>(Abstinence syndrome: exhaustion, depression, prolonged sleep, excessive eating, and craving for amphetamines)</w:t>
      </w:r>
    </w:p>
    <w:p w:rsidR="00C06B2D" w:rsidRDefault="00C06B2D" w:rsidP="00CB186F">
      <w:proofErr w:type="spellStart"/>
      <w:r>
        <w:rPr>
          <w:b/>
        </w:rPr>
        <w:t>Atomexetine</w:t>
      </w:r>
      <w:proofErr w:type="spellEnd"/>
      <w:r>
        <w:rPr>
          <w:b/>
        </w:rPr>
        <w:br/>
      </w:r>
      <w:r>
        <w:t>Drug mechanism of action: It’s a selective inhibitor of NE uptake</w:t>
      </w:r>
      <w:r w:rsidR="000F685B">
        <w:t>. Its role in ADHD therapy has not been established, so it’s reserved for patients unresponsive to stimulants.</w:t>
      </w:r>
    </w:p>
    <w:p w:rsidR="000F685B" w:rsidRDefault="000F685B" w:rsidP="00CB186F">
      <w:proofErr w:type="spellStart"/>
      <w:r>
        <w:rPr>
          <w:b/>
        </w:rPr>
        <w:t>Guanfacine</w:t>
      </w:r>
      <w:proofErr w:type="spellEnd"/>
      <w:r>
        <w:rPr>
          <w:b/>
        </w:rPr>
        <w:br/>
      </w:r>
      <w:r>
        <w:t>Drug mechanism of action: It’s alpha</w:t>
      </w:r>
      <w:r>
        <w:rPr>
          <w:vertAlign w:val="subscript"/>
        </w:rPr>
        <w:t>2</w:t>
      </w:r>
      <w:r>
        <w:t>-adrenergic agonist but mechanism of action is unknown. But it does effect presynaptic alpha</w:t>
      </w:r>
      <w:r>
        <w:rPr>
          <w:vertAlign w:val="subscript"/>
        </w:rPr>
        <w:t>2</w:t>
      </w:r>
      <w:r>
        <w:t>-adrenergic receptors in the brain.</w:t>
      </w:r>
    </w:p>
    <w:p w:rsidR="000F685B" w:rsidRDefault="000F685B" w:rsidP="00CB186F">
      <w:r>
        <w:t>(</w:t>
      </w:r>
      <w:proofErr w:type="spellStart"/>
      <w:r>
        <w:t>Guanfacine</w:t>
      </w:r>
      <w:proofErr w:type="spellEnd"/>
      <w:r>
        <w:t xml:space="preserve"> and Clonidine are central nervous system agonists, so their effect is equivalent to blocking PNS system alpha-receptors</w:t>
      </w:r>
      <w:r w:rsidR="00D827A4">
        <w:t>)</w:t>
      </w:r>
    </w:p>
    <w:p w:rsidR="000F685B" w:rsidRDefault="000F685B" w:rsidP="00CB186F">
      <w:r>
        <w:rPr>
          <w:b/>
        </w:rPr>
        <w:t>Methylphenidate</w:t>
      </w:r>
      <w:r>
        <w:rPr>
          <w:b/>
        </w:rPr>
        <w:br/>
      </w:r>
      <w:r>
        <w:t xml:space="preserve">Drug mechanism of action: Methylphenidate and </w:t>
      </w:r>
      <w:proofErr w:type="spellStart"/>
      <w:r>
        <w:t>dexmethylphenidates</w:t>
      </w:r>
      <w:proofErr w:type="spellEnd"/>
      <w:r>
        <w:t xml:space="preserve"> are identical in structure and the pharmacology is the almost the same as amphetamines</w:t>
      </w:r>
    </w:p>
    <w:p w:rsidR="000F685B" w:rsidRPr="000F685B" w:rsidRDefault="000F685B" w:rsidP="00CB186F">
      <w:r>
        <w:t xml:space="preserve"> </w:t>
      </w:r>
      <w:proofErr w:type="spellStart"/>
      <w:r>
        <w:rPr>
          <w:b/>
        </w:rPr>
        <w:t>Modafinil</w:t>
      </w:r>
      <w:proofErr w:type="spellEnd"/>
      <w:r>
        <w:rPr>
          <w:b/>
        </w:rPr>
        <w:br/>
      </w:r>
      <w:r w:rsidR="00D827A4">
        <w:t xml:space="preserve">Drug mechanism of action: It’s a non-amphetamine stimulant, approved for promoting wakefulness in excessive sleepiness associated with 3 disorders: narcolepsy, shift-work sleep disorder (SWSD), and obstructive sleep apnea/hypopnea syndrome (OSAHS). Investigational uses for ADHD and fatigue w/ MS. </w:t>
      </w:r>
      <w:bookmarkStart w:id="0" w:name="_GoBack"/>
      <w:bookmarkEnd w:id="0"/>
    </w:p>
    <w:p w:rsidR="00C06B2D" w:rsidRPr="00CB186F" w:rsidRDefault="00C06B2D" w:rsidP="00CB186F"/>
    <w:p w:rsidR="007B182E" w:rsidRPr="007B182E" w:rsidRDefault="007B182E" w:rsidP="00CA1229">
      <w:pPr>
        <w:rPr>
          <w:b/>
        </w:rPr>
      </w:pPr>
    </w:p>
    <w:p w:rsidR="007B182E" w:rsidRPr="00526ABD" w:rsidRDefault="007B182E" w:rsidP="00CA1229"/>
    <w:p w:rsidR="00526ABD" w:rsidRPr="00526ABD" w:rsidRDefault="00526ABD" w:rsidP="00CA1229">
      <w:pPr>
        <w:rPr>
          <w:b/>
        </w:rPr>
      </w:pPr>
    </w:p>
    <w:sectPr w:rsidR="00526ABD" w:rsidRPr="00526A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50DBA"/>
    <w:multiLevelType w:val="hybridMultilevel"/>
    <w:tmpl w:val="23ACF6D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3E0118"/>
    <w:multiLevelType w:val="hybridMultilevel"/>
    <w:tmpl w:val="06149D9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 w15:restartNumberingAfterBreak="0">
    <w:nsid w:val="035B74D7"/>
    <w:multiLevelType w:val="hybridMultilevel"/>
    <w:tmpl w:val="437697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54E23DD"/>
    <w:multiLevelType w:val="hybridMultilevel"/>
    <w:tmpl w:val="0EC89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54F485D"/>
    <w:multiLevelType w:val="hybridMultilevel"/>
    <w:tmpl w:val="B95C88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9DB4383"/>
    <w:multiLevelType w:val="hybridMultilevel"/>
    <w:tmpl w:val="31A27D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3252421"/>
    <w:multiLevelType w:val="hybridMultilevel"/>
    <w:tmpl w:val="7F4E407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3A304AA"/>
    <w:multiLevelType w:val="hybridMultilevel"/>
    <w:tmpl w:val="4B4E47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55648BF"/>
    <w:multiLevelType w:val="hybridMultilevel"/>
    <w:tmpl w:val="282695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5AA5A8C"/>
    <w:multiLevelType w:val="hybridMultilevel"/>
    <w:tmpl w:val="EB886E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75B43BB"/>
    <w:multiLevelType w:val="hybridMultilevel"/>
    <w:tmpl w:val="554CA0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1B7D4477"/>
    <w:multiLevelType w:val="hybridMultilevel"/>
    <w:tmpl w:val="A0267E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1A32225"/>
    <w:multiLevelType w:val="hybridMultilevel"/>
    <w:tmpl w:val="62D634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2497AED"/>
    <w:multiLevelType w:val="hybridMultilevel"/>
    <w:tmpl w:val="566A70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25B39FF"/>
    <w:multiLevelType w:val="hybridMultilevel"/>
    <w:tmpl w:val="67802BB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4076322"/>
    <w:multiLevelType w:val="hybridMultilevel"/>
    <w:tmpl w:val="945AA9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82F3AC2"/>
    <w:multiLevelType w:val="hybridMultilevel"/>
    <w:tmpl w:val="B212F054"/>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7" w15:restartNumberingAfterBreak="0">
    <w:nsid w:val="295D19BF"/>
    <w:multiLevelType w:val="hybridMultilevel"/>
    <w:tmpl w:val="EFB81F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E621C8B"/>
    <w:multiLevelType w:val="hybridMultilevel"/>
    <w:tmpl w:val="84D0AC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E890C7D"/>
    <w:multiLevelType w:val="hybridMultilevel"/>
    <w:tmpl w:val="755A6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EF80E3A"/>
    <w:multiLevelType w:val="hybridMultilevel"/>
    <w:tmpl w:val="18C47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31A2A10"/>
    <w:multiLevelType w:val="hybridMultilevel"/>
    <w:tmpl w:val="D37827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495722A"/>
    <w:multiLevelType w:val="hybridMultilevel"/>
    <w:tmpl w:val="0FCA29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6F16FAF"/>
    <w:multiLevelType w:val="hybridMultilevel"/>
    <w:tmpl w:val="DC8EE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C4315BF"/>
    <w:multiLevelType w:val="hybridMultilevel"/>
    <w:tmpl w:val="D5E2DAFC"/>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F78116C"/>
    <w:multiLevelType w:val="hybridMultilevel"/>
    <w:tmpl w:val="100883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03E5A79"/>
    <w:multiLevelType w:val="hybridMultilevel"/>
    <w:tmpl w:val="A38CD8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41730F83"/>
    <w:multiLevelType w:val="hybridMultilevel"/>
    <w:tmpl w:val="7B5E46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1AE6B44"/>
    <w:multiLevelType w:val="hybridMultilevel"/>
    <w:tmpl w:val="BD46AE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6CC46B2"/>
    <w:multiLevelType w:val="hybridMultilevel"/>
    <w:tmpl w:val="9BEC46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8313412"/>
    <w:multiLevelType w:val="hybridMultilevel"/>
    <w:tmpl w:val="8A3819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97678F0"/>
    <w:multiLevelType w:val="hybridMultilevel"/>
    <w:tmpl w:val="C6B257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A572400"/>
    <w:multiLevelType w:val="hybridMultilevel"/>
    <w:tmpl w:val="7E46B0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B8C0865"/>
    <w:multiLevelType w:val="hybridMultilevel"/>
    <w:tmpl w:val="8EACD1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C7B4330"/>
    <w:multiLevelType w:val="hybridMultilevel"/>
    <w:tmpl w:val="B3BA7F6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4CF75638"/>
    <w:multiLevelType w:val="hybridMultilevel"/>
    <w:tmpl w:val="5F5CBE6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4D544C44"/>
    <w:multiLevelType w:val="hybridMultilevel"/>
    <w:tmpl w:val="188CF3DA"/>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53646C48"/>
    <w:multiLevelType w:val="hybridMultilevel"/>
    <w:tmpl w:val="CC345D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55CD6E34"/>
    <w:multiLevelType w:val="hybridMultilevel"/>
    <w:tmpl w:val="CF20872C"/>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5C5D3846"/>
    <w:multiLevelType w:val="hybridMultilevel"/>
    <w:tmpl w:val="0F0EDB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7EA5021"/>
    <w:multiLevelType w:val="hybridMultilevel"/>
    <w:tmpl w:val="FA6470EC"/>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6953515B"/>
    <w:multiLevelType w:val="hybridMultilevel"/>
    <w:tmpl w:val="13B0A7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C8F6791"/>
    <w:multiLevelType w:val="hybridMultilevel"/>
    <w:tmpl w:val="FC6675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CF16A88"/>
    <w:multiLevelType w:val="hybridMultilevel"/>
    <w:tmpl w:val="43B874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D410AE6"/>
    <w:multiLevelType w:val="hybridMultilevel"/>
    <w:tmpl w:val="841223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EFA0F90"/>
    <w:multiLevelType w:val="hybridMultilevel"/>
    <w:tmpl w:val="9012A4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15:restartNumberingAfterBreak="0">
    <w:nsid w:val="7F1C3C3F"/>
    <w:multiLevelType w:val="hybridMultilevel"/>
    <w:tmpl w:val="03287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3"/>
  </w:num>
  <w:num w:numId="2">
    <w:abstractNumId w:val="40"/>
  </w:num>
  <w:num w:numId="3">
    <w:abstractNumId w:val="32"/>
  </w:num>
  <w:num w:numId="4">
    <w:abstractNumId w:val="13"/>
  </w:num>
  <w:num w:numId="5">
    <w:abstractNumId w:val="5"/>
  </w:num>
  <w:num w:numId="6">
    <w:abstractNumId w:val="10"/>
  </w:num>
  <w:num w:numId="7">
    <w:abstractNumId w:val="36"/>
  </w:num>
  <w:num w:numId="8">
    <w:abstractNumId w:val="35"/>
  </w:num>
  <w:num w:numId="9">
    <w:abstractNumId w:val="38"/>
  </w:num>
  <w:num w:numId="10">
    <w:abstractNumId w:val="16"/>
  </w:num>
  <w:num w:numId="11">
    <w:abstractNumId w:val="29"/>
  </w:num>
  <w:num w:numId="12">
    <w:abstractNumId w:val="6"/>
  </w:num>
  <w:num w:numId="13">
    <w:abstractNumId w:val="34"/>
  </w:num>
  <w:num w:numId="14">
    <w:abstractNumId w:val="30"/>
  </w:num>
  <w:num w:numId="15">
    <w:abstractNumId w:val="22"/>
  </w:num>
  <w:num w:numId="16">
    <w:abstractNumId w:val="26"/>
  </w:num>
  <w:num w:numId="17">
    <w:abstractNumId w:val="0"/>
  </w:num>
  <w:num w:numId="18">
    <w:abstractNumId w:val="12"/>
  </w:num>
  <w:num w:numId="19">
    <w:abstractNumId w:val="46"/>
  </w:num>
  <w:num w:numId="20">
    <w:abstractNumId w:val="41"/>
  </w:num>
  <w:num w:numId="21">
    <w:abstractNumId w:val="24"/>
  </w:num>
  <w:num w:numId="22">
    <w:abstractNumId w:val="1"/>
  </w:num>
  <w:num w:numId="23">
    <w:abstractNumId w:val="44"/>
  </w:num>
  <w:num w:numId="24">
    <w:abstractNumId w:val="11"/>
  </w:num>
  <w:num w:numId="25">
    <w:abstractNumId w:val="45"/>
  </w:num>
  <w:num w:numId="26">
    <w:abstractNumId w:val="28"/>
  </w:num>
  <w:num w:numId="27">
    <w:abstractNumId w:val="4"/>
  </w:num>
  <w:num w:numId="28">
    <w:abstractNumId w:val="8"/>
  </w:num>
  <w:num w:numId="29">
    <w:abstractNumId w:val="17"/>
  </w:num>
  <w:num w:numId="30">
    <w:abstractNumId w:val="27"/>
  </w:num>
  <w:num w:numId="31">
    <w:abstractNumId w:val="33"/>
  </w:num>
  <w:num w:numId="32">
    <w:abstractNumId w:val="20"/>
  </w:num>
  <w:num w:numId="33">
    <w:abstractNumId w:val="2"/>
  </w:num>
  <w:num w:numId="34">
    <w:abstractNumId w:val="7"/>
  </w:num>
  <w:num w:numId="35">
    <w:abstractNumId w:val="14"/>
  </w:num>
  <w:num w:numId="36">
    <w:abstractNumId w:val="18"/>
  </w:num>
  <w:num w:numId="37">
    <w:abstractNumId w:val="19"/>
  </w:num>
  <w:num w:numId="38">
    <w:abstractNumId w:val="43"/>
  </w:num>
  <w:num w:numId="39">
    <w:abstractNumId w:val="37"/>
  </w:num>
  <w:num w:numId="40">
    <w:abstractNumId w:val="25"/>
  </w:num>
  <w:num w:numId="41">
    <w:abstractNumId w:val="42"/>
  </w:num>
  <w:num w:numId="42">
    <w:abstractNumId w:val="3"/>
  </w:num>
  <w:num w:numId="43">
    <w:abstractNumId w:val="21"/>
  </w:num>
  <w:num w:numId="44">
    <w:abstractNumId w:val="15"/>
  </w:num>
  <w:num w:numId="45">
    <w:abstractNumId w:val="9"/>
  </w:num>
  <w:num w:numId="46">
    <w:abstractNumId w:val="39"/>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3AC"/>
    <w:rsid w:val="00006331"/>
    <w:rsid w:val="0001224B"/>
    <w:rsid w:val="00035670"/>
    <w:rsid w:val="00080AAF"/>
    <w:rsid w:val="000B31BC"/>
    <w:rsid w:val="000B7543"/>
    <w:rsid w:val="000C5444"/>
    <w:rsid w:val="000F685B"/>
    <w:rsid w:val="001166EE"/>
    <w:rsid w:val="00154363"/>
    <w:rsid w:val="001B447D"/>
    <w:rsid w:val="002179C3"/>
    <w:rsid w:val="0023218F"/>
    <w:rsid w:val="0023527D"/>
    <w:rsid w:val="00253121"/>
    <w:rsid w:val="00286239"/>
    <w:rsid w:val="002A2153"/>
    <w:rsid w:val="002A373A"/>
    <w:rsid w:val="00324450"/>
    <w:rsid w:val="00363DA1"/>
    <w:rsid w:val="003703AC"/>
    <w:rsid w:val="00374565"/>
    <w:rsid w:val="0038640E"/>
    <w:rsid w:val="00386E2E"/>
    <w:rsid w:val="003A0634"/>
    <w:rsid w:val="003B3BA7"/>
    <w:rsid w:val="003D748A"/>
    <w:rsid w:val="00403C33"/>
    <w:rsid w:val="0041335F"/>
    <w:rsid w:val="00414482"/>
    <w:rsid w:val="0042006D"/>
    <w:rsid w:val="004631A4"/>
    <w:rsid w:val="004702E0"/>
    <w:rsid w:val="004A4016"/>
    <w:rsid w:val="004B4623"/>
    <w:rsid w:val="00526ABD"/>
    <w:rsid w:val="005325DD"/>
    <w:rsid w:val="00563F2D"/>
    <w:rsid w:val="005C289C"/>
    <w:rsid w:val="005D780B"/>
    <w:rsid w:val="0061439C"/>
    <w:rsid w:val="00663B2E"/>
    <w:rsid w:val="006656E0"/>
    <w:rsid w:val="006933C5"/>
    <w:rsid w:val="006A5B4F"/>
    <w:rsid w:val="006C0328"/>
    <w:rsid w:val="00704C2B"/>
    <w:rsid w:val="00717634"/>
    <w:rsid w:val="00731C8F"/>
    <w:rsid w:val="00753E82"/>
    <w:rsid w:val="007B0053"/>
    <w:rsid w:val="007B182E"/>
    <w:rsid w:val="007B657B"/>
    <w:rsid w:val="00850D14"/>
    <w:rsid w:val="008564EC"/>
    <w:rsid w:val="008C270F"/>
    <w:rsid w:val="008F1EB3"/>
    <w:rsid w:val="00941891"/>
    <w:rsid w:val="00954EB9"/>
    <w:rsid w:val="0099374B"/>
    <w:rsid w:val="009B5AE2"/>
    <w:rsid w:val="009E6A8E"/>
    <w:rsid w:val="00A401BE"/>
    <w:rsid w:val="00A403D3"/>
    <w:rsid w:val="00A640DD"/>
    <w:rsid w:val="00AA1ED8"/>
    <w:rsid w:val="00AB262F"/>
    <w:rsid w:val="00B44753"/>
    <w:rsid w:val="00B54922"/>
    <w:rsid w:val="00B94714"/>
    <w:rsid w:val="00B94C46"/>
    <w:rsid w:val="00BB725D"/>
    <w:rsid w:val="00BD17B4"/>
    <w:rsid w:val="00BE506E"/>
    <w:rsid w:val="00C06B2D"/>
    <w:rsid w:val="00C45EA3"/>
    <w:rsid w:val="00C54343"/>
    <w:rsid w:val="00CA1229"/>
    <w:rsid w:val="00CB186F"/>
    <w:rsid w:val="00CB715D"/>
    <w:rsid w:val="00CC443E"/>
    <w:rsid w:val="00CC727A"/>
    <w:rsid w:val="00CD3B7D"/>
    <w:rsid w:val="00D2735D"/>
    <w:rsid w:val="00D33C58"/>
    <w:rsid w:val="00D7581B"/>
    <w:rsid w:val="00D827A4"/>
    <w:rsid w:val="00DA3EF5"/>
    <w:rsid w:val="00DA5B58"/>
    <w:rsid w:val="00DE1A0A"/>
    <w:rsid w:val="00E117BB"/>
    <w:rsid w:val="00E1353A"/>
    <w:rsid w:val="00E672CB"/>
    <w:rsid w:val="00EC3C00"/>
    <w:rsid w:val="00ED2FD5"/>
    <w:rsid w:val="00F060B3"/>
    <w:rsid w:val="00F71A19"/>
    <w:rsid w:val="00FD5A2C"/>
    <w:rsid w:val="00FE233E"/>
    <w:rsid w:val="00FE5A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C81D73-E2B2-497B-B8C3-9BE3B77D6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4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1882</TotalTime>
  <Pages>20</Pages>
  <Words>4928</Words>
  <Characters>28092</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joelz</dc:creator>
  <cp:keywords/>
  <dc:description/>
  <cp:lastModifiedBy>joelz</cp:lastModifiedBy>
  <cp:revision>3</cp:revision>
  <dcterms:created xsi:type="dcterms:W3CDTF">2015-05-07T12:55:00Z</dcterms:created>
  <dcterms:modified xsi:type="dcterms:W3CDTF">2015-06-06T15:47:00Z</dcterms:modified>
</cp:coreProperties>
</file>