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8D6" w:rsidRPr="001F04C2" w:rsidRDefault="004B5232" w:rsidP="009F5474">
      <w:pPr>
        <w:spacing w:after="0" w:line="240" w:lineRule="auto"/>
        <w:mirrorIndents/>
        <w:jc w:val="center"/>
        <w:rPr>
          <w:rFonts w:ascii="Palatino Linotype" w:hAnsi="Palatino Linotype" w:cs="Times New Roman"/>
          <w:b/>
          <w:sz w:val="20"/>
          <w:szCs w:val="20"/>
        </w:rPr>
      </w:pPr>
      <w:r w:rsidRPr="001F04C2">
        <w:rPr>
          <w:rFonts w:ascii="Palatino Linotype" w:hAnsi="Palatino Linotype" w:cs="Times New Roman"/>
          <w:b/>
          <w:sz w:val="20"/>
          <w:szCs w:val="20"/>
        </w:rPr>
        <w:t>Winfrid Laurier University</w:t>
      </w:r>
    </w:p>
    <w:p w:rsidR="00AF7960" w:rsidRPr="001F04C2" w:rsidRDefault="007508D6" w:rsidP="009F5474">
      <w:pPr>
        <w:spacing w:after="0" w:line="240" w:lineRule="auto"/>
        <w:mirrorIndents/>
        <w:jc w:val="center"/>
        <w:rPr>
          <w:rFonts w:ascii="Palatino Linotype" w:hAnsi="Palatino Linotype" w:cs="Times New Roman"/>
          <w:b/>
          <w:sz w:val="20"/>
          <w:szCs w:val="20"/>
        </w:rPr>
      </w:pPr>
      <w:r w:rsidRPr="001F04C2">
        <w:rPr>
          <w:rFonts w:ascii="Palatino Linotype" w:hAnsi="Palatino Linotype" w:cs="Times New Roman"/>
          <w:b/>
          <w:sz w:val="20"/>
          <w:szCs w:val="20"/>
        </w:rPr>
        <w:t>School</w:t>
      </w:r>
      <w:r w:rsidR="004B5232" w:rsidRPr="001F04C2">
        <w:rPr>
          <w:rFonts w:ascii="Palatino Linotype" w:hAnsi="Palatino Linotype" w:cs="Times New Roman"/>
          <w:b/>
          <w:sz w:val="20"/>
          <w:szCs w:val="20"/>
        </w:rPr>
        <w:t xml:space="preserve"> of Business</w:t>
      </w:r>
      <w:r w:rsidRPr="001F04C2">
        <w:rPr>
          <w:rFonts w:ascii="Palatino Linotype" w:hAnsi="Palatino Linotype" w:cs="Times New Roman"/>
          <w:b/>
          <w:sz w:val="20"/>
          <w:szCs w:val="20"/>
        </w:rPr>
        <w:t xml:space="preserve"> &amp; Economics </w:t>
      </w:r>
    </w:p>
    <w:p w:rsidR="00AF7960" w:rsidRPr="001F04C2" w:rsidRDefault="007508D6" w:rsidP="009F5474">
      <w:pPr>
        <w:spacing w:after="0" w:line="240" w:lineRule="auto"/>
        <w:mirrorIndents/>
        <w:jc w:val="center"/>
        <w:rPr>
          <w:rFonts w:ascii="Palatino Linotype" w:hAnsi="Palatino Linotype" w:cs="Times New Roman"/>
          <w:b/>
          <w:sz w:val="20"/>
          <w:szCs w:val="20"/>
        </w:rPr>
      </w:pPr>
      <w:r w:rsidRPr="001F04C2">
        <w:rPr>
          <w:rFonts w:ascii="Palatino Linotype" w:hAnsi="Palatino Linotype" w:cs="Times New Roman"/>
          <w:b/>
          <w:sz w:val="20"/>
          <w:szCs w:val="20"/>
        </w:rPr>
        <w:t>EC 238</w:t>
      </w:r>
      <w:r w:rsidR="009F5474" w:rsidRPr="001F04C2">
        <w:rPr>
          <w:rFonts w:ascii="Palatino Linotype" w:hAnsi="Palatino Linotype" w:cs="Times New Roman"/>
          <w:b/>
          <w:sz w:val="20"/>
          <w:szCs w:val="20"/>
        </w:rPr>
        <w:t xml:space="preserve"> </w:t>
      </w:r>
      <w:r w:rsidRPr="001F04C2">
        <w:rPr>
          <w:rFonts w:ascii="Palatino Linotype" w:hAnsi="Palatino Linotype" w:cs="Times New Roman"/>
          <w:b/>
          <w:sz w:val="20"/>
          <w:szCs w:val="20"/>
        </w:rPr>
        <w:t>-</w:t>
      </w:r>
      <w:r w:rsidR="009F5474" w:rsidRPr="001F04C2">
        <w:rPr>
          <w:rFonts w:ascii="Palatino Linotype" w:hAnsi="Palatino Linotype" w:cs="Times New Roman"/>
          <w:b/>
          <w:sz w:val="20"/>
          <w:szCs w:val="20"/>
        </w:rPr>
        <w:t xml:space="preserve"> </w:t>
      </w:r>
      <w:r w:rsidRPr="001F04C2">
        <w:rPr>
          <w:rFonts w:ascii="Palatino Linotype" w:hAnsi="Palatino Linotype" w:cs="Times New Roman"/>
          <w:b/>
          <w:sz w:val="20"/>
          <w:szCs w:val="20"/>
        </w:rPr>
        <w:t>Section A</w:t>
      </w:r>
      <w:r w:rsidR="00AF7960" w:rsidRPr="001F04C2">
        <w:rPr>
          <w:rFonts w:ascii="Palatino Linotype" w:hAnsi="Palatino Linotype" w:cs="Times New Roman"/>
          <w:b/>
          <w:sz w:val="20"/>
          <w:szCs w:val="20"/>
        </w:rPr>
        <w:t xml:space="preserve"> </w:t>
      </w:r>
      <w:r w:rsidRPr="001F04C2">
        <w:rPr>
          <w:rFonts w:ascii="Palatino Linotype" w:hAnsi="Palatino Linotype" w:cs="Times New Roman"/>
          <w:b/>
          <w:sz w:val="20"/>
          <w:szCs w:val="20"/>
        </w:rPr>
        <w:t>- Environmental</w:t>
      </w:r>
      <w:r w:rsidR="00AF7960" w:rsidRPr="001F04C2">
        <w:rPr>
          <w:rFonts w:ascii="Palatino Linotype" w:hAnsi="Palatino Linotype" w:cs="Times New Roman"/>
          <w:b/>
          <w:sz w:val="20"/>
          <w:szCs w:val="20"/>
        </w:rPr>
        <w:t xml:space="preserve"> Economics</w:t>
      </w:r>
    </w:p>
    <w:p w:rsidR="00AF7960" w:rsidRPr="001F04C2" w:rsidRDefault="007508D6" w:rsidP="009F5474">
      <w:pPr>
        <w:spacing w:after="0" w:line="240" w:lineRule="auto"/>
        <w:mirrorIndents/>
        <w:jc w:val="center"/>
        <w:rPr>
          <w:rFonts w:ascii="Palatino Linotype" w:hAnsi="Palatino Linotype" w:cs="Times New Roman"/>
          <w:b/>
          <w:sz w:val="20"/>
          <w:szCs w:val="20"/>
          <w:u w:val="single"/>
        </w:rPr>
      </w:pPr>
      <w:r w:rsidRPr="001F04C2">
        <w:rPr>
          <w:rFonts w:ascii="Palatino Linotype" w:hAnsi="Palatino Linotype" w:cs="Times New Roman"/>
          <w:b/>
          <w:sz w:val="20"/>
          <w:szCs w:val="20"/>
          <w:u w:val="single"/>
        </w:rPr>
        <w:t>Winter 2015</w:t>
      </w:r>
    </w:p>
    <w:p w:rsidR="00AF7960" w:rsidRPr="001F04C2" w:rsidRDefault="009F5474" w:rsidP="009F5474">
      <w:pPr>
        <w:tabs>
          <w:tab w:val="left" w:pos="5188"/>
        </w:tabs>
        <w:spacing w:after="0" w:line="240" w:lineRule="auto"/>
        <w:mirrorIndents/>
        <w:rPr>
          <w:rFonts w:ascii="Palatino Linotype" w:eastAsia="MS PGothic" w:hAnsi="Palatino Linotype" w:cs="Times New Roman"/>
          <w:b/>
          <w:sz w:val="20"/>
          <w:szCs w:val="20"/>
        </w:rPr>
      </w:pPr>
      <w:r w:rsidRPr="001F04C2">
        <w:rPr>
          <w:rFonts w:ascii="Palatino Linotype" w:eastAsia="MS PGothic" w:hAnsi="Palatino Linotype" w:cs="Times New Roman"/>
          <w:b/>
          <w:sz w:val="20"/>
          <w:szCs w:val="20"/>
        </w:rPr>
        <w:tab/>
      </w:r>
    </w:p>
    <w:p w:rsidR="00284CA5" w:rsidRPr="001F04C2" w:rsidRDefault="00284CA5" w:rsidP="001F04C2">
      <w:pPr>
        <w:spacing w:after="0" w:line="240" w:lineRule="auto"/>
        <w:mirrorIndents/>
        <w:jc w:val="center"/>
        <w:rPr>
          <w:rFonts w:ascii="Palatino Linotype" w:hAnsi="Palatino Linotype"/>
          <w:sz w:val="20"/>
          <w:szCs w:val="20"/>
        </w:rPr>
      </w:pPr>
    </w:p>
    <w:p w:rsidR="00284CA5" w:rsidRPr="001F04C2" w:rsidRDefault="00284CA5" w:rsidP="009F5474">
      <w:pPr>
        <w:spacing w:after="0" w:line="240" w:lineRule="auto"/>
        <w:mirrorIndents/>
        <w:rPr>
          <w:rFonts w:ascii="Palatino Linotype" w:hAnsi="Palatino Linotype" w:cs="Times New Roman"/>
          <w:b/>
          <w:sz w:val="20"/>
          <w:szCs w:val="20"/>
          <w:u w:val="single"/>
        </w:rPr>
      </w:pPr>
      <w:r w:rsidRPr="001F04C2">
        <w:rPr>
          <w:rFonts w:ascii="Palatino Linotype" w:hAnsi="Palatino Linotype" w:cs="Times New Roman"/>
          <w:b/>
          <w:sz w:val="20"/>
          <w:szCs w:val="20"/>
          <w:u w:val="single"/>
        </w:rPr>
        <w:t>Exam 1 related information is provided in this file.</w:t>
      </w:r>
    </w:p>
    <w:p w:rsidR="007F20BF" w:rsidRPr="001F04C2" w:rsidRDefault="007F20BF" w:rsidP="009F5474">
      <w:pPr>
        <w:pStyle w:val="NormalText"/>
        <w:mirrorIndents/>
        <w:rPr>
          <w:rFonts w:cs="Times New Roman"/>
          <w:b/>
          <w:color w:val="FF0000"/>
          <w:u w:val="single"/>
        </w:rPr>
      </w:pPr>
    </w:p>
    <w:p w:rsidR="00284CA5" w:rsidRPr="001F04C2" w:rsidRDefault="00284CA5" w:rsidP="009F5474">
      <w:pPr>
        <w:pStyle w:val="NormalText"/>
        <w:mirrorIndents/>
        <w:rPr>
          <w:rFonts w:cs="Times New Roman"/>
          <w:b/>
          <w:color w:val="FF0000"/>
          <w:u w:val="single"/>
        </w:rPr>
      </w:pPr>
      <w:r w:rsidRPr="001F04C2">
        <w:rPr>
          <w:rFonts w:cs="Times New Roman"/>
          <w:b/>
          <w:color w:val="FF0000"/>
          <w:u w:val="single"/>
        </w:rPr>
        <w:t>Time</w:t>
      </w:r>
      <w:r w:rsidRPr="001F04C2">
        <w:rPr>
          <w:rFonts w:cs="Times New Roman"/>
          <w:b/>
          <w:color w:val="FF0000"/>
          <w:u w:val="single"/>
          <w:vertAlign w:val="superscript"/>
        </w:rPr>
        <w:t xml:space="preserve">   </w:t>
      </w:r>
      <w:r w:rsidR="007508D6" w:rsidRPr="001F04C2">
        <w:rPr>
          <w:rFonts w:cs="Times New Roman"/>
          <w:b/>
          <w:color w:val="FF0000"/>
          <w:u w:val="single"/>
        </w:rPr>
        <w:t>&amp; Date: Wednes</w:t>
      </w:r>
      <w:r w:rsidR="00C4322C" w:rsidRPr="001F04C2">
        <w:rPr>
          <w:rFonts w:cs="Times New Roman"/>
          <w:b/>
          <w:color w:val="FF0000"/>
          <w:u w:val="single"/>
        </w:rPr>
        <w:t>day</w:t>
      </w:r>
      <w:r w:rsidR="004773BC" w:rsidRPr="001F04C2">
        <w:rPr>
          <w:rFonts w:cs="Times New Roman"/>
          <w:b/>
          <w:color w:val="FF0000"/>
          <w:u w:val="single"/>
        </w:rPr>
        <w:t>,</w:t>
      </w:r>
      <w:r w:rsidR="007508D6" w:rsidRPr="001F04C2">
        <w:rPr>
          <w:rFonts w:cs="Times New Roman"/>
          <w:b/>
          <w:color w:val="FF0000"/>
          <w:u w:val="single"/>
        </w:rPr>
        <w:t xml:space="preserve"> February 11 from 1.00 pm to 2.2</w:t>
      </w:r>
      <w:r w:rsidRPr="001F04C2">
        <w:rPr>
          <w:rFonts w:cs="Times New Roman"/>
          <w:b/>
          <w:color w:val="FF0000"/>
          <w:u w:val="single"/>
        </w:rPr>
        <w:t>0 pm</w:t>
      </w:r>
    </w:p>
    <w:p w:rsidR="00113688" w:rsidRPr="001F04C2" w:rsidRDefault="00113688" w:rsidP="009F5474">
      <w:pPr>
        <w:widowControl w:val="0"/>
        <w:suppressAutoHyphens/>
        <w:autoSpaceDE w:val="0"/>
        <w:autoSpaceDN w:val="0"/>
        <w:adjustRightInd w:val="0"/>
        <w:spacing w:after="0" w:line="240" w:lineRule="auto"/>
        <w:mirrorIndents/>
        <w:rPr>
          <w:rFonts w:ascii="Palatino Linotype" w:hAnsi="Palatino Linotype" w:cs="Times New Roman"/>
          <w:b/>
          <w:color w:val="FF0000"/>
          <w:sz w:val="20"/>
          <w:szCs w:val="20"/>
          <w:u w:val="single"/>
        </w:rPr>
      </w:pPr>
    </w:p>
    <w:p w:rsidR="00113688" w:rsidRPr="001F04C2" w:rsidRDefault="00113688" w:rsidP="009F5474">
      <w:pPr>
        <w:widowControl w:val="0"/>
        <w:suppressAutoHyphens/>
        <w:autoSpaceDE w:val="0"/>
        <w:autoSpaceDN w:val="0"/>
        <w:adjustRightInd w:val="0"/>
        <w:spacing w:after="0" w:line="240" w:lineRule="auto"/>
        <w:mirrorIndents/>
        <w:rPr>
          <w:rFonts w:ascii="Palatino Linotype" w:hAnsi="Palatino Linotype" w:cs="Times New Roman"/>
          <w:b/>
          <w:bCs/>
          <w:color w:val="FF0000"/>
          <w:sz w:val="20"/>
          <w:szCs w:val="20"/>
          <w:u w:val="single"/>
        </w:rPr>
      </w:pPr>
      <w:r w:rsidRPr="001F04C2">
        <w:rPr>
          <w:rFonts w:ascii="Palatino Linotype" w:hAnsi="Palatino Linotype" w:cs="Times New Roman"/>
          <w:b/>
          <w:color w:val="FF0000"/>
          <w:sz w:val="20"/>
          <w:szCs w:val="20"/>
          <w:u w:val="single"/>
        </w:rPr>
        <w:t>Allocated Room</w:t>
      </w:r>
      <w:r w:rsidR="000C43E8" w:rsidRPr="001F04C2">
        <w:rPr>
          <w:rFonts w:ascii="Palatino Linotype" w:hAnsi="Palatino Linotype" w:cs="Times New Roman"/>
          <w:b/>
          <w:color w:val="FF0000"/>
          <w:sz w:val="20"/>
          <w:szCs w:val="20"/>
          <w:u w:val="single"/>
        </w:rPr>
        <w:t xml:space="preserve"> for the E</w:t>
      </w:r>
      <w:r w:rsidR="008E2921">
        <w:rPr>
          <w:rFonts w:ascii="Palatino Linotype" w:hAnsi="Palatino Linotype" w:cs="Times New Roman"/>
          <w:b/>
          <w:color w:val="FF0000"/>
          <w:sz w:val="20"/>
          <w:szCs w:val="20"/>
          <w:u w:val="single"/>
        </w:rPr>
        <w:t>xam: DAWB 2-106 (classroom) &amp; D</w:t>
      </w:r>
      <w:r w:rsidR="000C43E8" w:rsidRPr="001F04C2">
        <w:rPr>
          <w:rFonts w:ascii="Palatino Linotype" w:hAnsi="Palatino Linotype" w:cs="Times New Roman"/>
          <w:b/>
          <w:color w:val="FF0000"/>
          <w:sz w:val="20"/>
          <w:szCs w:val="20"/>
          <w:u w:val="single"/>
        </w:rPr>
        <w:t>A</w:t>
      </w:r>
      <w:r w:rsidR="008E2921">
        <w:rPr>
          <w:rFonts w:ascii="Palatino Linotype" w:hAnsi="Palatino Linotype" w:cs="Times New Roman"/>
          <w:b/>
          <w:color w:val="FF0000"/>
          <w:sz w:val="20"/>
          <w:szCs w:val="20"/>
          <w:u w:val="single"/>
        </w:rPr>
        <w:t>W</w:t>
      </w:r>
      <w:r w:rsidR="000C43E8" w:rsidRPr="001F04C2">
        <w:rPr>
          <w:rFonts w:ascii="Palatino Linotype" w:hAnsi="Palatino Linotype" w:cs="Times New Roman"/>
          <w:b/>
          <w:color w:val="FF0000"/>
          <w:sz w:val="20"/>
          <w:szCs w:val="20"/>
          <w:u w:val="single"/>
        </w:rPr>
        <w:t>B 1-101B</w:t>
      </w:r>
      <w:r w:rsidRPr="001F04C2">
        <w:rPr>
          <w:rFonts w:ascii="Palatino Linotype" w:hAnsi="Palatino Linotype" w:cs="Times New Roman"/>
          <w:b/>
          <w:color w:val="FF0000"/>
          <w:sz w:val="20"/>
          <w:szCs w:val="20"/>
          <w:u w:val="single"/>
        </w:rPr>
        <w:t xml:space="preserve"> </w:t>
      </w:r>
    </w:p>
    <w:p w:rsidR="00113688" w:rsidRPr="001F04C2" w:rsidRDefault="00113688" w:rsidP="009F5474">
      <w:pPr>
        <w:widowControl w:val="0"/>
        <w:suppressAutoHyphens/>
        <w:autoSpaceDE w:val="0"/>
        <w:autoSpaceDN w:val="0"/>
        <w:adjustRightInd w:val="0"/>
        <w:spacing w:after="0" w:line="240" w:lineRule="auto"/>
        <w:mirrorIndents/>
        <w:rPr>
          <w:rFonts w:ascii="Palatino Linotype" w:hAnsi="Palatino Linotype" w:cs="Times New Roman"/>
          <w:color w:val="C00000"/>
          <w:sz w:val="20"/>
          <w:szCs w:val="20"/>
        </w:rPr>
      </w:pPr>
      <w:r w:rsidRPr="001F04C2">
        <w:rPr>
          <w:rFonts w:ascii="Palatino Linotype" w:hAnsi="Palatino Linotype"/>
          <w:color w:val="000000" w:themeColor="text1"/>
          <w:sz w:val="20"/>
          <w:szCs w:val="20"/>
        </w:rPr>
        <w:t>Midterm exam</w:t>
      </w:r>
      <w:r w:rsidRPr="001F04C2">
        <w:rPr>
          <w:rFonts w:ascii="Palatino Linotype" w:hAnsi="Palatino Linotype" w:cs="Times New Roman"/>
          <w:color w:val="000000" w:themeColor="text1"/>
          <w:sz w:val="20"/>
          <w:szCs w:val="20"/>
        </w:rPr>
        <w:t xml:space="preserve"> 1 &amp; 2 will be h</w:t>
      </w:r>
      <w:r w:rsidR="000C43E8" w:rsidRPr="001F04C2">
        <w:rPr>
          <w:rFonts w:ascii="Palatino Linotype" w:hAnsi="Palatino Linotype" w:cs="Times New Roman"/>
          <w:color w:val="000000" w:themeColor="text1"/>
          <w:sz w:val="20"/>
          <w:szCs w:val="20"/>
        </w:rPr>
        <w:t xml:space="preserve">eld in two separate rooms in </w:t>
      </w:r>
      <w:r w:rsidR="000C43E8" w:rsidRPr="001F04C2">
        <w:rPr>
          <w:rFonts w:ascii="Palatino Linotype" w:hAnsi="Palatino Linotype"/>
          <w:color w:val="000000"/>
          <w:sz w:val="20"/>
          <w:szCs w:val="20"/>
        </w:rPr>
        <w:t>Dr. Alvin Woods Building</w:t>
      </w:r>
      <w:r w:rsidRPr="001F04C2">
        <w:rPr>
          <w:rFonts w:ascii="Palatino Linotype" w:hAnsi="Palatino Linotype" w:cs="Times New Roman"/>
          <w:color w:val="000000" w:themeColor="text1"/>
          <w:sz w:val="20"/>
          <w:szCs w:val="20"/>
        </w:rPr>
        <w:t>. Students are divided between the two rooms by the first</w:t>
      </w:r>
      <w:r w:rsidRPr="001F04C2">
        <w:rPr>
          <w:rFonts w:ascii="Palatino Linotype" w:hAnsi="Palatino Linotype" w:cs="Times New Roman"/>
          <w:sz w:val="20"/>
          <w:szCs w:val="20"/>
        </w:rPr>
        <w:t xml:space="preserve"> letter of their last name. </w:t>
      </w:r>
      <w:r w:rsidRPr="001F04C2">
        <w:rPr>
          <w:rFonts w:ascii="Palatino Linotype" w:hAnsi="Palatino Linotype" w:cs="Times New Roman"/>
          <w:b/>
          <w:color w:val="FF0000"/>
          <w:sz w:val="20"/>
          <w:szCs w:val="20"/>
        </w:rPr>
        <w:t xml:space="preserve">I am going to post another file titled “Room Location for Midterm Exam 1 &amp; 2” on Learn that contains information about the exact room location for individual student. </w:t>
      </w:r>
    </w:p>
    <w:p w:rsidR="00113688" w:rsidRPr="001F04C2" w:rsidRDefault="00113688" w:rsidP="009F5474">
      <w:pPr>
        <w:pStyle w:val="NormalText"/>
        <w:mirrorIndents/>
        <w:rPr>
          <w:rFonts w:cs="Times New Roman"/>
          <w:b/>
          <w:u w:val="single"/>
        </w:rPr>
      </w:pPr>
    </w:p>
    <w:p w:rsidR="000C43E8" w:rsidRPr="001F04C2" w:rsidRDefault="000C43E8" w:rsidP="009F5474">
      <w:pPr>
        <w:pStyle w:val="NormalText"/>
        <w:mirrorIndents/>
        <w:rPr>
          <w:rFonts w:cs="Times New Roman"/>
          <w:b/>
          <w:color w:val="FF0000"/>
          <w:u w:val="single"/>
        </w:rPr>
      </w:pPr>
      <w:r w:rsidRPr="001F04C2">
        <w:rPr>
          <w:rFonts w:cs="Times New Roman"/>
          <w:b/>
          <w:color w:val="FF0000"/>
          <w:u w:val="single"/>
        </w:rPr>
        <w:t>Important:</w:t>
      </w:r>
    </w:p>
    <w:p w:rsidR="000C43E8" w:rsidRPr="001F04C2" w:rsidRDefault="000C43E8" w:rsidP="009F5474">
      <w:pPr>
        <w:pStyle w:val="NormalText"/>
        <w:mirrorIndents/>
        <w:rPr>
          <w:rFonts w:cs="Times New Roman"/>
          <w:b/>
          <w:color w:val="FF0000"/>
        </w:rPr>
      </w:pPr>
      <w:r w:rsidRPr="001F04C2">
        <w:rPr>
          <w:rFonts w:cs="Times New Roman"/>
          <w:b/>
          <w:color w:val="FF0000"/>
        </w:rPr>
        <w:t>****** Students must write the exam on the particular room they are assigned to. There will be no exception to this rule. ******</w:t>
      </w:r>
    </w:p>
    <w:p w:rsidR="000C43E8" w:rsidRPr="001F04C2" w:rsidRDefault="000C43E8" w:rsidP="009F5474">
      <w:pPr>
        <w:pStyle w:val="NormalText"/>
        <w:mirrorIndents/>
        <w:rPr>
          <w:rFonts w:cs="Times New Roman"/>
          <w:b/>
          <w:color w:val="00B0F0"/>
          <w:u w:val="single"/>
        </w:rPr>
      </w:pPr>
    </w:p>
    <w:p w:rsidR="00284CA5" w:rsidRPr="001F04C2" w:rsidRDefault="00377E79" w:rsidP="009F5474">
      <w:pPr>
        <w:pStyle w:val="NormalText"/>
        <w:mirrorIndents/>
        <w:rPr>
          <w:rFonts w:cs="Times New Roman"/>
          <w:b/>
          <w:color w:val="00B0F0"/>
          <w:u w:val="single"/>
        </w:rPr>
      </w:pPr>
      <w:r w:rsidRPr="001F04C2">
        <w:rPr>
          <w:rFonts w:cs="Times New Roman"/>
          <w:b/>
          <w:color w:val="00B0F0"/>
          <w:u w:val="single"/>
        </w:rPr>
        <w:t>Office hours for the Exam week</w:t>
      </w:r>
      <w:r w:rsidR="00284CA5" w:rsidRPr="001F04C2">
        <w:rPr>
          <w:rFonts w:cs="Times New Roman"/>
          <w:b/>
          <w:color w:val="00B0F0"/>
          <w:u w:val="single"/>
        </w:rPr>
        <w:t>:</w:t>
      </w:r>
    </w:p>
    <w:p w:rsidR="00284CA5" w:rsidRPr="001F04C2" w:rsidRDefault="00502F6C"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Monday, February 9 from 5.30 pm to 7.00 pm at P 2045/2055</w:t>
      </w:r>
    </w:p>
    <w:p w:rsidR="00DF0E5C" w:rsidRPr="001F04C2" w:rsidRDefault="00DF0E5C" w:rsidP="009F5474">
      <w:pPr>
        <w:spacing w:after="0" w:line="240" w:lineRule="auto"/>
        <w:mirrorIndents/>
        <w:rPr>
          <w:rFonts w:ascii="Palatino Linotype" w:hAnsi="Palatino Linotype" w:cs="Times New Roman"/>
          <w:b/>
          <w:sz w:val="20"/>
          <w:szCs w:val="20"/>
          <w:u w:val="single"/>
        </w:rPr>
      </w:pPr>
    </w:p>
    <w:p w:rsidR="00284CA5" w:rsidRPr="001F04C2" w:rsidRDefault="00284CA5" w:rsidP="009F5474">
      <w:pPr>
        <w:spacing w:after="0" w:line="240" w:lineRule="auto"/>
        <w:mirrorIndents/>
        <w:rPr>
          <w:rFonts w:ascii="Palatino Linotype" w:hAnsi="Palatino Linotype" w:cs="Times New Roman"/>
          <w:b/>
          <w:color w:val="FF0000"/>
          <w:sz w:val="20"/>
          <w:szCs w:val="20"/>
          <w:u w:val="single"/>
        </w:rPr>
      </w:pPr>
      <w:r w:rsidRPr="001F04C2">
        <w:rPr>
          <w:rFonts w:ascii="Palatino Linotype" w:hAnsi="Palatino Linotype" w:cs="Times New Roman"/>
          <w:b/>
          <w:color w:val="FF0000"/>
          <w:sz w:val="20"/>
          <w:szCs w:val="20"/>
          <w:u w:val="single"/>
        </w:rPr>
        <w:t>Syllabus:</w:t>
      </w:r>
      <w:r w:rsidR="009F5474" w:rsidRPr="001F04C2">
        <w:rPr>
          <w:rFonts w:ascii="Palatino Linotype" w:hAnsi="Palatino Linotype" w:cs="Times New Roman"/>
          <w:b/>
          <w:color w:val="FF0000"/>
          <w:sz w:val="20"/>
          <w:szCs w:val="20"/>
          <w:u w:val="single"/>
        </w:rPr>
        <w:t xml:space="preserve"> Chapters from </w:t>
      </w:r>
      <w:r w:rsidR="008E2921">
        <w:rPr>
          <w:rFonts w:ascii="Palatino Linotype" w:hAnsi="Palatino Linotype" w:cs="Times New Roman"/>
          <w:b/>
          <w:color w:val="FF0000"/>
          <w:sz w:val="20"/>
          <w:szCs w:val="20"/>
          <w:u w:val="single"/>
        </w:rPr>
        <w:t xml:space="preserve">the Required </w:t>
      </w:r>
      <w:r w:rsidR="009F5474" w:rsidRPr="001F04C2">
        <w:rPr>
          <w:rFonts w:ascii="Palatino Linotype" w:hAnsi="Palatino Linotype" w:cs="Times New Roman"/>
          <w:b/>
          <w:color w:val="FF0000"/>
          <w:sz w:val="20"/>
          <w:szCs w:val="20"/>
          <w:u w:val="single"/>
        </w:rPr>
        <w:t>Textbook</w:t>
      </w:r>
    </w:p>
    <w:p w:rsidR="00D45FDD" w:rsidRPr="001F04C2" w:rsidRDefault="00D45FDD" w:rsidP="009F5474">
      <w:pPr>
        <w:autoSpaceDE w:val="0"/>
        <w:autoSpaceDN w:val="0"/>
        <w:adjustRightInd w:val="0"/>
        <w:spacing w:after="0" w:line="240" w:lineRule="auto"/>
        <w:mirrorIndents/>
        <w:rPr>
          <w:rFonts w:ascii="Palatino Linotype" w:hAnsi="Palatino Linotype" w:cs="Cambria"/>
          <w:color w:val="000000"/>
          <w:sz w:val="20"/>
          <w:szCs w:val="20"/>
        </w:rPr>
      </w:pPr>
      <w:r w:rsidRPr="001F04C2">
        <w:rPr>
          <w:rFonts w:ascii="Palatino Linotype" w:hAnsi="Palatino Linotype" w:cs="Cambria"/>
          <w:color w:val="000000"/>
          <w:sz w:val="20"/>
          <w:szCs w:val="20"/>
        </w:rPr>
        <w:t xml:space="preserve">Chapter 1: Visions of the Future </w:t>
      </w:r>
    </w:p>
    <w:p w:rsidR="00D45FDD" w:rsidRPr="001F04C2" w:rsidRDefault="00D45FDD" w:rsidP="009F5474">
      <w:pPr>
        <w:autoSpaceDE w:val="0"/>
        <w:autoSpaceDN w:val="0"/>
        <w:adjustRightInd w:val="0"/>
        <w:spacing w:after="0" w:line="240" w:lineRule="auto"/>
        <w:mirrorIndents/>
        <w:rPr>
          <w:rFonts w:ascii="Palatino Linotype" w:hAnsi="Palatino Linotype" w:cs="Cambria"/>
          <w:color w:val="000000"/>
          <w:sz w:val="20"/>
          <w:szCs w:val="20"/>
        </w:rPr>
      </w:pPr>
      <w:r w:rsidRPr="001F04C2">
        <w:rPr>
          <w:rFonts w:ascii="Palatino Linotype" w:hAnsi="Palatino Linotype" w:cs="Cambria"/>
          <w:color w:val="000000"/>
          <w:sz w:val="20"/>
          <w:szCs w:val="20"/>
        </w:rPr>
        <w:t xml:space="preserve">Chapter 2: The Economic Approach: Property Rights, Externalities, and Environmental Problems </w:t>
      </w:r>
    </w:p>
    <w:p w:rsidR="00D45FDD" w:rsidRPr="001F04C2" w:rsidRDefault="00D45FDD" w:rsidP="009F5474">
      <w:pPr>
        <w:autoSpaceDE w:val="0"/>
        <w:autoSpaceDN w:val="0"/>
        <w:adjustRightInd w:val="0"/>
        <w:spacing w:after="0" w:line="240" w:lineRule="auto"/>
        <w:mirrorIndents/>
        <w:rPr>
          <w:rFonts w:ascii="Palatino Linotype" w:hAnsi="Palatino Linotype" w:cs="Cambria"/>
          <w:color w:val="000000"/>
          <w:sz w:val="20"/>
          <w:szCs w:val="20"/>
        </w:rPr>
      </w:pPr>
      <w:r w:rsidRPr="001F04C2">
        <w:rPr>
          <w:rFonts w:ascii="Palatino Linotype" w:hAnsi="Palatino Linotype" w:cs="Cambria"/>
          <w:color w:val="000000"/>
          <w:sz w:val="20"/>
          <w:szCs w:val="20"/>
        </w:rPr>
        <w:t xml:space="preserve">Chapter 3: Evaluating Trade-Off: Benefit-Cost Analysis and Other Decision-Making Metrics </w:t>
      </w:r>
    </w:p>
    <w:p w:rsidR="00D45FDD" w:rsidRPr="001F04C2" w:rsidRDefault="00D45FDD" w:rsidP="009F5474">
      <w:pPr>
        <w:autoSpaceDE w:val="0"/>
        <w:autoSpaceDN w:val="0"/>
        <w:adjustRightInd w:val="0"/>
        <w:spacing w:after="0" w:line="240" w:lineRule="auto"/>
        <w:mirrorIndents/>
        <w:rPr>
          <w:rFonts w:ascii="Palatino Linotype" w:hAnsi="Palatino Linotype" w:cs="Cambria"/>
          <w:color w:val="000000"/>
          <w:sz w:val="20"/>
          <w:szCs w:val="20"/>
        </w:rPr>
      </w:pPr>
      <w:r w:rsidRPr="001F04C2">
        <w:rPr>
          <w:rFonts w:ascii="Palatino Linotype" w:hAnsi="Palatino Linotype" w:cs="Cambria"/>
          <w:color w:val="000000"/>
          <w:sz w:val="20"/>
          <w:szCs w:val="20"/>
        </w:rPr>
        <w:t>Chapter 4: Valuing the Environment: Methods</w:t>
      </w:r>
    </w:p>
    <w:p w:rsidR="00D45FDD" w:rsidRPr="001F04C2" w:rsidRDefault="00D45FDD" w:rsidP="009F5474">
      <w:pPr>
        <w:autoSpaceDE w:val="0"/>
        <w:autoSpaceDN w:val="0"/>
        <w:adjustRightInd w:val="0"/>
        <w:spacing w:after="0" w:line="240" w:lineRule="auto"/>
        <w:mirrorIndents/>
        <w:rPr>
          <w:rFonts w:ascii="Palatino Linotype" w:hAnsi="Palatino Linotype"/>
          <w:b/>
          <w:bCs/>
          <w:color w:val="000000"/>
          <w:sz w:val="20"/>
          <w:szCs w:val="20"/>
          <w:u w:val="single"/>
        </w:rPr>
      </w:pPr>
      <w:r w:rsidRPr="001F04C2">
        <w:rPr>
          <w:rFonts w:ascii="Palatino Linotype" w:hAnsi="Palatino Linotype" w:cs="Cambria"/>
          <w:color w:val="000000"/>
          <w:sz w:val="20"/>
          <w:szCs w:val="20"/>
        </w:rPr>
        <w:t>Chapter 5: Dynamic Efficiency &amp; Sustainable Development</w:t>
      </w:r>
    </w:p>
    <w:p w:rsidR="00D45FDD" w:rsidRPr="001F04C2" w:rsidRDefault="00D45FDD" w:rsidP="009F5474">
      <w:pPr>
        <w:spacing w:after="0" w:line="240" w:lineRule="auto"/>
        <w:mirrorIndents/>
        <w:rPr>
          <w:rFonts w:ascii="Palatino Linotype" w:hAnsi="Palatino Linotype" w:cs="Times New Roman"/>
          <w:b/>
          <w:sz w:val="20"/>
          <w:szCs w:val="20"/>
          <w:u w:val="single"/>
        </w:rPr>
      </w:pPr>
    </w:p>
    <w:p w:rsidR="00B10091" w:rsidRPr="001F04C2" w:rsidRDefault="001F5D91" w:rsidP="009F5474">
      <w:pPr>
        <w:spacing w:after="0" w:line="240" w:lineRule="auto"/>
        <w:mirrorIndents/>
        <w:rPr>
          <w:rFonts w:ascii="Palatino Linotype" w:hAnsi="Palatino Linotype" w:cs="Times New Roman"/>
          <w:b/>
          <w:sz w:val="20"/>
          <w:szCs w:val="20"/>
          <w:u w:val="single"/>
        </w:rPr>
      </w:pPr>
      <w:r w:rsidRPr="001F04C2">
        <w:rPr>
          <w:rFonts w:ascii="Palatino Linotype" w:hAnsi="Palatino Linotype" w:cs="Times New Roman"/>
          <w:b/>
          <w:sz w:val="20"/>
          <w:szCs w:val="20"/>
          <w:u w:val="single"/>
        </w:rPr>
        <w:t>Important concepts</w:t>
      </w:r>
      <w:r w:rsidR="00B10091" w:rsidRPr="001F04C2">
        <w:rPr>
          <w:rFonts w:ascii="Palatino Linotype" w:hAnsi="Palatino Linotype" w:cs="Times New Roman"/>
          <w:b/>
          <w:sz w:val="20"/>
          <w:szCs w:val="20"/>
          <w:u w:val="single"/>
        </w:rPr>
        <w:t>:</w:t>
      </w:r>
    </w:p>
    <w:p w:rsidR="001F5D91" w:rsidRPr="00562AAC" w:rsidRDefault="001F5D91" w:rsidP="009F5474">
      <w:pPr>
        <w:spacing w:after="0" w:line="240" w:lineRule="auto"/>
        <w:mirrorIndents/>
        <w:jc w:val="both"/>
        <w:rPr>
          <w:rFonts w:ascii="Palatino Linotype" w:hAnsi="Palatino Linotype"/>
          <w:b/>
          <w:color w:val="00B0F0"/>
          <w:sz w:val="20"/>
          <w:szCs w:val="20"/>
          <w:u w:val="single"/>
        </w:rPr>
      </w:pPr>
      <w:r w:rsidRPr="00562AAC">
        <w:rPr>
          <w:rFonts w:ascii="Palatino Linotype" w:hAnsi="Palatino Linotype"/>
          <w:b/>
          <w:color w:val="00B0F0"/>
          <w:sz w:val="20"/>
          <w:szCs w:val="20"/>
          <w:u w:val="single"/>
        </w:rPr>
        <w:t>Chapter 1 &amp; 2</w:t>
      </w:r>
    </w:p>
    <w:p w:rsidR="00CA4186" w:rsidRPr="001F04C2" w:rsidRDefault="001F5D91" w:rsidP="009F5474">
      <w:pPr>
        <w:spacing w:after="0" w:line="240" w:lineRule="auto"/>
        <w:mirrorIndents/>
        <w:jc w:val="both"/>
        <w:rPr>
          <w:rFonts w:ascii="Palatino Linotype" w:hAnsi="Palatino Linotype"/>
          <w:b/>
          <w:sz w:val="20"/>
          <w:szCs w:val="20"/>
          <w:u w:val="single"/>
        </w:rPr>
      </w:pPr>
      <w:r w:rsidRPr="001F04C2">
        <w:rPr>
          <w:rFonts w:ascii="Palatino Linotype" w:hAnsi="Palatino Linotype"/>
          <w:b/>
          <w:sz w:val="20"/>
          <w:szCs w:val="20"/>
          <w:u w:val="single"/>
        </w:rPr>
        <w:t xml:space="preserve">1. </w:t>
      </w:r>
      <w:r w:rsidR="00562AAC">
        <w:rPr>
          <w:rFonts w:ascii="Palatino Linotype" w:hAnsi="Palatino Linotype"/>
          <w:b/>
          <w:sz w:val="20"/>
          <w:szCs w:val="20"/>
          <w:u w:val="single"/>
        </w:rPr>
        <w:t>Basic concepts &amp; definitions</w:t>
      </w:r>
      <w:r w:rsidR="00CA4186" w:rsidRPr="001F04C2">
        <w:rPr>
          <w:rFonts w:ascii="Palatino Linotype" w:hAnsi="Palatino Linotype"/>
          <w:b/>
          <w:sz w:val="20"/>
          <w:szCs w:val="20"/>
          <w:u w:val="single"/>
        </w:rPr>
        <w:t xml:space="preserve">: </w:t>
      </w:r>
    </w:p>
    <w:p w:rsidR="00562AAC" w:rsidRPr="001F04C2" w:rsidRDefault="00562AAC" w:rsidP="00562AAC">
      <w:pPr>
        <w:spacing w:after="0" w:line="240" w:lineRule="auto"/>
        <w:mirrorIndents/>
        <w:jc w:val="both"/>
        <w:rPr>
          <w:rFonts w:ascii="Palatino Linotype" w:hAnsi="Palatino Linotype"/>
          <w:sz w:val="20"/>
          <w:szCs w:val="20"/>
        </w:rPr>
      </w:pPr>
      <w:r w:rsidRPr="001F04C2">
        <w:rPr>
          <w:rFonts w:ascii="Palatino Linotype" w:hAnsi="Palatino Linotype"/>
          <w:sz w:val="20"/>
          <w:szCs w:val="20"/>
        </w:rPr>
        <w:t>Wants and scarcity (our inability to meet all our wants or desires)</w:t>
      </w:r>
    </w:p>
    <w:p w:rsidR="00562AAC" w:rsidRPr="001F04C2" w:rsidRDefault="00562AAC" w:rsidP="00562AAC">
      <w:pPr>
        <w:spacing w:after="0" w:line="240" w:lineRule="auto"/>
        <w:mirrorIndents/>
        <w:rPr>
          <w:rFonts w:ascii="Palatino Linotype" w:hAnsi="Palatino Linotype"/>
          <w:sz w:val="20"/>
          <w:szCs w:val="20"/>
        </w:rPr>
      </w:pPr>
      <w:r w:rsidRPr="001F04C2">
        <w:rPr>
          <w:rFonts w:ascii="Palatino Linotype" w:hAnsi="Palatino Linotype"/>
          <w:sz w:val="20"/>
          <w:szCs w:val="20"/>
        </w:rPr>
        <w:t>Two pillars of economics: Microeconomics (study of individuals, firms and government) &amp; macroeconomics (the study of national and global economy)</w:t>
      </w:r>
    </w:p>
    <w:p w:rsidR="00562AAC" w:rsidRPr="001F04C2" w:rsidRDefault="00562AAC" w:rsidP="00562AAC">
      <w:pPr>
        <w:spacing w:after="0" w:line="240" w:lineRule="auto"/>
        <w:mirrorIndents/>
        <w:rPr>
          <w:rFonts w:ascii="Palatino Linotype" w:hAnsi="Palatino Linotype"/>
          <w:sz w:val="20"/>
          <w:szCs w:val="20"/>
        </w:rPr>
      </w:pPr>
      <w:r w:rsidRPr="001F04C2">
        <w:rPr>
          <w:rFonts w:ascii="Palatino Linotype" w:hAnsi="Palatino Linotype"/>
          <w:sz w:val="20"/>
          <w:szCs w:val="20"/>
        </w:rPr>
        <w:t>The economic way of thinking: choices and tradeoffs, rationality, cost and benefit analysis, thinking at the margin, the role of incentive</w:t>
      </w:r>
    </w:p>
    <w:p w:rsidR="00CA4186" w:rsidRPr="001F04C2" w:rsidRDefault="009F5474"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Economics, </w:t>
      </w:r>
      <w:r w:rsidR="00CA4186" w:rsidRPr="001F04C2">
        <w:rPr>
          <w:rFonts w:ascii="Palatino Linotype" w:hAnsi="Palatino Linotype"/>
          <w:sz w:val="20"/>
          <w:szCs w:val="20"/>
        </w:rPr>
        <w:t>natural resource economics, environmental economics &amp; ecological economics</w:t>
      </w:r>
    </w:p>
    <w:p w:rsidR="00CA4186" w:rsidRPr="001F04C2" w:rsidRDefault="00CA4186" w:rsidP="009F5474">
      <w:pPr>
        <w:spacing w:after="0" w:line="240" w:lineRule="auto"/>
        <w:mirrorIndents/>
        <w:jc w:val="both"/>
        <w:rPr>
          <w:rFonts w:ascii="Palatino Linotype" w:hAnsi="Palatino Linotype"/>
          <w:sz w:val="20"/>
          <w:szCs w:val="20"/>
        </w:rPr>
      </w:pPr>
      <w:r w:rsidRPr="001F04C2">
        <w:rPr>
          <w:rFonts w:ascii="Palatino Linotype" w:hAnsi="Palatino Linotype"/>
          <w:sz w:val="20"/>
          <w:szCs w:val="20"/>
        </w:rPr>
        <w:t>The relationship between economics and natural resource economics</w:t>
      </w:r>
      <w:r w:rsidR="000C6C29">
        <w:rPr>
          <w:rFonts w:ascii="Palatino Linotype" w:hAnsi="Palatino Linotype"/>
          <w:sz w:val="20"/>
          <w:szCs w:val="20"/>
        </w:rPr>
        <w:t>/environmental economics</w:t>
      </w:r>
    </w:p>
    <w:p w:rsidR="00CA4186" w:rsidRPr="001F04C2" w:rsidRDefault="00CA4186" w:rsidP="009F5474">
      <w:pPr>
        <w:spacing w:after="0" w:line="240" w:lineRule="auto"/>
        <w:mirrorIndents/>
        <w:jc w:val="both"/>
        <w:rPr>
          <w:rFonts w:ascii="Palatino Linotype" w:hAnsi="Palatino Linotype"/>
          <w:sz w:val="20"/>
          <w:szCs w:val="20"/>
        </w:rPr>
      </w:pPr>
      <w:r w:rsidRPr="001F04C2">
        <w:rPr>
          <w:rFonts w:ascii="Palatino Linotype" w:hAnsi="Palatino Linotype"/>
          <w:sz w:val="20"/>
          <w:szCs w:val="20"/>
        </w:rPr>
        <w:t>The relationship between natural resource economics and environmental economics</w:t>
      </w:r>
    </w:p>
    <w:p w:rsidR="00CA4186" w:rsidRPr="001F04C2" w:rsidRDefault="00CA4186" w:rsidP="009F5474">
      <w:pPr>
        <w:spacing w:after="0" w:line="240" w:lineRule="auto"/>
        <w:mirrorIndents/>
        <w:jc w:val="both"/>
        <w:rPr>
          <w:rFonts w:ascii="Palatino Linotype" w:hAnsi="Palatino Linotype"/>
          <w:sz w:val="20"/>
          <w:szCs w:val="20"/>
        </w:rPr>
      </w:pPr>
      <w:r w:rsidRPr="001F04C2">
        <w:rPr>
          <w:rFonts w:ascii="Palatino Linotype" w:hAnsi="Palatino Linotype"/>
          <w:sz w:val="20"/>
          <w:szCs w:val="20"/>
        </w:rPr>
        <w:t>Neoclassical economics vs. ecological economics</w:t>
      </w:r>
    </w:p>
    <w:p w:rsidR="009F5474" w:rsidRPr="001F04C2" w:rsidRDefault="009F5474" w:rsidP="009F5474">
      <w:pPr>
        <w:spacing w:after="0" w:line="240" w:lineRule="auto"/>
        <w:mirrorIndents/>
        <w:jc w:val="both"/>
        <w:rPr>
          <w:rFonts w:ascii="Palatino Linotype" w:hAnsi="Palatino Linotype"/>
          <w:sz w:val="20"/>
          <w:szCs w:val="20"/>
        </w:rPr>
      </w:pPr>
      <w:r w:rsidRPr="001F04C2">
        <w:rPr>
          <w:rFonts w:ascii="Palatino Linotype" w:hAnsi="Palatino Linotype"/>
          <w:sz w:val="20"/>
          <w:szCs w:val="20"/>
        </w:rPr>
        <w:t>Positive vs. normative economics</w:t>
      </w:r>
    </w:p>
    <w:p w:rsidR="00855999" w:rsidRPr="001F04C2" w:rsidRDefault="00855999"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Types of pollutants</w:t>
      </w:r>
    </w:p>
    <w:p w:rsidR="00855999" w:rsidRPr="001F04C2" w:rsidRDefault="00855999"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IPAT equation and environmental Kuznets curve</w:t>
      </w:r>
    </w:p>
    <w:p w:rsidR="00855999" w:rsidRDefault="00855999" w:rsidP="009F5474">
      <w:pPr>
        <w:spacing w:after="0" w:line="240" w:lineRule="auto"/>
        <w:mirrorIndents/>
        <w:jc w:val="both"/>
        <w:rPr>
          <w:rFonts w:ascii="Palatino Linotype" w:hAnsi="Palatino Linotype"/>
          <w:sz w:val="20"/>
          <w:szCs w:val="20"/>
        </w:rPr>
      </w:pPr>
    </w:p>
    <w:p w:rsidR="00CD2E8A" w:rsidRDefault="00CD2E8A" w:rsidP="009F5474">
      <w:pPr>
        <w:spacing w:after="0" w:line="240" w:lineRule="auto"/>
        <w:mirrorIndents/>
        <w:jc w:val="both"/>
        <w:rPr>
          <w:rFonts w:ascii="Palatino Linotype" w:hAnsi="Palatino Linotype"/>
          <w:sz w:val="20"/>
          <w:szCs w:val="20"/>
        </w:rPr>
      </w:pPr>
    </w:p>
    <w:p w:rsidR="00CD2E8A" w:rsidRPr="001F04C2" w:rsidRDefault="00CD2E8A" w:rsidP="009F5474">
      <w:pPr>
        <w:spacing w:after="0" w:line="240" w:lineRule="auto"/>
        <w:mirrorIndents/>
        <w:jc w:val="both"/>
        <w:rPr>
          <w:rFonts w:ascii="Palatino Linotype" w:hAnsi="Palatino Linotype"/>
          <w:sz w:val="20"/>
          <w:szCs w:val="20"/>
        </w:rPr>
      </w:pPr>
    </w:p>
    <w:p w:rsidR="001F5D91" w:rsidRPr="008A226B" w:rsidRDefault="001F5D91" w:rsidP="009F5474">
      <w:pPr>
        <w:spacing w:after="0" w:line="240" w:lineRule="auto"/>
        <w:mirrorIndents/>
        <w:rPr>
          <w:rFonts w:ascii="Palatino Linotype" w:hAnsi="Palatino Linotype"/>
          <w:b/>
          <w:sz w:val="20"/>
          <w:szCs w:val="20"/>
          <w:u w:val="single"/>
        </w:rPr>
      </w:pPr>
      <w:r w:rsidRPr="008A226B">
        <w:rPr>
          <w:rFonts w:ascii="Palatino Linotype" w:hAnsi="Palatino Linotype"/>
          <w:b/>
          <w:sz w:val="20"/>
          <w:szCs w:val="20"/>
          <w:u w:val="single"/>
        </w:rPr>
        <w:lastRenderedPageBreak/>
        <w:t xml:space="preserve">2. </w:t>
      </w:r>
      <w:r w:rsidR="00CA4186" w:rsidRPr="008A226B">
        <w:rPr>
          <w:rFonts w:ascii="Palatino Linotype" w:hAnsi="Palatino Linotype"/>
          <w:b/>
          <w:sz w:val="20"/>
          <w:szCs w:val="20"/>
          <w:u w:val="single"/>
        </w:rPr>
        <w:t>The Economic system and the environment:</w:t>
      </w:r>
      <w:r w:rsidRPr="008A226B">
        <w:rPr>
          <w:rFonts w:ascii="Palatino Linotype" w:hAnsi="Palatino Linotype"/>
          <w:b/>
          <w:sz w:val="20"/>
          <w:szCs w:val="20"/>
          <w:u w:val="single"/>
        </w:rPr>
        <w:t xml:space="preserve"> (The human-environment relationship)</w:t>
      </w:r>
    </w:p>
    <w:p w:rsidR="00320996" w:rsidRPr="001F04C2" w:rsidRDefault="00CD2E8A" w:rsidP="009F5474">
      <w:pPr>
        <w:spacing w:after="0" w:line="240" w:lineRule="auto"/>
        <w:mirrorIndents/>
        <w:rPr>
          <w:rFonts w:ascii="Palatino Linotype" w:hAnsi="Palatino Linotype"/>
          <w:sz w:val="20"/>
          <w:szCs w:val="20"/>
        </w:rPr>
      </w:pPr>
      <w:r>
        <w:rPr>
          <w:rFonts w:ascii="Palatino Linotype" w:hAnsi="Palatino Linotype"/>
          <w:sz w:val="20"/>
          <w:szCs w:val="20"/>
        </w:rPr>
        <w:t>i</w:t>
      </w:r>
      <w:r w:rsidR="000C6C29">
        <w:rPr>
          <w:rFonts w:ascii="Palatino Linotype" w:hAnsi="Palatino Linotype"/>
          <w:sz w:val="20"/>
          <w:szCs w:val="20"/>
        </w:rPr>
        <w:t xml:space="preserve">. </w:t>
      </w:r>
      <w:r w:rsidR="00320996" w:rsidRPr="001F04C2">
        <w:rPr>
          <w:rFonts w:ascii="Palatino Linotype" w:hAnsi="Palatino Linotype"/>
          <w:sz w:val="20"/>
          <w:szCs w:val="20"/>
        </w:rPr>
        <w:t>Different types of system (closed, open and isolated)</w:t>
      </w:r>
    </w:p>
    <w:p w:rsidR="00320996" w:rsidRPr="001F04C2" w:rsidRDefault="00CD2E8A" w:rsidP="009F5474">
      <w:pPr>
        <w:tabs>
          <w:tab w:val="left" w:pos="1433"/>
        </w:tabs>
        <w:spacing w:after="0" w:line="240" w:lineRule="auto"/>
        <w:mirrorIndents/>
        <w:rPr>
          <w:rFonts w:ascii="Palatino Linotype" w:hAnsi="Palatino Linotype"/>
          <w:sz w:val="20"/>
          <w:szCs w:val="20"/>
        </w:rPr>
      </w:pPr>
      <w:r>
        <w:rPr>
          <w:rFonts w:ascii="Palatino Linotype" w:hAnsi="Palatino Linotype"/>
          <w:sz w:val="20"/>
          <w:szCs w:val="20"/>
        </w:rPr>
        <w:t>ii</w:t>
      </w:r>
      <w:r w:rsidR="000C6C29">
        <w:rPr>
          <w:rFonts w:ascii="Palatino Linotype" w:hAnsi="Palatino Linotype"/>
          <w:sz w:val="20"/>
          <w:szCs w:val="20"/>
        </w:rPr>
        <w:t xml:space="preserve">. </w:t>
      </w:r>
      <w:r w:rsidR="00320996" w:rsidRPr="001F04C2">
        <w:rPr>
          <w:rFonts w:ascii="Palatino Linotype" w:hAnsi="Palatino Linotype"/>
          <w:sz w:val="20"/>
          <w:szCs w:val="20"/>
        </w:rPr>
        <w:t>The two laws of thermodynamics and their implications</w:t>
      </w:r>
    </w:p>
    <w:p w:rsidR="00320996" w:rsidRPr="001F04C2" w:rsidRDefault="00320996"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      -The first and the second law of thermodynamics</w:t>
      </w:r>
    </w:p>
    <w:p w:rsidR="00320996" w:rsidRPr="001F04C2" w:rsidRDefault="00320996"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      - Entropy and life</w:t>
      </w:r>
    </w:p>
    <w:p w:rsidR="00320996" w:rsidRDefault="00320996"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     -  Entropy and economics</w:t>
      </w:r>
    </w:p>
    <w:p w:rsidR="008A226B" w:rsidRDefault="00CD2E8A" w:rsidP="009F5474">
      <w:pPr>
        <w:spacing w:after="0" w:line="240" w:lineRule="auto"/>
        <w:mirrorIndents/>
        <w:rPr>
          <w:rFonts w:ascii="Palatino Linotype" w:hAnsi="Palatino Linotype"/>
          <w:sz w:val="20"/>
          <w:szCs w:val="20"/>
        </w:rPr>
      </w:pPr>
      <w:r>
        <w:rPr>
          <w:rFonts w:ascii="Palatino Linotype" w:hAnsi="Palatino Linotype"/>
          <w:sz w:val="20"/>
          <w:szCs w:val="20"/>
        </w:rPr>
        <w:t>iii</w:t>
      </w:r>
      <w:r w:rsidR="00010860">
        <w:rPr>
          <w:rFonts w:ascii="Palatino Linotype" w:hAnsi="Palatino Linotype"/>
          <w:sz w:val="20"/>
          <w:szCs w:val="20"/>
        </w:rPr>
        <w:t xml:space="preserve">. </w:t>
      </w:r>
      <w:r w:rsidR="00010860" w:rsidRPr="001F04C2">
        <w:rPr>
          <w:rFonts w:ascii="Palatino Linotype" w:hAnsi="Palatino Linotype"/>
          <w:sz w:val="20"/>
          <w:szCs w:val="20"/>
        </w:rPr>
        <w:t>Empty world and full world view</w:t>
      </w:r>
      <w:r w:rsidR="00D95AF3">
        <w:rPr>
          <w:rFonts w:ascii="Palatino Linotype" w:hAnsi="Palatino Linotype"/>
          <w:sz w:val="20"/>
          <w:szCs w:val="20"/>
        </w:rPr>
        <w:t xml:space="preserve"> </w:t>
      </w:r>
    </w:p>
    <w:p w:rsidR="00010860" w:rsidRPr="001F04C2" w:rsidRDefault="008A226B"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 </w:t>
      </w:r>
    </w:p>
    <w:p w:rsidR="009F5474" w:rsidRPr="008A226B" w:rsidRDefault="009F5474" w:rsidP="009F5474">
      <w:pPr>
        <w:autoSpaceDE w:val="0"/>
        <w:autoSpaceDN w:val="0"/>
        <w:adjustRightInd w:val="0"/>
        <w:spacing w:after="0" w:line="240" w:lineRule="auto"/>
        <w:mirrorIndents/>
        <w:rPr>
          <w:rFonts w:ascii="Palatino Linotype" w:hAnsi="Palatino Linotype" w:cs="Times New Roman"/>
          <w:b/>
          <w:color w:val="000000" w:themeColor="text1"/>
          <w:sz w:val="20"/>
          <w:szCs w:val="20"/>
          <w:u w:val="single"/>
        </w:rPr>
      </w:pPr>
      <w:r w:rsidRPr="008A226B">
        <w:rPr>
          <w:rFonts w:ascii="Palatino Linotype" w:hAnsi="Palatino Linotype" w:cs="Times New Roman"/>
          <w:b/>
          <w:color w:val="000000" w:themeColor="text1"/>
          <w:sz w:val="20"/>
          <w:szCs w:val="20"/>
          <w:u w:val="single"/>
        </w:rPr>
        <w:t>3. Market failures:</w:t>
      </w:r>
    </w:p>
    <w:p w:rsidR="00751739" w:rsidRPr="003F0F43" w:rsidRDefault="00B45115" w:rsidP="009F5474">
      <w:pPr>
        <w:autoSpaceDE w:val="0"/>
        <w:autoSpaceDN w:val="0"/>
        <w:adjustRightInd w:val="0"/>
        <w:spacing w:after="0" w:line="240" w:lineRule="auto"/>
        <w:mirrorIndents/>
        <w:rPr>
          <w:rFonts w:ascii="Palatino Linotype" w:hAnsi="Palatino Linotype" w:cs="Times New Roman"/>
          <w:b/>
          <w:color w:val="000000" w:themeColor="text1"/>
          <w:sz w:val="20"/>
          <w:szCs w:val="20"/>
        </w:rPr>
      </w:pPr>
      <w:r>
        <w:rPr>
          <w:rFonts w:ascii="Palatino Linotype" w:hAnsi="Palatino Linotype" w:cs="Times New Roman"/>
          <w:b/>
          <w:color w:val="000000" w:themeColor="text1"/>
          <w:sz w:val="20"/>
          <w:szCs w:val="20"/>
        </w:rPr>
        <w:t>i.</w:t>
      </w:r>
      <w:r w:rsidRPr="003F0F43">
        <w:rPr>
          <w:rFonts w:ascii="Palatino Linotype" w:hAnsi="Palatino Linotype" w:cs="Times New Roman"/>
          <w:b/>
          <w:color w:val="000000" w:themeColor="text1"/>
          <w:sz w:val="20"/>
          <w:szCs w:val="20"/>
        </w:rPr>
        <w:t xml:space="preserve"> Competitive</w:t>
      </w:r>
      <w:r w:rsidR="008A226B" w:rsidRPr="003F0F43">
        <w:rPr>
          <w:rFonts w:ascii="Palatino Linotype" w:hAnsi="Palatino Linotype" w:cs="Times New Roman"/>
          <w:b/>
          <w:color w:val="000000" w:themeColor="text1"/>
          <w:sz w:val="20"/>
          <w:szCs w:val="20"/>
        </w:rPr>
        <w:t xml:space="preserve"> market</w:t>
      </w:r>
    </w:p>
    <w:p w:rsidR="00751739" w:rsidRPr="008A226B" w:rsidRDefault="008A226B"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i</w:t>
      </w:r>
      <w:r w:rsidR="00751739" w:rsidRPr="008A226B">
        <w:rPr>
          <w:rFonts w:ascii="Palatino Linotype" w:hAnsi="Palatino Linotype" w:cs="Times New Roman"/>
          <w:color w:val="000000" w:themeColor="text1"/>
          <w:sz w:val="20"/>
          <w:szCs w:val="20"/>
        </w:rPr>
        <w:t>ndividual demand and market demand</w:t>
      </w:r>
    </w:p>
    <w:p w:rsidR="00751739" w:rsidRPr="008A226B" w:rsidRDefault="008A226B"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i</w:t>
      </w:r>
      <w:r w:rsidR="00751739" w:rsidRPr="008A226B">
        <w:rPr>
          <w:rFonts w:ascii="Palatino Linotype" w:hAnsi="Palatino Linotype" w:cs="Times New Roman"/>
          <w:color w:val="000000" w:themeColor="text1"/>
          <w:sz w:val="20"/>
          <w:szCs w:val="20"/>
        </w:rPr>
        <w:t>ndividual supply and market supply</w:t>
      </w:r>
    </w:p>
    <w:p w:rsidR="00751739" w:rsidRPr="008A226B" w:rsidRDefault="008A226B"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c</w:t>
      </w:r>
      <w:r w:rsidR="00751739" w:rsidRPr="008A226B">
        <w:rPr>
          <w:rFonts w:ascii="Palatino Linotype" w:hAnsi="Palatino Linotype" w:cs="Times New Roman"/>
          <w:color w:val="000000" w:themeColor="text1"/>
          <w:sz w:val="20"/>
          <w:szCs w:val="20"/>
        </w:rPr>
        <w:t>ompetitive equilibrium</w:t>
      </w:r>
    </w:p>
    <w:p w:rsidR="00751739" w:rsidRPr="008A226B" w:rsidRDefault="008A226B"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C</w:t>
      </w:r>
      <w:r w:rsidR="00751739" w:rsidRPr="008A226B">
        <w:rPr>
          <w:rFonts w:ascii="Palatino Linotype" w:hAnsi="Palatino Linotype" w:cs="Times New Roman"/>
          <w:color w:val="000000" w:themeColor="text1"/>
          <w:sz w:val="20"/>
          <w:szCs w:val="20"/>
        </w:rPr>
        <w:t>S, PS and TS</w:t>
      </w:r>
    </w:p>
    <w:p w:rsidR="00751739" w:rsidRPr="001F04C2" w:rsidRDefault="00751739" w:rsidP="00751739">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Natural capital inputs</w:t>
      </w:r>
    </w:p>
    <w:p w:rsidR="00751739" w:rsidRPr="001F04C2" w:rsidRDefault="00751739" w:rsidP="00751739">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Classification of goods and resources (ecological perspective)</w:t>
      </w:r>
      <w:r>
        <w:rPr>
          <w:rFonts w:ascii="Palatino Linotype" w:hAnsi="Palatino Linotype" w:cs="Times New Roman"/>
          <w:color w:val="000000" w:themeColor="text1"/>
          <w:sz w:val="20"/>
          <w:szCs w:val="20"/>
        </w:rPr>
        <w:t xml:space="preserve"> –</w:t>
      </w:r>
      <w:r w:rsidR="003F0F43">
        <w:rPr>
          <w:rFonts w:ascii="Palatino Linotype" w:hAnsi="Palatino Linotype" w:cs="Times New Roman"/>
          <w:color w:val="000000" w:themeColor="text1"/>
          <w:sz w:val="20"/>
          <w:szCs w:val="20"/>
        </w:rPr>
        <w:t xml:space="preserve"> </w:t>
      </w:r>
      <w:r>
        <w:rPr>
          <w:rFonts w:ascii="Palatino Linotype" w:hAnsi="Palatino Linotype" w:cs="Times New Roman"/>
          <w:color w:val="000000" w:themeColor="text1"/>
          <w:sz w:val="20"/>
          <w:szCs w:val="20"/>
        </w:rPr>
        <w:t>abiotic and biotic resources</w:t>
      </w:r>
    </w:p>
    <w:p w:rsidR="003F0F43" w:rsidRDefault="003F0F43" w:rsidP="00F22672">
      <w:pPr>
        <w:autoSpaceDE w:val="0"/>
        <w:autoSpaceDN w:val="0"/>
        <w:adjustRightInd w:val="0"/>
        <w:spacing w:after="0" w:line="240" w:lineRule="auto"/>
        <w:mirrorIndents/>
        <w:rPr>
          <w:rFonts w:ascii="Palatino Linotype" w:hAnsi="Palatino Linotype" w:cs="Times New Roman"/>
          <w:color w:val="000000" w:themeColor="text1"/>
          <w:sz w:val="20"/>
          <w:szCs w:val="20"/>
        </w:rPr>
      </w:pPr>
    </w:p>
    <w:p w:rsidR="00F22672" w:rsidRPr="003F0F43" w:rsidRDefault="00C43CBC" w:rsidP="00F22672">
      <w:pPr>
        <w:autoSpaceDE w:val="0"/>
        <w:autoSpaceDN w:val="0"/>
        <w:adjustRightInd w:val="0"/>
        <w:spacing w:after="0" w:line="240" w:lineRule="auto"/>
        <w:mirrorIndents/>
        <w:rPr>
          <w:rFonts w:ascii="Palatino Linotype" w:hAnsi="Palatino Linotype" w:cs="Times New Roman"/>
          <w:b/>
          <w:color w:val="000000" w:themeColor="text1"/>
          <w:sz w:val="20"/>
          <w:szCs w:val="20"/>
        </w:rPr>
      </w:pPr>
      <w:r>
        <w:rPr>
          <w:rFonts w:ascii="Palatino Linotype" w:hAnsi="Palatino Linotype" w:cs="Times New Roman"/>
          <w:b/>
          <w:color w:val="000000" w:themeColor="text1"/>
          <w:sz w:val="20"/>
          <w:szCs w:val="20"/>
        </w:rPr>
        <w:t xml:space="preserve">ii. </w:t>
      </w:r>
      <w:r w:rsidR="00F22672" w:rsidRPr="003F0F43">
        <w:rPr>
          <w:rFonts w:ascii="Palatino Linotype" w:hAnsi="Palatino Linotype" w:cs="Times New Roman"/>
          <w:b/>
          <w:color w:val="000000" w:themeColor="text1"/>
          <w:sz w:val="20"/>
          <w:szCs w:val="20"/>
        </w:rPr>
        <w:t>Classification of goods based on rivalry and excludability (private goods, public goods, monopoly goods and common property resources)</w:t>
      </w:r>
    </w:p>
    <w:p w:rsidR="00CA4186" w:rsidRPr="001F04C2" w:rsidRDefault="001F04C2"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sz w:val="20"/>
          <w:szCs w:val="20"/>
        </w:rPr>
        <w:t>a</w:t>
      </w:r>
      <w:r w:rsidR="00107A0E" w:rsidRPr="001F04C2">
        <w:rPr>
          <w:rFonts w:ascii="Palatino Linotype" w:hAnsi="Palatino Linotype"/>
          <w:sz w:val="20"/>
          <w:szCs w:val="20"/>
        </w:rPr>
        <w:t xml:space="preserve">. </w:t>
      </w:r>
      <w:r w:rsidR="00CA4186" w:rsidRPr="001F04C2">
        <w:rPr>
          <w:rFonts w:ascii="Palatino Linotype" w:hAnsi="Palatino Linotype" w:cs="Times New Roman"/>
          <w:color w:val="000000" w:themeColor="text1"/>
          <w:sz w:val="20"/>
          <w:szCs w:val="20"/>
        </w:rPr>
        <w:t>Externality (by-product of production or consumption not reflected in the market price)</w:t>
      </w:r>
    </w:p>
    <w:p w:rsidR="00CA4186" w:rsidRPr="001F04C2"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-d</w:t>
      </w:r>
      <w:r w:rsidR="00CA4186" w:rsidRPr="001F04C2">
        <w:rPr>
          <w:rFonts w:ascii="Palatino Linotype" w:hAnsi="Palatino Linotype" w:cs="Times New Roman"/>
          <w:color w:val="000000" w:themeColor="text1"/>
          <w:sz w:val="20"/>
          <w:szCs w:val="20"/>
        </w:rPr>
        <w:t>efinitions</w:t>
      </w:r>
    </w:p>
    <w:p w:rsidR="003F0F43"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-f</w:t>
      </w:r>
      <w:r w:rsidR="00CA4186" w:rsidRPr="001F04C2">
        <w:rPr>
          <w:rFonts w:ascii="Palatino Linotype" w:hAnsi="Palatino Linotype" w:cs="Times New Roman"/>
          <w:color w:val="000000" w:themeColor="text1"/>
          <w:sz w:val="20"/>
          <w:szCs w:val="20"/>
        </w:rPr>
        <w:t xml:space="preserve">our types of externality (positive consumption and negative consumption externality, positive </w:t>
      </w:r>
      <w:r>
        <w:rPr>
          <w:rFonts w:ascii="Palatino Linotype" w:hAnsi="Palatino Linotype" w:cs="Times New Roman"/>
          <w:color w:val="000000" w:themeColor="text1"/>
          <w:sz w:val="20"/>
          <w:szCs w:val="20"/>
        </w:rPr>
        <w:t xml:space="preserve">  </w:t>
      </w:r>
    </w:p>
    <w:p w:rsidR="00CA4186" w:rsidRPr="001F04C2"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production and negative production externality)</w:t>
      </w:r>
    </w:p>
    <w:p w:rsidR="00CA4186" w:rsidRPr="001F04C2"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-e</w:t>
      </w:r>
      <w:r w:rsidR="00CA4186" w:rsidRPr="001F04C2">
        <w:rPr>
          <w:rFonts w:ascii="Palatino Linotype" w:hAnsi="Palatino Linotype" w:cs="Times New Roman"/>
          <w:color w:val="000000" w:themeColor="text1"/>
          <w:sz w:val="20"/>
          <w:szCs w:val="20"/>
        </w:rPr>
        <w:t>xamples of four types of externality</w:t>
      </w:r>
    </w:p>
    <w:p w:rsidR="001F04C2" w:rsidRPr="001F04C2"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P</w:t>
      </w:r>
      <w:r w:rsidR="00CA4186" w:rsidRPr="001F04C2">
        <w:rPr>
          <w:rFonts w:ascii="Palatino Linotype" w:hAnsi="Palatino Linotype" w:cs="Times New Roman"/>
          <w:color w:val="000000" w:themeColor="text1"/>
          <w:sz w:val="20"/>
          <w:szCs w:val="20"/>
        </w:rPr>
        <w:t xml:space="preserve">ollution (negative production externality) </w:t>
      </w:r>
      <w:r w:rsidR="00CA4186" w:rsidRPr="001F04C2">
        <w:rPr>
          <w:rFonts w:ascii="Palatino Linotype" w:hAnsi="Palatino Linotype" w:cs="Times New Roman"/>
          <w:color w:val="000000" w:themeColor="text1"/>
          <w:sz w:val="20"/>
          <w:szCs w:val="20"/>
        </w:rPr>
        <w:sym w:font="Symbol" w:char="F0AE"/>
      </w:r>
      <w:r w:rsidR="00CA4186" w:rsidRPr="001F04C2">
        <w:rPr>
          <w:rFonts w:ascii="Palatino Linotype" w:hAnsi="Palatino Linotype" w:cs="Times New Roman"/>
          <w:color w:val="000000" w:themeColor="text1"/>
          <w:sz w:val="20"/>
          <w:szCs w:val="20"/>
        </w:rPr>
        <w:t>chemical firm producing and polluting</w:t>
      </w:r>
      <w:r w:rsidR="00CA4186" w:rsidRPr="001F04C2">
        <w:rPr>
          <w:rFonts w:ascii="Palatino Linotype" w:hAnsi="Palatino Linotype" w:cs="Times New Roman"/>
          <w:b/>
          <w:color w:val="000000" w:themeColor="text1"/>
          <w:sz w:val="20"/>
          <w:szCs w:val="20"/>
        </w:rPr>
        <w:t xml:space="preserve"> </w:t>
      </w:r>
      <w:r w:rsidR="00CA4186" w:rsidRPr="001F04C2">
        <w:rPr>
          <w:rFonts w:ascii="Palatino Linotype" w:hAnsi="Palatino Linotype" w:cs="Times New Roman"/>
          <w:color w:val="000000" w:themeColor="text1"/>
          <w:sz w:val="20"/>
          <w:szCs w:val="20"/>
        </w:rPr>
        <w:t>simultaneously!</w:t>
      </w:r>
    </w:p>
    <w:p w:rsidR="00CA4186" w:rsidRPr="001F04C2" w:rsidRDefault="003F0F43" w:rsidP="009F5474">
      <w:pPr>
        <w:tabs>
          <w:tab w:val="left" w:pos="1973"/>
        </w:tabs>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 MSC=MEC+MC</w:t>
      </w:r>
      <w:r w:rsidR="00CA4186" w:rsidRPr="001F04C2">
        <w:rPr>
          <w:rFonts w:ascii="Palatino Linotype" w:hAnsi="Palatino Linotype" w:cs="Times New Roman"/>
          <w:color w:val="000000" w:themeColor="text1"/>
          <w:sz w:val="20"/>
          <w:szCs w:val="20"/>
        </w:rPr>
        <w:tab/>
      </w:r>
    </w:p>
    <w:p w:rsidR="00CA4186" w:rsidRPr="001F04C2"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 i</w:t>
      </w:r>
      <w:r w:rsidR="00CA4186" w:rsidRPr="001F04C2">
        <w:rPr>
          <w:rFonts w:ascii="Palatino Linotype" w:hAnsi="Palatino Linotype" w:cs="Times New Roman"/>
          <w:color w:val="000000" w:themeColor="text1"/>
          <w:sz w:val="20"/>
          <w:szCs w:val="20"/>
        </w:rPr>
        <w:t>nefficient over production by private firms (MSC&gt;MSB)</w:t>
      </w:r>
    </w:p>
    <w:p w:rsidR="003F0F43"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-p</w:t>
      </w:r>
      <w:r w:rsidR="00CA4186" w:rsidRPr="001F04C2">
        <w:rPr>
          <w:rFonts w:ascii="Palatino Linotype" w:hAnsi="Palatino Linotype" w:cs="Times New Roman"/>
          <w:color w:val="000000" w:themeColor="text1"/>
          <w:sz w:val="20"/>
          <w:szCs w:val="20"/>
        </w:rPr>
        <w:t xml:space="preserve">roperty rights and the Coase theorem (given the number of parties are small and transaction costs are </w:t>
      </w:r>
    </w:p>
    <w:p w:rsidR="003F0F43"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low, market outcome is efficient if property rights are assigned accurately)</w:t>
      </w:r>
    </w:p>
    <w:p w:rsidR="003F0F43" w:rsidRDefault="003F0F43"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p>
    <w:p w:rsidR="00CA4186" w:rsidRPr="001F04C2" w:rsidRDefault="001F04C2"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b</w:t>
      </w:r>
      <w:r w:rsidR="00107A0E" w:rsidRPr="001F04C2">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Public goods (non rival and non excludable)</w:t>
      </w:r>
    </w:p>
    <w:p w:rsidR="00CA4186"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Free riding problem</w:t>
      </w:r>
    </w:p>
    <w:p w:rsidR="00CA4186"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MSB of public good (vertical summation of the MB curves for each individual at each quantity)</w:t>
      </w:r>
    </w:p>
    <w:p w:rsidR="00CA4186"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-Private under production [MB =MC, where, MC = MSC]</w:t>
      </w:r>
    </w:p>
    <w:p w:rsidR="00CA4186"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-Efficient public production (MSB =MSC)</w:t>
      </w:r>
    </w:p>
    <w:p w:rsidR="00E415B8"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p>
    <w:p w:rsidR="00CA4186" w:rsidRPr="001F04C2" w:rsidRDefault="001F04C2"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c</w:t>
      </w:r>
      <w:r w:rsidR="00107A0E" w:rsidRPr="001F04C2">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Common property resources (example: fish in the ocean)</w:t>
      </w:r>
    </w:p>
    <w:p w:rsidR="00CA4186"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D8572B" w:rsidRPr="001F04C2">
        <w:rPr>
          <w:rFonts w:ascii="Palatino Linotype" w:hAnsi="Palatino Linotype" w:cs="Times New Roman"/>
          <w:color w:val="000000" w:themeColor="text1"/>
          <w:sz w:val="20"/>
          <w:szCs w:val="20"/>
        </w:rPr>
        <w:t>-bison harvesting ()</w:t>
      </w:r>
    </w:p>
    <w:p w:rsidR="00CA4186" w:rsidRPr="001F04C2"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-the tragedy of the commons</w:t>
      </w:r>
    </w:p>
    <w:p w:rsidR="00CA4186" w:rsidRDefault="00E415B8"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 xml:space="preserve">   </w:t>
      </w:r>
      <w:r w:rsidR="00CA4186" w:rsidRPr="001F04C2">
        <w:rPr>
          <w:rFonts w:ascii="Palatino Linotype" w:hAnsi="Palatino Linotype" w:cs="Times New Roman"/>
          <w:color w:val="000000" w:themeColor="text1"/>
          <w:sz w:val="20"/>
          <w:szCs w:val="20"/>
        </w:rPr>
        <w:t>-inefficient private over production (MSC&gt;MSB)</w:t>
      </w:r>
    </w:p>
    <w:p w:rsidR="00E415B8" w:rsidRPr="001F04C2" w:rsidRDefault="001F0524" w:rsidP="001F0524">
      <w:pPr>
        <w:tabs>
          <w:tab w:val="left" w:pos="6169"/>
        </w:tabs>
        <w:autoSpaceDE w:val="0"/>
        <w:autoSpaceDN w:val="0"/>
        <w:adjustRightInd w:val="0"/>
        <w:spacing w:after="0" w:line="240" w:lineRule="auto"/>
        <w:mirrorIndents/>
        <w:rPr>
          <w:rFonts w:ascii="Palatino Linotype" w:hAnsi="Palatino Linotype" w:cs="Times New Roman"/>
          <w:color w:val="000000" w:themeColor="text1"/>
          <w:sz w:val="20"/>
          <w:szCs w:val="20"/>
        </w:rPr>
      </w:pPr>
      <w:r>
        <w:rPr>
          <w:rFonts w:ascii="Palatino Linotype" w:hAnsi="Palatino Linotype" w:cs="Times New Roman"/>
          <w:color w:val="000000" w:themeColor="text1"/>
          <w:sz w:val="20"/>
          <w:szCs w:val="20"/>
        </w:rPr>
        <w:tab/>
      </w:r>
    </w:p>
    <w:p w:rsidR="00107A0E" w:rsidRPr="001F04C2" w:rsidRDefault="001F04C2"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d</w:t>
      </w:r>
      <w:r w:rsidR="00107A0E" w:rsidRPr="001F04C2">
        <w:rPr>
          <w:rFonts w:ascii="Palatino Linotype" w:hAnsi="Palatino Linotype" w:cs="Times New Roman"/>
          <w:color w:val="000000" w:themeColor="text1"/>
          <w:sz w:val="20"/>
          <w:szCs w:val="20"/>
        </w:rPr>
        <w:t>. Natural Monopoly goods</w:t>
      </w:r>
    </w:p>
    <w:p w:rsidR="0018064E" w:rsidRPr="001F04C2" w:rsidRDefault="0018064E"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p>
    <w:p w:rsidR="0018064E" w:rsidRPr="00C915ED" w:rsidRDefault="001F0524" w:rsidP="009F5474">
      <w:pPr>
        <w:autoSpaceDE w:val="0"/>
        <w:autoSpaceDN w:val="0"/>
        <w:adjustRightInd w:val="0"/>
        <w:spacing w:after="0" w:line="240" w:lineRule="auto"/>
        <w:mirrorIndents/>
        <w:rPr>
          <w:rFonts w:ascii="Palatino Linotype" w:hAnsi="Palatino Linotype" w:cs="Times New Roman"/>
          <w:b/>
          <w:color w:val="000000" w:themeColor="text1"/>
          <w:sz w:val="20"/>
          <w:szCs w:val="20"/>
          <w:u w:val="single"/>
        </w:rPr>
      </w:pPr>
      <w:r>
        <w:rPr>
          <w:rFonts w:ascii="Palatino Linotype" w:hAnsi="Palatino Linotype" w:cs="Times New Roman"/>
          <w:b/>
          <w:color w:val="000000" w:themeColor="text1"/>
          <w:sz w:val="20"/>
          <w:szCs w:val="20"/>
          <w:u w:val="single"/>
        </w:rPr>
        <w:t>4</w:t>
      </w:r>
      <w:r w:rsidR="0018064E" w:rsidRPr="00C915ED">
        <w:rPr>
          <w:rFonts w:ascii="Palatino Linotype" w:hAnsi="Palatino Linotype" w:cs="Times New Roman"/>
          <w:b/>
          <w:color w:val="000000" w:themeColor="text1"/>
          <w:sz w:val="20"/>
          <w:szCs w:val="20"/>
          <w:u w:val="single"/>
        </w:rPr>
        <w:t>. Property rights:</w:t>
      </w:r>
    </w:p>
    <w:p w:rsidR="0018064E" w:rsidRPr="001F04C2" w:rsidRDefault="0018064E"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-main characteristics (ex</w:t>
      </w:r>
      <w:r w:rsidR="00C915ED">
        <w:rPr>
          <w:rFonts w:ascii="Palatino Linotype" w:hAnsi="Palatino Linotype" w:cs="Times New Roman"/>
          <w:color w:val="000000" w:themeColor="text1"/>
          <w:sz w:val="20"/>
          <w:szCs w:val="20"/>
        </w:rPr>
        <w:t>clusivity, transferability and e</w:t>
      </w:r>
      <w:r w:rsidRPr="001F04C2">
        <w:rPr>
          <w:rFonts w:ascii="Palatino Linotype" w:hAnsi="Palatino Linotype" w:cs="Times New Roman"/>
          <w:color w:val="000000" w:themeColor="text1"/>
          <w:sz w:val="20"/>
          <w:szCs w:val="20"/>
        </w:rPr>
        <w:t>nforceability)</w:t>
      </w:r>
    </w:p>
    <w:p w:rsidR="0018064E" w:rsidRDefault="0018064E"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r w:rsidRPr="001F04C2">
        <w:rPr>
          <w:rFonts w:ascii="Palatino Linotype" w:hAnsi="Palatino Linotype" w:cs="Times New Roman"/>
          <w:color w:val="000000" w:themeColor="text1"/>
          <w:sz w:val="20"/>
          <w:szCs w:val="20"/>
        </w:rPr>
        <w:t>-property right structures</w:t>
      </w:r>
      <w:r w:rsidR="00B92892" w:rsidRPr="001F04C2">
        <w:rPr>
          <w:rFonts w:ascii="Palatino Linotype" w:hAnsi="Palatino Linotype" w:cs="Times New Roman"/>
          <w:color w:val="000000" w:themeColor="text1"/>
          <w:sz w:val="20"/>
          <w:szCs w:val="20"/>
        </w:rPr>
        <w:t xml:space="preserve"> (</w:t>
      </w:r>
      <w:r w:rsidR="001F04C2" w:rsidRPr="001F04C2">
        <w:rPr>
          <w:rFonts w:ascii="Palatino Linotype" w:hAnsi="Palatino Linotype" w:cs="Times New Roman"/>
          <w:color w:val="000000" w:themeColor="text1"/>
          <w:sz w:val="20"/>
          <w:szCs w:val="20"/>
        </w:rPr>
        <w:t xml:space="preserve">state-property </w:t>
      </w:r>
      <w:r w:rsidR="00B92892" w:rsidRPr="001F04C2">
        <w:rPr>
          <w:rFonts w:ascii="Palatino Linotype" w:hAnsi="Palatino Linotype" w:cs="Times New Roman"/>
          <w:color w:val="000000" w:themeColor="text1"/>
          <w:sz w:val="20"/>
          <w:szCs w:val="20"/>
        </w:rPr>
        <w:t>regimes, common property regimes and open-access regimes)</w:t>
      </w:r>
    </w:p>
    <w:p w:rsidR="00C915ED" w:rsidRPr="001F04C2" w:rsidRDefault="00C915ED" w:rsidP="009F5474">
      <w:pPr>
        <w:autoSpaceDE w:val="0"/>
        <w:autoSpaceDN w:val="0"/>
        <w:adjustRightInd w:val="0"/>
        <w:spacing w:after="0" w:line="240" w:lineRule="auto"/>
        <w:mirrorIndents/>
        <w:rPr>
          <w:rFonts w:ascii="Palatino Linotype" w:hAnsi="Palatino Linotype" w:cs="Times New Roman"/>
          <w:color w:val="000000" w:themeColor="text1"/>
          <w:sz w:val="20"/>
          <w:szCs w:val="20"/>
        </w:rPr>
      </w:pPr>
    </w:p>
    <w:p w:rsidR="00CA4186" w:rsidRPr="00C43CBC" w:rsidRDefault="001F0524" w:rsidP="00C43CBC">
      <w:pPr>
        <w:autoSpaceDE w:val="0"/>
        <w:autoSpaceDN w:val="0"/>
        <w:adjustRightInd w:val="0"/>
        <w:spacing w:after="0" w:line="240" w:lineRule="auto"/>
        <w:mirrorIndents/>
        <w:rPr>
          <w:rFonts w:ascii="Palatino Linotype" w:hAnsi="Palatino Linotype" w:cs="Times New Roman"/>
          <w:b/>
          <w:color w:val="000000" w:themeColor="text1"/>
          <w:sz w:val="20"/>
          <w:szCs w:val="20"/>
        </w:rPr>
      </w:pPr>
      <w:r>
        <w:rPr>
          <w:rFonts w:ascii="Palatino Linotype" w:hAnsi="Palatino Linotype" w:cs="Times New Roman"/>
          <w:b/>
          <w:color w:val="000000" w:themeColor="text1"/>
          <w:sz w:val="20"/>
          <w:szCs w:val="20"/>
        </w:rPr>
        <w:t>5</w:t>
      </w:r>
      <w:r w:rsidR="00B92892" w:rsidRPr="00C915ED">
        <w:rPr>
          <w:rFonts w:ascii="Palatino Linotype" w:hAnsi="Palatino Linotype" w:cs="Times New Roman"/>
          <w:b/>
          <w:color w:val="000000" w:themeColor="text1"/>
          <w:sz w:val="20"/>
          <w:szCs w:val="20"/>
        </w:rPr>
        <w:t>. Asymmetric information and government failure</w:t>
      </w:r>
    </w:p>
    <w:p w:rsidR="00751739" w:rsidRPr="001F0524" w:rsidRDefault="00751739" w:rsidP="009F5474">
      <w:pPr>
        <w:tabs>
          <w:tab w:val="left" w:pos="172"/>
        </w:tabs>
        <w:suppressAutoHyphens/>
        <w:spacing w:after="0" w:line="240" w:lineRule="auto"/>
        <w:mirrorIndents/>
        <w:rPr>
          <w:rFonts w:ascii="Palatino Linotype" w:hAnsi="Palatino Linotype" w:cs="Times New Roman"/>
          <w:b/>
          <w:color w:val="00B0F0"/>
          <w:sz w:val="20"/>
          <w:szCs w:val="20"/>
          <w:u w:val="single"/>
        </w:rPr>
      </w:pPr>
      <w:r w:rsidRPr="001F0524">
        <w:rPr>
          <w:rFonts w:ascii="Palatino Linotype" w:hAnsi="Palatino Linotype" w:cs="Times New Roman"/>
          <w:b/>
          <w:color w:val="00B0F0"/>
          <w:sz w:val="20"/>
          <w:szCs w:val="20"/>
          <w:u w:val="single"/>
        </w:rPr>
        <w:lastRenderedPageBreak/>
        <w:t xml:space="preserve">Chapter 3: </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Normative criteria for decision making for market goods</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Cost-benefit analysis (all costs are opportunity costs and D</w:t>
      </w:r>
      <w:r w:rsidR="00107879">
        <w:rPr>
          <w:rFonts w:ascii="Palatino Linotype" w:hAnsi="Palatino Linotype" w:cs="Times New Roman"/>
          <w:sz w:val="20"/>
          <w:szCs w:val="20"/>
        </w:rPr>
        <w:t xml:space="preserve"> </w:t>
      </w:r>
      <w:r>
        <w:rPr>
          <w:rFonts w:ascii="Palatino Linotype" w:hAnsi="Palatino Linotype" w:cs="Times New Roman"/>
          <w:sz w:val="20"/>
          <w:szCs w:val="20"/>
        </w:rPr>
        <w:t>&amp; S analysis)</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Present value and discount rate</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Static and dynamic efficiency</w:t>
      </w:r>
      <w:r w:rsidR="005861AD">
        <w:rPr>
          <w:rFonts w:ascii="Palatino Linotype" w:hAnsi="Palatino Linotype" w:cs="Times New Roman"/>
          <w:sz w:val="20"/>
          <w:szCs w:val="20"/>
        </w:rPr>
        <w:t xml:space="preserve"> (first equimarginal principle)</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Compare between efficiency and optimality</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Private and social discount rate</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Different approaches in cost estimation</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Quantifying risk</w:t>
      </w:r>
    </w:p>
    <w:p w:rsidR="00751739" w:rsidRDefault="0075173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Alternative to CBA – cost effective analysis</w:t>
      </w:r>
      <w:r w:rsidR="00616638">
        <w:rPr>
          <w:rFonts w:ascii="Palatino Linotype" w:hAnsi="Palatino Linotype" w:cs="Times New Roman"/>
          <w:sz w:val="20"/>
          <w:szCs w:val="20"/>
        </w:rPr>
        <w:t xml:space="preserve"> (second equimarginal principle)</w:t>
      </w:r>
      <w:r>
        <w:rPr>
          <w:rFonts w:ascii="Palatino Linotype" w:hAnsi="Palatino Linotype" w:cs="Times New Roman"/>
          <w:sz w:val="20"/>
          <w:szCs w:val="20"/>
        </w:rPr>
        <w:t xml:space="preserve"> and impact analysis</w:t>
      </w:r>
    </w:p>
    <w:p w:rsidR="00EA6AFB" w:rsidRDefault="00EA6AFB" w:rsidP="009F5474">
      <w:pPr>
        <w:tabs>
          <w:tab w:val="left" w:pos="172"/>
        </w:tabs>
        <w:suppressAutoHyphens/>
        <w:spacing w:after="0" w:line="240" w:lineRule="auto"/>
        <w:mirrorIndents/>
        <w:rPr>
          <w:rFonts w:ascii="Palatino Linotype" w:hAnsi="Palatino Linotype" w:cs="Times New Roman"/>
          <w:sz w:val="20"/>
          <w:szCs w:val="20"/>
        </w:rPr>
      </w:pPr>
    </w:p>
    <w:p w:rsidR="00EA6AFB" w:rsidRPr="00200C9F" w:rsidRDefault="00EA6AFB" w:rsidP="009F5474">
      <w:pPr>
        <w:tabs>
          <w:tab w:val="left" w:pos="172"/>
        </w:tabs>
        <w:suppressAutoHyphens/>
        <w:spacing w:after="0" w:line="240" w:lineRule="auto"/>
        <w:mirrorIndents/>
        <w:rPr>
          <w:rFonts w:ascii="Palatino Linotype" w:hAnsi="Palatino Linotype" w:cs="Times New Roman"/>
          <w:b/>
          <w:color w:val="00B0F0"/>
          <w:sz w:val="20"/>
          <w:szCs w:val="20"/>
          <w:u w:val="single"/>
        </w:rPr>
      </w:pPr>
      <w:r w:rsidRPr="00200C9F">
        <w:rPr>
          <w:rFonts w:ascii="Palatino Linotype" w:hAnsi="Palatino Linotype" w:cs="Times New Roman"/>
          <w:b/>
          <w:color w:val="00B0F0"/>
          <w:sz w:val="20"/>
          <w:szCs w:val="20"/>
          <w:u w:val="single"/>
        </w:rPr>
        <w:t>Chapter 4:</w:t>
      </w:r>
    </w:p>
    <w:p w:rsidR="00EA6AFB" w:rsidRDefault="00674F6E"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Valuation of environment (</w:t>
      </w:r>
      <w:r w:rsidR="00541C6B">
        <w:rPr>
          <w:rFonts w:ascii="Palatino Linotype" w:hAnsi="Palatino Linotype" w:cs="Times New Roman"/>
          <w:sz w:val="20"/>
          <w:szCs w:val="20"/>
        </w:rPr>
        <w:t>non market goods</w:t>
      </w:r>
      <w:r>
        <w:rPr>
          <w:rFonts w:ascii="Palatino Linotype" w:hAnsi="Palatino Linotype" w:cs="Times New Roman"/>
          <w:sz w:val="20"/>
          <w:szCs w:val="20"/>
        </w:rPr>
        <w:t>)</w:t>
      </w:r>
    </w:p>
    <w:p w:rsidR="00751739" w:rsidRDefault="00541C6B"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Types of values</w:t>
      </w:r>
      <w:r w:rsidR="00674F6E">
        <w:rPr>
          <w:rFonts w:ascii="Palatino Linotype" w:hAnsi="Palatino Linotype" w:cs="Times New Roman"/>
          <w:sz w:val="20"/>
          <w:szCs w:val="20"/>
        </w:rPr>
        <w:t xml:space="preserve"> </w:t>
      </w:r>
      <w:r>
        <w:rPr>
          <w:rFonts w:ascii="Palatino Linotype" w:hAnsi="Palatino Linotype" w:cs="Times New Roman"/>
          <w:sz w:val="20"/>
          <w:szCs w:val="20"/>
        </w:rPr>
        <w:t>-</w:t>
      </w:r>
      <w:r w:rsidR="00674F6E">
        <w:rPr>
          <w:rFonts w:ascii="Palatino Linotype" w:hAnsi="Palatino Linotype" w:cs="Times New Roman"/>
          <w:sz w:val="20"/>
          <w:szCs w:val="20"/>
        </w:rPr>
        <w:t xml:space="preserve"> </w:t>
      </w:r>
      <w:r>
        <w:rPr>
          <w:rFonts w:ascii="Palatino Linotype" w:hAnsi="Palatino Linotype" w:cs="Times New Roman"/>
          <w:sz w:val="20"/>
          <w:szCs w:val="20"/>
        </w:rPr>
        <w:t>use value, nonuse value and option value</w:t>
      </w:r>
    </w:p>
    <w:p w:rsidR="005861AD" w:rsidRDefault="005861AD"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Classifying valuation method</w:t>
      </w:r>
      <w:r w:rsidR="008B07AD">
        <w:rPr>
          <w:rFonts w:ascii="Palatino Linotype" w:hAnsi="Palatino Linotype" w:cs="Times New Roman"/>
          <w:sz w:val="20"/>
          <w:szCs w:val="20"/>
        </w:rPr>
        <w:t xml:space="preserve"> (table 4.1, pg.79, Tietenberg)</w:t>
      </w:r>
    </w:p>
    <w:p w:rsidR="00ED3478" w:rsidRDefault="003C6359" w:rsidP="008B07AD">
      <w:pPr>
        <w:tabs>
          <w:tab w:val="left" w:pos="172"/>
          <w:tab w:val="left" w:pos="664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ED3478">
        <w:rPr>
          <w:rFonts w:ascii="Palatino Linotype" w:hAnsi="Palatino Linotype" w:cs="Times New Roman"/>
          <w:sz w:val="20"/>
          <w:szCs w:val="20"/>
        </w:rPr>
        <w:t>-</w:t>
      </w:r>
      <w:r>
        <w:rPr>
          <w:rFonts w:ascii="Palatino Linotype" w:hAnsi="Palatino Linotype" w:cs="Times New Roman"/>
          <w:sz w:val="20"/>
          <w:szCs w:val="20"/>
        </w:rPr>
        <w:t xml:space="preserve"> </w:t>
      </w:r>
      <w:r w:rsidR="00ED3478">
        <w:rPr>
          <w:rFonts w:ascii="Palatino Linotype" w:hAnsi="Palatino Linotype" w:cs="Times New Roman"/>
          <w:sz w:val="20"/>
          <w:szCs w:val="20"/>
        </w:rPr>
        <w:t>direct revealed preference method</w:t>
      </w:r>
      <w:r w:rsidR="00FE5F33">
        <w:rPr>
          <w:rFonts w:ascii="Palatino Linotype" w:hAnsi="Palatino Linotype" w:cs="Times New Roman"/>
          <w:sz w:val="20"/>
          <w:szCs w:val="20"/>
        </w:rPr>
        <w:t xml:space="preserve"> (market price and simulated market)</w:t>
      </w:r>
      <w:r w:rsidR="008B07AD">
        <w:rPr>
          <w:rFonts w:ascii="Palatino Linotype" w:hAnsi="Palatino Linotype" w:cs="Times New Roman"/>
          <w:sz w:val="20"/>
          <w:szCs w:val="20"/>
        </w:rPr>
        <w:tab/>
      </w:r>
    </w:p>
    <w:p w:rsidR="003C6359" w:rsidRDefault="003C635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ED3478">
        <w:rPr>
          <w:rFonts w:ascii="Palatino Linotype" w:hAnsi="Palatino Linotype" w:cs="Times New Roman"/>
          <w:sz w:val="20"/>
          <w:szCs w:val="20"/>
        </w:rPr>
        <w:t>-</w:t>
      </w:r>
      <w:r>
        <w:rPr>
          <w:rFonts w:ascii="Palatino Linotype" w:hAnsi="Palatino Linotype" w:cs="Times New Roman"/>
          <w:sz w:val="20"/>
          <w:szCs w:val="20"/>
        </w:rPr>
        <w:t xml:space="preserve"> </w:t>
      </w:r>
      <w:r w:rsidR="00ED3478">
        <w:rPr>
          <w:rFonts w:ascii="Palatino Linotype" w:hAnsi="Palatino Linotype" w:cs="Times New Roman"/>
          <w:sz w:val="20"/>
          <w:szCs w:val="20"/>
        </w:rPr>
        <w:t>indirect revealed preference method</w:t>
      </w:r>
      <w:r w:rsidR="00FE5F33">
        <w:rPr>
          <w:rFonts w:ascii="Palatino Linotype" w:hAnsi="Palatino Linotype" w:cs="Times New Roman"/>
          <w:sz w:val="20"/>
          <w:szCs w:val="20"/>
        </w:rPr>
        <w:t xml:space="preserve"> (travel cost, hedonic property values, hedonic wage values &amp; </w:t>
      </w:r>
    </w:p>
    <w:p w:rsidR="00ED3478" w:rsidRDefault="003C635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FE5F33">
        <w:rPr>
          <w:rFonts w:ascii="Palatino Linotype" w:hAnsi="Palatino Linotype" w:cs="Times New Roman"/>
          <w:sz w:val="20"/>
          <w:szCs w:val="20"/>
        </w:rPr>
        <w:t>avoidance expenditures)</w:t>
      </w:r>
    </w:p>
    <w:p w:rsidR="00ED3478" w:rsidRDefault="003C635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ED3478">
        <w:rPr>
          <w:rFonts w:ascii="Palatino Linotype" w:hAnsi="Palatino Linotype" w:cs="Times New Roman"/>
          <w:sz w:val="20"/>
          <w:szCs w:val="20"/>
        </w:rPr>
        <w:t>-</w:t>
      </w:r>
      <w:r>
        <w:rPr>
          <w:rFonts w:ascii="Palatino Linotype" w:hAnsi="Palatino Linotype" w:cs="Times New Roman"/>
          <w:sz w:val="20"/>
          <w:szCs w:val="20"/>
        </w:rPr>
        <w:t xml:space="preserve"> </w:t>
      </w:r>
      <w:r w:rsidR="00ED3478">
        <w:rPr>
          <w:rFonts w:ascii="Palatino Linotype" w:hAnsi="Palatino Linotype" w:cs="Times New Roman"/>
          <w:sz w:val="20"/>
          <w:szCs w:val="20"/>
        </w:rPr>
        <w:t xml:space="preserve">direct </w:t>
      </w:r>
      <w:r w:rsidR="008B07AD">
        <w:rPr>
          <w:rFonts w:ascii="Palatino Linotype" w:hAnsi="Palatino Linotype" w:cs="Times New Roman"/>
          <w:sz w:val="20"/>
          <w:szCs w:val="20"/>
        </w:rPr>
        <w:t>stated preference method</w:t>
      </w:r>
      <w:r w:rsidR="00FE5F33">
        <w:rPr>
          <w:rFonts w:ascii="Palatino Linotype" w:hAnsi="Palatino Linotype" w:cs="Times New Roman"/>
          <w:sz w:val="20"/>
          <w:szCs w:val="20"/>
        </w:rPr>
        <w:t xml:space="preserve"> (contingent valuation)</w:t>
      </w:r>
    </w:p>
    <w:p w:rsidR="003C6359" w:rsidRDefault="003C635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8B07AD">
        <w:rPr>
          <w:rFonts w:ascii="Palatino Linotype" w:hAnsi="Palatino Linotype" w:cs="Times New Roman"/>
          <w:sz w:val="20"/>
          <w:szCs w:val="20"/>
        </w:rPr>
        <w:t>-</w:t>
      </w:r>
      <w:r>
        <w:rPr>
          <w:rFonts w:ascii="Palatino Linotype" w:hAnsi="Palatino Linotype" w:cs="Times New Roman"/>
          <w:sz w:val="20"/>
          <w:szCs w:val="20"/>
        </w:rPr>
        <w:t xml:space="preserve"> </w:t>
      </w:r>
      <w:r w:rsidR="008B07AD">
        <w:rPr>
          <w:rFonts w:ascii="Palatino Linotype" w:hAnsi="Palatino Linotype" w:cs="Times New Roman"/>
          <w:sz w:val="20"/>
          <w:szCs w:val="20"/>
        </w:rPr>
        <w:t>indirect stated preference method</w:t>
      </w:r>
      <w:r w:rsidR="00FE5F33">
        <w:rPr>
          <w:rFonts w:ascii="Palatino Linotype" w:hAnsi="Palatino Linotype" w:cs="Times New Roman"/>
          <w:sz w:val="20"/>
          <w:szCs w:val="20"/>
        </w:rPr>
        <w:t xml:space="preserve"> (attribute based models, conjoint analysis, choice experiments &amp; </w:t>
      </w:r>
    </w:p>
    <w:p w:rsidR="008B07AD" w:rsidRPr="001F04C2" w:rsidRDefault="003C6359" w:rsidP="009F5474">
      <w:pPr>
        <w:tabs>
          <w:tab w:val="left" w:pos="172"/>
        </w:tabs>
        <w:suppressAutoHyphens/>
        <w:spacing w:after="0" w:line="240" w:lineRule="auto"/>
        <w:mirrorIndents/>
        <w:rPr>
          <w:rFonts w:ascii="Palatino Linotype" w:hAnsi="Palatino Linotype" w:cs="Times New Roman"/>
          <w:sz w:val="20"/>
          <w:szCs w:val="20"/>
        </w:rPr>
      </w:pPr>
      <w:r>
        <w:rPr>
          <w:rFonts w:ascii="Palatino Linotype" w:hAnsi="Palatino Linotype" w:cs="Times New Roman"/>
          <w:sz w:val="20"/>
          <w:szCs w:val="20"/>
        </w:rPr>
        <w:t xml:space="preserve">   </w:t>
      </w:r>
      <w:r w:rsidR="00FE5F33">
        <w:rPr>
          <w:rFonts w:ascii="Palatino Linotype" w:hAnsi="Palatino Linotype" w:cs="Times New Roman"/>
          <w:sz w:val="20"/>
          <w:szCs w:val="20"/>
        </w:rPr>
        <w:t>contingent ranking)</w:t>
      </w:r>
    </w:p>
    <w:p w:rsidR="00152C9E" w:rsidRDefault="00152C9E" w:rsidP="009F5474">
      <w:pPr>
        <w:spacing w:after="0" w:line="240" w:lineRule="auto"/>
        <w:mirrorIndents/>
        <w:rPr>
          <w:rFonts w:ascii="Palatino Linotype" w:hAnsi="Palatino Linotype"/>
          <w:color w:val="00B0F0"/>
          <w:sz w:val="20"/>
          <w:szCs w:val="20"/>
          <w:u w:val="single"/>
        </w:rPr>
      </w:pPr>
    </w:p>
    <w:p w:rsidR="00200C9F" w:rsidRDefault="00200C9F" w:rsidP="009F5474">
      <w:pPr>
        <w:spacing w:after="0" w:line="240" w:lineRule="auto"/>
        <w:mirrorIndents/>
        <w:rPr>
          <w:rFonts w:ascii="Palatino Linotype" w:hAnsi="Palatino Linotype"/>
          <w:color w:val="00B0F0"/>
          <w:sz w:val="20"/>
          <w:szCs w:val="20"/>
          <w:u w:val="single"/>
        </w:rPr>
      </w:pPr>
      <w:r>
        <w:rPr>
          <w:rFonts w:ascii="Palatino Linotype" w:hAnsi="Palatino Linotype"/>
          <w:color w:val="00B0F0"/>
          <w:sz w:val="20"/>
          <w:szCs w:val="20"/>
          <w:u w:val="single"/>
        </w:rPr>
        <w:t>Chapter 5:</w:t>
      </w:r>
    </w:p>
    <w:p w:rsidR="00A0613B" w:rsidRPr="000E41EF" w:rsidRDefault="00A0613B" w:rsidP="009F5474">
      <w:pPr>
        <w:spacing w:after="0" w:line="240" w:lineRule="auto"/>
        <w:mirrorIndents/>
        <w:rPr>
          <w:rFonts w:ascii="Palatino Linotype" w:hAnsi="Palatino Linotype"/>
          <w:sz w:val="20"/>
          <w:szCs w:val="20"/>
        </w:rPr>
      </w:pPr>
      <w:r w:rsidRPr="000E41EF">
        <w:rPr>
          <w:rFonts w:ascii="Palatino Linotype" w:hAnsi="Palatino Linotype"/>
          <w:sz w:val="20"/>
          <w:szCs w:val="20"/>
        </w:rPr>
        <w:t xml:space="preserve">Dynamic efficiency &amp; </w:t>
      </w:r>
      <w:r w:rsidR="002B661C">
        <w:rPr>
          <w:rFonts w:ascii="Palatino Linotype" w:hAnsi="Palatino Linotype"/>
          <w:sz w:val="20"/>
          <w:szCs w:val="20"/>
        </w:rPr>
        <w:t>s</w:t>
      </w:r>
      <w:r w:rsidRPr="000E41EF">
        <w:rPr>
          <w:rFonts w:ascii="Palatino Linotype" w:hAnsi="Palatino Linotype"/>
          <w:sz w:val="20"/>
          <w:szCs w:val="20"/>
        </w:rPr>
        <w:t>ustainable development</w:t>
      </w:r>
    </w:p>
    <w:p w:rsidR="00020CA3" w:rsidRPr="000E41EF" w:rsidRDefault="0067412A" w:rsidP="009F5474">
      <w:pPr>
        <w:spacing w:after="0" w:line="240" w:lineRule="auto"/>
        <w:mirrorIndents/>
        <w:rPr>
          <w:rFonts w:ascii="Palatino Linotype" w:hAnsi="Palatino Linotype"/>
          <w:sz w:val="20"/>
          <w:szCs w:val="20"/>
        </w:rPr>
      </w:pPr>
      <w:r w:rsidRPr="000E41EF">
        <w:rPr>
          <w:rFonts w:ascii="Palatino Linotype" w:hAnsi="Palatino Linotype"/>
          <w:sz w:val="20"/>
          <w:szCs w:val="20"/>
        </w:rPr>
        <w:t>Two period dynamic model: equalization of PVMNB across two periods</w:t>
      </w:r>
    </w:p>
    <w:p w:rsidR="0067412A" w:rsidRPr="000E41EF" w:rsidRDefault="0067412A" w:rsidP="009F5474">
      <w:pPr>
        <w:spacing w:after="0" w:line="240" w:lineRule="auto"/>
        <w:mirrorIndents/>
        <w:rPr>
          <w:rFonts w:ascii="Palatino Linotype" w:hAnsi="Palatino Linotype"/>
          <w:sz w:val="20"/>
          <w:szCs w:val="20"/>
        </w:rPr>
      </w:pPr>
      <w:r w:rsidRPr="000E41EF">
        <w:rPr>
          <w:rFonts w:ascii="Palatino Linotype" w:hAnsi="Palatino Linotype"/>
          <w:sz w:val="20"/>
          <w:szCs w:val="20"/>
        </w:rPr>
        <w:t>Marginal user cost</w:t>
      </w:r>
    </w:p>
    <w:p w:rsidR="00200C9F" w:rsidRDefault="00DD6227" w:rsidP="009F5474">
      <w:pPr>
        <w:spacing w:after="0" w:line="240" w:lineRule="auto"/>
        <w:mirrorIndents/>
        <w:rPr>
          <w:rFonts w:ascii="Palatino Linotype" w:hAnsi="Palatino Linotype"/>
          <w:sz w:val="20"/>
          <w:szCs w:val="20"/>
        </w:rPr>
      </w:pPr>
      <w:r w:rsidRPr="00DD6227">
        <w:rPr>
          <w:rFonts w:ascii="Palatino Linotype" w:hAnsi="Palatino Linotype"/>
          <w:sz w:val="20"/>
          <w:szCs w:val="20"/>
        </w:rPr>
        <w:t>Inter</w:t>
      </w:r>
      <w:r>
        <w:rPr>
          <w:rFonts w:ascii="Palatino Linotype" w:hAnsi="Palatino Linotype"/>
          <w:sz w:val="20"/>
          <w:szCs w:val="20"/>
        </w:rPr>
        <w:t>-</w:t>
      </w:r>
      <w:r w:rsidRPr="00DD6227">
        <w:rPr>
          <w:rFonts w:ascii="Palatino Linotype" w:hAnsi="Palatino Linotype"/>
          <w:sz w:val="20"/>
          <w:szCs w:val="20"/>
        </w:rPr>
        <w:t>temporal fairness and sustainability criteria</w:t>
      </w:r>
    </w:p>
    <w:p w:rsidR="00D511EE" w:rsidRDefault="00D511EE" w:rsidP="009F5474">
      <w:pPr>
        <w:spacing w:after="0" w:line="240" w:lineRule="auto"/>
        <w:mirrorIndents/>
        <w:rPr>
          <w:rFonts w:ascii="Palatino Linotype" w:hAnsi="Palatino Linotype"/>
          <w:sz w:val="20"/>
          <w:szCs w:val="20"/>
        </w:rPr>
      </w:pPr>
      <w:r>
        <w:rPr>
          <w:rFonts w:ascii="Palatino Linotype" w:hAnsi="Palatino Linotype"/>
          <w:sz w:val="20"/>
          <w:szCs w:val="20"/>
        </w:rPr>
        <w:t>Relationship between dynamic efficiency and sustainability</w:t>
      </w:r>
    </w:p>
    <w:p w:rsidR="00F749CA" w:rsidRDefault="00F749CA" w:rsidP="009F5474">
      <w:pPr>
        <w:spacing w:after="0" w:line="240" w:lineRule="auto"/>
        <w:mirrorIndents/>
        <w:rPr>
          <w:rFonts w:ascii="Palatino Linotype" w:hAnsi="Palatino Linotype"/>
          <w:sz w:val="20"/>
          <w:szCs w:val="20"/>
        </w:rPr>
      </w:pPr>
      <w:r>
        <w:rPr>
          <w:rFonts w:ascii="Palatino Linotype" w:hAnsi="Palatino Linotype"/>
          <w:sz w:val="20"/>
          <w:szCs w:val="20"/>
        </w:rPr>
        <w:t>Harwi</w:t>
      </w:r>
      <w:r w:rsidR="00BE6AAB">
        <w:rPr>
          <w:rFonts w:ascii="Palatino Linotype" w:hAnsi="Palatino Linotype"/>
          <w:sz w:val="20"/>
          <w:szCs w:val="20"/>
        </w:rPr>
        <w:t>c</w:t>
      </w:r>
      <w:r>
        <w:rPr>
          <w:rFonts w:ascii="Palatino Linotype" w:hAnsi="Palatino Linotype"/>
          <w:sz w:val="20"/>
          <w:szCs w:val="20"/>
        </w:rPr>
        <w:t>k rule</w:t>
      </w:r>
    </w:p>
    <w:p w:rsidR="00F749CA" w:rsidRPr="00DD6227" w:rsidRDefault="00F749CA" w:rsidP="009F5474">
      <w:pPr>
        <w:spacing w:after="0" w:line="240" w:lineRule="auto"/>
        <w:mirrorIndents/>
        <w:rPr>
          <w:rFonts w:ascii="Palatino Linotype" w:hAnsi="Palatino Linotype"/>
          <w:sz w:val="20"/>
          <w:szCs w:val="20"/>
        </w:rPr>
      </w:pPr>
      <w:r>
        <w:rPr>
          <w:rFonts w:ascii="Palatino Linotype" w:hAnsi="Palatino Linotype"/>
          <w:sz w:val="20"/>
          <w:szCs w:val="20"/>
        </w:rPr>
        <w:t>Alternative definitions of Sustainability</w:t>
      </w:r>
    </w:p>
    <w:p w:rsidR="00BE6AAB" w:rsidRDefault="00BE6AAB" w:rsidP="009F5474">
      <w:pPr>
        <w:spacing w:after="0" w:line="240" w:lineRule="auto"/>
        <w:mirrorIndents/>
        <w:rPr>
          <w:rFonts w:ascii="Palatino Linotype" w:hAnsi="Palatino Linotype"/>
          <w:color w:val="00B0F0"/>
          <w:sz w:val="20"/>
          <w:szCs w:val="20"/>
          <w:u w:val="single"/>
        </w:rPr>
      </w:pPr>
    </w:p>
    <w:p w:rsidR="00E95E4E" w:rsidRPr="001F04C2" w:rsidRDefault="00E95E4E" w:rsidP="009F5474">
      <w:pPr>
        <w:spacing w:after="0" w:line="240" w:lineRule="auto"/>
        <w:mirrorIndents/>
        <w:rPr>
          <w:rFonts w:ascii="Palatino Linotype" w:hAnsi="Palatino Linotype"/>
          <w:sz w:val="20"/>
          <w:szCs w:val="20"/>
        </w:rPr>
      </w:pPr>
      <w:r w:rsidRPr="001F04C2">
        <w:rPr>
          <w:rFonts w:ascii="Palatino Linotype" w:hAnsi="Palatino Linotype"/>
          <w:color w:val="00B0F0"/>
          <w:sz w:val="20"/>
          <w:szCs w:val="20"/>
          <w:u w:val="single"/>
        </w:rPr>
        <w:t>I</w:t>
      </w:r>
      <w:r w:rsidRPr="001F04C2">
        <w:rPr>
          <w:rFonts w:ascii="Palatino Linotype" w:hAnsi="Palatino Linotype"/>
          <w:b/>
          <w:color w:val="00B0F0"/>
          <w:sz w:val="20"/>
          <w:szCs w:val="20"/>
          <w:u w:val="single"/>
        </w:rPr>
        <w:t>nstructions:</w:t>
      </w:r>
    </w:p>
    <w:p w:rsidR="00E95E4E" w:rsidRPr="001F04C2" w:rsidRDefault="00E95E4E" w:rsidP="009F5474">
      <w:pPr>
        <w:keepNext/>
        <w:keepLines/>
        <w:widowControl w:val="0"/>
        <w:autoSpaceDE w:val="0"/>
        <w:autoSpaceDN w:val="0"/>
        <w:adjustRightInd w:val="0"/>
        <w:spacing w:after="0" w:line="240" w:lineRule="auto"/>
        <w:mirrorIndents/>
        <w:jc w:val="both"/>
        <w:rPr>
          <w:rFonts w:ascii="Palatino Linotype" w:hAnsi="Palatino Linotype"/>
          <w:sz w:val="20"/>
          <w:szCs w:val="20"/>
        </w:rPr>
      </w:pPr>
      <w:r w:rsidRPr="001F04C2">
        <w:rPr>
          <w:rFonts w:ascii="Palatino Linotype" w:hAnsi="Palatino Linotype"/>
          <w:sz w:val="20"/>
          <w:szCs w:val="20"/>
        </w:rPr>
        <w:t xml:space="preserve">(1). Read both the textbook and the lecture notes thoroughly to perform well in the exam. </w:t>
      </w:r>
    </w:p>
    <w:p w:rsidR="00E95E4E" w:rsidRPr="001F04C2" w:rsidRDefault="00D16FC7" w:rsidP="009F5474">
      <w:pPr>
        <w:keepNext/>
        <w:keepLines/>
        <w:widowControl w:val="0"/>
        <w:autoSpaceDE w:val="0"/>
        <w:autoSpaceDN w:val="0"/>
        <w:adjustRightInd w:val="0"/>
        <w:spacing w:after="0" w:line="240" w:lineRule="auto"/>
        <w:mirrorIndents/>
        <w:jc w:val="both"/>
        <w:rPr>
          <w:rFonts w:ascii="Palatino Linotype" w:hAnsi="Palatino Linotype"/>
          <w:sz w:val="20"/>
          <w:szCs w:val="20"/>
        </w:rPr>
      </w:pPr>
      <w:r w:rsidRPr="001F04C2">
        <w:rPr>
          <w:rFonts w:ascii="Palatino Linotype" w:hAnsi="Palatino Linotype"/>
          <w:sz w:val="20"/>
          <w:szCs w:val="20"/>
        </w:rPr>
        <w:t>(2</w:t>
      </w:r>
      <w:r w:rsidR="00E95E4E" w:rsidRPr="001F04C2">
        <w:rPr>
          <w:rFonts w:ascii="Palatino Linotype" w:hAnsi="Palatino Linotype"/>
          <w:sz w:val="20"/>
          <w:szCs w:val="20"/>
        </w:rPr>
        <w:t>)</w:t>
      </w:r>
      <w:r w:rsidR="007F20BF" w:rsidRPr="001F04C2">
        <w:rPr>
          <w:rFonts w:ascii="Palatino Linotype" w:hAnsi="Palatino Linotype"/>
          <w:sz w:val="20"/>
          <w:szCs w:val="20"/>
        </w:rPr>
        <w:t>.</w:t>
      </w:r>
      <w:r w:rsidR="00E95E4E" w:rsidRPr="001F04C2">
        <w:rPr>
          <w:rFonts w:ascii="Palatino Linotype" w:hAnsi="Palatino Linotype"/>
          <w:sz w:val="20"/>
          <w:szCs w:val="20"/>
        </w:rPr>
        <w:t xml:space="preserve"> I am including a sample test in this file for you to work out. A brief (incomplete) solution for the short questions is provided in this file.</w:t>
      </w:r>
    </w:p>
    <w:p w:rsidR="00084D5A" w:rsidRPr="001F04C2" w:rsidRDefault="00084D5A" w:rsidP="009F5474">
      <w:pPr>
        <w:spacing w:after="0" w:line="240" w:lineRule="auto"/>
        <w:mirrorIndents/>
        <w:rPr>
          <w:rFonts w:ascii="Palatino Linotype" w:hAnsi="Palatino Linotype"/>
          <w:b/>
          <w:sz w:val="20"/>
          <w:szCs w:val="20"/>
          <w:u w:val="single"/>
        </w:rPr>
      </w:pPr>
    </w:p>
    <w:p w:rsidR="005C6CB3" w:rsidRPr="001F04C2" w:rsidRDefault="005C6CB3" w:rsidP="009F5474">
      <w:pPr>
        <w:spacing w:after="0" w:line="240" w:lineRule="auto"/>
        <w:mirrorIndents/>
        <w:rPr>
          <w:rFonts w:ascii="Palatino Linotype" w:hAnsi="Palatino Linotype"/>
          <w:b/>
          <w:sz w:val="20"/>
          <w:szCs w:val="20"/>
          <w:u w:val="single"/>
        </w:rPr>
      </w:pPr>
    </w:p>
    <w:p w:rsidR="00C45138" w:rsidRPr="001F04C2" w:rsidRDefault="00CA66A8" w:rsidP="009F5474">
      <w:pPr>
        <w:spacing w:after="0" w:line="240" w:lineRule="auto"/>
        <w:mirrorIndents/>
        <w:rPr>
          <w:rFonts w:ascii="Palatino Linotype" w:hAnsi="Palatino Linotype"/>
          <w:b/>
          <w:color w:val="00B0F0"/>
          <w:sz w:val="20"/>
          <w:szCs w:val="20"/>
          <w:u w:val="single"/>
        </w:rPr>
      </w:pPr>
      <w:r w:rsidRPr="001F04C2">
        <w:rPr>
          <w:rFonts w:ascii="Palatino Linotype" w:hAnsi="Palatino Linotype"/>
          <w:b/>
          <w:color w:val="00B0F0"/>
          <w:sz w:val="20"/>
          <w:szCs w:val="20"/>
          <w:u w:val="single"/>
        </w:rPr>
        <w:t>Sample Q</w:t>
      </w:r>
      <w:r w:rsidR="00DB55F1" w:rsidRPr="001F04C2">
        <w:rPr>
          <w:rFonts w:ascii="Palatino Linotype" w:hAnsi="Palatino Linotype"/>
          <w:b/>
          <w:color w:val="00B0F0"/>
          <w:sz w:val="20"/>
          <w:szCs w:val="20"/>
          <w:u w:val="single"/>
        </w:rPr>
        <w:t>uestions:</w:t>
      </w:r>
      <w:r w:rsidR="005C6CB3" w:rsidRPr="001F04C2">
        <w:rPr>
          <w:rFonts w:ascii="Palatino Linotype" w:hAnsi="Palatino Linotype"/>
          <w:b/>
          <w:color w:val="00B0F0"/>
          <w:sz w:val="20"/>
          <w:szCs w:val="20"/>
          <w:u w:val="single"/>
        </w:rPr>
        <w:t xml:space="preserve"> The solution is brief and incomplete. I am only highlighting the key points.</w:t>
      </w:r>
    </w:p>
    <w:p w:rsidR="00B4686A" w:rsidRDefault="00B4686A" w:rsidP="009F5474">
      <w:pPr>
        <w:spacing w:after="0" w:line="240" w:lineRule="auto"/>
        <w:mirrorIndents/>
        <w:rPr>
          <w:rFonts w:ascii="Palatino Linotype" w:hAnsi="Palatino Linotype"/>
          <w:sz w:val="20"/>
          <w:szCs w:val="20"/>
        </w:rPr>
      </w:pPr>
    </w:p>
    <w:p w:rsidR="00DB55F1" w:rsidRPr="001F04C2" w:rsidRDefault="00C45138"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1. </w:t>
      </w:r>
      <w:r w:rsidR="00DB55F1" w:rsidRPr="001F04C2">
        <w:rPr>
          <w:rFonts w:ascii="Palatino Linotype" w:hAnsi="Palatino Linotype"/>
          <w:sz w:val="20"/>
          <w:szCs w:val="20"/>
        </w:rPr>
        <w:t>What is economics? What are the major subfields of economics?</w:t>
      </w:r>
    </w:p>
    <w:p w:rsidR="00C45138" w:rsidRPr="001F04C2" w:rsidRDefault="00C45138" w:rsidP="009F5474">
      <w:pPr>
        <w:spacing w:after="0" w:line="240" w:lineRule="auto"/>
        <w:mirrorIndents/>
        <w:rPr>
          <w:rFonts w:ascii="Palatino Linotype" w:hAnsi="Palatino Linotype"/>
          <w:b/>
          <w:sz w:val="20"/>
          <w:szCs w:val="20"/>
          <w:u w:val="single"/>
        </w:rPr>
      </w:pPr>
      <w:r w:rsidRPr="001F04C2">
        <w:rPr>
          <w:rFonts w:ascii="Palatino Linotype" w:hAnsi="Palatino Linotype"/>
          <w:b/>
          <w:sz w:val="20"/>
          <w:szCs w:val="20"/>
          <w:u w:val="single"/>
        </w:rPr>
        <w:t>Answer:</w:t>
      </w:r>
    </w:p>
    <w:p w:rsidR="00C45138" w:rsidRPr="001F04C2" w:rsidRDefault="00C45138"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Provide one of the definitions of economics discussed in lecture.</w:t>
      </w:r>
      <w:r w:rsidRPr="001F04C2">
        <w:rPr>
          <w:rFonts w:ascii="Palatino Linotype" w:eastAsia="+mn-ea" w:hAnsi="Palatino Linotype" w:cs="+mn-cs"/>
          <w:b/>
          <w:bCs/>
          <w:color w:val="FF0000"/>
          <w:kern w:val="24"/>
          <w:sz w:val="20"/>
          <w:szCs w:val="20"/>
        </w:rPr>
        <w:t xml:space="preserve"> </w:t>
      </w:r>
    </w:p>
    <w:p w:rsidR="00BC22AE" w:rsidRPr="001F04C2" w:rsidRDefault="00C45138" w:rsidP="009F5474">
      <w:pPr>
        <w:spacing w:after="0" w:line="240" w:lineRule="auto"/>
        <w:mirrorIndents/>
        <w:rPr>
          <w:rFonts w:ascii="Palatino Linotype" w:hAnsi="Palatino Linotype"/>
          <w:sz w:val="20"/>
          <w:szCs w:val="20"/>
        </w:rPr>
      </w:pPr>
      <w:r w:rsidRPr="001F04C2">
        <w:rPr>
          <w:rFonts w:ascii="Palatino Linotype" w:hAnsi="Palatino Linotype"/>
          <w:bCs/>
          <w:sz w:val="20"/>
          <w:szCs w:val="20"/>
        </w:rPr>
        <w:t xml:space="preserve">For example: </w:t>
      </w:r>
      <w:r w:rsidR="00BC22AE" w:rsidRPr="001F04C2">
        <w:rPr>
          <w:rFonts w:ascii="Palatino Linotype" w:hAnsi="Palatino Linotype"/>
          <w:bCs/>
          <w:sz w:val="20"/>
          <w:szCs w:val="20"/>
        </w:rPr>
        <w:t>Economics is the study of the allocation of limited or scarce resources among alternative competing ends.</w:t>
      </w:r>
    </w:p>
    <w:p w:rsidR="00C45138" w:rsidRPr="001F04C2" w:rsidRDefault="00C45138" w:rsidP="009F5474">
      <w:pPr>
        <w:spacing w:after="0" w:line="240" w:lineRule="auto"/>
        <w:mirrorIndents/>
        <w:rPr>
          <w:rFonts w:ascii="Palatino Linotype" w:hAnsi="Palatino Linotype"/>
          <w:bCs/>
          <w:sz w:val="20"/>
          <w:szCs w:val="20"/>
        </w:rPr>
      </w:pPr>
      <w:r w:rsidRPr="001F04C2">
        <w:rPr>
          <w:rFonts w:ascii="Palatino Linotype" w:hAnsi="Palatino Linotype"/>
          <w:bCs/>
          <w:sz w:val="20"/>
          <w:szCs w:val="20"/>
        </w:rPr>
        <w:t>The two subfields of economics are microeconomics and macroeconomics.</w:t>
      </w:r>
    </w:p>
    <w:p w:rsidR="007F64F8" w:rsidRDefault="007F64F8" w:rsidP="009F5474">
      <w:pPr>
        <w:spacing w:after="0" w:line="240" w:lineRule="auto"/>
        <w:mirrorIndents/>
        <w:rPr>
          <w:rFonts w:ascii="Palatino Linotype" w:hAnsi="Palatino Linotype"/>
          <w:sz w:val="20"/>
          <w:szCs w:val="20"/>
        </w:rPr>
      </w:pPr>
    </w:p>
    <w:p w:rsidR="007F64F8" w:rsidRDefault="007F64F8" w:rsidP="009F5474">
      <w:pPr>
        <w:spacing w:after="0" w:line="240" w:lineRule="auto"/>
        <w:mirrorIndents/>
        <w:rPr>
          <w:rFonts w:ascii="Palatino Linotype" w:hAnsi="Palatino Linotype"/>
          <w:sz w:val="20"/>
          <w:szCs w:val="20"/>
        </w:rPr>
      </w:pPr>
    </w:p>
    <w:p w:rsidR="007F64F8" w:rsidRDefault="007F64F8" w:rsidP="009F5474">
      <w:pPr>
        <w:spacing w:after="0" w:line="240" w:lineRule="auto"/>
        <w:mirrorIndents/>
        <w:rPr>
          <w:rFonts w:ascii="Palatino Linotype" w:hAnsi="Palatino Linotype"/>
          <w:sz w:val="20"/>
          <w:szCs w:val="20"/>
        </w:rPr>
      </w:pPr>
    </w:p>
    <w:p w:rsidR="00C45138" w:rsidRPr="001F04C2" w:rsidRDefault="004B3BC9"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lastRenderedPageBreak/>
        <w:t>2.</w:t>
      </w:r>
      <w:r w:rsidR="005C6CB3" w:rsidRPr="001F04C2">
        <w:rPr>
          <w:rFonts w:ascii="Palatino Linotype" w:hAnsi="Palatino Linotype"/>
          <w:sz w:val="20"/>
          <w:szCs w:val="20"/>
        </w:rPr>
        <w:t xml:space="preserve"> </w:t>
      </w:r>
      <w:r w:rsidRPr="001F04C2">
        <w:rPr>
          <w:rFonts w:ascii="Palatino Linotype" w:hAnsi="Palatino Linotype"/>
          <w:sz w:val="20"/>
          <w:szCs w:val="20"/>
        </w:rPr>
        <w:t>What are three central questions in economics?</w:t>
      </w:r>
    </w:p>
    <w:p w:rsidR="004B3BC9" w:rsidRPr="001F04C2" w:rsidRDefault="004B3BC9" w:rsidP="009F5474">
      <w:pPr>
        <w:spacing w:after="0" w:line="240" w:lineRule="auto"/>
        <w:mirrorIndents/>
        <w:rPr>
          <w:rFonts w:ascii="Palatino Linotype" w:hAnsi="Palatino Linotype"/>
          <w:b/>
          <w:bCs/>
          <w:sz w:val="20"/>
          <w:szCs w:val="20"/>
          <w:u w:val="single"/>
        </w:rPr>
      </w:pPr>
      <w:r w:rsidRPr="001F04C2">
        <w:rPr>
          <w:rFonts w:ascii="Palatino Linotype" w:hAnsi="Palatino Linotype"/>
          <w:b/>
          <w:bCs/>
          <w:sz w:val="20"/>
          <w:szCs w:val="20"/>
          <w:u w:val="single"/>
        </w:rPr>
        <w:t>Answer:</w:t>
      </w:r>
    </w:p>
    <w:p w:rsidR="00BC22AE" w:rsidRPr="001F04C2" w:rsidRDefault="00BC22AE" w:rsidP="009F5474">
      <w:pPr>
        <w:spacing w:after="0" w:line="240" w:lineRule="auto"/>
        <w:mirrorIndents/>
        <w:rPr>
          <w:rFonts w:ascii="Palatino Linotype" w:hAnsi="Palatino Linotype"/>
          <w:sz w:val="20"/>
          <w:szCs w:val="20"/>
        </w:rPr>
      </w:pPr>
      <w:r w:rsidRPr="001F04C2">
        <w:rPr>
          <w:rFonts w:ascii="Palatino Linotype" w:hAnsi="Palatino Linotype"/>
          <w:bCs/>
          <w:sz w:val="20"/>
          <w:szCs w:val="20"/>
        </w:rPr>
        <w:t>Three critical questions guide economic enquiry:</w:t>
      </w:r>
    </w:p>
    <w:p w:rsidR="004B3BC9" w:rsidRPr="001F04C2" w:rsidRDefault="00731408"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(a</w:t>
      </w:r>
      <w:r w:rsidR="004B3BC9" w:rsidRPr="001F04C2">
        <w:rPr>
          <w:rFonts w:ascii="Palatino Linotype" w:hAnsi="Palatino Linotype"/>
          <w:sz w:val="20"/>
          <w:szCs w:val="20"/>
        </w:rPr>
        <w:t>). What ends do we desire?</w:t>
      </w:r>
    </w:p>
    <w:p w:rsidR="004B3BC9" w:rsidRPr="001F04C2" w:rsidRDefault="00731408"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(b</w:t>
      </w:r>
      <w:r w:rsidR="004B3BC9" w:rsidRPr="001F04C2">
        <w:rPr>
          <w:rFonts w:ascii="Palatino Linotype" w:hAnsi="Palatino Linotype"/>
          <w:sz w:val="20"/>
          <w:szCs w:val="20"/>
        </w:rPr>
        <w:t>). What limited or scarce resources do we need to attain these ends?</w:t>
      </w:r>
    </w:p>
    <w:p w:rsidR="004B3BC9" w:rsidRPr="001F04C2" w:rsidRDefault="00731408"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(c</w:t>
      </w:r>
      <w:r w:rsidR="004B3BC9" w:rsidRPr="001F04C2">
        <w:rPr>
          <w:rFonts w:ascii="Palatino Linotype" w:hAnsi="Palatino Linotype"/>
          <w:sz w:val="20"/>
          <w:szCs w:val="20"/>
        </w:rPr>
        <w:t xml:space="preserve">). What ends get priority and to extend should we allocate resources to them? </w:t>
      </w:r>
    </w:p>
    <w:p w:rsidR="00532BEA" w:rsidRPr="001F04C2" w:rsidRDefault="00532BEA"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Explain how these questions are answered by ecological and neoclassical economists.</w:t>
      </w:r>
    </w:p>
    <w:p w:rsidR="00532BEA" w:rsidRPr="001F04C2" w:rsidRDefault="00532BEA" w:rsidP="009F5474">
      <w:pPr>
        <w:spacing w:after="0" w:line="240" w:lineRule="auto"/>
        <w:mirrorIndents/>
        <w:rPr>
          <w:rFonts w:ascii="Palatino Linotype" w:hAnsi="Palatino Linotype"/>
          <w:sz w:val="20"/>
          <w:szCs w:val="20"/>
        </w:rPr>
      </w:pPr>
    </w:p>
    <w:p w:rsidR="00DB55F1" w:rsidRPr="001F04C2" w:rsidRDefault="004B3BC9" w:rsidP="009F5474">
      <w:pPr>
        <w:spacing w:after="0" w:line="240" w:lineRule="auto"/>
        <w:mirrorIndents/>
        <w:rPr>
          <w:rFonts w:ascii="Palatino Linotype" w:hAnsi="Palatino Linotype"/>
          <w:sz w:val="20"/>
          <w:szCs w:val="20"/>
        </w:rPr>
      </w:pPr>
      <w:r w:rsidRPr="001F04C2">
        <w:rPr>
          <w:rFonts w:ascii="Palatino Linotype" w:hAnsi="Palatino Linotype"/>
          <w:sz w:val="20"/>
          <w:szCs w:val="20"/>
        </w:rPr>
        <w:t xml:space="preserve">3. </w:t>
      </w:r>
      <w:r w:rsidR="00DB55F1" w:rsidRPr="001F04C2">
        <w:rPr>
          <w:rFonts w:ascii="Palatino Linotype" w:hAnsi="Palatino Linotype"/>
          <w:sz w:val="20"/>
          <w:szCs w:val="20"/>
        </w:rPr>
        <w:t>What is ecological economics? How is it different from main stream neoclassical economics?</w:t>
      </w:r>
    </w:p>
    <w:p w:rsidR="00532BEA" w:rsidRPr="001F04C2" w:rsidRDefault="00E02544" w:rsidP="009F5474">
      <w:pPr>
        <w:tabs>
          <w:tab w:val="left" w:pos="1355"/>
        </w:tabs>
        <w:spacing w:after="0" w:line="240" w:lineRule="auto"/>
        <w:mirrorIndents/>
        <w:rPr>
          <w:rFonts w:ascii="Palatino Linotype" w:hAnsi="Palatino Linotype"/>
          <w:b/>
          <w:sz w:val="20"/>
          <w:szCs w:val="20"/>
          <w:u w:val="single"/>
        </w:rPr>
      </w:pPr>
      <w:r>
        <w:rPr>
          <w:rFonts w:ascii="Palatino Linotype" w:hAnsi="Palatino Linotype"/>
          <w:b/>
          <w:sz w:val="20"/>
          <w:szCs w:val="20"/>
          <w:u w:val="single"/>
        </w:rPr>
        <w:t>Answer:</w:t>
      </w:r>
    </w:p>
    <w:p w:rsidR="00DB55F1" w:rsidRPr="001F04C2" w:rsidRDefault="004B3BC9"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Ecological economics treats the economic system as embedded in the larger ecosystem, thus a subsystem of the biosphere. Ecological economics takes a broader perspective of addressing environmental problems in the light of natural sciences, particularly thermodynamics and ecology.</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Main focus of ecological economics:</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 xml:space="preserve">Efficiency and markets are important but not an end in itself. Distribution and scale are also important. </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Focuses on sustainable development, concerned with production of economic bads (uneconomic growth).</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There is limit to growth (constant throughput and carrying capacity of the environment)</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Use the stop rule for macroeconomics (Figure 2.2 Daly)</w:t>
      </w:r>
    </w:p>
    <w:p w:rsidR="00BC22AE"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Natural capital and human made capitals are complements not substitutes.</w:t>
      </w:r>
    </w:p>
    <w:p w:rsidR="00226100" w:rsidRPr="001F04C2" w:rsidRDefault="00226100"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Full world vision</w:t>
      </w:r>
    </w:p>
    <w:p w:rsidR="00226100" w:rsidRPr="001F04C2" w:rsidRDefault="00226100"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Circular flow diagram is criticized as perpetual motion machine</w:t>
      </w:r>
      <w:r w:rsidR="005C6CB3" w:rsidRPr="001F04C2">
        <w:rPr>
          <w:rFonts w:ascii="Palatino Linotype" w:hAnsi="Palatino Linotype" w:cs="Times New Roman"/>
          <w:sz w:val="20"/>
          <w:szCs w:val="20"/>
        </w:rPr>
        <w:t>.</w:t>
      </w:r>
    </w:p>
    <w:p w:rsidR="00EB44D6" w:rsidRPr="001F04C2" w:rsidRDefault="00EB44D6" w:rsidP="009F5474">
      <w:pPr>
        <w:spacing w:after="0" w:line="240" w:lineRule="auto"/>
        <w:mirrorIndents/>
        <w:rPr>
          <w:rFonts w:ascii="Palatino Linotype" w:hAnsi="Palatino Linotype" w:cs="Times New Roman"/>
          <w:sz w:val="20"/>
          <w:szCs w:val="20"/>
        </w:rPr>
      </w:pPr>
    </w:p>
    <w:p w:rsidR="00226100" w:rsidRPr="001F04C2" w:rsidRDefault="00BC22AE" w:rsidP="009F5474">
      <w:pPr>
        <w:spacing w:after="0" w:line="240" w:lineRule="auto"/>
        <w:mirrorIndents/>
        <w:rPr>
          <w:rFonts w:ascii="Palatino Linotype" w:hAnsi="Palatino Linotype" w:cs="Times New Roman"/>
          <w:sz w:val="20"/>
          <w:szCs w:val="20"/>
        </w:rPr>
      </w:pPr>
      <w:r w:rsidRPr="001F04C2">
        <w:rPr>
          <w:rFonts w:ascii="Palatino Linotype" w:hAnsi="Palatino Linotype" w:cs="Times New Roman"/>
          <w:sz w:val="20"/>
          <w:szCs w:val="20"/>
        </w:rPr>
        <w:t>In contrast, neoclassical economics</w:t>
      </w:r>
      <w:r w:rsidR="00EB44D6" w:rsidRPr="001F04C2">
        <w:rPr>
          <w:rFonts w:ascii="Palatino Linotype" w:hAnsi="Palatino Linotype" w:cs="Times New Roman"/>
          <w:sz w:val="20"/>
          <w:szCs w:val="20"/>
        </w:rPr>
        <w:t xml:space="preserve"> are market based approach to solve environmental and resource </w:t>
      </w:r>
      <w:r w:rsidR="00226100" w:rsidRPr="001F04C2">
        <w:rPr>
          <w:rFonts w:ascii="Palatino Linotype" w:hAnsi="Palatino Linotype" w:cs="Times New Roman"/>
          <w:sz w:val="20"/>
          <w:szCs w:val="20"/>
        </w:rPr>
        <w:t>problems.</w:t>
      </w:r>
    </w:p>
    <w:p w:rsidR="00226100" w:rsidRPr="001F04C2" w:rsidRDefault="00226100"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 New Roman"/>
          <w:sz w:val="20"/>
          <w:szCs w:val="20"/>
        </w:rPr>
        <w:t>Based on market goods.</w:t>
      </w:r>
      <w:r w:rsidRPr="001F04C2">
        <w:rPr>
          <w:rFonts w:ascii="Palatino Linotype" w:hAnsi="Palatino Linotype" w:cs="Times-Roman"/>
          <w:sz w:val="20"/>
          <w:szCs w:val="20"/>
        </w:rPr>
        <w:t xml:space="preserve"> Market based goods determine utility or satisfaction.</w:t>
      </w:r>
    </w:p>
    <w:p w:rsidR="00BC22AE" w:rsidRPr="001F04C2" w:rsidRDefault="00CA66A8" w:rsidP="009F5474">
      <w:pPr>
        <w:spacing w:after="0" w:line="240" w:lineRule="auto"/>
        <w:mirrorIndents/>
        <w:rPr>
          <w:rFonts w:ascii="Palatino Linotype" w:hAnsi="Palatino Linotype"/>
          <w:sz w:val="20"/>
          <w:szCs w:val="20"/>
        </w:rPr>
      </w:pPr>
      <w:r w:rsidRPr="001F04C2">
        <w:rPr>
          <w:rFonts w:ascii="Palatino Linotype" w:hAnsi="Palatino Linotype" w:cs="Times New Roman"/>
          <w:sz w:val="20"/>
          <w:szCs w:val="20"/>
        </w:rPr>
        <w:t>Human centered (</w:t>
      </w:r>
      <w:r w:rsidR="00226100" w:rsidRPr="001F04C2">
        <w:rPr>
          <w:rFonts w:ascii="Palatino Linotype" w:hAnsi="Palatino Linotype" w:cs="Times New Roman"/>
          <w:sz w:val="20"/>
          <w:szCs w:val="20"/>
        </w:rPr>
        <w:t>benefit</w:t>
      </w:r>
      <w:r w:rsidRPr="001F04C2">
        <w:rPr>
          <w:rFonts w:ascii="Palatino Linotype" w:hAnsi="Palatino Linotype" w:cs="Times New Roman"/>
          <w:sz w:val="20"/>
          <w:szCs w:val="20"/>
        </w:rPr>
        <w:t>-cost</w:t>
      </w:r>
      <w:r w:rsidR="00226100" w:rsidRPr="001F04C2">
        <w:rPr>
          <w:rFonts w:ascii="Palatino Linotype" w:hAnsi="Palatino Linotype" w:cs="Times New Roman"/>
          <w:sz w:val="20"/>
          <w:szCs w:val="20"/>
        </w:rPr>
        <w:t xml:space="preserve"> analysis of environmental problems).</w:t>
      </w:r>
      <w:r w:rsidR="00BC22AE" w:rsidRPr="001F04C2">
        <w:rPr>
          <w:rFonts w:ascii="Palatino Linotype" w:hAnsi="Palatino Linotype" w:cs="Times New Roman"/>
          <w:sz w:val="20"/>
          <w:szCs w:val="20"/>
        </w:rPr>
        <w:t xml:space="preserve"> </w:t>
      </w:r>
    </w:p>
    <w:p w:rsidR="00226100" w:rsidRPr="001F04C2" w:rsidRDefault="00CA66A8"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Mainly c</w:t>
      </w:r>
      <w:r w:rsidR="00226100" w:rsidRPr="001F04C2">
        <w:rPr>
          <w:rFonts w:ascii="Palatino Linotype" w:hAnsi="Palatino Linotype" w:cs="Times-Roman"/>
          <w:sz w:val="20"/>
          <w:szCs w:val="20"/>
        </w:rPr>
        <w:t>oncerned with efficiency and optimality.</w:t>
      </w:r>
      <w:r w:rsidR="005C6CB3" w:rsidRPr="001F04C2">
        <w:rPr>
          <w:rFonts w:ascii="Palatino Linotype" w:hAnsi="Palatino Linotype" w:cs="Times-Roman"/>
          <w:sz w:val="20"/>
          <w:szCs w:val="20"/>
        </w:rPr>
        <w:t xml:space="preserve"> The branch of neoclassical economics that deals with normative issues is welfare economics.</w:t>
      </w:r>
    </w:p>
    <w:p w:rsidR="00226100" w:rsidRPr="001F04C2" w:rsidRDefault="00226100"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The circular flow diagram represents how an economy is organized.</w:t>
      </w:r>
    </w:p>
    <w:p w:rsidR="00226100" w:rsidRPr="001F04C2" w:rsidRDefault="00226100"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Economic growth is the end in itself.</w:t>
      </w:r>
    </w:p>
    <w:p w:rsidR="00226100" w:rsidRPr="001F04C2" w:rsidRDefault="00226100"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Economic growth is the increase in the per capita real GDP.</w:t>
      </w:r>
    </w:p>
    <w:p w:rsidR="00226100" w:rsidRPr="001F04C2" w:rsidRDefault="00226100"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 </w:t>
      </w:r>
    </w:p>
    <w:p w:rsidR="00CA66A8" w:rsidRPr="001F04C2" w:rsidRDefault="00CA66A8" w:rsidP="009F5474">
      <w:pPr>
        <w:autoSpaceDE w:val="0"/>
        <w:autoSpaceDN w:val="0"/>
        <w:adjustRightInd w:val="0"/>
        <w:spacing w:after="0" w:line="240" w:lineRule="auto"/>
        <w:mirrorIndents/>
        <w:jc w:val="both"/>
        <w:rPr>
          <w:rFonts w:ascii="Palatino Linotype" w:hAnsi="Palatino Linotype" w:cs="Times-Roman"/>
          <w:sz w:val="20"/>
          <w:szCs w:val="20"/>
        </w:rPr>
      </w:pPr>
    </w:p>
    <w:p w:rsidR="005C6CB3"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4. Discuss the two main branches of neoclassical economics that deal with environmental and resource issues.</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8218B8"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Environmental economics – is the applications of the tools of economics to the topics of environmental issues.</w:t>
      </w:r>
      <w:r w:rsidR="00532BEA" w:rsidRPr="001F04C2">
        <w:rPr>
          <w:rFonts w:ascii="Palatino Linotype" w:hAnsi="Palatino Linotype" w:cs="Times-Roman"/>
          <w:sz w:val="20"/>
          <w:szCs w:val="20"/>
        </w:rPr>
        <w:t xml:space="preserve"> </w:t>
      </w:r>
    </w:p>
    <w:p w:rsidR="00E16AF4" w:rsidRPr="001F04C2" w:rsidRDefault="00532BEA"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Deals with emission of waste during </w:t>
      </w:r>
      <w:r w:rsidR="00805D17">
        <w:rPr>
          <w:rFonts w:ascii="Palatino Linotype" w:hAnsi="Palatino Linotype" w:cs="Times-Roman"/>
          <w:sz w:val="20"/>
          <w:szCs w:val="20"/>
        </w:rPr>
        <w:t xml:space="preserve">the </w:t>
      </w:r>
      <w:r w:rsidRPr="001F04C2">
        <w:rPr>
          <w:rFonts w:ascii="Palatino Linotype" w:hAnsi="Palatino Linotype" w:cs="Times-Roman"/>
          <w:sz w:val="20"/>
          <w:szCs w:val="20"/>
        </w:rPr>
        <w:t>production</w:t>
      </w:r>
      <w:r w:rsidR="00122CFA" w:rsidRPr="001F04C2">
        <w:rPr>
          <w:rFonts w:ascii="Palatino Linotype" w:hAnsi="Palatino Linotype" w:cs="Times-Roman"/>
          <w:sz w:val="20"/>
          <w:szCs w:val="20"/>
        </w:rPr>
        <w:t xml:space="preserve"> process</w:t>
      </w:r>
      <w:r w:rsidRPr="001F04C2">
        <w:rPr>
          <w:rFonts w:ascii="Palatino Linotype" w:hAnsi="Palatino Linotype" w:cs="Times-Roman"/>
          <w:sz w:val="20"/>
          <w:szCs w:val="20"/>
        </w:rPr>
        <w:t xml:space="preserve">. </w:t>
      </w:r>
    </w:p>
    <w:p w:rsidR="00805D17" w:rsidRDefault="00805D17" w:rsidP="009F5474">
      <w:pPr>
        <w:autoSpaceDE w:val="0"/>
        <w:autoSpaceDN w:val="0"/>
        <w:adjustRightInd w:val="0"/>
        <w:spacing w:after="0" w:line="240" w:lineRule="auto"/>
        <w:mirrorIndents/>
        <w:jc w:val="both"/>
        <w:rPr>
          <w:rFonts w:ascii="Palatino Linotype" w:hAnsi="Palatino Linotype" w:cs="Times-Roman"/>
          <w:sz w:val="20"/>
          <w:szCs w:val="20"/>
        </w:rPr>
      </w:pPr>
    </w:p>
    <w:p w:rsidR="00C01200"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Resource economics – is the applications of the tools of economics t</w:t>
      </w:r>
      <w:r w:rsidR="00532BEA" w:rsidRPr="001F04C2">
        <w:rPr>
          <w:rFonts w:ascii="Palatino Linotype" w:hAnsi="Palatino Linotype" w:cs="Times-Roman"/>
          <w:sz w:val="20"/>
          <w:szCs w:val="20"/>
        </w:rPr>
        <w:t>o the topics of resource issues.</w:t>
      </w:r>
      <w:r w:rsidR="005823AE" w:rsidRPr="001F04C2">
        <w:rPr>
          <w:rFonts w:ascii="Palatino Linotype" w:hAnsi="Palatino Linotype" w:cs="Times-Roman"/>
          <w:sz w:val="20"/>
          <w:szCs w:val="20"/>
        </w:rPr>
        <w:t xml:space="preserve"> </w:t>
      </w:r>
      <w:r w:rsidR="00532BEA" w:rsidRPr="001F04C2">
        <w:rPr>
          <w:rFonts w:ascii="Palatino Linotype" w:hAnsi="Palatino Linotype" w:cs="Times-Roman"/>
          <w:sz w:val="20"/>
          <w:szCs w:val="20"/>
        </w:rPr>
        <w:t>Natural resources are</w:t>
      </w:r>
      <w:r w:rsidR="005823AE" w:rsidRPr="001F04C2">
        <w:rPr>
          <w:rFonts w:ascii="Palatino Linotype" w:hAnsi="Palatino Linotype" w:cs="Times-Roman"/>
          <w:sz w:val="20"/>
          <w:szCs w:val="20"/>
        </w:rPr>
        <w:t xml:space="preserve"> inputs to </w:t>
      </w:r>
      <w:r w:rsidR="00532BEA" w:rsidRPr="001F04C2">
        <w:rPr>
          <w:rFonts w:ascii="Palatino Linotype" w:hAnsi="Palatino Linotype" w:cs="Times-Roman"/>
          <w:sz w:val="20"/>
          <w:szCs w:val="20"/>
        </w:rPr>
        <w:t xml:space="preserve">the </w:t>
      </w:r>
      <w:r w:rsidR="005823AE" w:rsidRPr="001F04C2">
        <w:rPr>
          <w:rFonts w:ascii="Palatino Linotype" w:hAnsi="Palatino Linotype" w:cs="Times-Roman"/>
          <w:sz w:val="20"/>
          <w:szCs w:val="20"/>
        </w:rPr>
        <w:t>production</w:t>
      </w:r>
      <w:r w:rsidR="00532BEA" w:rsidRPr="001F04C2">
        <w:rPr>
          <w:rFonts w:ascii="Palatino Linotype" w:hAnsi="Palatino Linotype" w:cs="Times-Roman"/>
          <w:sz w:val="20"/>
          <w:szCs w:val="20"/>
        </w:rPr>
        <w:t xml:space="preserve"> process. Therefore, it is the study of </w:t>
      </w:r>
      <w:r w:rsidR="005823AE" w:rsidRPr="001F04C2">
        <w:rPr>
          <w:rFonts w:ascii="Palatino Linotype" w:hAnsi="Palatino Linotype" w:cs="Times-Roman"/>
          <w:sz w:val="20"/>
          <w:szCs w:val="20"/>
        </w:rPr>
        <w:t xml:space="preserve">depletion and optimal use of </w:t>
      </w:r>
      <w:r w:rsidR="008218B8">
        <w:rPr>
          <w:rFonts w:ascii="Palatino Linotype" w:hAnsi="Palatino Linotype" w:cs="Times-Roman"/>
          <w:sz w:val="20"/>
          <w:szCs w:val="20"/>
        </w:rPr>
        <w:t>non</w:t>
      </w:r>
      <w:r w:rsidR="005823AE" w:rsidRPr="001F04C2">
        <w:rPr>
          <w:rFonts w:ascii="Palatino Linotype" w:hAnsi="Palatino Linotype" w:cs="Times-Roman"/>
          <w:sz w:val="20"/>
          <w:szCs w:val="20"/>
        </w:rPr>
        <w:t>re</w:t>
      </w:r>
      <w:r w:rsidR="00532BEA" w:rsidRPr="001F04C2">
        <w:rPr>
          <w:rFonts w:ascii="Palatino Linotype" w:hAnsi="Palatino Linotype" w:cs="Times-Roman"/>
          <w:sz w:val="20"/>
          <w:szCs w:val="20"/>
        </w:rPr>
        <w:t>newable</w:t>
      </w:r>
      <w:r w:rsidR="008218B8">
        <w:rPr>
          <w:rFonts w:ascii="Palatino Linotype" w:hAnsi="Palatino Linotype" w:cs="Times-Roman"/>
          <w:sz w:val="20"/>
          <w:szCs w:val="20"/>
        </w:rPr>
        <w:t xml:space="preserve"> &amp; renewable</w:t>
      </w:r>
      <w:r w:rsidR="00532BEA" w:rsidRPr="001F04C2">
        <w:rPr>
          <w:rFonts w:ascii="Palatino Linotype" w:hAnsi="Palatino Linotype" w:cs="Times-Roman"/>
          <w:sz w:val="20"/>
          <w:szCs w:val="20"/>
        </w:rPr>
        <w:t xml:space="preserve"> resources.</w:t>
      </w:r>
    </w:p>
    <w:p w:rsidR="00E16AF4"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p>
    <w:p w:rsidR="008218B8" w:rsidRDefault="008218B8" w:rsidP="009F5474">
      <w:pPr>
        <w:autoSpaceDE w:val="0"/>
        <w:autoSpaceDN w:val="0"/>
        <w:adjustRightInd w:val="0"/>
        <w:spacing w:after="0" w:line="240" w:lineRule="auto"/>
        <w:mirrorIndents/>
        <w:jc w:val="both"/>
        <w:rPr>
          <w:rFonts w:ascii="Palatino Linotype" w:hAnsi="Palatino Linotype" w:cs="Times-Roman"/>
          <w:sz w:val="20"/>
          <w:szCs w:val="20"/>
        </w:rPr>
      </w:pPr>
    </w:p>
    <w:p w:rsidR="008218B8" w:rsidRDefault="008218B8" w:rsidP="009F5474">
      <w:pPr>
        <w:autoSpaceDE w:val="0"/>
        <w:autoSpaceDN w:val="0"/>
        <w:adjustRightInd w:val="0"/>
        <w:spacing w:after="0" w:line="240" w:lineRule="auto"/>
        <w:mirrorIndents/>
        <w:jc w:val="both"/>
        <w:rPr>
          <w:rFonts w:ascii="Palatino Linotype" w:hAnsi="Palatino Linotype" w:cs="Times-Roman"/>
          <w:sz w:val="20"/>
          <w:szCs w:val="20"/>
        </w:rPr>
      </w:pPr>
    </w:p>
    <w:p w:rsidR="008218B8" w:rsidRDefault="008218B8" w:rsidP="009F5474">
      <w:pPr>
        <w:autoSpaceDE w:val="0"/>
        <w:autoSpaceDN w:val="0"/>
        <w:adjustRightInd w:val="0"/>
        <w:spacing w:after="0" w:line="240" w:lineRule="auto"/>
        <w:mirrorIndents/>
        <w:jc w:val="both"/>
        <w:rPr>
          <w:rFonts w:ascii="Palatino Linotype" w:hAnsi="Palatino Linotype" w:cs="Times-Roman"/>
          <w:sz w:val="20"/>
          <w:szCs w:val="20"/>
        </w:rPr>
      </w:pPr>
    </w:p>
    <w:p w:rsidR="008218B8" w:rsidRPr="001F04C2" w:rsidRDefault="008218B8" w:rsidP="009F5474">
      <w:pPr>
        <w:autoSpaceDE w:val="0"/>
        <w:autoSpaceDN w:val="0"/>
        <w:adjustRightInd w:val="0"/>
        <w:spacing w:after="0" w:line="240" w:lineRule="auto"/>
        <w:mirrorIndents/>
        <w:jc w:val="both"/>
        <w:rPr>
          <w:rFonts w:ascii="Palatino Linotype" w:hAnsi="Palatino Linotype" w:cs="Times-Roman"/>
          <w:sz w:val="20"/>
          <w:szCs w:val="20"/>
        </w:rPr>
      </w:pP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lastRenderedPageBreak/>
        <w:t xml:space="preserve">5. What are some </w:t>
      </w:r>
      <w:r w:rsidR="00563144" w:rsidRPr="001F04C2">
        <w:rPr>
          <w:rFonts w:ascii="Palatino Linotype" w:hAnsi="Palatino Linotype" w:cs="Times-Roman"/>
          <w:sz w:val="20"/>
          <w:szCs w:val="20"/>
        </w:rPr>
        <w:t xml:space="preserve">of the </w:t>
      </w:r>
      <w:r w:rsidRPr="001F04C2">
        <w:rPr>
          <w:rFonts w:ascii="Palatino Linotype" w:hAnsi="Palatino Linotype" w:cs="Times-Roman"/>
          <w:sz w:val="20"/>
          <w:szCs w:val="20"/>
        </w:rPr>
        <w:t>fundamental assumptions used in the main stream neoclassical economics?</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Traditional neoclassical economics deals with  </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an advanced capitalist world of perfect markets</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-consumer sovereignty </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-automatic price adjustments</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-decisions made on the basis of marginal, private- profit and utility calculations </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-equilibrium outcomes in all product and resource </w:t>
      </w:r>
    </w:p>
    <w:p w:rsidR="00E16AF4" w:rsidRPr="001F04C2" w:rsidRDefault="00E16AF4"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markets. </w:t>
      </w:r>
    </w:p>
    <w:p w:rsidR="000F7FC6" w:rsidRPr="001F04C2" w:rsidRDefault="000F7FC6" w:rsidP="009F5474">
      <w:pPr>
        <w:autoSpaceDE w:val="0"/>
        <w:autoSpaceDN w:val="0"/>
        <w:adjustRightInd w:val="0"/>
        <w:spacing w:after="0" w:line="240" w:lineRule="auto"/>
        <w:mirrorIndents/>
        <w:jc w:val="both"/>
        <w:rPr>
          <w:rFonts w:ascii="Palatino Linotype" w:hAnsi="Palatino Linotype" w:cs="Times-Roman"/>
          <w:sz w:val="20"/>
          <w:szCs w:val="20"/>
        </w:rPr>
      </w:pPr>
      <w:r w:rsidRPr="001F04C2">
        <w:rPr>
          <w:rFonts w:ascii="Palatino Linotype" w:hAnsi="Palatino Linotype" w:cs="Times-Roman"/>
          <w:sz w:val="20"/>
          <w:szCs w:val="20"/>
        </w:rPr>
        <w:t xml:space="preserve">It assumes economic </w:t>
      </w:r>
      <w:r w:rsidRPr="001F04C2">
        <w:rPr>
          <w:rFonts w:ascii="Palatino Linotype" w:hAnsi="Palatino Linotype" w:cs="Times-Roman"/>
          <w:b/>
          <w:bCs/>
          <w:sz w:val="20"/>
          <w:szCs w:val="20"/>
        </w:rPr>
        <w:t xml:space="preserve">“rationality” </w:t>
      </w:r>
      <w:r w:rsidRPr="001F04C2">
        <w:rPr>
          <w:rFonts w:ascii="Palatino Linotype" w:hAnsi="Palatino Linotype" w:cs="Times-Roman"/>
          <w:sz w:val="20"/>
          <w:szCs w:val="20"/>
        </w:rPr>
        <w:t xml:space="preserve">and a </w:t>
      </w:r>
      <w:r w:rsidRPr="001F04C2">
        <w:rPr>
          <w:rFonts w:ascii="Palatino Linotype" w:hAnsi="Palatino Linotype" w:cs="Times-Roman"/>
          <w:b/>
          <w:bCs/>
          <w:sz w:val="20"/>
          <w:szCs w:val="20"/>
        </w:rPr>
        <w:t xml:space="preserve">purely materialistic, individualistic, self-interested orientation </w:t>
      </w:r>
      <w:r w:rsidRPr="001F04C2">
        <w:rPr>
          <w:rFonts w:ascii="Palatino Linotype" w:hAnsi="Palatino Linotype" w:cs="Times-Roman"/>
          <w:sz w:val="20"/>
          <w:szCs w:val="20"/>
        </w:rPr>
        <w:t>toward economic decision making.</w:t>
      </w:r>
    </w:p>
    <w:p w:rsidR="000F7FC6" w:rsidRPr="001F04C2" w:rsidRDefault="000F7FC6" w:rsidP="009F5474">
      <w:pPr>
        <w:autoSpaceDE w:val="0"/>
        <w:autoSpaceDN w:val="0"/>
        <w:adjustRightInd w:val="0"/>
        <w:spacing w:after="0" w:line="240" w:lineRule="auto"/>
        <w:mirrorIndents/>
        <w:jc w:val="both"/>
        <w:rPr>
          <w:rFonts w:ascii="Palatino Linotype" w:hAnsi="Palatino Linotype" w:cs="Times-Roman"/>
          <w:sz w:val="20"/>
          <w:szCs w:val="20"/>
        </w:rPr>
      </w:pPr>
    </w:p>
    <w:p w:rsidR="000F7FC6" w:rsidRPr="001F04C2" w:rsidRDefault="000F7FC6" w:rsidP="009F5474">
      <w:pPr>
        <w:autoSpaceDE w:val="0"/>
        <w:autoSpaceDN w:val="0"/>
        <w:adjustRightInd w:val="0"/>
        <w:spacing w:after="0" w:line="240" w:lineRule="auto"/>
        <w:mirrorIndents/>
        <w:rPr>
          <w:rFonts w:ascii="Palatino Linotype" w:hAnsi="Palatino Linotype" w:cs="Helvetica-Bold"/>
          <w:bCs/>
          <w:sz w:val="20"/>
          <w:szCs w:val="20"/>
        </w:rPr>
      </w:pPr>
      <w:r w:rsidRPr="001F04C2">
        <w:rPr>
          <w:rFonts w:ascii="Palatino Linotype" w:hAnsi="Palatino Linotype" w:cs="Helvetica-Bold"/>
          <w:bCs/>
          <w:sz w:val="20"/>
          <w:szCs w:val="20"/>
        </w:rPr>
        <w:t>6.</w:t>
      </w:r>
      <w:r w:rsidR="00CA66A8" w:rsidRPr="001F04C2">
        <w:rPr>
          <w:rFonts w:ascii="Palatino Linotype" w:hAnsi="Palatino Linotype" w:cs="Helvetica-Bold"/>
          <w:bCs/>
          <w:sz w:val="20"/>
          <w:szCs w:val="20"/>
        </w:rPr>
        <w:t xml:space="preserve"> </w:t>
      </w:r>
      <w:r w:rsidRPr="001F04C2">
        <w:rPr>
          <w:rFonts w:ascii="Palatino Linotype" w:hAnsi="Palatino Linotype" w:cs="Helvetica-Bold"/>
          <w:bCs/>
          <w:sz w:val="20"/>
          <w:szCs w:val="20"/>
        </w:rPr>
        <w:t>Why understanding that markets fail is necessary for understanding</w:t>
      </w:r>
      <w:r w:rsidR="0099361D">
        <w:rPr>
          <w:rFonts w:ascii="Palatino Linotype" w:hAnsi="Palatino Linotype" w:cs="Helvetica-Bold"/>
          <w:bCs/>
          <w:sz w:val="20"/>
          <w:szCs w:val="20"/>
        </w:rPr>
        <w:t xml:space="preserve"> </w:t>
      </w:r>
      <w:r w:rsidRPr="001F04C2">
        <w:rPr>
          <w:rFonts w:ascii="Palatino Linotype" w:hAnsi="Palatino Linotype" w:cs="Helvetica-Bold"/>
          <w:bCs/>
          <w:sz w:val="20"/>
          <w:szCs w:val="20"/>
        </w:rPr>
        <w:t>economic problems?</w:t>
      </w:r>
    </w:p>
    <w:p w:rsidR="00731408" w:rsidRPr="001F04C2" w:rsidRDefault="000F7FC6"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
          <w:sz w:val="20"/>
          <w:szCs w:val="20"/>
          <w:u w:val="single"/>
        </w:rPr>
        <w:t>Answer:</w:t>
      </w:r>
      <w:r w:rsidRPr="001F04C2">
        <w:rPr>
          <w:rFonts w:ascii="Palatino Linotype" w:hAnsi="Palatino Linotype" w:cs="Times-Roman"/>
          <w:sz w:val="20"/>
          <w:szCs w:val="20"/>
        </w:rPr>
        <w:t xml:space="preserve"> </w:t>
      </w:r>
    </w:p>
    <w:p w:rsidR="00E16AF4" w:rsidRPr="001F04C2" w:rsidRDefault="000F7FC6"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While markets have desirable properties as ways to allocate goods, they often do not operate perfectly. Markets often fail for environmental goods, as well as other goods. Understanding that markets fail contributes greatly to understanding the role of economic analysis in public policy; understanding how they fail gives further insight into environmental problems.</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p>
    <w:p w:rsidR="00B944F2" w:rsidRPr="001F04C2" w:rsidRDefault="00B33654"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7. What is the opportunity cost of</w:t>
      </w:r>
      <w:r w:rsidR="008873F9" w:rsidRPr="001F04C2">
        <w:rPr>
          <w:rFonts w:ascii="Palatino Linotype" w:hAnsi="Palatino Linotype" w:cs="Times-Roman"/>
          <w:sz w:val="20"/>
          <w:szCs w:val="20"/>
        </w:rPr>
        <w:t xml:space="preserve"> production</w:t>
      </w:r>
      <w:r w:rsidR="00E84B9C" w:rsidRPr="001F04C2">
        <w:rPr>
          <w:rFonts w:ascii="Palatino Linotype" w:hAnsi="Palatino Linotype" w:cs="Times-Roman"/>
          <w:sz w:val="20"/>
          <w:szCs w:val="20"/>
        </w:rPr>
        <w:t xml:space="preserve"> in microeconomics</w:t>
      </w:r>
      <w:r w:rsidR="008873F9" w:rsidRPr="001F04C2">
        <w:rPr>
          <w:rFonts w:ascii="Palatino Linotype" w:hAnsi="Palatino Linotype" w:cs="Times-Roman"/>
          <w:sz w:val="20"/>
          <w:szCs w:val="20"/>
        </w:rPr>
        <w:t xml:space="preserve">? </w:t>
      </w:r>
      <w:r w:rsidR="002426BB" w:rsidRPr="001F04C2">
        <w:rPr>
          <w:rFonts w:ascii="Palatino Linotype" w:hAnsi="Palatino Linotype" w:cs="Times-Roman"/>
          <w:sz w:val="20"/>
          <w:szCs w:val="20"/>
        </w:rPr>
        <w:t>How can we app</w:t>
      </w:r>
      <w:r w:rsidR="00E84B9C" w:rsidRPr="001F04C2">
        <w:rPr>
          <w:rFonts w:ascii="Palatino Linotype" w:hAnsi="Palatino Linotype" w:cs="Times-Roman"/>
          <w:sz w:val="20"/>
          <w:szCs w:val="20"/>
        </w:rPr>
        <w:t>l</w:t>
      </w:r>
      <w:r w:rsidR="002426BB" w:rsidRPr="001F04C2">
        <w:rPr>
          <w:rFonts w:ascii="Palatino Linotype" w:hAnsi="Palatino Linotype" w:cs="Times-Roman"/>
          <w:sz w:val="20"/>
          <w:szCs w:val="20"/>
        </w:rPr>
        <w:t xml:space="preserve">y this concept for the </w:t>
      </w:r>
      <w:r w:rsidR="00117C6B" w:rsidRPr="001F04C2">
        <w:rPr>
          <w:rFonts w:ascii="Palatino Linotype" w:hAnsi="Palatino Linotype" w:cs="Times-Roman"/>
          <w:sz w:val="20"/>
          <w:szCs w:val="20"/>
        </w:rPr>
        <w:t xml:space="preserve">whole </w:t>
      </w:r>
      <w:r w:rsidR="002426BB" w:rsidRPr="001F04C2">
        <w:rPr>
          <w:rFonts w:ascii="Palatino Linotype" w:hAnsi="Palatino Linotype" w:cs="Times-Roman"/>
          <w:sz w:val="20"/>
          <w:szCs w:val="20"/>
        </w:rPr>
        <w:t>macroeconomy?</w:t>
      </w:r>
    </w:p>
    <w:p w:rsidR="00731408" w:rsidRPr="001F04C2" w:rsidRDefault="00B33654"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B33654" w:rsidRPr="001F04C2" w:rsidRDefault="00B33654"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A firm’s opportunity cost of </w:t>
      </w:r>
      <w:r w:rsidRPr="001F04C2">
        <w:rPr>
          <w:rFonts w:ascii="Palatino Linotype" w:hAnsi="Palatino Linotype" w:cs="Times-Roman"/>
          <w:bCs/>
          <w:sz w:val="20"/>
          <w:szCs w:val="20"/>
        </w:rPr>
        <w:t>production</w:t>
      </w:r>
      <w:r w:rsidRPr="001F04C2">
        <w:rPr>
          <w:rFonts w:ascii="Palatino Linotype" w:hAnsi="Palatino Linotype" w:cs="Times-Roman"/>
          <w:sz w:val="20"/>
          <w:szCs w:val="20"/>
        </w:rPr>
        <w:t xml:space="preserve"> is the value of the best alternative use of the resources that a firm uses in production. We express opportunity cost in </w:t>
      </w:r>
      <w:r w:rsidRPr="001F04C2">
        <w:rPr>
          <w:rFonts w:ascii="Palatino Linotype" w:hAnsi="Palatino Linotype" w:cs="Times-Roman"/>
          <w:bCs/>
          <w:sz w:val="20"/>
          <w:szCs w:val="20"/>
        </w:rPr>
        <w:t>money</w:t>
      </w:r>
      <w:r w:rsidRPr="001F04C2">
        <w:rPr>
          <w:rFonts w:ascii="Palatino Linotype" w:hAnsi="Palatino Linotype" w:cs="Times-Roman"/>
          <w:sz w:val="20"/>
          <w:szCs w:val="20"/>
        </w:rPr>
        <w:t xml:space="preserve"> units.</w:t>
      </w:r>
    </w:p>
    <w:p w:rsidR="00931D17" w:rsidRPr="001F04C2" w:rsidRDefault="00B33654"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 firm’s opportunity cost of production is the sum of the cost of using resources: Bought in the market, o</w:t>
      </w:r>
      <w:r w:rsidR="00855C1D" w:rsidRPr="001F04C2">
        <w:rPr>
          <w:rFonts w:ascii="Palatino Linotype" w:hAnsi="Palatino Linotype" w:cs="Times-Roman"/>
          <w:sz w:val="20"/>
          <w:szCs w:val="20"/>
        </w:rPr>
        <w:t>wned by the firm</w:t>
      </w:r>
      <w:r w:rsidRPr="001F04C2">
        <w:rPr>
          <w:rFonts w:ascii="Palatino Linotype" w:hAnsi="Palatino Linotype" w:cs="Times-Roman"/>
          <w:sz w:val="20"/>
          <w:szCs w:val="20"/>
        </w:rPr>
        <w:t xml:space="preserve"> and </w:t>
      </w:r>
      <w:r w:rsidR="007E7C6A">
        <w:rPr>
          <w:rFonts w:ascii="Palatino Linotype" w:hAnsi="Palatino Linotype" w:cs="Times-Roman"/>
          <w:sz w:val="20"/>
          <w:szCs w:val="20"/>
        </w:rPr>
        <w:t>s</w:t>
      </w:r>
      <w:r w:rsidR="00855C1D" w:rsidRPr="001F04C2">
        <w:rPr>
          <w:rFonts w:ascii="Palatino Linotype" w:hAnsi="Palatino Linotype" w:cs="Times-Roman"/>
          <w:sz w:val="20"/>
          <w:szCs w:val="20"/>
        </w:rPr>
        <w:t>upplied by the firm's owner</w:t>
      </w:r>
      <w:r w:rsidR="008873F9" w:rsidRPr="001F04C2">
        <w:rPr>
          <w:rFonts w:ascii="Palatino Linotype" w:hAnsi="Palatino Linotype" w:cs="Times-Roman"/>
          <w:sz w:val="20"/>
          <w:szCs w:val="20"/>
        </w:rPr>
        <w:t>.</w:t>
      </w:r>
    </w:p>
    <w:p w:rsidR="008873F9" w:rsidRPr="001F04C2" w:rsidRDefault="008873F9" w:rsidP="009F5474">
      <w:pPr>
        <w:autoSpaceDE w:val="0"/>
        <w:autoSpaceDN w:val="0"/>
        <w:adjustRightInd w:val="0"/>
        <w:spacing w:after="0" w:line="240" w:lineRule="auto"/>
        <w:mirrorIndents/>
        <w:rPr>
          <w:rFonts w:ascii="Palatino Linotype" w:hAnsi="Palatino Linotype" w:cs="Times-Roman"/>
          <w:sz w:val="20"/>
          <w:szCs w:val="20"/>
        </w:rPr>
      </w:pPr>
    </w:p>
    <w:p w:rsidR="002426BB" w:rsidRPr="001F04C2"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
          <w:bCs/>
          <w:sz w:val="20"/>
          <w:szCs w:val="20"/>
        </w:rPr>
        <w:t>NCE</w:t>
      </w:r>
      <w:r w:rsidRPr="001F04C2">
        <w:rPr>
          <w:rFonts w:ascii="Palatino Linotype" w:hAnsi="Palatino Linotype" w:cs="Times-Roman"/>
          <w:sz w:val="20"/>
          <w:szCs w:val="20"/>
        </w:rPr>
        <w:sym w:font="Symbol" w:char="00AE"/>
      </w:r>
      <w:r w:rsidRPr="001F04C2">
        <w:rPr>
          <w:rFonts w:ascii="Palatino Linotype" w:hAnsi="Palatino Linotype" w:cs="Times-Roman"/>
          <w:sz w:val="20"/>
          <w:szCs w:val="20"/>
        </w:rPr>
        <w:t xml:space="preserve">  views macroeconomy as a whole. </w:t>
      </w:r>
    </w:p>
    <w:p w:rsidR="00931D17" w:rsidRPr="001F04C2" w:rsidRDefault="002426BB"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economy ca</w:t>
      </w:r>
      <w:r w:rsidR="00855C1D" w:rsidRPr="001F04C2">
        <w:rPr>
          <w:rFonts w:ascii="Palatino Linotype" w:hAnsi="Palatino Linotype" w:cs="Times-Roman"/>
          <w:sz w:val="20"/>
          <w:szCs w:val="20"/>
        </w:rPr>
        <w:t>n expand without limit.</w:t>
      </w:r>
      <w:r w:rsidRPr="001F04C2">
        <w:rPr>
          <w:rFonts w:ascii="Palatino Linotype" w:hAnsi="Palatino Linotype" w:cs="Times-Roman"/>
          <w:sz w:val="20"/>
          <w:szCs w:val="20"/>
        </w:rPr>
        <w:t xml:space="preserve"> The opportunity cost of </w:t>
      </w:r>
      <w:r w:rsidR="008447F4" w:rsidRPr="001F04C2">
        <w:rPr>
          <w:rFonts w:ascii="Palatino Linotype" w:hAnsi="Palatino Linotype" w:cs="Times-Roman"/>
          <w:sz w:val="20"/>
          <w:szCs w:val="20"/>
        </w:rPr>
        <w:t>growth</w:t>
      </w:r>
      <w:r w:rsidRPr="001F04C2">
        <w:rPr>
          <w:rFonts w:ascii="Palatino Linotype" w:hAnsi="Palatino Linotype" w:cs="Times-Roman"/>
          <w:sz w:val="20"/>
          <w:szCs w:val="20"/>
        </w:rPr>
        <w:t xml:space="preserve"> is current consumption.</w:t>
      </w:r>
    </w:p>
    <w:p w:rsidR="00931D17" w:rsidRPr="001F04C2"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
          <w:bCs/>
          <w:sz w:val="20"/>
          <w:szCs w:val="20"/>
        </w:rPr>
        <w:t>Ecological economics</w:t>
      </w:r>
      <w:r w:rsidRPr="001F04C2">
        <w:rPr>
          <w:rFonts w:ascii="Palatino Linotype" w:hAnsi="Palatino Linotype" w:cs="Times-Roman"/>
          <w:sz w:val="20"/>
          <w:szCs w:val="20"/>
        </w:rPr>
        <w:sym w:font="Symbol" w:char="00AE"/>
      </w:r>
      <w:r w:rsidRPr="001F04C2">
        <w:rPr>
          <w:rFonts w:ascii="Palatino Linotype" w:hAnsi="Palatino Linotype" w:cs="Times-Roman"/>
          <w:sz w:val="20"/>
          <w:szCs w:val="20"/>
        </w:rPr>
        <w:t xml:space="preserve"> The macroeconomy is a part of a larger enveloping sustaining whole, namely, the Earth and its ecosystem. Growth has an opportunity cost.</w:t>
      </w:r>
    </w:p>
    <w:p w:rsidR="00931D17" w:rsidRPr="001F04C2" w:rsidRDefault="00855C1D" w:rsidP="009F5474">
      <w:pPr>
        <w:numPr>
          <w:ilvl w:val="0"/>
          <w:numId w:val="31"/>
        </w:numPr>
        <w:autoSpaceDE w:val="0"/>
        <w:autoSpaceDN w:val="0"/>
        <w:adjustRightInd w:val="0"/>
        <w:spacing w:after="0" w:line="240" w:lineRule="auto"/>
        <w:ind w:left="0"/>
        <w:mirrorIndents/>
        <w:rPr>
          <w:rFonts w:ascii="Palatino Linotype" w:hAnsi="Palatino Linotype" w:cs="Times-Roman"/>
          <w:sz w:val="20"/>
          <w:szCs w:val="20"/>
        </w:rPr>
      </w:pPr>
      <w:r w:rsidRPr="001F04C2">
        <w:rPr>
          <w:rFonts w:ascii="Palatino Linotype" w:hAnsi="Palatino Linotype" w:cs="Times-Roman"/>
          <w:sz w:val="20"/>
          <w:szCs w:val="20"/>
        </w:rPr>
        <w:t>The economy is an open sub system of the larger “Earth system”.</w:t>
      </w:r>
    </w:p>
    <w:p w:rsidR="00931D17" w:rsidRPr="001F04C2" w:rsidRDefault="00D250E2" w:rsidP="009F5474">
      <w:pPr>
        <w:numPr>
          <w:ilvl w:val="0"/>
          <w:numId w:val="31"/>
        </w:numPr>
        <w:autoSpaceDE w:val="0"/>
        <w:autoSpaceDN w:val="0"/>
        <w:adjustRightInd w:val="0"/>
        <w:spacing w:after="0" w:line="240" w:lineRule="auto"/>
        <w:ind w:left="0"/>
        <w:mirrorIndents/>
        <w:rPr>
          <w:rFonts w:ascii="Palatino Linotype" w:hAnsi="Palatino Linotype" w:cs="Times-Roman"/>
          <w:sz w:val="20"/>
          <w:szCs w:val="20"/>
        </w:rPr>
      </w:pPr>
      <w:r w:rsidRPr="001F04C2">
        <w:rPr>
          <w:rFonts w:ascii="Palatino Linotype" w:hAnsi="Palatino Linotype" w:cs="Times-Roman"/>
          <w:sz w:val="20"/>
          <w:szCs w:val="20"/>
        </w:rPr>
        <w:t>The larger system is finite, non-growing and materially closed (only open to solar energy).</w:t>
      </w:r>
    </w:p>
    <w:p w:rsidR="00931D17" w:rsidRPr="001F04C2" w:rsidRDefault="00855C1D" w:rsidP="009F5474">
      <w:pPr>
        <w:numPr>
          <w:ilvl w:val="0"/>
          <w:numId w:val="31"/>
        </w:numPr>
        <w:autoSpaceDE w:val="0"/>
        <w:autoSpaceDN w:val="0"/>
        <w:adjustRightInd w:val="0"/>
        <w:spacing w:after="0" w:line="240" w:lineRule="auto"/>
        <w:ind w:left="0"/>
        <w:mirrorIndents/>
        <w:rPr>
          <w:rFonts w:ascii="Palatino Linotype" w:hAnsi="Palatino Linotype" w:cs="Times-Roman"/>
          <w:sz w:val="20"/>
          <w:szCs w:val="20"/>
        </w:rPr>
      </w:pPr>
      <w:r w:rsidRPr="001F04C2">
        <w:rPr>
          <w:rFonts w:ascii="Palatino Linotype" w:hAnsi="Palatino Linotype" w:cs="Times-Roman"/>
          <w:sz w:val="20"/>
          <w:szCs w:val="20"/>
        </w:rPr>
        <w:t xml:space="preserve">For Earth, energy flows through material cycles within. </w:t>
      </w:r>
    </w:p>
    <w:p w:rsidR="000D21AC" w:rsidRPr="001F04C2" w:rsidRDefault="00855C1D" w:rsidP="009F5474">
      <w:pPr>
        <w:numPr>
          <w:ilvl w:val="0"/>
          <w:numId w:val="31"/>
        </w:numPr>
        <w:autoSpaceDE w:val="0"/>
        <w:autoSpaceDN w:val="0"/>
        <w:adjustRightInd w:val="0"/>
        <w:spacing w:after="0" w:line="240" w:lineRule="auto"/>
        <w:ind w:left="0"/>
        <w:mirrorIndents/>
        <w:rPr>
          <w:rFonts w:ascii="Palatino Linotype" w:hAnsi="Palatino Linotype" w:cs="Times-Roman"/>
          <w:sz w:val="20"/>
          <w:szCs w:val="20"/>
        </w:rPr>
      </w:pPr>
      <w:r w:rsidRPr="001F04C2">
        <w:rPr>
          <w:rFonts w:ascii="Palatino Linotype" w:hAnsi="Palatino Linotype" w:cs="Times-Roman"/>
          <w:sz w:val="20"/>
          <w:szCs w:val="20"/>
        </w:rPr>
        <w:t>The optimum scale of the economy is where</w:t>
      </w:r>
      <w:r w:rsidR="000D21AC" w:rsidRPr="001F04C2">
        <w:rPr>
          <w:rFonts w:ascii="Palatino Linotype" w:hAnsi="Palatino Linotype" w:cs="Times-Roman"/>
          <w:sz w:val="20"/>
          <w:szCs w:val="20"/>
        </w:rPr>
        <w:t xml:space="preserve"> marginal benefit (MB) = marginal cost (MC). The economy cannot grow forever. See Figure 2.2 Daly.</w:t>
      </w:r>
    </w:p>
    <w:p w:rsidR="008873F9" w:rsidRPr="001F04C2" w:rsidRDefault="008873F9" w:rsidP="009F5474">
      <w:pPr>
        <w:autoSpaceDE w:val="0"/>
        <w:autoSpaceDN w:val="0"/>
        <w:adjustRightInd w:val="0"/>
        <w:spacing w:after="0" w:line="240" w:lineRule="auto"/>
        <w:mirrorIndents/>
        <w:rPr>
          <w:rFonts w:ascii="Palatino Linotype" w:hAnsi="Palatino Linotype" w:cs="Times-Roman"/>
          <w:sz w:val="20"/>
          <w:szCs w:val="20"/>
        </w:rPr>
      </w:pPr>
    </w:p>
    <w:p w:rsidR="00B33654" w:rsidRPr="001F04C2" w:rsidRDefault="00B33654" w:rsidP="009F5474">
      <w:pPr>
        <w:autoSpaceDE w:val="0"/>
        <w:autoSpaceDN w:val="0"/>
        <w:adjustRightInd w:val="0"/>
        <w:spacing w:after="0" w:line="240" w:lineRule="auto"/>
        <w:mirrorIndents/>
        <w:rPr>
          <w:rFonts w:ascii="Palatino Linotype" w:hAnsi="Palatino Linotype" w:cs="Times-Roman"/>
          <w:b/>
          <w:sz w:val="20"/>
          <w:szCs w:val="20"/>
          <w:u w:val="single"/>
        </w:rPr>
      </w:pP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8. What major environmental issues do we face in the 21</w:t>
      </w:r>
      <w:r w:rsidRPr="001F04C2">
        <w:rPr>
          <w:rFonts w:ascii="Palatino Linotype" w:hAnsi="Palatino Linotype" w:cs="Times-Roman"/>
          <w:sz w:val="20"/>
          <w:szCs w:val="20"/>
          <w:vertAlign w:val="superscript"/>
        </w:rPr>
        <w:t>st</w:t>
      </w:r>
      <w:r w:rsidRPr="001F04C2">
        <w:rPr>
          <w:rFonts w:ascii="Palatino Linotype" w:hAnsi="Palatino Linotype" w:cs="Times-Roman"/>
          <w:sz w:val="20"/>
          <w:szCs w:val="20"/>
        </w:rPr>
        <w:t xml:space="preserve"> century?</w:t>
      </w:r>
    </w:p>
    <w:p w:rsidR="00731408" w:rsidRPr="001F04C2" w:rsidRDefault="00CA66A8"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931D17" w:rsidRPr="001F04C2"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Depletion of the earth’s protective ozone layer.</w:t>
      </w:r>
    </w:p>
    <w:p w:rsidR="00931D17" w:rsidRPr="001F04C2"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Destruction of tropical and old-growth forests and wetlands. </w:t>
      </w:r>
    </w:p>
    <w:p w:rsidR="00931D17" w:rsidRPr="001F04C2"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Species extinction, and the </w:t>
      </w:r>
      <w:r w:rsidR="00FF4C84">
        <w:rPr>
          <w:rFonts w:ascii="Palatino Linotype" w:hAnsi="Palatino Linotype" w:cs="Times-Roman"/>
          <w:sz w:val="20"/>
          <w:szCs w:val="20"/>
        </w:rPr>
        <w:t>s</w:t>
      </w:r>
      <w:r w:rsidRPr="001F04C2">
        <w:rPr>
          <w:rFonts w:ascii="Palatino Linotype" w:hAnsi="Palatino Linotype" w:cs="Times-Roman"/>
          <w:sz w:val="20"/>
          <w:szCs w:val="20"/>
        </w:rPr>
        <w:t>teady buildup of carbon dioxide and other “greenhouse” gases causing global warming and climate change.</w:t>
      </w:r>
    </w:p>
    <w:p w:rsidR="00CA66A8" w:rsidRPr="0099361D" w:rsidRDefault="00855C1D"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Also, nitrogen pollution in freshwater and oceans, exposure to toxic chemicals and hazardous wastes, forest and freshwater ecosystem damage, water contamination and declining groundwater supplies, urban air pollution and wastes, and overexploitation of major ocean fisheries are some major environmental problems facing communities, nation and the world</w:t>
      </w:r>
      <w:r w:rsidR="0099361D">
        <w:rPr>
          <w:rFonts w:ascii="Palatino Linotype" w:hAnsi="Palatino Linotype" w:cs="Times-Roman"/>
          <w:sz w:val="20"/>
          <w:szCs w:val="20"/>
        </w:rPr>
        <w:t>.</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lastRenderedPageBreak/>
        <w:t>9.</w:t>
      </w:r>
      <w:r w:rsidR="00731408" w:rsidRPr="001F04C2">
        <w:rPr>
          <w:rFonts w:ascii="Palatino Linotype" w:hAnsi="Palatino Linotype" w:cs="Times-Roman"/>
          <w:sz w:val="20"/>
          <w:szCs w:val="20"/>
        </w:rPr>
        <w:t xml:space="preserve"> </w:t>
      </w:r>
      <w:r w:rsidR="00BD02CA" w:rsidRPr="001F04C2">
        <w:rPr>
          <w:rFonts w:ascii="Palatino Linotype" w:hAnsi="Palatino Linotype" w:cs="Times-Roman"/>
          <w:sz w:val="20"/>
          <w:szCs w:val="20"/>
        </w:rPr>
        <w:t>P</w:t>
      </w:r>
      <w:r w:rsidR="0079238A" w:rsidRPr="001F04C2">
        <w:rPr>
          <w:rFonts w:ascii="Palatino Linotype" w:hAnsi="Palatino Linotype" w:cs="Times-Roman"/>
          <w:sz w:val="20"/>
          <w:szCs w:val="20"/>
        </w:rPr>
        <w:t>rovide definition of</w:t>
      </w:r>
      <w:r w:rsidRPr="001F04C2">
        <w:rPr>
          <w:rFonts w:ascii="Palatino Linotype" w:hAnsi="Palatino Linotype" w:cs="Times-Roman"/>
          <w:sz w:val="20"/>
          <w:szCs w:val="20"/>
        </w:rPr>
        <w:t xml:space="preserve"> the following terms</w:t>
      </w:r>
      <w:r w:rsidR="002F7102" w:rsidRPr="001F04C2">
        <w:rPr>
          <w:rFonts w:ascii="Palatino Linotype" w:hAnsi="Palatino Linotype" w:cs="Times-Roman"/>
          <w:sz w:val="20"/>
          <w:szCs w:val="20"/>
        </w:rPr>
        <w:t>:</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Sustainability</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Optimum scale</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Pareto efficiency</w:t>
      </w: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Demand and supply curve</w:t>
      </w:r>
    </w:p>
    <w:p w:rsidR="00DD373B" w:rsidRPr="001F04C2" w:rsidRDefault="00DD373B"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Uneconomic growth</w:t>
      </w:r>
    </w:p>
    <w:p w:rsidR="00731408" w:rsidRPr="001F04C2" w:rsidRDefault="00731408"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2F7102" w:rsidRPr="001F04C2" w:rsidRDefault="002F710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Your answer should include appropriate diagram (s) when necessary and written remarks.</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See lecture notes for details.</w:t>
      </w:r>
    </w:p>
    <w:p w:rsidR="00516E1B" w:rsidRPr="001F04C2" w:rsidRDefault="00516E1B" w:rsidP="009F5474">
      <w:pPr>
        <w:autoSpaceDE w:val="0"/>
        <w:autoSpaceDN w:val="0"/>
        <w:adjustRightInd w:val="0"/>
        <w:spacing w:after="0" w:line="240" w:lineRule="auto"/>
        <w:mirrorIndents/>
        <w:rPr>
          <w:rFonts w:ascii="Palatino Linotype" w:hAnsi="Palatino Linotype" w:cs="Times-Roman"/>
          <w:sz w:val="20"/>
          <w:szCs w:val="20"/>
        </w:rPr>
      </w:pPr>
    </w:p>
    <w:p w:rsidR="00B944F2" w:rsidRPr="001F04C2" w:rsidRDefault="00B944F2"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10. </w:t>
      </w:r>
      <w:r w:rsidR="005274A7" w:rsidRPr="001F04C2">
        <w:rPr>
          <w:rFonts w:ascii="Palatino Linotype" w:hAnsi="Palatino Linotype" w:cs="Times-Roman"/>
          <w:sz w:val="20"/>
          <w:szCs w:val="20"/>
        </w:rPr>
        <w:t>In market based approach</w:t>
      </w:r>
      <w:r w:rsidR="00516E1B" w:rsidRPr="001F04C2">
        <w:rPr>
          <w:rFonts w:ascii="Palatino Linotype" w:hAnsi="Palatino Linotype" w:cs="Times-Roman"/>
          <w:sz w:val="20"/>
          <w:szCs w:val="20"/>
        </w:rPr>
        <w:t xml:space="preserve"> (NCE),</w:t>
      </w:r>
      <w:r w:rsidR="005274A7" w:rsidRPr="001F04C2">
        <w:rPr>
          <w:rFonts w:ascii="Palatino Linotype" w:hAnsi="Palatino Linotype" w:cs="Times-Roman"/>
          <w:sz w:val="20"/>
          <w:szCs w:val="20"/>
        </w:rPr>
        <w:t xml:space="preserve"> the two most important concepts are demand and supply. Explain these two concepts.</w:t>
      </w:r>
    </w:p>
    <w:p w:rsidR="005274A7" w:rsidRPr="001F04C2" w:rsidRDefault="005274A7"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5274A7" w:rsidRPr="001F04C2" w:rsidRDefault="005274A7"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supply</w:t>
      </w:r>
      <w:r w:rsidR="00D35DFD" w:rsidRPr="001F04C2">
        <w:rPr>
          <w:rFonts w:ascii="Palatino Linotype" w:hAnsi="Palatino Linotype" w:cs="Times-Roman"/>
          <w:sz w:val="20"/>
          <w:szCs w:val="20"/>
        </w:rPr>
        <w:t xml:space="preserve"> (S)</w:t>
      </w:r>
      <w:r w:rsidRPr="001F04C2">
        <w:rPr>
          <w:rFonts w:ascii="Palatino Linotype" w:hAnsi="Palatino Linotype" w:cs="Times-Roman"/>
          <w:sz w:val="20"/>
          <w:szCs w:val="20"/>
        </w:rPr>
        <w:t xml:space="preserve"> curve represents how much producers of a good provide in response to a market price. It typically slopes upward, indicating that a higher price induces greater production. It can shift due to changes in the prices of inputs to production, changes in technology, changes in the number of producers, or the effects of outside forces such as the weather.</w:t>
      </w:r>
    </w:p>
    <w:p w:rsidR="005274A7" w:rsidRPr="001F04C2" w:rsidRDefault="005274A7"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demand curve</w:t>
      </w:r>
      <w:r w:rsidR="00D35DFD" w:rsidRPr="001F04C2">
        <w:rPr>
          <w:rFonts w:ascii="Palatino Linotype" w:hAnsi="Palatino Linotype" w:cs="Times-Roman"/>
          <w:sz w:val="20"/>
          <w:szCs w:val="20"/>
        </w:rPr>
        <w:t xml:space="preserve"> (D)</w:t>
      </w:r>
      <w:r w:rsidRPr="001F04C2">
        <w:rPr>
          <w:rFonts w:ascii="Palatino Linotype" w:hAnsi="Palatino Linotype" w:cs="Times-Roman"/>
          <w:sz w:val="20"/>
          <w:szCs w:val="20"/>
        </w:rPr>
        <w:t xml:space="preserve"> represents how much consumers purchase of a good when they face the market price. It almost always slopes downward, indicating that a higher price reduces the quantity demanded. It can shift because of changes in consumer income, changes in prices of substitute and complementary goods, changes in tastes and preferences, outside forces such as weather, or changes in population.</w:t>
      </w:r>
    </w:p>
    <w:p w:rsidR="005274A7" w:rsidRPr="001F04C2" w:rsidRDefault="005274A7"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 market equilibrium</w:t>
      </w:r>
      <w:r w:rsidR="00D35DFD" w:rsidRPr="001F04C2">
        <w:rPr>
          <w:rFonts w:ascii="Palatino Linotype" w:hAnsi="Palatino Linotype" w:cs="Times-Roman"/>
          <w:sz w:val="20"/>
          <w:szCs w:val="20"/>
        </w:rPr>
        <w:t xml:space="preserve"> (D =</w:t>
      </w:r>
      <w:r w:rsidR="00516E1B" w:rsidRPr="001F04C2">
        <w:rPr>
          <w:rFonts w:ascii="Palatino Linotype" w:hAnsi="Palatino Linotype" w:cs="Times-Roman"/>
          <w:sz w:val="20"/>
          <w:szCs w:val="20"/>
        </w:rPr>
        <w:t xml:space="preserve"> </w:t>
      </w:r>
      <w:r w:rsidR="00D35DFD" w:rsidRPr="001F04C2">
        <w:rPr>
          <w:rFonts w:ascii="Palatino Linotype" w:hAnsi="Palatino Linotype" w:cs="Times-Roman"/>
          <w:sz w:val="20"/>
          <w:szCs w:val="20"/>
        </w:rPr>
        <w:t>S)</w:t>
      </w:r>
      <w:r w:rsidRPr="001F04C2">
        <w:rPr>
          <w:rFonts w:ascii="Palatino Linotype" w:hAnsi="Palatino Linotype" w:cs="Times-Roman"/>
          <w:sz w:val="20"/>
          <w:szCs w:val="20"/>
        </w:rPr>
        <w:t xml:space="preserve"> occurs when the price in the market induces the quantity supplied by producers to equal the quantity demanded by consumers. If the market price leads to either excess demand or excess supply, in a competitive market the price tends to head back to the price that provides equilibrium. The equilibrium price and quantity change if either the supply curve shifts, causing a movement along </w:t>
      </w:r>
      <w:r w:rsidR="00B45115" w:rsidRPr="001F04C2">
        <w:rPr>
          <w:rFonts w:ascii="Palatino Linotype" w:hAnsi="Palatino Linotype" w:cs="Times-Roman"/>
          <w:sz w:val="20"/>
          <w:szCs w:val="20"/>
        </w:rPr>
        <w:t>the demand</w:t>
      </w:r>
      <w:r w:rsidRPr="001F04C2">
        <w:rPr>
          <w:rFonts w:ascii="Palatino Linotype" w:hAnsi="Palatino Linotype" w:cs="Times-Roman"/>
          <w:sz w:val="20"/>
          <w:szCs w:val="20"/>
        </w:rPr>
        <w:t xml:space="preserve"> curve, or the demand curve shifts, causing a movement along the supply curve.</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p>
    <w:p w:rsidR="00516E1B" w:rsidRPr="001F04C2" w:rsidRDefault="00516E1B" w:rsidP="009F5474">
      <w:pPr>
        <w:autoSpaceDE w:val="0"/>
        <w:autoSpaceDN w:val="0"/>
        <w:adjustRightInd w:val="0"/>
        <w:spacing w:after="0" w:line="240" w:lineRule="auto"/>
        <w:mirrorIndents/>
        <w:rPr>
          <w:rFonts w:ascii="Palatino Linotype" w:hAnsi="Palatino Linotype" w:cs="Times-Roman"/>
          <w:sz w:val="20"/>
          <w:szCs w:val="20"/>
        </w:rPr>
      </w:pPr>
    </w:p>
    <w:p w:rsidR="00176A93" w:rsidRPr="001F04C2" w:rsidRDefault="00B4686A"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11</w:t>
      </w:r>
      <w:r w:rsidR="00176A93" w:rsidRPr="001F04C2">
        <w:rPr>
          <w:rFonts w:ascii="Palatino Linotype" w:hAnsi="Palatino Linotype" w:cs="Times-Roman"/>
          <w:sz w:val="20"/>
          <w:szCs w:val="20"/>
        </w:rPr>
        <w:t xml:space="preserve">. Show graphically the relationship between </w:t>
      </w:r>
      <w:r w:rsidR="00516E1B" w:rsidRPr="001F04C2">
        <w:rPr>
          <w:rFonts w:ascii="Palatino Linotype" w:hAnsi="Palatino Linotype" w:cs="Times-Roman"/>
          <w:sz w:val="20"/>
          <w:szCs w:val="20"/>
        </w:rPr>
        <w:t xml:space="preserve">the </w:t>
      </w:r>
      <w:r w:rsidR="00176A93" w:rsidRPr="001F04C2">
        <w:rPr>
          <w:rFonts w:ascii="Palatino Linotype" w:hAnsi="Palatino Linotype" w:cs="Times-Roman"/>
          <w:sz w:val="20"/>
          <w:szCs w:val="20"/>
        </w:rPr>
        <w:t xml:space="preserve">environment and </w:t>
      </w:r>
      <w:r w:rsidR="00516E1B" w:rsidRPr="001F04C2">
        <w:rPr>
          <w:rFonts w:ascii="Palatino Linotype" w:hAnsi="Palatino Linotype" w:cs="Times-Roman"/>
          <w:sz w:val="20"/>
          <w:szCs w:val="20"/>
        </w:rPr>
        <w:t xml:space="preserve">the </w:t>
      </w:r>
      <w:r w:rsidR="00694578" w:rsidRPr="001F04C2">
        <w:rPr>
          <w:rFonts w:ascii="Palatino Linotype" w:hAnsi="Palatino Linotype" w:cs="Times-Roman"/>
          <w:sz w:val="20"/>
          <w:szCs w:val="20"/>
        </w:rPr>
        <w:t>economy. D</w:t>
      </w:r>
      <w:r w:rsidR="00176A93" w:rsidRPr="001F04C2">
        <w:rPr>
          <w:rFonts w:ascii="Palatino Linotype" w:hAnsi="Palatino Linotype" w:cs="Times-Roman"/>
          <w:sz w:val="20"/>
          <w:szCs w:val="20"/>
        </w:rPr>
        <w:t>iscuss both perspective</w:t>
      </w:r>
      <w:r w:rsidR="00731408" w:rsidRPr="001F04C2">
        <w:rPr>
          <w:rFonts w:ascii="Palatino Linotype" w:hAnsi="Palatino Linotype" w:cs="Times-Roman"/>
          <w:sz w:val="20"/>
          <w:szCs w:val="20"/>
        </w:rPr>
        <w:t>s</w:t>
      </w:r>
      <w:r w:rsidR="00176A93" w:rsidRPr="001F04C2">
        <w:rPr>
          <w:rFonts w:ascii="Palatino Linotype" w:hAnsi="Palatino Linotype" w:cs="Times-Roman"/>
          <w:sz w:val="20"/>
          <w:szCs w:val="20"/>
        </w:rPr>
        <w:t>, ecological and neoclassical.</w:t>
      </w:r>
    </w:p>
    <w:p w:rsidR="00731408" w:rsidRPr="001F04C2" w:rsidRDefault="00731408"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136798" w:rsidRPr="001F04C2" w:rsidRDefault="00176A93"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See lecture notes.</w:t>
      </w:r>
    </w:p>
    <w:p w:rsidR="00176A93" w:rsidRPr="001F04C2" w:rsidRDefault="00176A93"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Diagram: </w:t>
      </w:r>
      <w:r w:rsidR="00DD373B" w:rsidRPr="001F04C2">
        <w:rPr>
          <w:rFonts w:ascii="Palatino Linotype" w:hAnsi="Palatino Linotype" w:cs="Times-Roman"/>
          <w:sz w:val="20"/>
          <w:szCs w:val="20"/>
        </w:rPr>
        <w:t xml:space="preserve">Figure 2.1 </w:t>
      </w:r>
      <w:r w:rsidR="00D250E2" w:rsidRPr="001F04C2">
        <w:rPr>
          <w:rFonts w:ascii="Palatino Linotype" w:hAnsi="Palatino Linotype" w:cs="Times-Roman"/>
          <w:sz w:val="20"/>
          <w:szCs w:val="20"/>
        </w:rPr>
        <w:t>Tietenberg</w:t>
      </w:r>
      <w:r w:rsidR="00DD373B" w:rsidRPr="001F04C2">
        <w:rPr>
          <w:rFonts w:ascii="Palatino Linotype" w:hAnsi="Palatino Linotype" w:cs="Times-Roman"/>
          <w:sz w:val="20"/>
          <w:szCs w:val="20"/>
        </w:rPr>
        <w:t xml:space="preserve"> &amp; Figure 2.1 Daly</w:t>
      </w:r>
    </w:p>
    <w:p w:rsidR="007A2EBD" w:rsidRPr="001F04C2" w:rsidRDefault="007A2EBD" w:rsidP="009F5474">
      <w:pPr>
        <w:autoSpaceDE w:val="0"/>
        <w:autoSpaceDN w:val="0"/>
        <w:adjustRightInd w:val="0"/>
        <w:spacing w:after="0" w:line="240" w:lineRule="auto"/>
        <w:mirrorIndents/>
        <w:rPr>
          <w:rFonts w:ascii="Palatino Linotype" w:hAnsi="Palatino Linotype" w:cs="Times-Roman"/>
          <w:sz w:val="20"/>
          <w:szCs w:val="20"/>
        </w:rPr>
      </w:pP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lang w:val="en-GB"/>
        </w:rPr>
      </w:pPr>
    </w:p>
    <w:p w:rsidR="00A03913" w:rsidRPr="001F04C2" w:rsidRDefault="00B4686A"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lang w:val="en-GB"/>
        </w:rPr>
        <w:t>12</w:t>
      </w:r>
      <w:r w:rsidR="00A03913" w:rsidRPr="001F04C2">
        <w:rPr>
          <w:rFonts w:ascii="Palatino Linotype" w:hAnsi="Palatino Linotype" w:cs="Times-Roman"/>
          <w:sz w:val="20"/>
          <w:szCs w:val="20"/>
          <w:lang w:val="en-GB"/>
        </w:rPr>
        <w:t>. How is the Environment important to the Economy?</w:t>
      </w:r>
      <w:r w:rsidR="00A03913" w:rsidRPr="001F04C2">
        <w:rPr>
          <w:rFonts w:ascii="Palatino Linotype" w:hAnsi="Palatino Linotype" w:cs="Times-Roman"/>
          <w:sz w:val="20"/>
          <w:szCs w:val="20"/>
        </w:rPr>
        <w:t xml:space="preserve"> </w:t>
      </w:r>
    </w:p>
    <w:p w:rsidR="00A03913" w:rsidRPr="001F04C2" w:rsidRDefault="00A03913"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
          <w:sz w:val="20"/>
          <w:szCs w:val="20"/>
          <w:u w:val="single"/>
        </w:rPr>
        <w:t>Answer:</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lang w:val="en-GB"/>
        </w:rPr>
        <w:t xml:space="preserve">As a natural resource base </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lang w:val="en-GB"/>
        </w:rPr>
        <w:t>Supply natural</w:t>
      </w:r>
      <w:r w:rsidR="00A03913" w:rsidRPr="001F04C2">
        <w:rPr>
          <w:rFonts w:ascii="Palatino Linotype" w:hAnsi="Palatino Linotype" w:cs="Times-Roman"/>
          <w:sz w:val="20"/>
          <w:szCs w:val="20"/>
          <w:lang w:val="en-GB"/>
        </w:rPr>
        <w:t xml:space="preserve"> amenities </w:t>
      </w:r>
      <w:r w:rsidRPr="001F04C2">
        <w:rPr>
          <w:rFonts w:ascii="Palatino Linotype" w:hAnsi="Palatino Linotype" w:cs="Times-Roman"/>
          <w:sz w:val="20"/>
          <w:szCs w:val="20"/>
        </w:rPr>
        <w:t xml:space="preserve"> </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lang w:val="en-GB"/>
        </w:rPr>
        <w:t>Waste assimilation capacity</w:t>
      </w:r>
      <w:r w:rsidRPr="001F04C2">
        <w:rPr>
          <w:rFonts w:ascii="Palatino Linotype" w:hAnsi="Palatino Linotype" w:cs="Times-Roman"/>
          <w:sz w:val="20"/>
          <w:szCs w:val="20"/>
        </w:rPr>
        <w:t xml:space="preserve"> </w:t>
      </w:r>
    </w:p>
    <w:p w:rsidR="00DD373B" w:rsidRPr="001F04C2" w:rsidRDefault="00A03913" w:rsidP="009F5474">
      <w:pPr>
        <w:autoSpaceDE w:val="0"/>
        <w:autoSpaceDN w:val="0"/>
        <w:adjustRightInd w:val="0"/>
        <w:spacing w:after="0" w:line="240" w:lineRule="auto"/>
        <w:mirrorIndents/>
        <w:rPr>
          <w:rFonts w:ascii="Palatino Linotype" w:hAnsi="Palatino Linotype" w:cs="Times-Roman"/>
          <w:sz w:val="20"/>
          <w:szCs w:val="20"/>
          <w:lang w:val="en-GB"/>
        </w:rPr>
      </w:pPr>
      <w:r w:rsidRPr="001F04C2">
        <w:rPr>
          <w:rFonts w:ascii="Palatino Linotype" w:hAnsi="Palatino Linotype" w:cs="Times-Roman"/>
          <w:sz w:val="20"/>
          <w:szCs w:val="20"/>
          <w:lang w:val="en-GB"/>
        </w:rPr>
        <w:t>Life support system</w:t>
      </w:r>
    </w:p>
    <w:p w:rsidR="00A03913" w:rsidRDefault="00A03913" w:rsidP="009F5474">
      <w:pPr>
        <w:autoSpaceDE w:val="0"/>
        <w:autoSpaceDN w:val="0"/>
        <w:adjustRightInd w:val="0"/>
        <w:spacing w:after="0" w:line="240" w:lineRule="auto"/>
        <w:mirrorIndents/>
        <w:rPr>
          <w:rFonts w:ascii="Palatino Linotype" w:hAnsi="Palatino Linotype" w:cs="Times-Roman"/>
          <w:sz w:val="20"/>
          <w:szCs w:val="20"/>
          <w:lang w:val="en-GB"/>
        </w:rPr>
      </w:pPr>
    </w:p>
    <w:p w:rsidR="00FC41D9" w:rsidRPr="001F04C2" w:rsidRDefault="00FC41D9" w:rsidP="009F5474">
      <w:pPr>
        <w:autoSpaceDE w:val="0"/>
        <w:autoSpaceDN w:val="0"/>
        <w:adjustRightInd w:val="0"/>
        <w:spacing w:after="0" w:line="240" w:lineRule="auto"/>
        <w:mirrorIndents/>
        <w:rPr>
          <w:rFonts w:ascii="Palatino Linotype" w:hAnsi="Palatino Linotype" w:cs="Times-Roman"/>
          <w:sz w:val="20"/>
          <w:szCs w:val="20"/>
          <w:lang w:val="en-GB"/>
        </w:rPr>
      </w:pPr>
    </w:p>
    <w:p w:rsidR="00A03913" w:rsidRPr="001F04C2" w:rsidRDefault="00B4686A" w:rsidP="009F5474">
      <w:pPr>
        <w:autoSpaceDE w:val="0"/>
        <w:autoSpaceDN w:val="0"/>
        <w:adjustRightInd w:val="0"/>
        <w:spacing w:after="0" w:line="240" w:lineRule="auto"/>
        <w:mirrorIndents/>
        <w:rPr>
          <w:rFonts w:ascii="Palatino Linotype" w:hAnsi="Palatino Linotype" w:cs="Times-Roman"/>
          <w:sz w:val="20"/>
          <w:szCs w:val="20"/>
          <w:lang w:val="en-GB"/>
        </w:rPr>
      </w:pPr>
      <w:r>
        <w:rPr>
          <w:rFonts w:ascii="Palatino Linotype" w:hAnsi="Palatino Linotype" w:cs="Times-Roman"/>
          <w:sz w:val="20"/>
          <w:szCs w:val="20"/>
          <w:lang w:val="en-GB"/>
        </w:rPr>
        <w:t>13</w:t>
      </w:r>
      <w:r w:rsidR="00A03913" w:rsidRPr="001F04C2">
        <w:rPr>
          <w:rFonts w:ascii="Palatino Linotype" w:hAnsi="Palatino Linotype" w:cs="Times-Roman"/>
          <w:sz w:val="20"/>
          <w:szCs w:val="20"/>
          <w:lang w:val="en-GB"/>
        </w:rPr>
        <w:t>. State the two laws of thermodynamics. Explain their implications.</w:t>
      </w:r>
    </w:p>
    <w:p w:rsidR="00A03913" w:rsidRPr="001F04C2" w:rsidRDefault="00A03913" w:rsidP="009F5474">
      <w:pPr>
        <w:autoSpaceDE w:val="0"/>
        <w:autoSpaceDN w:val="0"/>
        <w:adjustRightInd w:val="0"/>
        <w:spacing w:after="0" w:line="240" w:lineRule="auto"/>
        <w:mirrorIndents/>
        <w:rPr>
          <w:rFonts w:ascii="Palatino Linotype" w:hAnsi="Palatino Linotype" w:cs="Times-Roman"/>
          <w:b/>
          <w:sz w:val="20"/>
          <w:szCs w:val="20"/>
          <w:u w:val="single"/>
          <w:lang w:val="en-GB"/>
        </w:rPr>
      </w:pPr>
      <w:r w:rsidRPr="001F04C2">
        <w:rPr>
          <w:rFonts w:ascii="Palatino Linotype" w:hAnsi="Palatino Linotype" w:cs="Times-Roman"/>
          <w:b/>
          <w:sz w:val="20"/>
          <w:szCs w:val="20"/>
          <w:u w:val="single"/>
          <w:lang w:val="en-GB"/>
        </w:rPr>
        <w:t>Answer:</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rPr>
        <w:t>The first law</w:t>
      </w:r>
      <w:r w:rsidRPr="001F04C2">
        <w:rPr>
          <w:rFonts w:ascii="Palatino Linotype" w:hAnsi="Palatino Linotype" w:cs="Times-Roman"/>
          <w:sz w:val="20"/>
          <w:szCs w:val="20"/>
        </w:rPr>
        <w:sym w:font="Symbol" w:char="00AE"/>
      </w:r>
      <w:r w:rsidRPr="001F04C2">
        <w:rPr>
          <w:rFonts w:ascii="Palatino Linotype" w:hAnsi="Palatino Linotype" w:cs="Times-Roman"/>
          <w:sz w:val="20"/>
          <w:szCs w:val="20"/>
        </w:rPr>
        <w:t xml:space="preserve"> Energy and matter cannot be created or destroyed.</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rPr>
        <w:lastRenderedPageBreak/>
        <w:t>Implication</w:t>
      </w:r>
      <w:r w:rsidR="00A03913" w:rsidRPr="001F04C2">
        <w:rPr>
          <w:rFonts w:ascii="Palatino Linotype" w:hAnsi="Palatino Linotype" w:cs="Times-Roman"/>
          <w:bCs/>
          <w:sz w:val="20"/>
          <w:szCs w:val="20"/>
        </w:rPr>
        <w:t>s</w:t>
      </w:r>
      <w:r w:rsidRPr="001F04C2">
        <w:rPr>
          <w:rFonts w:ascii="Palatino Linotype" w:hAnsi="Palatino Linotype" w:cs="Times-Roman"/>
          <w:sz w:val="20"/>
          <w:szCs w:val="20"/>
        </w:rPr>
        <w:sym w:font="Symbol" w:char="00AE"/>
      </w:r>
      <w:r w:rsidRPr="001F04C2">
        <w:rPr>
          <w:rFonts w:ascii="Palatino Linotype" w:hAnsi="Palatino Linotype" w:cs="Times-Roman"/>
          <w:sz w:val="20"/>
          <w:szCs w:val="20"/>
        </w:rPr>
        <w:t xml:space="preserve"> The raw materials that flow into the economic system has to accumulate in the economic system or return to the environment as waste. </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Excessive waste can depreciate the value of the asset. </w:t>
      </w:r>
    </w:p>
    <w:p w:rsidR="00A03913" w:rsidRPr="001F04C2" w:rsidRDefault="00A03913" w:rsidP="009F5474">
      <w:pPr>
        <w:autoSpaceDE w:val="0"/>
        <w:autoSpaceDN w:val="0"/>
        <w:adjustRightInd w:val="0"/>
        <w:spacing w:after="0" w:line="240" w:lineRule="auto"/>
        <w:mirrorIndents/>
        <w:rPr>
          <w:rFonts w:ascii="Palatino Linotype" w:hAnsi="Palatino Linotype" w:cs="Times-Roman"/>
          <w:bCs/>
          <w:sz w:val="20"/>
          <w:szCs w:val="20"/>
        </w:rPr>
      </w:pP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rPr>
        <w:t>The Second law (entropy law</w:t>
      </w:r>
      <w:r w:rsidR="00B45115" w:rsidRPr="001F04C2">
        <w:rPr>
          <w:rFonts w:ascii="Palatino Linotype" w:hAnsi="Palatino Linotype" w:cs="Times-Roman"/>
          <w:bCs/>
          <w:sz w:val="20"/>
          <w:szCs w:val="20"/>
        </w:rPr>
        <w:t xml:space="preserve">) </w:t>
      </w:r>
      <w:r w:rsidRPr="001F04C2">
        <w:rPr>
          <w:rFonts w:ascii="Palatino Linotype" w:hAnsi="Palatino Linotype" w:cs="Times-Roman"/>
          <w:sz w:val="20"/>
          <w:szCs w:val="20"/>
        </w:rPr>
        <w:sym w:font="Symbol" w:char="00AE"/>
      </w:r>
      <w:r w:rsidRPr="001F04C2">
        <w:rPr>
          <w:rFonts w:ascii="Palatino Linotype" w:hAnsi="Palatino Linotype" w:cs="Times-Roman"/>
          <w:bCs/>
          <w:sz w:val="20"/>
          <w:szCs w:val="20"/>
        </w:rPr>
        <w:t>entropy, the amount of energy not available for work-increases.</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Some energy is always lost during conversion and the rest, once used, is no longer available for further work.</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second law implies that in the absence of new energy inputs, any closed system eventually use up its energy.</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Sin</w:t>
      </w:r>
      <w:r w:rsidR="00A03913" w:rsidRPr="001F04C2">
        <w:rPr>
          <w:rFonts w:ascii="Palatino Linotype" w:hAnsi="Palatino Linotype" w:cs="Times-Roman"/>
          <w:sz w:val="20"/>
          <w:szCs w:val="20"/>
        </w:rPr>
        <w:t>c</w:t>
      </w:r>
      <w:r w:rsidRPr="001F04C2">
        <w:rPr>
          <w:rFonts w:ascii="Palatino Linotype" w:hAnsi="Palatino Linotype" w:cs="Times-Roman"/>
          <w:sz w:val="20"/>
          <w:szCs w:val="20"/>
        </w:rPr>
        <w:t>e energy is necessary for life, life ceases when energy ceases.</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Matter and energy are constant in quantity, but they change in quality.</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measure of quality is entropy.</w:t>
      </w:r>
    </w:p>
    <w:p w:rsidR="00A03913" w:rsidRPr="001F04C2" w:rsidRDefault="00A03913" w:rsidP="009F5474">
      <w:pPr>
        <w:autoSpaceDE w:val="0"/>
        <w:autoSpaceDN w:val="0"/>
        <w:adjustRightInd w:val="0"/>
        <w:spacing w:after="0" w:line="240" w:lineRule="auto"/>
        <w:mirrorIndents/>
        <w:rPr>
          <w:rFonts w:ascii="Palatino Linotype" w:hAnsi="Palatino Linotype" w:cs="Times-Roman"/>
          <w:b/>
          <w:sz w:val="20"/>
          <w:szCs w:val="20"/>
          <w:u w:val="single"/>
        </w:rPr>
      </w:pPr>
    </w:p>
    <w:p w:rsidR="00A03913" w:rsidRPr="001F04C2" w:rsidRDefault="00B4686A"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14</w:t>
      </w:r>
      <w:r w:rsidR="00A03913" w:rsidRPr="001F04C2">
        <w:rPr>
          <w:rFonts w:ascii="Palatino Linotype" w:hAnsi="Palatino Linotype" w:cs="Times-Roman"/>
          <w:sz w:val="20"/>
          <w:szCs w:val="20"/>
        </w:rPr>
        <w:t>. What is present value?</w:t>
      </w:r>
    </w:p>
    <w:p w:rsidR="00A03913" w:rsidRPr="001F04C2" w:rsidRDefault="00A03913"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A03913"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Present value</w:t>
      </w:r>
      <w:r w:rsidR="00325DAC" w:rsidRPr="001F04C2">
        <w:rPr>
          <w:rFonts w:ascii="Palatino Linotype" w:hAnsi="Palatino Linotype" w:cs="Times-Roman"/>
          <w:sz w:val="20"/>
          <w:szCs w:val="20"/>
        </w:rPr>
        <w:t xml:space="preserve">: </w:t>
      </w:r>
      <w:r w:rsidRPr="001F04C2">
        <w:rPr>
          <w:rFonts w:ascii="Palatino Linotype" w:hAnsi="Palatino Linotype" w:cs="Times-Roman"/>
          <w:sz w:val="20"/>
          <w:szCs w:val="20"/>
        </w:rPr>
        <w:t xml:space="preserve">If the interest rate, </w:t>
      </w:r>
      <w:r w:rsidRPr="001F04C2">
        <w:rPr>
          <w:rFonts w:ascii="Palatino Linotype" w:hAnsi="Palatino Linotype" w:cs="Times-Roman"/>
          <w:i/>
          <w:iCs/>
          <w:sz w:val="20"/>
          <w:szCs w:val="20"/>
        </w:rPr>
        <w:t>i</w:t>
      </w:r>
      <w:r w:rsidRPr="001F04C2">
        <w:rPr>
          <w:rFonts w:ascii="Palatino Linotype" w:hAnsi="Palatino Linotype" w:cs="Times-Roman"/>
          <w:sz w:val="20"/>
          <w:szCs w:val="20"/>
        </w:rPr>
        <w:t xml:space="preserve">, is greater than zero, $1 received or spent in year 1 is equivalent to more than $1 in year 2. Dollars received or spent in year 2 must be </w:t>
      </w:r>
      <w:r w:rsidRPr="001F04C2">
        <w:rPr>
          <w:rFonts w:ascii="Palatino Linotype" w:hAnsi="Palatino Linotype" w:cs="Times-Roman"/>
          <w:bCs/>
          <w:sz w:val="20"/>
          <w:szCs w:val="20"/>
        </w:rPr>
        <w:t xml:space="preserve">discounted </w:t>
      </w:r>
      <w:r w:rsidRPr="001F04C2">
        <w:rPr>
          <w:rFonts w:ascii="Palatino Linotype" w:hAnsi="Palatino Linotype" w:cs="Times-Roman"/>
          <w:sz w:val="20"/>
          <w:szCs w:val="20"/>
        </w:rPr>
        <w:t>to make them comparable to dollars in year 1.</w:t>
      </w:r>
      <w:r w:rsidR="00325DAC" w:rsidRPr="001F04C2">
        <w:rPr>
          <w:rFonts w:ascii="Palatino Linotype" w:hAnsi="Palatino Linotype" w:cs="Times-Roman"/>
          <w:sz w:val="20"/>
          <w:szCs w:val="20"/>
        </w:rPr>
        <w:t xml:space="preserve"> </w:t>
      </w:r>
      <w:r w:rsidR="00A03913" w:rsidRPr="001F04C2">
        <w:rPr>
          <w:rFonts w:ascii="Palatino Linotype" w:hAnsi="Palatino Linotype" w:cs="Times-Roman"/>
          <w:sz w:val="20"/>
          <w:szCs w:val="20"/>
        </w:rPr>
        <w:t>The term (1+</w:t>
      </w:r>
      <w:r w:rsidR="00A03913" w:rsidRPr="001F04C2">
        <w:rPr>
          <w:rFonts w:ascii="Palatino Linotype" w:hAnsi="Palatino Linotype" w:cs="Times-Roman"/>
          <w:i/>
          <w:iCs/>
          <w:sz w:val="20"/>
          <w:szCs w:val="20"/>
        </w:rPr>
        <w:t>i</w:t>
      </w:r>
      <w:r w:rsidR="00A03913" w:rsidRPr="001F04C2">
        <w:rPr>
          <w:rFonts w:ascii="Palatino Linotype" w:hAnsi="Palatino Linotype" w:cs="Times-Roman"/>
          <w:sz w:val="20"/>
          <w:szCs w:val="20"/>
        </w:rPr>
        <w:t xml:space="preserve">) is called a </w:t>
      </w:r>
      <w:r w:rsidR="00A03913" w:rsidRPr="001F04C2">
        <w:rPr>
          <w:rFonts w:ascii="Palatino Linotype" w:hAnsi="Palatino Linotype" w:cs="Times-Roman"/>
          <w:bCs/>
          <w:sz w:val="20"/>
          <w:szCs w:val="20"/>
        </w:rPr>
        <w:t>discount factor</w:t>
      </w:r>
      <w:r w:rsidR="00325DAC" w:rsidRPr="001F04C2">
        <w:rPr>
          <w:rFonts w:ascii="Palatino Linotype" w:hAnsi="Palatino Linotype" w:cs="Times-Roman"/>
          <w:bCs/>
          <w:sz w:val="20"/>
          <w:szCs w:val="20"/>
        </w:rPr>
        <w:t xml:space="preserve"> , where </w:t>
      </w:r>
      <w:r w:rsidR="00325DAC" w:rsidRPr="001F04C2">
        <w:rPr>
          <w:rFonts w:ascii="Palatino Linotype" w:hAnsi="Palatino Linotype" w:cs="Times-Roman"/>
          <w:bCs/>
          <w:i/>
          <w:sz w:val="20"/>
          <w:szCs w:val="20"/>
        </w:rPr>
        <w:t>i</w:t>
      </w:r>
      <w:r w:rsidR="00325DAC" w:rsidRPr="001F04C2">
        <w:rPr>
          <w:rFonts w:ascii="Palatino Linotype" w:hAnsi="Palatino Linotype" w:cs="Times-Roman"/>
          <w:bCs/>
          <w:sz w:val="20"/>
          <w:szCs w:val="20"/>
        </w:rPr>
        <w:t xml:space="preserve"> is the discount rate</w:t>
      </w:r>
      <w:r w:rsidR="00A03913" w:rsidRPr="001F04C2">
        <w:rPr>
          <w:rFonts w:ascii="Palatino Linotype" w:hAnsi="Palatino Linotype" w:cs="Times-Roman"/>
          <w:sz w:val="20"/>
          <w:szCs w:val="20"/>
        </w:rPr>
        <w:t>.</w:t>
      </w:r>
      <w:r w:rsidR="00325DAC" w:rsidRPr="001F04C2">
        <w:rPr>
          <w:rFonts w:ascii="Palatino Linotype" w:hAnsi="Palatino Linotype" w:cs="Times-Roman"/>
          <w:sz w:val="20"/>
          <w:szCs w:val="20"/>
        </w:rPr>
        <w:t xml:space="preserve"> </w:t>
      </w:r>
    </w:p>
    <w:p w:rsidR="009D1CB0" w:rsidRPr="001F04C2" w:rsidRDefault="009D1CB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Many environmental and resource issues have a time dimension, so a method for evaluating benefits and costs occurring at different points in time is needed. The concept of </w:t>
      </w:r>
      <w:r w:rsidRPr="001F04C2">
        <w:rPr>
          <w:rFonts w:ascii="Palatino Linotype" w:hAnsi="Palatino Linotype" w:cs="Times-Bold"/>
          <w:bCs/>
          <w:sz w:val="20"/>
          <w:szCs w:val="20"/>
        </w:rPr>
        <w:t>present value</w:t>
      </w:r>
      <w:r w:rsidRPr="001F04C2">
        <w:rPr>
          <w:rFonts w:ascii="Palatino Linotype" w:hAnsi="Palatino Linotype" w:cs="Times-Roman"/>
          <w:sz w:val="20"/>
          <w:szCs w:val="20"/>
        </w:rPr>
        <w:t xml:space="preserve"> allows us to incorporate the time value of money and to compare dollars today to dollars in some future period by translating everything back to its current worth. We can then apply benefit-cost analysis.</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p>
    <w:p w:rsidR="005D7081" w:rsidRPr="001F04C2" w:rsidRDefault="002F3A48"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15</w:t>
      </w:r>
      <w:r w:rsidR="005D7081" w:rsidRPr="001F04C2">
        <w:rPr>
          <w:rFonts w:ascii="Palatino Linotype" w:hAnsi="Palatino Linotype" w:cs="Times-Roman"/>
          <w:sz w:val="20"/>
          <w:szCs w:val="20"/>
        </w:rPr>
        <w:t>. What is NPV? How do we calculate it?</w:t>
      </w:r>
    </w:p>
    <w:p w:rsidR="00731408" w:rsidRPr="001F04C2" w:rsidRDefault="00731408"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7F29D9" w:rsidRPr="001F04C2" w:rsidRDefault="007F29D9"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net present value of net benefits, $</w:t>
      </w:r>
      <w:r w:rsidRPr="001F04C2">
        <w:rPr>
          <w:rFonts w:ascii="Palatino Linotype" w:hAnsi="Palatino Linotype" w:cs="Times-Italic"/>
          <w:i/>
          <w:iCs/>
          <w:sz w:val="20"/>
          <w:szCs w:val="20"/>
        </w:rPr>
        <w:t>B</w:t>
      </w:r>
      <w:r w:rsidRPr="001F04C2">
        <w:rPr>
          <w:rFonts w:ascii="Palatino Linotype" w:hAnsi="Palatino Linotype" w:cs="Times-Roman"/>
          <w:sz w:val="20"/>
          <w:szCs w:val="20"/>
        </w:rPr>
        <w:t>, received n years from now is $</w:t>
      </w:r>
      <w:r w:rsidRPr="001F04C2">
        <w:rPr>
          <w:rFonts w:ascii="Palatino Linotype" w:hAnsi="Palatino Linotype" w:cs="Times-Italic"/>
          <w:i/>
          <w:iCs/>
          <w:sz w:val="20"/>
          <w:szCs w:val="20"/>
        </w:rPr>
        <w:t xml:space="preserve">Bn </w:t>
      </w:r>
      <w:r w:rsidRPr="001F04C2">
        <w:rPr>
          <w:rFonts w:ascii="Palatino Linotype" w:hAnsi="Palatino Linotype" w:cs="Times-Roman"/>
          <w:sz w:val="20"/>
          <w:szCs w:val="20"/>
        </w:rPr>
        <w:t xml:space="preserve">/(1 </w:t>
      </w:r>
      <w:r w:rsidRPr="001F04C2">
        <w:rPr>
          <w:rFonts w:ascii="Palatino Linotype" w:hAnsi="Palatino Linotype" w:cs="Symbol"/>
          <w:sz w:val="20"/>
          <w:szCs w:val="20"/>
        </w:rPr>
        <w:t xml:space="preserve">+ </w:t>
      </w:r>
      <w:r w:rsidRPr="001F04C2">
        <w:rPr>
          <w:rFonts w:ascii="Palatino Linotype" w:hAnsi="Palatino Linotype" w:cs="Times-Italic"/>
          <w:i/>
          <w:iCs/>
          <w:sz w:val="20"/>
          <w:szCs w:val="20"/>
        </w:rPr>
        <w:t>r</w:t>
      </w:r>
      <w:r w:rsidRPr="001F04C2">
        <w:rPr>
          <w:rFonts w:ascii="Palatino Linotype" w:hAnsi="Palatino Linotype" w:cs="Times-Roman"/>
          <w:sz w:val="20"/>
          <w:szCs w:val="20"/>
        </w:rPr>
        <w:t>)</w:t>
      </w:r>
      <w:r w:rsidRPr="001F04C2">
        <w:rPr>
          <w:rFonts w:ascii="Palatino Linotype" w:hAnsi="Palatino Linotype" w:cs="Times-Italic"/>
          <w:i/>
          <w:iCs/>
          <w:sz w:val="20"/>
          <w:szCs w:val="20"/>
        </w:rPr>
        <w:t xml:space="preserve">n </w:t>
      </w:r>
      <w:r w:rsidRPr="001F04C2">
        <w:rPr>
          <w:rFonts w:ascii="Palatino Linotype" w:hAnsi="Palatino Linotype" w:cs="Times-Roman"/>
          <w:sz w:val="20"/>
          <w:szCs w:val="20"/>
        </w:rPr>
        <w:t>where r is the discount rate.</w:t>
      </w:r>
    </w:p>
    <w:p w:rsidR="007F29D9" w:rsidRPr="001F04C2" w:rsidRDefault="007F29D9"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The net present value of a stream of net benefits {</w:t>
      </w:r>
      <w:r w:rsidRPr="001F04C2">
        <w:rPr>
          <w:rFonts w:ascii="Palatino Linotype" w:hAnsi="Palatino Linotype" w:cs="Times-Italic"/>
          <w:i/>
          <w:iCs/>
          <w:sz w:val="20"/>
          <w:szCs w:val="20"/>
        </w:rPr>
        <w:t>B</w:t>
      </w:r>
      <w:r w:rsidRPr="001F04C2">
        <w:rPr>
          <w:rFonts w:ascii="Palatino Linotype" w:hAnsi="Palatino Linotype" w:cs="Times-Roman"/>
          <w:sz w:val="20"/>
          <w:szCs w:val="20"/>
          <w:vertAlign w:val="subscript"/>
        </w:rPr>
        <w:t>0</w:t>
      </w:r>
      <w:r w:rsidRPr="001F04C2">
        <w:rPr>
          <w:rFonts w:ascii="Palatino Linotype" w:hAnsi="Palatino Linotype" w:cs="Times-Roman"/>
          <w:sz w:val="20"/>
          <w:szCs w:val="20"/>
        </w:rPr>
        <w:t xml:space="preserve">, . . . , </w:t>
      </w:r>
      <w:r w:rsidRPr="001F04C2">
        <w:rPr>
          <w:rFonts w:ascii="Palatino Linotype" w:hAnsi="Palatino Linotype" w:cs="Times-Italic"/>
          <w:i/>
          <w:iCs/>
          <w:sz w:val="20"/>
          <w:szCs w:val="20"/>
        </w:rPr>
        <w:t>B</w:t>
      </w:r>
      <w:r w:rsidR="00ED5365" w:rsidRPr="001F04C2">
        <w:rPr>
          <w:rFonts w:ascii="Palatino Linotype" w:hAnsi="Palatino Linotype" w:cs="Times-Roman"/>
          <w:sz w:val="20"/>
          <w:szCs w:val="20"/>
          <w:vertAlign w:val="subscript"/>
        </w:rPr>
        <w:t>n</w:t>
      </w:r>
      <w:r w:rsidRPr="001F04C2">
        <w:rPr>
          <w:rFonts w:ascii="Palatino Linotype" w:hAnsi="Palatino Linotype" w:cs="Times-Roman"/>
          <w:sz w:val="20"/>
          <w:szCs w:val="20"/>
        </w:rPr>
        <w:t xml:space="preserve">} received over a period of n years is the sum from time </w:t>
      </w:r>
      <w:r w:rsidRPr="001F04C2">
        <w:rPr>
          <w:rFonts w:ascii="Palatino Linotype" w:hAnsi="Palatino Linotype" w:cs="Times-Italic"/>
          <w:i/>
          <w:iCs/>
          <w:sz w:val="20"/>
          <w:szCs w:val="20"/>
        </w:rPr>
        <w:t xml:space="preserve">i </w:t>
      </w:r>
      <w:r w:rsidRPr="001F04C2">
        <w:rPr>
          <w:rFonts w:ascii="Palatino Linotype" w:hAnsi="Palatino Linotype" w:cs="Times-Roman"/>
          <w:sz w:val="20"/>
          <w:szCs w:val="20"/>
        </w:rPr>
        <w:t>= 0 until year n of $</w:t>
      </w:r>
      <w:r w:rsidRPr="001F04C2">
        <w:rPr>
          <w:rFonts w:ascii="Palatino Linotype" w:hAnsi="Palatino Linotype" w:cs="Times-Italic"/>
          <w:i/>
          <w:iCs/>
          <w:sz w:val="20"/>
          <w:szCs w:val="20"/>
        </w:rPr>
        <w:t>B</w:t>
      </w:r>
      <w:r w:rsidR="00ED5365" w:rsidRPr="001F04C2">
        <w:rPr>
          <w:rFonts w:ascii="Palatino Linotype" w:hAnsi="Palatino Linotype" w:cs="Times-Roman"/>
          <w:sz w:val="20"/>
          <w:szCs w:val="20"/>
          <w:vertAlign w:val="subscript"/>
        </w:rPr>
        <w:t>i</w:t>
      </w:r>
      <w:r w:rsidRPr="001F04C2">
        <w:rPr>
          <w:rFonts w:ascii="Palatino Linotype" w:hAnsi="Palatino Linotype" w:cs="Times-Italic"/>
          <w:i/>
          <w:iCs/>
          <w:sz w:val="20"/>
          <w:szCs w:val="20"/>
        </w:rPr>
        <w:t xml:space="preserve"> </w:t>
      </w:r>
      <w:r w:rsidRPr="001F04C2">
        <w:rPr>
          <w:rFonts w:ascii="Palatino Linotype" w:hAnsi="Palatino Linotype" w:cs="Times-Roman"/>
          <w:sz w:val="20"/>
          <w:szCs w:val="20"/>
        </w:rPr>
        <w:t xml:space="preserve">/(1 </w:t>
      </w:r>
      <w:r w:rsidRPr="001F04C2">
        <w:rPr>
          <w:rFonts w:ascii="Palatino Linotype" w:hAnsi="Palatino Linotype" w:cs="Symbol"/>
          <w:sz w:val="20"/>
          <w:szCs w:val="20"/>
        </w:rPr>
        <w:t xml:space="preserve">+ </w:t>
      </w:r>
      <w:r w:rsidRPr="001F04C2">
        <w:rPr>
          <w:rFonts w:ascii="Palatino Linotype" w:hAnsi="Palatino Linotype" w:cs="Times-Italic"/>
          <w:i/>
          <w:iCs/>
          <w:sz w:val="20"/>
          <w:szCs w:val="20"/>
        </w:rPr>
        <w:t>r</w:t>
      </w:r>
      <w:r w:rsidRPr="001F04C2">
        <w:rPr>
          <w:rFonts w:ascii="Palatino Linotype" w:hAnsi="Palatino Linotype" w:cs="Times-Roman"/>
          <w:sz w:val="20"/>
          <w:szCs w:val="20"/>
        </w:rPr>
        <w:t>)</w:t>
      </w:r>
      <w:r w:rsidR="00ED5365" w:rsidRPr="001F04C2">
        <w:rPr>
          <w:rFonts w:ascii="Palatino Linotype" w:hAnsi="Palatino Linotype" w:cs="Times-Roman"/>
          <w:sz w:val="20"/>
          <w:szCs w:val="20"/>
          <w:vertAlign w:val="superscript"/>
        </w:rPr>
        <w:t xml:space="preserve"> i</w:t>
      </w:r>
      <w:r w:rsidRPr="001F04C2">
        <w:rPr>
          <w:rFonts w:ascii="Palatino Linotype" w:hAnsi="Palatino Linotype" w:cs="Times-Roman"/>
          <w:sz w:val="20"/>
          <w:szCs w:val="20"/>
        </w:rPr>
        <w:t>.</w:t>
      </w:r>
    </w:p>
    <w:p w:rsidR="007F29D9" w:rsidRPr="001F04C2" w:rsidRDefault="007F29D9"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Bold"/>
          <w:bCs/>
          <w:sz w:val="20"/>
          <w:szCs w:val="20"/>
        </w:rPr>
        <w:t>Discounting</w:t>
      </w:r>
      <w:r w:rsidRPr="001F04C2">
        <w:rPr>
          <w:rFonts w:ascii="Palatino Linotype" w:hAnsi="Palatino Linotype" w:cs="Times-Bold"/>
          <w:b/>
          <w:bCs/>
          <w:sz w:val="20"/>
          <w:szCs w:val="20"/>
        </w:rPr>
        <w:t xml:space="preserve"> </w:t>
      </w:r>
      <w:r w:rsidRPr="001F04C2">
        <w:rPr>
          <w:rFonts w:ascii="Palatino Linotype" w:hAnsi="Palatino Linotype" w:cs="Times-Roman"/>
          <w:sz w:val="20"/>
          <w:szCs w:val="20"/>
        </w:rPr>
        <w:t>is the process of calculating present value.</w:t>
      </w:r>
    </w:p>
    <w:p w:rsidR="005D7081" w:rsidRPr="001F04C2" w:rsidRDefault="007F29D9"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See p</w:t>
      </w:r>
      <w:r w:rsidR="005D7081" w:rsidRPr="001F04C2">
        <w:rPr>
          <w:rFonts w:ascii="Palatino Linotype" w:hAnsi="Palatino Linotype" w:cs="Times-Roman"/>
          <w:sz w:val="20"/>
          <w:szCs w:val="20"/>
        </w:rPr>
        <w:t xml:space="preserve">ages 23 to 26 </w:t>
      </w:r>
      <w:r w:rsidR="00731408" w:rsidRPr="001F04C2">
        <w:rPr>
          <w:rFonts w:ascii="Palatino Linotype" w:hAnsi="Palatino Linotype" w:cs="Times-Roman"/>
          <w:sz w:val="20"/>
          <w:szCs w:val="20"/>
        </w:rPr>
        <w:t xml:space="preserve">from </w:t>
      </w:r>
      <w:r w:rsidR="00306987" w:rsidRPr="001F04C2">
        <w:rPr>
          <w:rFonts w:ascii="Palatino Linotype" w:hAnsi="Palatino Linotype" w:cs="Times-Roman"/>
          <w:sz w:val="20"/>
          <w:szCs w:val="20"/>
        </w:rPr>
        <w:t>Tieten</w:t>
      </w:r>
      <w:r w:rsidR="005D7081" w:rsidRPr="001F04C2">
        <w:rPr>
          <w:rFonts w:ascii="Palatino Linotype" w:hAnsi="Palatino Linotype" w:cs="Times-Roman"/>
          <w:sz w:val="20"/>
          <w:szCs w:val="20"/>
        </w:rPr>
        <w:t>berg</w:t>
      </w:r>
      <w:r w:rsidRPr="001F04C2">
        <w:rPr>
          <w:rFonts w:ascii="Palatino Linotype" w:hAnsi="Palatino Linotype" w:cs="Times-Roman"/>
          <w:sz w:val="20"/>
          <w:szCs w:val="20"/>
        </w:rPr>
        <w:t xml:space="preserve"> for details</w:t>
      </w:r>
      <w:r w:rsidR="00731408" w:rsidRPr="001F04C2">
        <w:rPr>
          <w:rFonts w:ascii="Palatino Linotype" w:hAnsi="Palatino Linotype" w:cs="Times-Roman"/>
          <w:sz w:val="20"/>
          <w:szCs w:val="20"/>
        </w:rPr>
        <w:t>.</w:t>
      </w:r>
    </w:p>
    <w:p w:rsidR="00D81354" w:rsidRPr="001F04C2" w:rsidRDefault="00D81354" w:rsidP="009F5474">
      <w:pPr>
        <w:autoSpaceDE w:val="0"/>
        <w:autoSpaceDN w:val="0"/>
        <w:adjustRightInd w:val="0"/>
        <w:spacing w:after="0" w:line="240" w:lineRule="auto"/>
        <w:mirrorIndents/>
        <w:rPr>
          <w:rFonts w:ascii="Palatino Linotype" w:hAnsi="Palatino Linotype" w:cs="Times-Roman"/>
          <w:sz w:val="20"/>
          <w:szCs w:val="20"/>
        </w:rPr>
      </w:pPr>
    </w:p>
    <w:p w:rsidR="005D7081" w:rsidRPr="001F04C2" w:rsidRDefault="002F3A48"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16</w:t>
      </w:r>
      <w:r w:rsidR="000D60C3" w:rsidRPr="001F04C2">
        <w:rPr>
          <w:rFonts w:ascii="Palatino Linotype" w:hAnsi="Palatino Linotype" w:cs="Times-Roman"/>
          <w:sz w:val="20"/>
          <w:szCs w:val="20"/>
        </w:rPr>
        <w:t>. This</w:t>
      </w:r>
      <w:r w:rsidR="005D7081" w:rsidRPr="001F04C2">
        <w:rPr>
          <w:rFonts w:ascii="Palatino Linotype" w:hAnsi="Palatino Linotype" w:cs="Times-Roman"/>
          <w:sz w:val="20"/>
          <w:szCs w:val="20"/>
        </w:rPr>
        <w:t xml:space="preserve"> question is based</w:t>
      </w:r>
      <w:r w:rsidR="007942FB" w:rsidRPr="001F04C2">
        <w:rPr>
          <w:rFonts w:ascii="Palatino Linotype" w:hAnsi="Palatino Linotype" w:cs="Times-Roman"/>
          <w:sz w:val="20"/>
          <w:szCs w:val="20"/>
        </w:rPr>
        <w:t xml:space="preserve"> </w:t>
      </w:r>
      <w:r w:rsidR="00731408" w:rsidRPr="001F04C2">
        <w:rPr>
          <w:rFonts w:ascii="Palatino Linotype" w:hAnsi="Palatino Linotype" w:cs="Times-Roman"/>
          <w:sz w:val="20"/>
          <w:szCs w:val="20"/>
        </w:rPr>
        <w:t>on Figure 2.6 (</w:t>
      </w:r>
      <w:r w:rsidR="000D60C3" w:rsidRPr="001F04C2">
        <w:rPr>
          <w:rFonts w:ascii="Palatino Linotype" w:hAnsi="Palatino Linotype" w:cs="Times-Roman"/>
          <w:sz w:val="20"/>
          <w:szCs w:val="20"/>
        </w:rPr>
        <w:t>Chapter 2 – Tieten</w:t>
      </w:r>
      <w:r w:rsidR="005D7081" w:rsidRPr="001F04C2">
        <w:rPr>
          <w:rFonts w:ascii="Palatino Linotype" w:hAnsi="Palatino Linotype" w:cs="Times-Roman"/>
          <w:sz w:val="20"/>
          <w:szCs w:val="20"/>
        </w:rPr>
        <w:t>berg</w:t>
      </w:r>
      <w:r w:rsidR="00666F70" w:rsidRPr="001F04C2">
        <w:rPr>
          <w:rFonts w:ascii="Palatino Linotype" w:hAnsi="Palatino Linotype" w:cs="Times-Roman"/>
          <w:sz w:val="20"/>
          <w:szCs w:val="20"/>
        </w:rPr>
        <w:t>)</w:t>
      </w:r>
    </w:p>
    <w:p w:rsidR="00D96ABB" w:rsidRPr="001F04C2" w:rsidRDefault="00D96ABB" w:rsidP="009F5474">
      <w:pPr>
        <w:autoSpaceDE w:val="0"/>
        <w:autoSpaceDN w:val="0"/>
        <w:adjustRightInd w:val="0"/>
        <w:spacing w:after="0" w:line="240" w:lineRule="auto"/>
        <w:mirrorIndents/>
        <w:rPr>
          <w:rFonts w:ascii="Palatino Linotype" w:hAnsi="Palatino Linotype" w:cs="Times-Roman"/>
          <w:sz w:val="20"/>
          <w:szCs w:val="20"/>
        </w:rPr>
      </w:pPr>
    </w:p>
    <w:p w:rsidR="00666F70" w:rsidRPr="001F04C2" w:rsidRDefault="00D96ABB"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noProof/>
          <w:sz w:val="20"/>
          <w:szCs w:val="20"/>
        </w:rPr>
        <w:drawing>
          <wp:inline distT="0" distB="0" distL="0" distR="0">
            <wp:extent cx="2174388" cy="1520260"/>
            <wp:effectExtent l="19050" t="0" r="0" b="0"/>
            <wp:docPr id="1" name="Picture 1" descr="fig02_06"/>
            <wp:cNvGraphicFramePr/>
            <a:graphic xmlns:a="http://schemas.openxmlformats.org/drawingml/2006/main">
              <a:graphicData uri="http://schemas.openxmlformats.org/drawingml/2006/picture">
                <pic:pic xmlns:pic="http://schemas.openxmlformats.org/drawingml/2006/picture">
                  <pic:nvPicPr>
                    <pic:cNvPr id="78852" name="Picture 4" descr="fig02_06"/>
                    <pic:cNvPicPr>
                      <a:picLocks noChangeAspect="1" noChangeArrowheads="1"/>
                    </pic:cNvPicPr>
                  </pic:nvPicPr>
                  <pic:blipFill>
                    <a:blip r:embed="rId8" cstate="print"/>
                    <a:srcRect/>
                    <a:stretch>
                      <a:fillRect/>
                    </a:stretch>
                  </pic:blipFill>
                  <pic:spPr bwMode="auto">
                    <a:xfrm>
                      <a:off x="0" y="0"/>
                      <a:ext cx="2174984" cy="1520677"/>
                    </a:xfrm>
                    <a:prstGeom prst="rect">
                      <a:avLst/>
                    </a:prstGeom>
                    <a:noFill/>
                  </pic:spPr>
                </pic:pic>
              </a:graphicData>
            </a:graphic>
          </wp:inline>
        </w:drawing>
      </w:r>
    </w:p>
    <w:p w:rsidR="00D96ABB" w:rsidRPr="001F04C2" w:rsidRDefault="00D96ABB" w:rsidP="009F5474">
      <w:pPr>
        <w:autoSpaceDE w:val="0"/>
        <w:autoSpaceDN w:val="0"/>
        <w:adjustRightInd w:val="0"/>
        <w:spacing w:after="0" w:line="240" w:lineRule="auto"/>
        <w:mirrorIndents/>
        <w:rPr>
          <w:rFonts w:ascii="Palatino Linotype" w:hAnsi="Palatino Linotype" w:cs="Times-Roman"/>
          <w:sz w:val="20"/>
          <w:szCs w:val="20"/>
        </w:rPr>
      </w:pP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MWP (marginal willingness to pay) = $ 80 -2q</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MC  = $ 10.</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 What is the efficient quantity of production?</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 Answer: MWP = MC</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lastRenderedPageBreak/>
        <w:t>80 -2q = 10</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sym w:font="Symbol" w:char="F0DE"/>
      </w:r>
      <w:r w:rsidRPr="001F04C2">
        <w:rPr>
          <w:rFonts w:ascii="Palatino Linotype" w:hAnsi="Palatino Linotype" w:cs="Times-Roman"/>
          <w:sz w:val="20"/>
          <w:szCs w:val="20"/>
        </w:rPr>
        <w:t xml:space="preserve"> q = 35</w:t>
      </w:r>
    </w:p>
    <w:p w:rsidR="00AC20F6"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(b). </w:t>
      </w:r>
      <w:r w:rsidR="00AC20F6" w:rsidRPr="001F04C2">
        <w:rPr>
          <w:rFonts w:ascii="Palatino Linotype" w:hAnsi="Palatino Linotype" w:cs="Times-Roman"/>
          <w:sz w:val="20"/>
          <w:szCs w:val="20"/>
        </w:rPr>
        <w:t>Net Benefit?</w:t>
      </w:r>
    </w:p>
    <w:p w:rsidR="005D7081" w:rsidRPr="001F04C2" w:rsidRDefault="005D708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Net benefit = </w:t>
      </w:r>
      <w:r w:rsidR="00D96ABB" w:rsidRPr="001F04C2">
        <w:rPr>
          <w:rFonts w:ascii="Palatino Linotype" w:hAnsi="Palatino Linotype" w:cs="Times-Roman"/>
          <w:sz w:val="20"/>
          <w:szCs w:val="20"/>
        </w:rPr>
        <w:t>the triangle  = ½ (height) (base) = ½. ($80-$10). ($35) = $ 1,225</w:t>
      </w:r>
    </w:p>
    <w:p w:rsidR="00227E70"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p>
    <w:p w:rsidR="00227E70" w:rsidRPr="001F04C2" w:rsidRDefault="002F3A48"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17</w:t>
      </w:r>
      <w:r w:rsidR="00227E70" w:rsidRPr="001F04C2">
        <w:rPr>
          <w:rFonts w:ascii="Palatino Linotype" w:hAnsi="Palatino Linotype" w:cs="Times-Roman"/>
          <w:sz w:val="20"/>
          <w:szCs w:val="20"/>
        </w:rPr>
        <w:t>. What is the NPV</w:t>
      </w:r>
      <w:r w:rsidR="00731408" w:rsidRPr="001F04C2">
        <w:rPr>
          <w:rFonts w:ascii="Palatino Linotype" w:hAnsi="Palatino Linotype" w:cs="Times-Roman"/>
          <w:sz w:val="20"/>
          <w:szCs w:val="20"/>
        </w:rPr>
        <w:t>s</w:t>
      </w:r>
      <w:r w:rsidR="00227E70" w:rsidRPr="001F04C2">
        <w:rPr>
          <w:rFonts w:ascii="Palatino Linotype" w:hAnsi="Palatino Linotype" w:cs="Times-Roman"/>
          <w:sz w:val="20"/>
          <w:szCs w:val="20"/>
        </w:rPr>
        <w:t xml:space="preserve"> of a stream of money ($3,000, $ 5,000, $ 6,000, $ 10,000 &amp; $ 12,000) paid in the next five yea</w:t>
      </w:r>
      <w:r w:rsidR="00731408" w:rsidRPr="001F04C2">
        <w:rPr>
          <w:rFonts w:ascii="Palatino Linotype" w:hAnsi="Palatino Linotype" w:cs="Times-Roman"/>
          <w:sz w:val="20"/>
          <w:szCs w:val="20"/>
        </w:rPr>
        <w:t>rs when the interest rate is 6%?</w:t>
      </w:r>
    </w:p>
    <w:p w:rsidR="00227E70" w:rsidRPr="001F04C2" w:rsidRDefault="00227E70"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227E70"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For year 1: ($ 3.000)/ (1+.06) = =$ 2,830.19</w:t>
      </w:r>
    </w:p>
    <w:p w:rsidR="00325DAC"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For year</w:t>
      </w:r>
      <w:r w:rsidR="00731408" w:rsidRPr="001F04C2">
        <w:rPr>
          <w:rFonts w:ascii="Palatino Linotype" w:hAnsi="Palatino Linotype" w:cs="Times-Roman"/>
          <w:sz w:val="20"/>
          <w:szCs w:val="20"/>
        </w:rPr>
        <w:t xml:space="preserve"> 2</w:t>
      </w:r>
      <w:r w:rsidRPr="001F04C2">
        <w:rPr>
          <w:rFonts w:ascii="Palatino Linotype" w:hAnsi="Palatino Linotype" w:cs="Times-Roman"/>
          <w:sz w:val="20"/>
          <w:szCs w:val="20"/>
        </w:rPr>
        <w:t>: ($5000)/(1+ .06)</w:t>
      </w:r>
      <w:r w:rsidRPr="001F04C2">
        <w:rPr>
          <w:rFonts w:ascii="Palatino Linotype" w:hAnsi="Palatino Linotype" w:cs="Times-Roman"/>
          <w:sz w:val="20"/>
          <w:szCs w:val="20"/>
          <w:vertAlign w:val="superscript"/>
        </w:rPr>
        <w:t>2</w:t>
      </w:r>
      <w:r w:rsidRPr="001F04C2">
        <w:rPr>
          <w:rFonts w:ascii="Palatino Linotype" w:hAnsi="Palatino Linotype" w:cs="Times-Roman"/>
          <w:sz w:val="20"/>
          <w:szCs w:val="20"/>
        </w:rPr>
        <w:t xml:space="preserve"> = $ 4, 449.98</w:t>
      </w:r>
    </w:p>
    <w:p w:rsidR="00227E70"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w:t>
      </w:r>
    </w:p>
    <w:p w:rsidR="00227E70"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w:t>
      </w:r>
    </w:p>
    <w:p w:rsidR="00227E70" w:rsidRPr="001F04C2" w:rsidRDefault="00227E70"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For year 5: ($12,000)/ (1+.06)</w:t>
      </w:r>
      <w:r w:rsidRPr="001F04C2">
        <w:rPr>
          <w:rFonts w:ascii="Palatino Linotype" w:hAnsi="Palatino Linotype" w:cs="Times-Roman"/>
          <w:sz w:val="20"/>
          <w:szCs w:val="20"/>
          <w:vertAlign w:val="superscript"/>
        </w:rPr>
        <w:t>5</w:t>
      </w:r>
      <w:r w:rsidRPr="001F04C2">
        <w:rPr>
          <w:rFonts w:ascii="Palatino Linotype" w:hAnsi="Palatino Linotype" w:cs="Times-Roman"/>
          <w:sz w:val="20"/>
          <w:szCs w:val="20"/>
        </w:rPr>
        <w:t xml:space="preserve"> = $ 8,967.10</w:t>
      </w:r>
    </w:p>
    <w:p w:rsidR="00BA4134" w:rsidRPr="001F04C2" w:rsidRDefault="00BA4134" w:rsidP="009F5474">
      <w:pPr>
        <w:autoSpaceDE w:val="0"/>
        <w:autoSpaceDN w:val="0"/>
        <w:adjustRightInd w:val="0"/>
        <w:spacing w:after="0" w:line="240" w:lineRule="auto"/>
        <w:mirrorIndents/>
        <w:rPr>
          <w:rFonts w:ascii="Palatino Linotype" w:hAnsi="Palatino Linotype" w:cs="Times-Roman"/>
          <w:sz w:val="20"/>
          <w:szCs w:val="20"/>
        </w:rPr>
      </w:pPr>
    </w:p>
    <w:p w:rsidR="00BA4134" w:rsidRPr="001F04C2" w:rsidRDefault="002F3A48" w:rsidP="009F5474">
      <w:pPr>
        <w:autoSpaceDE w:val="0"/>
        <w:autoSpaceDN w:val="0"/>
        <w:adjustRightInd w:val="0"/>
        <w:spacing w:after="0" w:line="240" w:lineRule="auto"/>
        <w:mirrorIndents/>
        <w:rPr>
          <w:rFonts w:ascii="Palatino Linotype" w:hAnsi="Palatino Linotype" w:cs="Times-Roman"/>
          <w:sz w:val="20"/>
          <w:szCs w:val="20"/>
        </w:rPr>
      </w:pPr>
      <w:r>
        <w:rPr>
          <w:rFonts w:ascii="Palatino Linotype" w:hAnsi="Palatino Linotype" w:cs="Times-Roman"/>
          <w:sz w:val="20"/>
          <w:szCs w:val="20"/>
        </w:rPr>
        <w:t>18</w:t>
      </w:r>
      <w:r w:rsidR="008B21C5" w:rsidRPr="001F04C2">
        <w:rPr>
          <w:rFonts w:ascii="Palatino Linotype" w:hAnsi="Palatino Linotype" w:cs="Times-Roman"/>
          <w:sz w:val="20"/>
          <w:szCs w:val="20"/>
        </w:rPr>
        <w:t>. What are</w:t>
      </w:r>
      <w:r w:rsidR="00306987" w:rsidRPr="001F04C2">
        <w:rPr>
          <w:rFonts w:ascii="Palatino Linotype" w:hAnsi="Palatino Linotype" w:cs="Times-Roman"/>
          <w:sz w:val="20"/>
          <w:szCs w:val="20"/>
        </w:rPr>
        <w:t xml:space="preserve"> </w:t>
      </w:r>
      <w:r w:rsidR="00BA4134" w:rsidRPr="001F04C2">
        <w:rPr>
          <w:rFonts w:ascii="Palatino Linotype" w:hAnsi="Palatino Linotype" w:cs="Times-Roman"/>
          <w:sz w:val="20"/>
          <w:szCs w:val="20"/>
        </w:rPr>
        <w:t xml:space="preserve">fund service </w:t>
      </w:r>
      <w:r w:rsidR="00306987" w:rsidRPr="001F04C2">
        <w:rPr>
          <w:rFonts w:ascii="Palatino Linotype" w:hAnsi="Palatino Linotype" w:cs="Times-Roman"/>
          <w:sz w:val="20"/>
          <w:szCs w:val="20"/>
        </w:rPr>
        <w:t>resource</w:t>
      </w:r>
      <w:r w:rsidR="008B21C5" w:rsidRPr="001F04C2">
        <w:rPr>
          <w:rFonts w:ascii="Palatino Linotype" w:hAnsi="Palatino Linotype" w:cs="Times-Roman"/>
          <w:sz w:val="20"/>
          <w:szCs w:val="20"/>
        </w:rPr>
        <w:t>s</w:t>
      </w:r>
      <w:r w:rsidR="00306987" w:rsidRPr="001F04C2">
        <w:rPr>
          <w:rFonts w:ascii="Palatino Linotype" w:hAnsi="Palatino Linotype" w:cs="Times-Roman"/>
          <w:sz w:val="20"/>
          <w:szCs w:val="20"/>
        </w:rPr>
        <w:t>? Provide some</w:t>
      </w:r>
      <w:r w:rsidR="00BA4134" w:rsidRPr="001F04C2">
        <w:rPr>
          <w:rFonts w:ascii="Palatino Linotype" w:hAnsi="Palatino Linotype" w:cs="Times-Roman"/>
          <w:sz w:val="20"/>
          <w:szCs w:val="20"/>
        </w:rPr>
        <w:t xml:space="preserve"> examples. What is the difference between abiotic and biotic resources?</w:t>
      </w:r>
    </w:p>
    <w:p w:rsidR="00D938EA" w:rsidRPr="001F04C2" w:rsidRDefault="00D938EA"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7432F1" w:rsidRPr="001F04C2" w:rsidRDefault="002A1249"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F</w:t>
      </w:r>
      <w:r w:rsidR="007432F1" w:rsidRPr="001F04C2">
        <w:rPr>
          <w:rFonts w:ascii="Palatino Linotype" w:hAnsi="Palatino Linotype" w:cs="Times-Roman"/>
          <w:sz w:val="20"/>
          <w:szCs w:val="20"/>
        </w:rPr>
        <w:t>und-service resource</w:t>
      </w:r>
      <w:r w:rsidRPr="001F04C2">
        <w:rPr>
          <w:rFonts w:ascii="Palatino Linotype" w:hAnsi="Palatino Linotype" w:cs="Times-Roman"/>
          <w:sz w:val="20"/>
          <w:szCs w:val="20"/>
        </w:rPr>
        <w:t>s suffer</w:t>
      </w:r>
      <w:r w:rsidR="007432F1" w:rsidRPr="001F04C2">
        <w:rPr>
          <w:rFonts w:ascii="Palatino Linotype" w:hAnsi="Palatino Linotype" w:cs="Times-Roman"/>
          <w:sz w:val="20"/>
          <w:szCs w:val="20"/>
        </w:rPr>
        <w:t xml:space="preserve"> from wear</w:t>
      </w:r>
      <w:r w:rsidRPr="001F04C2">
        <w:rPr>
          <w:rFonts w:ascii="Palatino Linotype" w:hAnsi="Palatino Linotype" w:cs="Times-Roman"/>
          <w:sz w:val="20"/>
          <w:szCs w:val="20"/>
        </w:rPr>
        <w:t xml:space="preserve"> and tear of production and do</w:t>
      </w:r>
      <w:r w:rsidR="007432F1" w:rsidRPr="001F04C2">
        <w:rPr>
          <w:rFonts w:ascii="Palatino Linotype" w:hAnsi="Palatino Linotype" w:cs="Times-Roman"/>
          <w:sz w:val="20"/>
          <w:szCs w:val="20"/>
        </w:rPr>
        <w:t xml:space="preserve"> not become a part of the product (efficient cause).</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Measured in physical unit (productivity is measured by output per unit of time) per time.</w:t>
      </w:r>
    </w:p>
    <w:p w:rsidR="007432F1" w:rsidRPr="001F04C2" w:rsidRDefault="007432F1"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Are worn out, not used up.</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Example:</w:t>
      </w:r>
      <w:r w:rsidR="00B31CBB" w:rsidRPr="001F04C2">
        <w:rPr>
          <w:rFonts w:ascii="Palatino Linotype" w:hAnsi="Palatino Linotype" w:cs="Times-Roman"/>
          <w:sz w:val="20"/>
          <w:szCs w:val="20"/>
        </w:rPr>
        <w:t xml:space="preserve">  in p</w:t>
      </w:r>
      <w:r w:rsidR="008A2157">
        <w:rPr>
          <w:rFonts w:ascii="Palatino Linotype" w:hAnsi="Palatino Linotype" w:cs="Times-Roman"/>
          <w:sz w:val="20"/>
          <w:szCs w:val="20"/>
        </w:rPr>
        <w:t>roducing pizza: cook and k</w:t>
      </w:r>
      <w:r w:rsidR="00B31CBB" w:rsidRPr="001F04C2">
        <w:rPr>
          <w:rFonts w:ascii="Palatino Linotype" w:hAnsi="Palatino Linotype" w:cs="Times-Roman"/>
          <w:sz w:val="20"/>
          <w:szCs w:val="20"/>
        </w:rPr>
        <w:t>itchen</w:t>
      </w:r>
    </w:p>
    <w:p w:rsidR="007F505B" w:rsidRPr="001F04C2" w:rsidRDefault="007F505B" w:rsidP="009F5474">
      <w:pPr>
        <w:autoSpaceDE w:val="0"/>
        <w:autoSpaceDN w:val="0"/>
        <w:adjustRightInd w:val="0"/>
        <w:spacing w:after="0" w:line="240" w:lineRule="auto"/>
        <w:mirrorIndents/>
        <w:rPr>
          <w:rFonts w:ascii="Palatino Linotype" w:hAnsi="Palatino Linotype" w:cs="Times-Roman"/>
          <w:bCs/>
          <w:sz w:val="20"/>
          <w:szCs w:val="20"/>
          <w:u w:val="single"/>
        </w:rPr>
      </w:pP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u w:val="single"/>
        </w:rPr>
        <w:t>Abiotic resources (non renewable or virtually indestructible)</w:t>
      </w:r>
      <w:r w:rsidR="00BB0D92" w:rsidRPr="001F04C2">
        <w:rPr>
          <w:rFonts w:ascii="Palatino Linotype" w:hAnsi="Palatino Linotype" w:cs="Times-Roman"/>
          <w:bCs/>
          <w:sz w:val="20"/>
          <w:szCs w:val="20"/>
          <w:u w:val="single"/>
        </w:rPr>
        <w:t>:</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-fossil fuels (non renewable resource of low entropy energy)</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-minerals (non renewable resource of low entropy matter)</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-water (human life depends on fresh water)</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-land (physical structure and location)</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-solar energy (ultimate source of low entropy)</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u w:val="single"/>
        </w:rPr>
        <w:t>Biotic resources (stock flow and fund service</w:t>
      </w:r>
      <w:r w:rsidR="0063773B" w:rsidRPr="001F04C2">
        <w:rPr>
          <w:rFonts w:ascii="Palatino Linotype" w:hAnsi="Palatino Linotype" w:cs="Times-Roman"/>
          <w:bCs/>
          <w:sz w:val="20"/>
          <w:szCs w:val="20"/>
          <w:u w:val="single"/>
        </w:rPr>
        <w:t>)</w:t>
      </w:r>
      <w:r w:rsidR="00BB0D92" w:rsidRPr="001F04C2">
        <w:rPr>
          <w:rFonts w:ascii="Palatino Linotype" w:hAnsi="Palatino Linotype" w:cs="Times-Roman"/>
          <w:bCs/>
          <w:sz w:val="20"/>
          <w:szCs w:val="20"/>
          <w:u w:val="single"/>
        </w:rPr>
        <w:t>:</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bCs/>
          <w:sz w:val="20"/>
          <w:szCs w:val="20"/>
        </w:rPr>
        <w:t xml:space="preserve">Resource that are self renewing, but human activities can </w:t>
      </w:r>
      <w:r w:rsidR="00D250E2" w:rsidRPr="001F04C2">
        <w:rPr>
          <w:rFonts w:ascii="Palatino Linotype" w:hAnsi="Palatino Linotype" w:cs="Times-Roman"/>
          <w:bCs/>
          <w:sz w:val="20"/>
          <w:szCs w:val="20"/>
        </w:rPr>
        <w:t>affect</w:t>
      </w:r>
      <w:r w:rsidR="0083585A" w:rsidRPr="001F04C2">
        <w:rPr>
          <w:rFonts w:ascii="Palatino Linotype" w:hAnsi="Palatino Linotype" w:cs="Times-Roman"/>
          <w:bCs/>
          <w:sz w:val="20"/>
          <w:szCs w:val="20"/>
        </w:rPr>
        <w:t xml:space="preserve"> their ability to renew</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-renewable resources (biological resources)</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-ecosystem services</w:t>
      </w:r>
    </w:p>
    <w:p w:rsidR="00731408"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-waste absorption</w:t>
      </w:r>
    </w:p>
    <w:p w:rsidR="00D938EA" w:rsidRPr="001F04C2" w:rsidRDefault="00D938E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 </w:t>
      </w:r>
    </w:p>
    <w:p w:rsidR="005823AE" w:rsidRPr="001F04C2" w:rsidRDefault="002F3A48" w:rsidP="009F5474">
      <w:pPr>
        <w:spacing w:after="0" w:line="240" w:lineRule="auto"/>
        <w:mirrorIndents/>
        <w:rPr>
          <w:rFonts w:ascii="Palatino Linotype" w:eastAsia="Times New Roman" w:hAnsi="Palatino Linotype" w:cs="Times New Roman"/>
          <w:sz w:val="20"/>
          <w:szCs w:val="20"/>
        </w:rPr>
      </w:pPr>
      <w:r>
        <w:rPr>
          <w:rFonts w:ascii="Palatino Linotype" w:eastAsia="Times New Roman" w:hAnsi="Palatino Linotype" w:cs="Times New Roman"/>
          <w:sz w:val="20"/>
          <w:szCs w:val="20"/>
        </w:rPr>
        <w:t>19</w:t>
      </w:r>
      <w:r w:rsidR="00731408" w:rsidRPr="001F04C2">
        <w:rPr>
          <w:rFonts w:ascii="Palatino Linotype" w:eastAsia="Times New Roman" w:hAnsi="Palatino Linotype" w:cs="Times New Roman"/>
          <w:sz w:val="20"/>
          <w:szCs w:val="20"/>
        </w:rPr>
        <w:t xml:space="preserve">. </w:t>
      </w:r>
      <w:r w:rsidR="005823AE" w:rsidRPr="001F04C2">
        <w:rPr>
          <w:rFonts w:ascii="Palatino Linotype" w:eastAsia="Times New Roman" w:hAnsi="Palatino Linotype" w:cs="Times New Roman"/>
          <w:sz w:val="20"/>
          <w:szCs w:val="20"/>
        </w:rPr>
        <w:t xml:space="preserve">What is the difference between positive and normative economics? </w:t>
      </w:r>
    </w:p>
    <w:p w:rsidR="005823AE" w:rsidRPr="001F04C2" w:rsidRDefault="005823AE" w:rsidP="009F5474">
      <w:pPr>
        <w:spacing w:after="0" w:line="240" w:lineRule="auto"/>
        <w:mirrorIndents/>
        <w:rPr>
          <w:rFonts w:ascii="Palatino Linotype" w:eastAsia="Times New Roman" w:hAnsi="Palatino Linotype" w:cs="Times New Roman"/>
          <w:sz w:val="20"/>
          <w:szCs w:val="20"/>
        </w:rPr>
      </w:pPr>
      <w:r w:rsidRPr="001F04C2">
        <w:rPr>
          <w:rFonts w:ascii="Palatino Linotype" w:eastAsia="Times New Roman" w:hAnsi="Palatino Linotype" w:cs="Times New Roman"/>
          <w:sz w:val="20"/>
          <w:szCs w:val="20"/>
        </w:rPr>
        <w:t>Why is this important of environmental policies?</w:t>
      </w:r>
    </w:p>
    <w:p w:rsidR="00D938EA" w:rsidRPr="001F04C2" w:rsidRDefault="00F62F3E"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Positive economics – deals with positive statements, what is, what will be or what can be.</w:t>
      </w:r>
    </w:p>
    <w:p w:rsidR="00F62F3E" w:rsidRPr="001F04C2" w:rsidRDefault="00F62F3E"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Normative economics – deals with normative statements (value judgments), what should or what ought to be.</w:t>
      </w:r>
    </w:p>
    <w:p w:rsidR="00BA4134" w:rsidRPr="001F04C2" w:rsidRDefault="00BA4134" w:rsidP="009F5474">
      <w:pPr>
        <w:autoSpaceDE w:val="0"/>
        <w:autoSpaceDN w:val="0"/>
        <w:adjustRightInd w:val="0"/>
        <w:spacing w:after="0" w:line="240" w:lineRule="auto"/>
        <w:mirrorIndents/>
        <w:rPr>
          <w:rFonts w:ascii="Palatino Linotype" w:hAnsi="Palatino Linotype" w:cs="Times-Roman"/>
          <w:sz w:val="20"/>
          <w:szCs w:val="20"/>
        </w:rPr>
      </w:pPr>
    </w:p>
    <w:p w:rsidR="00BA4134" w:rsidRPr="001F04C2" w:rsidRDefault="005819E5"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2</w:t>
      </w:r>
      <w:r w:rsidR="00E5629E">
        <w:rPr>
          <w:rFonts w:ascii="Palatino Linotype" w:hAnsi="Palatino Linotype" w:cs="Times-Roman"/>
          <w:sz w:val="20"/>
          <w:szCs w:val="20"/>
        </w:rPr>
        <w:t>0</w:t>
      </w:r>
      <w:r w:rsidR="00BA4134" w:rsidRPr="001F04C2">
        <w:rPr>
          <w:rFonts w:ascii="Palatino Linotype" w:hAnsi="Palatino Linotype" w:cs="Times-Roman"/>
          <w:sz w:val="20"/>
          <w:szCs w:val="20"/>
        </w:rPr>
        <w:t>. What is a private good? How is it different from public goods and common property resources?</w:t>
      </w:r>
    </w:p>
    <w:p w:rsidR="00731408" w:rsidRDefault="008A2157" w:rsidP="009F5474">
      <w:pPr>
        <w:autoSpaceDE w:val="0"/>
        <w:autoSpaceDN w:val="0"/>
        <w:adjustRightInd w:val="0"/>
        <w:spacing w:after="0" w:line="240" w:lineRule="auto"/>
        <w:mirrorIndents/>
        <w:rPr>
          <w:rFonts w:ascii="Palatino Linotype" w:hAnsi="Palatino Linotype" w:cs="Times-Roman"/>
          <w:sz w:val="20"/>
          <w:szCs w:val="20"/>
        </w:rPr>
      </w:pPr>
      <w:r w:rsidRPr="00201F35">
        <w:rPr>
          <w:rFonts w:ascii="Palatino Linotype" w:hAnsi="Palatino Linotype" w:cs="Times-Roman"/>
          <w:b/>
          <w:sz w:val="20"/>
          <w:szCs w:val="20"/>
        </w:rPr>
        <w:t>Answer:</w:t>
      </w:r>
      <w:r>
        <w:rPr>
          <w:rFonts w:ascii="Palatino Linotype" w:hAnsi="Palatino Linotype" w:cs="Times-Roman"/>
          <w:sz w:val="20"/>
          <w:szCs w:val="20"/>
        </w:rPr>
        <w:t xml:space="preserve"> See lecture notes</w:t>
      </w:r>
      <w:r w:rsidR="00201F35">
        <w:rPr>
          <w:rFonts w:ascii="Palatino Linotype" w:hAnsi="Palatino Linotype" w:cs="Times-Roman"/>
          <w:sz w:val="20"/>
          <w:szCs w:val="20"/>
        </w:rPr>
        <w:t xml:space="preserve"> chapter </w:t>
      </w:r>
      <w:r w:rsidR="00A84DDA">
        <w:rPr>
          <w:rFonts w:ascii="Palatino Linotype" w:hAnsi="Palatino Linotype" w:cs="Times-Roman"/>
          <w:sz w:val="20"/>
          <w:szCs w:val="20"/>
        </w:rPr>
        <w:t>2</w:t>
      </w:r>
      <w:r>
        <w:rPr>
          <w:rFonts w:ascii="Palatino Linotype" w:hAnsi="Palatino Linotype" w:cs="Times-Roman"/>
          <w:sz w:val="20"/>
          <w:szCs w:val="20"/>
        </w:rPr>
        <w:t>.</w:t>
      </w:r>
    </w:p>
    <w:p w:rsidR="008A2157" w:rsidRDefault="008A2157" w:rsidP="009F5474">
      <w:pPr>
        <w:autoSpaceDE w:val="0"/>
        <w:autoSpaceDN w:val="0"/>
        <w:adjustRightInd w:val="0"/>
        <w:spacing w:after="0" w:line="240" w:lineRule="auto"/>
        <w:mirrorIndents/>
        <w:rPr>
          <w:rFonts w:ascii="Palatino Linotype" w:hAnsi="Palatino Linotype" w:cs="Times-Roman"/>
          <w:sz w:val="20"/>
          <w:szCs w:val="20"/>
        </w:rPr>
      </w:pPr>
    </w:p>
    <w:p w:rsidR="008A2157" w:rsidRPr="001F04C2" w:rsidRDefault="008A2157" w:rsidP="009F5474">
      <w:pPr>
        <w:autoSpaceDE w:val="0"/>
        <w:autoSpaceDN w:val="0"/>
        <w:adjustRightInd w:val="0"/>
        <w:spacing w:after="0" w:line="240" w:lineRule="auto"/>
        <w:mirrorIndents/>
        <w:rPr>
          <w:rFonts w:ascii="Palatino Linotype" w:hAnsi="Palatino Linotype" w:cs="Times-Roman"/>
          <w:sz w:val="20"/>
          <w:szCs w:val="20"/>
        </w:rPr>
      </w:pP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2</w:t>
      </w:r>
      <w:r w:rsidR="00E5629E">
        <w:rPr>
          <w:rFonts w:ascii="Palatino Linotype" w:hAnsi="Palatino Linotype" w:cs="Times-Roman"/>
          <w:sz w:val="20"/>
          <w:szCs w:val="20"/>
        </w:rPr>
        <w:t>1</w:t>
      </w:r>
      <w:r w:rsidRPr="001F04C2">
        <w:rPr>
          <w:rFonts w:ascii="Palatino Linotype" w:hAnsi="Palatino Linotype" w:cs="Times-Roman"/>
          <w:sz w:val="20"/>
          <w:szCs w:val="20"/>
        </w:rPr>
        <w:t>. Provide an example of:</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(a) Goods that are (i) private, (ii) public, (iii) nonexcludable and rival, (iv) excludable and nonrival.</w:t>
      </w:r>
    </w:p>
    <w:p w:rsidR="004E15BB" w:rsidRPr="001F04C2" w:rsidRDefault="004E15BB"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lastRenderedPageBreak/>
        <w:t>( i) Most goods you buy—a cup of coffee, a car, a haircut—are private.</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ii) The climate, wilderness protection, national defense, public TV, and radio are all public</w:t>
      </w:r>
      <w:r w:rsidR="004E15BB" w:rsidRPr="001F04C2">
        <w:rPr>
          <w:rFonts w:ascii="Palatino Linotype" w:hAnsi="Palatino Linotype" w:cs="Times-Roman"/>
          <w:sz w:val="20"/>
          <w:szCs w:val="20"/>
        </w:rPr>
        <w:t xml:space="preserve"> </w:t>
      </w:r>
      <w:r w:rsidRPr="001F04C2">
        <w:rPr>
          <w:rFonts w:ascii="Palatino Linotype" w:hAnsi="Palatino Linotype" w:cs="Times-Roman"/>
          <w:sz w:val="20"/>
          <w:szCs w:val="20"/>
        </w:rPr>
        <w:t>goods: Use by one does not diminish use by another.</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(iii) Fisheries in the open ocean, wood products from forests without adequately protected</w:t>
      </w:r>
      <w:r w:rsidR="004E15BB" w:rsidRPr="001F04C2">
        <w:rPr>
          <w:rFonts w:ascii="Palatino Linotype" w:hAnsi="Palatino Linotype" w:cs="Times-Roman"/>
          <w:sz w:val="20"/>
          <w:szCs w:val="20"/>
        </w:rPr>
        <w:t xml:space="preserve"> </w:t>
      </w:r>
      <w:r w:rsidRPr="001F04C2">
        <w:rPr>
          <w:rFonts w:ascii="Palatino Linotype" w:hAnsi="Palatino Linotype" w:cs="Times-Roman"/>
          <w:sz w:val="20"/>
          <w:szCs w:val="20"/>
        </w:rPr>
        <w:t>property rights, mineral deposits on lands without adequate property rights, animals</w:t>
      </w:r>
      <w:r w:rsidR="004E15BB" w:rsidRPr="001F04C2">
        <w:rPr>
          <w:rFonts w:ascii="Palatino Linotype" w:hAnsi="Palatino Linotype" w:cs="Times-Roman"/>
          <w:sz w:val="20"/>
          <w:szCs w:val="20"/>
        </w:rPr>
        <w:t xml:space="preserve"> </w:t>
      </w:r>
      <w:r w:rsidRPr="001F04C2">
        <w:rPr>
          <w:rFonts w:ascii="Palatino Linotype" w:hAnsi="Palatino Linotype" w:cs="Times-Roman"/>
          <w:sz w:val="20"/>
          <w:szCs w:val="20"/>
        </w:rPr>
        <w:t>hunted on public lands are all rival—the person who takes the resource gets to keep it—but are nonexcludable, since anyone can get access to them.</w:t>
      </w:r>
    </w:p>
    <w:p w:rsidR="00731408" w:rsidRPr="001F04C2" w:rsidRDefault="00731408"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(iv) Works of art, books, and clubs are excludible—it is possible to keep people away from</w:t>
      </w:r>
      <w:r w:rsidR="004E15BB" w:rsidRPr="001F04C2">
        <w:rPr>
          <w:rFonts w:ascii="Palatino Linotype" w:hAnsi="Palatino Linotype" w:cs="Times-Roman"/>
          <w:sz w:val="20"/>
          <w:szCs w:val="20"/>
        </w:rPr>
        <w:t xml:space="preserve"> </w:t>
      </w:r>
      <w:r w:rsidRPr="001F04C2">
        <w:rPr>
          <w:rFonts w:ascii="Palatino Linotype" w:hAnsi="Palatino Linotype" w:cs="Times-Roman"/>
          <w:sz w:val="20"/>
          <w:szCs w:val="20"/>
        </w:rPr>
        <w:t>them—but nonrival, in that use by one does not necessarily diminish use by another.</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p>
    <w:p w:rsidR="0058650A" w:rsidRPr="001F04C2" w:rsidRDefault="005819E5"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2</w:t>
      </w:r>
      <w:r w:rsidR="00EB3A92">
        <w:rPr>
          <w:rFonts w:ascii="Palatino Linotype" w:hAnsi="Palatino Linotype" w:cs="Times-Roman"/>
          <w:sz w:val="20"/>
          <w:szCs w:val="20"/>
        </w:rPr>
        <w:t>2</w:t>
      </w:r>
      <w:r w:rsidRPr="001F04C2">
        <w:rPr>
          <w:rFonts w:ascii="Palatino Linotype" w:hAnsi="Palatino Linotype" w:cs="Times-Roman"/>
          <w:sz w:val="20"/>
          <w:szCs w:val="20"/>
        </w:rPr>
        <w:t xml:space="preserve">. </w:t>
      </w:r>
      <w:r w:rsidR="0058650A" w:rsidRPr="001F04C2">
        <w:rPr>
          <w:rFonts w:ascii="Palatino Linotype" w:hAnsi="Palatino Linotype" w:cs="Times-Roman"/>
          <w:sz w:val="20"/>
          <w:szCs w:val="20"/>
        </w:rPr>
        <w:t>Describe the process of benefit-cost analysis used in economic valuation of the environment</w:t>
      </w:r>
      <w:r w:rsidRPr="001F04C2">
        <w:rPr>
          <w:rFonts w:ascii="Palatino Linotype" w:hAnsi="Palatino Linotype" w:cs="Times-Roman"/>
          <w:sz w:val="20"/>
          <w:szCs w:val="20"/>
        </w:rPr>
        <w:t>.</w:t>
      </w:r>
    </w:p>
    <w:p w:rsidR="0058650A" w:rsidRPr="001F04C2" w:rsidRDefault="0058650A" w:rsidP="009F5474">
      <w:pPr>
        <w:autoSpaceDE w:val="0"/>
        <w:autoSpaceDN w:val="0"/>
        <w:adjustRightInd w:val="0"/>
        <w:spacing w:after="0" w:line="240" w:lineRule="auto"/>
        <w:mirrorIndents/>
        <w:rPr>
          <w:rFonts w:ascii="Palatino Linotype" w:hAnsi="Palatino Linotype" w:cs="Times-Roman"/>
          <w:b/>
          <w:sz w:val="20"/>
          <w:szCs w:val="20"/>
          <w:u w:val="single"/>
        </w:rPr>
      </w:pPr>
      <w:r w:rsidRPr="001F04C2">
        <w:rPr>
          <w:rFonts w:ascii="Palatino Linotype" w:hAnsi="Palatino Linotype" w:cs="Times-Roman"/>
          <w:b/>
          <w:sz w:val="20"/>
          <w:szCs w:val="20"/>
          <w:u w:val="single"/>
        </w:rPr>
        <w:t>Answer:</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Benefit-cost analysis </w:t>
      </w:r>
      <w:r w:rsidRPr="001F04C2">
        <w:rPr>
          <w:rFonts w:ascii="Palatino Linotype" w:hAnsi="Palatino Linotype" w:cs="Times-Roman"/>
          <w:sz w:val="20"/>
          <w:szCs w:val="20"/>
        </w:rPr>
        <w:t>provides a method for determining whether or not an action should be</w:t>
      </w:r>
      <w:r w:rsidR="00AC741E" w:rsidRPr="001F04C2">
        <w:rPr>
          <w:rFonts w:ascii="Palatino Linotype" w:hAnsi="Palatino Linotype" w:cs="Times-Roman"/>
          <w:sz w:val="20"/>
          <w:szCs w:val="20"/>
        </w:rPr>
        <w:t xml:space="preserve"> </w:t>
      </w:r>
      <w:r w:rsidRPr="001F04C2">
        <w:rPr>
          <w:rFonts w:ascii="Palatino Linotype" w:hAnsi="Palatino Linotype" w:cs="Times-Roman"/>
          <w:sz w:val="20"/>
          <w:szCs w:val="20"/>
        </w:rPr>
        <w:t>supported. Most simply, if the benefits exceed the costs, then the action should be supported.</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Benefit-cost analysis </w:t>
      </w:r>
      <w:r w:rsidRPr="001F04C2">
        <w:rPr>
          <w:rFonts w:ascii="Palatino Linotype" w:hAnsi="Palatino Linotype" w:cs="Times-Roman"/>
          <w:sz w:val="20"/>
          <w:szCs w:val="20"/>
        </w:rPr>
        <w:t xml:space="preserve">requires placing a value on environmental goods and services. </w:t>
      </w:r>
    </w:p>
    <w:p w:rsidR="008F0247"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Benefits </w:t>
      </w:r>
      <w:r w:rsidRPr="001F04C2">
        <w:rPr>
          <w:rFonts w:ascii="Palatino Linotype" w:hAnsi="Palatino Linotype" w:cs="Times-Roman"/>
          <w:sz w:val="20"/>
          <w:szCs w:val="20"/>
        </w:rPr>
        <w:t>can be derived from the demand curve for the good or service.</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Total willingness to pay </w:t>
      </w:r>
      <w:r w:rsidRPr="001F04C2">
        <w:rPr>
          <w:rFonts w:ascii="Palatino Linotype" w:hAnsi="Palatino Linotype" w:cs="Times-Roman"/>
          <w:sz w:val="20"/>
          <w:szCs w:val="20"/>
        </w:rPr>
        <w:t xml:space="preserve">or </w:t>
      </w:r>
      <w:r w:rsidRPr="001F04C2">
        <w:rPr>
          <w:rFonts w:ascii="Palatino Linotype" w:hAnsi="Palatino Linotype" w:cs="Times-Bold"/>
          <w:bCs/>
          <w:sz w:val="20"/>
          <w:szCs w:val="20"/>
        </w:rPr>
        <w:t xml:space="preserve">total benefits </w:t>
      </w:r>
      <w:r w:rsidRPr="001F04C2">
        <w:rPr>
          <w:rFonts w:ascii="Palatino Linotype" w:hAnsi="Palatino Linotype" w:cs="Times-Roman"/>
          <w:sz w:val="20"/>
          <w:szCs w:val="20"/>
        </w:rPr>
        <w:t xml:space="preserve">is the area under the </w:t>
      </w:r>
      <w:r w:rsidRPr="001F04C2">
        <w:rPr>
          <w:rFonts w:ascii="Palatino Linotype" w:hAnsi="Palatino Linotype" w:cs="Times-Bold"/>
          <w:bCs/>
          <w:sz w:val="20"/>
          <w:szCs w:val="20"/>
        </w:rPr>
        <w:t xml:space="preserve">demand curve </w:t>
      </w:r>
      <w:r w:rsidRPr="001F04C2">
        <w:rPr>
          <w:rFonts w:ascii="Palatino Linotype" w:hAnsi="Palatino Linotype" w:cs="Times-Roman"/>
          <w:sz w:val="20"/>
          <w:szCs w:val="20"/>
        </w:rPr>
        <w:t>up to the demand</w:t>
      </w:r>
      <w:r w:rsidR="00AC741E" w:rsidRPr="001F04C2">
        <w:rPr>
          <w:rFonts w:ascii="Palatino Linotype" w:hAnsi="Palatino Linotype" w:cs="Times-Roman"/>
          <w:sz w:val="20"/>
          <w:szCs w:val="20"/>
        </w:rPr>
        <w:t xml:space="preserve"> </w:t>
      </w:r>
      <w:r w:rsidRPr="001F04C2">
        <w:rPr>
          <w:rFonts w:ascii="Palatino Linotype" w:hAnsi="Palatino Linotype" w:cs="Times-Roman"/>
          <w:sz w:val="20"/>
          <w:szCs w:val="20"/>
        </w:rPr>
        <w:t>curve.</w:t>
      </w:r>
    </w:p>
    <w:p w:rsidR="0058650A" w:rsidRPr="001F04C2" w:rsidRDefault="0058650A" w:rsidP="009F5474">
      <w:pPr>
        <w:autoSpaceDE w:val="0"/>
        <w:autoSpaceDN w:val="0"/>
        <w:adjustRightInd w:val="0"/>
        <w:spacing w:after="0" w:line="240" w:lineRule="auto"/>
        <w:mirrorIndents/>
        <w:rPr>
          <w:rFonts w:ascii="Palatino Linotype" w:hAnsi="Palatino Linotype" w:cs="Times-Bold"/>
          <w:bCs/>
          <w:sz w:val="20"/>
          <w:szCs w:val="20"/>
        </w:rPr>
      </w:pPr>
      <w:r w:rsidRPr="001F04C2">
        <w:rPr>
          <w:rFonts w:ascii="Palatino Linotype" w:hAnsi="Palatino Linotype" w:cs="Times-Bold"/>
          <w:bCs/>
          <w:sz w:val="20"/>
          <w:szCs w:val="20"/>
        </w:rPr>
        <w:t xml:space="preserve">Costs </w:t>
      </w:r>
      <w:r w:rsidRPr="001F04C2">
        <w:rPr>
          <w:rFonts w:ascii="Palatino Linotype" w:hAnsi="Palatino Linotype" w:cs="Times-Roman"/>
          <w:sz w:val="20"/>
          <w:szCs w:val="20"/>
        </w:rPr>
        <w:t xml:space="preserve">are measured by the </w:t>
      </w:r>
      <w:r w:rsidRPr="001F04C2">
        <w:rPr>
          <w:rFonts w:ascii="Palatino Linotype" w:hAnsi="Palatino Linotype" w:cs="Times-Bold"/>
          <w:bCs/>
          <w:sz w:val="20"/>
          <w:szCs w:val="20"/>
        </w:rPr>
        <w:t>marginal cost curve.</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Roman"/>
          <w:sz w:val="20"/>
          <w:szCs w:val="20"/>
        </w:rPr>
        <w:t xml:space="preserve">All costs are measured as </w:t>
      </w:r>
      <w:r w:rsidRPr="001F04C2">
        <w:rPr>
          <w:rFonts w:ascii="Palatino Linotype" w:hAnsi="Palatino Linotype" w:cs="Times-Bold"/>
          <w:bCs/>
          <w:sz w:val="20"/>
          <w:szCs w:val="20"/>
        </w:rPr>
        <w:t xml:space="preserve">opportunity costs. </w:t>
      </w:r>
      <w:r w:rsidRPr="001F04C2">
        <w:rPr>
          <w:rFonts w:ascii="Palatino Linotype" w:hAnsi="Palatino Linotype" w:cs="Times-Roman"/>
          <w:sz w:val="20"/>
          <w:szCs w:val="20"/>
        </w:rPr>
        <w:t>Opportunity cost is the net benefit foregone when</w:t>
      </w:r>
      <w:r w:rsidR="00AC741E" w:rsidRPr="001F04C2">
        <w:rPr>
          <w:rFonts w:ascii="Palatino Linotype" w:hAnsi="Palatino Linotype" w:cs="Times-Roman"/>
          <w:sz w:val="20"/>
          <w:szCs w:val="20"/>
        </w:rPr>
        <w:t xml:space="preserve"> </w:t>
      </w:r>
      <w:r w:rsidRPr="001F04C2">
        <w:rPr>
          <w:rFonts w:ascii="Palatino Linotype" w:hAnsi="Palatino Linotype" w:cs="Times-Roman"/>
          <w:sz w:val="20"/>
          <w:szCs w:val="20"/>
        </w:rPr>
        <w:t>an environmental service is converted to a new use</w:t>
      </w:r>
      <w:r w:rsidR="00AC741E" w:rsidRPr="001F04C2">
        <w:rPr>
          <w:rFonts w:ascii="Palatino Linotype" w:hAnsi="Palatino Linotype" w:cs="Times-Roman"/>
          <w:sz w:val="20"/>
          <w:szCs w:val="20"/>
        </w:rPr>
        <w:t>.</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Marginal opportunity cost </w:t>
      </w:r>
      <w:r w:rsidRPr="001F04C2">
        <w:rPr>
          <w:rFonts w:ascii="Palatino Linotype" w:hAnsi="Palatino Linotype" w:cs="Times-Roman"/>
          <w:sz w:val="20"/>
          <w:szCs w:val="20"/>
        </w:rPr>
        <w:t>is the cost of producing the last unit.</w:t>
      </w:r>
    </w:p>
    <w:p w:rsidR="0058650A" w:rsidRPr="001F04C2" w:rsidRDefault="0058650A" w:rsidP="009F5474">
      <w:pPr>
        <w:autoSpaceDE w:val="0"/>
        <w:autoSpaceDN w:val="0"/>
        <w:adjustRightInd w:val="0"/>
        <w:spacing w:after="0" w:line="240" w:lineRule="auto"/>
        <w:mirrorIndents/>
        <w:rPr>
          <w:rFonts w:ascii="Palatino Linotype" w:hAnsi="Palatino Linotype" w:cs="Times-Roman"/>
          <w:sz w:val="20"/>
          <w:szCs w:val="20"/>
        </w:rPr>
      </w:pPr>
      <w:r w:rsidRPr="001F04C2">
        <w:rPr>
          <w:rFonts w:ascii="Palatino Linotype" w:hAnsi="Palatino Linotype" w:cs="Times-Bold"/>
          <w:bCs/>
          <w:sz w:val="20"/>
          <w:szCs w:val="20"/>
        </w:rPr>
        <w:t xml:space="preserve">Total cost </w:t>
      </w:r>
      <w:r w:rsidRPr="001F04C2">
        <w:rPr>
          <w:rFonts w:ascii="Palatino Linotype" w:hAnsi="Palatino Linotype" w:cs="Times-Roman"/>
          <w:sz w:val="20"/>
          <w:szCs w:val="20"/>
        </w:rPr>
        <w:t>is the sum of the marginal costs or the area under the marginal opportunity cost curve</w:t>
      </w:r>
      <w:r w:rsidR="008F0247" w:rsidRPr="001F04C2">
        <w:rPr>
          <w:rFonts w:ascii="Palatino Linotype" w:hAnsi="Palatino Linotype" w:cs="Times-Roman"/>
          <w:sz w:val="20"/>
          <w:szCs w:val="20"/>
        </w:rPr>
        <w:t xml:space="preserve"> </w:t>
      </w:r>
      <w:r w:rsidRPr="001F04C2">
        <w:rPr>
          <w:rFonts w:ascii="Palatino Linotype" w:hAnsi="Palatino Linotype" w:cs="Times-Roman"/>
          <w:sz w:val="20"/>
          <w:szCs w:val="20"/>
        </w:rPr>
        <w:t>up to the allocation.</w:t>
      </w:r>
    </w:p>
    <w:p w:rsidR="0058650A" w:rsidRPr="001F04C2" w:rsidRDefault="0058650A" w:rsidP="009F5474">
      <w:pPr>
        <w:autoSpaceDE w:val="0"/>
        <w:autoSpaceDN w:val="0"/>
        <w:adjustRightInd w:val="0"/>
        <w:spacing w:after="0" w:line="240" w:lineRule="auto"/>
        <w:mirrorIndents/>
        <w:rPr>
          <w:rFonts w:ascii="Palatino Linotype" w:hAnsi="Palatino Linotype" w:cs="Times-Bold"/>
          <w:bCs/>
          <w:sz w:val="20"/>
          <w:szCs w:val="20"/>
        </w:rPr>
      </w:pPr>
      <w:r w:rsidRPr="001F04C2">
        <w:rPr>
          <w:rFonts w:ascii="Palatino Linotype" w:hAnsi="Palatino Linotype" w:cs="Times-Bold"/>
          <w:bCs/>
          <w:sz w:val="20"/>
          <w:szCs w:val="20"/>
        </w:rPr>
        <w:t xml:space="preserve">Net benefit </w:t>
      </w:r>
      <w:r w:rsidRPr="001F04C2">
        <w:rPr>
          <w:rFonts w:ascii="Palatino Linotype" w:hAnsi="Palatino Linotype" w:cs="Times-Roman"/>
          <w:sz w:val="20"/>
          <w:szCs w:val="20"/>
        </w:rPr>
        <w:t>is the excess of benefits over costs or the area under the demand curve that lies</w:t>
      </w:r>
      <w:r w:rsidR="008F0247" w:rsidRPr="001F04C2">
        <w:rPr>
          <w:rFonts w:ascii="Palatino Linotype" w:hAnsi="Palatino Linotype" w:cs="Times-Roman"/>
          <w:sz w:val="20"/>
          <w:szCs w:val="20"/>
        </w:rPr>
        <w:t xml:space="preserve"> </w:t>
      </w:r>
      <w:r w:rsidRPr="001F04C2">
        <w:rPr>
          <w:rFonts w:ascii="Palatino Linotype" w:hAnsi="Palatino Linotype" w:cs="Times-Roman"/>
          <w:sz w:val="20"/>
          <w:szCs w:val="20"/>
        </w:rPr>
        <w:t xml:space="preserve">above the supply curve. This is also </w:t>
      </w:r>
      <w:r w:rsidRPr="001F04C2">
        <w:rPr>
          <w:rFonts w:ascii="Palatino Linotype" w:hAnsi="Palatino Linotype" w:cs="Times-Bold"/>
          <w:bCs/>
          <w:sz w:val="20"/>
          <w:szCs w:val="20"/>
        </w:rPr>
        <w:t>consumer plus producer surplus.</w:t>
      </w:r>
    </w:p>
    <w:p w:rsidR="00795CD4" w:rsidRDefault="00795CD4" w:rsidP="009F5474">
      <w:pPr>
        <w:autoSpaceDE w:val="0"/>
        <w:autoSpaceDN w:val="0"/>
        <w:adjustRightInd w:val="0"/>
        <w:spacing w:after="0" w:line="240" w:lineRule="auto"/>
        <w:mirrorIndents/>
        <w:rPr>
          <w:rFonts w:ascii="Palatino Linotype" w:hAnsi="Palatino Linotype" w:cs="Times-Bold"/>
          <w:b/>
          <w:bCs/>
          <w:sz w:val="20"/>
          <w:szCs w:val="20"/>
        </w:rPr>
      </w:pPr>
    </w:p>
    <w:p w:rsidR="00201F35" w:rsidRPr="00EB3A92" w:rsidRDefault="00201F35" w:rsidP="009F5474">
      <w:pPr>
        <w:autoSpaceDE w:val="0"/>
        <w:autoSpaceDN w:val="0"/>
        <w:adjustRightInd w:val="0"/>
        <w:spacing w:after="0" w:line="240" w:lineRule="auto"/>
        <w:mirrorIndents/>
        <w:rPr>
          <w:rFonts w:ascii="Palatino Linotype" w:hAnsi="Palatino Linotype" w:cs="Times-Bold"/>
          <w:bCs/>
          <w:sz w:val="20"/>
          <w:szCs w:val="20"/>
        </w:rPr>
      </w:pPr>
      <w:r w:rsidRPr="00EB3A92">
        <w:rPr>
          <w:rFonts w:ascii="Palatino Linotype" w:hAnsi="Palatino Linotype" w:cs="Times-Bold"/>
          <w:bCs/>
          <w:sz w:val="20"/>
          <w:szCs w:val="20"/>
        </w:rPr>
        <w:t>Question 2</w:t>
      </w:r>
      <w:r w:rsidR="00EB3A92">
        <w:rPr>
          <w:rFonts w:ascii="Palatino Linotype" w:hAnsi="Palatino Linotype" w:cs="Times-Bold"/>
          <w:bCs/>
          <w:sz w:val="20"/>
          <w:szCs w:val="20"/>
        </w:rPr>
        <w:t>3</w:t>
      </w:r>
      <w:r w:rsidRPr="00EB3A92">
        <w:rPr>
          <w:rFonts w:ascii="Palatino Linotype" w:hAnsi="Palatino Linotype" w:cs="Times-Bold"/>
          <w:bCs/>
          <w:sz w:val="20"/>
          <w:szCs w:val="20"/>
        </w:rPr>
        <w:t>:</w:t>
      </w:r>
    </w:p>
    <w:p w:rsidR="00201F35" w:rsidRDefault="00201F35" w:rsidP="00201F35">
      <w:pPr>
        <w:pStyle w:val="NormalText"/>
        <w:ind w:left="360"/>
      </w:pPr>
      <w:r>
        <w:t>a) What is the difference between use value and non use value? Explain.</w:t>
      </w:r>
    </w:p>
    <w:p w:rsidR="00201F35" w:rsidRDefault="00201F35" w:rsidP="00201F35">
      <w:pPr>
        <w:pStyle w:val="NormalText"/>
        <w:numPr>
          <w:ilvl w:val="0"/>
          <w:numId w:val="40"/>
        </w:numPr>
      </w:pPr>
      <w:r>
        <w:t>What are the different methods used by policy makers to calculate Total willingness to pay (TWP) for non market goods? Provide definition for each of these methods.</w:t>
      </w:r>
    </w:p>
    <w:p w:rsidR="00201F35" w:rsidRDefault="00201F35" w:rsidP="00201F35">
      <w:pPr>
        <w:pStyle w:val="NormalText"/>
        <w:ind w:left="360"/>
      </w:pPr>
      <w:r w:rsidRPr="00201F35">
        <w:rPr>
          <w:b/>
        </w:rPr>
        <w:t>Answer:</w:t>
      </w:r>
      <w:r>
        <w:t xml:space="preserve"> See lecture notes on chapter 4.</w:t>
      </w:r>
    </w:p>
    <w:p w:rsidR="00240619" w:rsidRDefault="00240619" w:rsidP="009F5474">
      <w:pPr>
        <w:autoSpaceDE w:val="0"/>
        <w:autoSpaceDN w:val="0"/>
        <w:adjustRightInd w:val="0"/>
        <w:spacing w:after="0" w:line="240" w:lineRule="auto"/>
        <w:mirrorIndents/>
        <w:rPr>
          <w:rFonts w:ascii="Palatino Linotype" w:hAnsi="Palatino Linotype" w:cs="Times-Bold"/>
          <w:bCs/>
          <w:sz w:val="20"/>
          <w:szCs w:val="20"/>
        </w:rPr>
      </w:pPr>
    </w:p>
    <w:p w:rsidR="007439FA" w:rsidRPr="007439FA" w:rsidRDefault="00201F35" w:rsidP="00201F35">
      <w:pPr>
        <w:tabs>
          <w:tab w:val="left" w:pos="-720"/>
        </w:tabs>
        <w:suppressAutoHyphens/>
        <w:spacing w:after="0" w:line="240" w:lineRule="auto"/>
        <w:ind w:left="720" w:hanging="720"/>
        <w:rPr>
          <w:rFonts w:ascii="Palatino Linotype" w:hAnsi="Palatino Linotype" w:cs="Arial"/>
          <w:sz w:val="20"/>
          <w:szCs w:val="20"/>
        </w:rPr>
      </w:pPr>
      <w:r>
        <w:rPr>
          <w:rFonts w:ascii="Palatino Linotype" w:hAnsi="Palatino Linotype" w:cs="Times-Bold"/>
          <w:bCs/>
          <w:sz w:val="20"/>
          <w:szCs w:val="20"/>
        </w:rPr>
        <w:t>2</w:t>
      </w:r>
      <w:r w:rsidR="002906E5">
        <w:rPr>
          <w:rFonts w:ascii="Palatino Linotype" w:hAnsi="Palatino Linotype" w:cs="Times-Bold"/>
          <w:bCs/>
          <w:sz w:val="20"/>
          <w:szCs w:val="20"/>
        </w:rPr>
        <w:t>4</w:t>
      </w:r>
      <w:r w:rsidR="007439FA" w:rsidRPr="007439FA">
        <w:rPr>
          <w:rFonts w:ascii="Palatino Linotype" w:hAnsi="Palatino Linotype" w:cs="Times-Bold"/>
          <w:bCs/>
          <w:sz w:val="20"/>
          <w:szCs w:val="20"/>
        </w:rPr>
        <w:t>.</w:t>
      </w:r>
      <w:r w:rsidR="007439FA" w:rsidRPr="007439FA">
        <w:rPr>
          <w:rFonts w:ascii="Palatino Linotype" w:hAnsi="Palatino Linotype" w:cs="Arial"/>
          <w:sz w:val="20"/>
          <w:szCs w:val="20"/>
        </w:rPr>
        <w:t xml:space="preserve"> </w:t>
      </w:r>
      <w:r w:rsidR="007439FA" w:rsidRPr="007439FA">
        <w:rPr>
          <w:rFonts w:ascii="Palatino Linotype" w:hAnsi="Palatino Linotype" w:cs="Arial"/>
          <w:sz w:val="20"/>
          <w:szCs w:val="20"/>
        </w:rPr>
        <w:tab/>
        <w:t xml:space="preserve">Consider the market for a Procter and Gamble biodegradable detergent. Suppose that market demand is </w:t>
      </w:r>
      <w:r w:rsidR="007439FA" w:rsidRPr="007439FA">
        <w:rPr>
          <w:rFonts w:ascii="Palatino Linotype" w:hAnsi="Palatino Linotype" w:cs="Arial"/>
          <w:b/>
          <w:i/>
          <w:sz w:val="20"/>
          <w:szCs w:val="20"/>
        </w:rPr>
        <w:t>Q</w:t>
      </w:r>
      <w:r w:rsidR="007439FA" w:rsidRPr="007439FA">
        <w:rPr>
          <w:rFonts w:ascii="Palatino Linotype" w:hAnsi="Palatino Linotype" w:cs="Arial"/>
          <w:b/>
          <w:i/>
          <w:sz w:val="20"/>
          <w:szCs w:val="20"/>
          <w:vertAlign w:val="subscript"/>
        </w:rPr>
        <w:t>D</w:t>
      </w:r>
      <w:r w:rsidR="007439FA" w:rsidRPr="007439FA">
        <w:rPr>
          <w:rFonts w:ascii="Palatino Linotype" w:hAnsi="Palatino Linotype" w:cs="Arial"/>
          <w:b/>
          <w:sz w:val="20"/>
          <w:szCs w:val="20"/>
        </w:rPr>
        <w:t xml:space="preserve"> = 120 – 3</w:t>
      </w:r>
      <w:r w:rsidR="007439FA" w:rsidRPr="007439FA">
        <w:rPr>
          <w:rFonts w:ascii="Palatino Linotype" w:hAnsi="Palatino Linotype" w:cs="Arial"/>
          <w:b/>
          <w:i/>
          <w:sz w:val="20"/>
          <w:szCs w:val="20"/>
        </w:rPr>
        <w:t>P</w:t>
      </w:r>
      <w:r w:rsidR="007439FA" w:rsidRPr="007439FA">
        <w:rPr>
          <w:rFonts w:ascii="Palatino Linotype" w:hAnsi="Palatino Linotype" w:cs="Arial"/>
          <w:b/>
          <w:sz w:val="20"/>
          <w:szCs w:val="20"/>
        </w:rPr>
        <w:t>,</w:t>
      </w:r>
      <w:r w:rsidR="007439FA" w:rsidRPr="007439FA">
        <w:rPr>
          <w:rFonts w:ascii="Palatino Linotype" w:hAnsi="Palatino Linotype" w:cs="Arial"/>
          <w:sz w:val="20"/>
          <w:szCs w:val="20"/>
        </w:rPr>
        <w:t xml:space="preserve"> and market supply is </w:t>
      </w:r>
      <w:r w:rsidR="007439FA" w:rsidRPr="007439FA">
        <w:rPr>
          <w:rFonts w:ascii="Palatino Linotype" w:hAnsi="Palatino Linotype" w:cs="Arial"/>
          <w:b/>
          <w:i/>
          <w:sz w:val="20"/>
          <w:szCs w:val="20"/>
        </w:rPr>
        <w:t>Q</w:t>
      </w:r>
      <w:r w:rsidR="007439FA" w:rsidRPr="007439FA">
        <w:rPr>
          <w:rFonts w:ascii="Palatino Linotype" w:hAnsi="Palatino Linotype" w:cs="Arial"/>
          <w:b/>
          <w:i/>
          <w:sz w:val="20"/>
          <w:szCs w:val="20"/>
          <w:vertAlign w:val="subscript"/>
        </w:rPr>
        <w:t>S</w:t>
      </w:r>
      <w:r w:rsidR="007439FA" w:rsidRPr="007439FA">
        <w:rPr>
          <w:rFonts w:ascii="Palatino Linotype" w:hAnsi="Palatino Linotype" w:cs="Arial"/>
          <w:b/>
          <w:sz w:val="20"/>
          <w:szCs w:val="20"/>
        </w:rPr>
        <w:t xml:space="preserve"> = –50 + 2</w:t>
      </w:r>
      <w:r w:rsidR="007439FA" w:rsidRPr="007439FA">
        <w:rPr>
          <w:rFonts w:ascii="Palatino Linotype" w:hAnsi="Palatino Linotype" w:cs="Arial"/>
          <w:b/>
          <w:i/>
          <w:sz w:val="20"/>
          <w:szCs w:val="20"/>
        </w:rPr>
        <w:t>P</w:t>
      </w:r>
      <w:r w:rsidR="007439FA" w:rsidRPr="007439FA">
        <w:rPr>
          <w:rFonts w:ascii="Palatino Linotype" w:hAnsi="Palatino Linotype" w:cs="Arial"/>
          <w:sz w:val="20"/>
          <w:szCs w:val="20"/>
        </w:rPr>
        <w:t xml:space="preserve">, where </w:t>
      </w:r>
      <w:r w:rsidR="007439FA" w:rsidRPr="007439FA">
        <w:rPr>
          <w:rFonts w:ascii="Palatino Linotype" w:hAnsi="Palatino Linotype" w:cs="Arial"/>
          <w:i/>
          <w:sz w:val="20"/>
          <w:szCs w:val="20"/>
        </w:rPr>
        <w:t>P</w:t>
      </w:r>
      <w:r w:rsidR="007439FA" w:rsidRPr="007439FA">
        <w:rPr>
          <w:rFonts w:ascii="Palatino Linotype" w:hAnsi="Palatino Linotype" w:cs="Arial"/>
          <w:sz w:val="20"/>
          <w:szCs w:val="20"/>
        </w:rPr>
        <w:t xml:space="preserve"> is the price per case and </w:t>
      </w:r>
      <w:r w:rsidR="007439FA" w:rsidRPr="007439FA">
        <w:rPr>
          <w:rFonts w:ascii="Palatino Linotype" w:hAnsi="Palatino Linotype" w:cs="Arial"/>
          <w:i/>
          <w:sz w:val="20"/>
          <w:szCs w:val="20"/>
        </w:rPr>
        <w:t>Q</w:t>
      </w:r>
      <w:r w:rsidR="007439FA" w:rsidRPr="007439FA">
        <w:rPr>
          <w:rFonts w:ascii="Palatino Linotype" w:hAnsi="Palatino Linotype" w:cs="Arial"/>
          <w:sz w:val="20"/>
          <w:szCs w:val="20"/>
        </w:rPr>
        <w:t xml:space="preserve"> is the quantity in thousands per week. </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w:t>
      </w:r>
      <w:r w:rsidRPr="007439FA">
        <w:rPr>
          <w:rFonts w:ascii="Palatino Linotype" w:hAnsi="Palatino Linotype" w:cs="Arial"/>
          <w:sz w:val="20"/>
          <w:szCs w:val="20"/>
        </w:rPr>
        <w:tab/>
        <w:t xml:space="preserve">Find equilibrium quantity and price. </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b.</w:t>
      </w:r>
      <w:r w:rsidRPr="007439FA">
        <w:rPr>
          <w:rFonts w:ascii="Palatino Linotype" w:hAnsi="Palatino Linotype" w:cs="Arial"/>
          <w:sz w:val="20"/>
          <w:szCs w:val="20"/>
        </w:rPr>
        <w:tab/>
        <w:t>What is the value of consumer surplus (</w:t>
      </w:r>
      <w:r w:rsidRPr="007439FA">
        <w:rPr>
          <w:rFonts w:ascii="Palatino Linotype" w:hAnsi="Palatino Linotype" w:cs="Arial"/>
          <w:i/>
          <w:sz w:val="20"/>
          <w:szCs w:val="20"/>
        </w:rPr>
        <w:t>CS</w:t>
      </w:r>
      <w:r w:rsidRPr="007439FA">
        <w:rPr>
          <w:rFonts w:ascii="Palatino Linotype" w:hAnsi="Palatino Linotype" w:cs="Arial"/>
          <w:sz w:val="20"/>
          <w:szCs w:val="20"/>
        </w:rPr>
        <w:t>) and producer surplus (</w:t>
      </w:r>
      <w:r w:rsidRPr="007439FA">
        <w:rPr>
          <w:rFonts w:ascii="Palatino Linotype" w:hAnsi="Palatino Linotype" w:cs="Arial"/>
          <w:i/>
          <w:sz w:val="20"/>
          <w:szCs w:val="20"/>
        </w:rPr>
        <w:t>PS</w:t>
      </w:r>
      <w:r w:rsidRPr="007439FA">
        <w:rPr>
          <w:rFonts w:ascii="Palatino Linotype" w:hAnsi="Palatino Linotype" w:cs="Arial"/>
          <w:sz w:val="20"/>
          <w:szCs w:val="20"/>
        </w:rPr>
        <w:t>) at equilibrium?</w:t>
      </w:r>
    </w:p>
    <w:p w:rsid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c.</w:t>
      </w:r>
      <w:r w:rsidRPr="007439FA">
        <w:rPr>
          <w:rFonts w:ascii="Palatino Linotype" w:hAnsi="Palatino Linotype" w:cs="Arial"/>
          <w:sz w:val="20"/>
          <w:szCs w:val="20"/>
        </w:rPr>
        <w:tab/>
        <w:t>If each case of detergent were sold at $30, determine the amount of the shortage or surplus that would result.</w:t>
      </w:r>
    </w:p>
    <w:p w:rsidR="007439FA" w:rsidRPr="00201F35" w:rsidRDefault="007439FA" w:rsidP="00201F35">
      <w:pPr>
        <w:tabs>
          <w:tab w:val="left" w:pos="-720"/>
        </w:tabs>
        <w:suppressAutoHyphens/>
        <w:spacing w:after="0" w:line="240" w:lineRule="auto"/>
        <w:ind w:left="720" w:hanging="720"/>
        <w:rPr>
          <w:rFonts w:ascii="Palatino Linotype" w:hAnsi="Palatino Linotype" w:cs="Arial"/>
          <w:sz w:val="20"/>
          <w:szCs w:val="20"/>
          <w:u w:val="single"/>
        </w:rPr>
      </w:pPr>
      <w:r w:rsidRPr="00201F35">
        <w:rPr>
          <w:rFonts w:ascii="Palatino Linotype" w:hAnsi="Palatino Linotype" w:cs="Arial"/>
          <w:b/>
          <w:sz w:val="20"/>
          <w:szCs w:val="20"/>
          <w:u w:val="single"/>
        </w:rPr>
        <w:t>Answer:</w:t>
      </w:r>
      <w:r w:rsidRPr="00201F35">
        <w:rPr>
          <w:rFonts w:ascii="Palatino Linotype" w:hAnsi="Palatino Linotype" w:cs="Arial"/>
          <w:sz w:val="20"/>
          <w:szCs w:val="20"/>
          <w:u w:val="single"/>
        </w:rPr>
        <w:t xml:space="preserve"> </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1a.</w:t>
      </w:r>
      <w:r w:rsidRPr="007439FA">
        <w:rPr>
          <w:rFonts w:ascii="Palatino Linotype" w:hAnsi="Palatino Linotype" w:cs="Arial"/>
          <w:sz w:val="20"/>
          <w:szCs w:val="20"/>
        </w:rPr>
        <w:tab/>
        <w:t xml:space="preserve">Equilibrium price for the bio-degradable detergent occurs at the point where </w:t>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D</w:t>
      </w:r>
      <w:r w:rsidRPr="007439FA">
        <w:rPr>
          <w:rFonts w:ascii="Palatino Linotype" w:hAnsi="Palatino Linotype" w:cs="Arial"/>
          <w:sz w:val="20"/>
          <w:szCs w:val="20"/>
        </w:rPr>
        <w:t xml:space="preserve"> = </w:t>
      </w:r>
      <w:r w:rsidRPr="007439FA">
        <w:rPr>
          <w:rFonts w:ascii="Palatino Linotype" w:hAnsi="Palatino Linotype" w:cs="Arial"/>
          <w:i/>
          <w:sz w:val="20"/>
          <w:szCs w:val="20"/>
        </w:rPr>
        <w:t>Q</w:t>
      </w:r>
      <w:r w:rsidRPr="007439FA">
        <w:rPr>
          <w:rFonts w:ascii="Palatino Linotype" w:hAnsi="Palatino Linotype" w:cs="Arial"/>
          <w:i/>
          <w:caps/>
          <w:sz w:val="20"/>
          <w:szCs w:val="20"/>
          <w:vertAlign w:val="subscript"/>
        </w:rPr>
        <w:t>s</w:t>
      </w:r>
      <w:r w:rsidRPr="007439FA">
        <w:rPr>
          <w:rFonts w:ascii="Palatino Linotype" w:hAnsi="Palatino Linotype" w:cs="Arial"/>
          <w:sz w:val="20"/>
          <w:szCs w:val="20"/>
        </w:rPr>
        <w:t>. Therefore, set the demand and supply equations equal to one another and solve as follows:</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t>Equilibrium:</w:t>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D</w:t>
      </w:r>
      <w:r w:rsidRPr="007439FA">
        <w:rPr>
          <w:rFonts w:ascii="Palatino Linotype" w:hAnsi="Palatino Linotype" w:cs="Arial"/>
          <w:sz w:val="20"/>
          <w:szCs w:val="20"/>
        </w:rPr>
        <w:tab/>
        <w:t>=</w:t>
      </w:r>
      <w:r w:rsidRPr="007439FA">
        <w:rPr>
          <w:rFonts w:ascii="Palatino Linotype" w:hAnsi="Palatino Linotype" w:cs="Arial"/>
          <w:sz w:val="20"/>
          <w:szCs w:val="20"/>
        </w:rPr>
        <w:tab/>
      </w:r>
      <w:r w:rsidRPr="007439FA">
        <w:rPr>
          <w:rFonts w:ascii="Palatino Linotype" w:hAnsi="Palatino Linotype" w:cs="Arial"/>
          <w:i/>
          <w:sz w:val="20"/>
          <w:szCs w:val="20"/>
        </w:rPr>
        <w:t>Q</w:t>
      </w:r>
      <w:r w:rsidRPr="007439FA">
        <w:rPr>
          <w:rFonts w:ascii="Palatino Linotype" w:hAnsi="Palatino Linotype" w:cs="Arial"/>
          <w:i/>
          <w:caps/>
          <w:sz w:val="20"/>
          <w:szCs w:val="20"/>
          <w:vertAlign w:val="subscript"/>
        </w:rPr>
        <w:t>s</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t>Substituting:</w:t>
      </w:r>
      <w:r w:rsidRPr="007439FA">
        <w:rPr>
          <w:rFonts w:ascii="Palatino Linotype" w:hAnsi="Palatino Linotype" w:cs="Arial"/>
          <w:sz w:val="20"/>
          <w:szCs w:val="20"/>
        </w:rPr>
        <w:tab/>
      </w:r>
      <w:r w:rsidRPr="007439FA">
        <w:rPr>
          <w:rFonts w:ascii="Palatino Linotype" w:hAnsi="Palatino Linotype" w:cs="Arial"/>
          <w:sz w:val="20"/>
          <w:szCs w:val="20"/>
        </w:rPr>
        <w:tab/>
        <w:t>120 – 3</w:t>
      </w:r>
      <w:r w:rsidRPr="007439FA">
        <w:rPr>
          <w:rFonts w:ascii="Palatino Linotype" w:hAnsi="Palatino Linotype" w:cs="Arial"/>
          <w:i/>
          <w:sz w:val="20"/>
          <w:szCs w:val="20"/>
        </w:rPr>
        <w:t>P</w:t>
      </w:r>
      <w:r w:rsidRPr="007439FA">
        <w:rPr>
          <w:rFonts w:ascii="Palatino Linotype" w:hAnsi="Palatino Linotype" w:cs="Arial"/>
          <w:sz w:val="20"/>
          <w:szCs w:val="20"/>
        </w:rPr>
        <w:tab/>
        <w:t>=</w:t>
      </w:r>
      <w:r w:rsidRPr="007439FA">
        <w:rPr>
          <w:rFonts w:ascii="Palatino Linotype" w:hAnsi="Palatino Linotype" w:cs="Arial"/>
          <w:sz w:val="20"/>
          <w:szCs w:val="20"/>
        </w:rPr>
        <w:tab/>
        <w:t>–50 + 2</w:t>
      </w:r>
      <w:r w:rsidRPr="007439FA">
        <w:rPr>
          <w:rFonts w:ascii="Palatino Linotype" w:hAnsi="Palatino Linotype" w:cs="Arial"/>
          <w:i/>
          <w:sz w:val="20"/>
          <w:szCs w:val="20"/>
        </w:rPr>
        <w:t>P</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t>Solving:</w:t>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t>5</w:t>
      </w:r>
      <w:r w:rsidRPr="007439FA">
        <w:rPr>
          <w:rFonts w:ascii="Palatino Linotype" w:hAnsi="Palatino Linotype" w:cs="Arial"/>
          <w:i/>
          <w:sz w:val="20"/>
          <w:szCs w:val="20"/>
        </w:rPr>
        <w:t>P</w:t>
      </w:r>
      <w:r w:rsidRPr="007439FA">
        <w:rPr>
          <w:rFonts w:ascii="Palatino Linotype" w:hAnsi="Palatino Linotype" w:cs="Arial"/>
          <w:sz w:val="20"/>
          <w:szCs w:val="20"/>
        </w:rPr>
        <w:tab/>
        <w:t>=</w:t>
      </w:r>
      <w:r w:rsidRPr="007439FA">
        <w:rPr>
          <w:rFonts w:ascii="Palatino Linotype" w:hAnsi="Palatino Linotype" w:cs="Arial"/>
          <w:sz w:val="20"/>
          <w:szCs w:val="20"/>
        </w:rPr>
        <w:tab/>
        <w:t>170</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i/>
          <w:sz w:val="20"/>
          <w:szCs w:val="20"/>
        </w:rPr>
        <w:t>P</w:t>
      </w:r>
      <w:r w:rsidRPr="007439FA">
        <w:rPr>
          <w:rFonts w:ascii="Palatino Linotype" w:hAnsi="Palatino Linotype" w:cs="Arial"/>
          <w:i/>
          <w:sz w:val="20"/>
          <w:szCs w:val="20"/>
          <w:vertAlign w:val="subscript"/>
        </w:rPr>
        <w:t>E</w:t>
      </w:r>
      <w:r w:rsidRPr="007439FA">
        <w:rPr>
          <w:rFonts w:ascii="Palatino Linotype" w:hAnsi="Palatino Linotype" w:cs="Arial"/>
          <w:sz w:val="20"/>
          <w:szCs w:val="20"/>
        </w:rPr>
        <w:tab/>
        <w:t xml:space="preserve">= </w:t>
      </w:r>
      <w:r w:rsidRPr="007439FA">
        <w:rPr>
          <w:rFonts w:ascii="Palatino Linotype" w:hAnsi="Palatino Linotype" w:cs="Arial"/>
          <w:sz w:val="20"/>
          <w:szCs w:val="20"/>
        </w:rPr>
        <w:tab/>
        <w:t>$34 per case</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t>Substituting P</w:t>
      </w:r>
      <w:r w:rsidRPr="007439FA">
        <w:rPr>
          <w:rFonts w:ascii="Palatino Linotype" w:hAnsi="Palatino Linotype" w:cs="Arial"/>
          <w:sz w:val="20"/>
          <w:szCs w:val="20"/>
          <w:vertAlign w:val="subscript"/>
        </w:rPr>
        <w:t>E</w:t>
      </w:r>
      <w:r w:rsidRPr="007439FA">
        <w:rPr>
          <w:rFonts w:ascii="Palatino Linotype" w:hAnsi="Palatino Linotype" w:cs="Arial"/>
          <w:sz w:val="20"/>
          <w:szCs w:val="20"/>
        </w:rPr>
        <w:t xml:space="preserve"> into either equation gives equilibrium output, </w:t>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E</w:t>
      </w:r>
      <w:r w:rsidRPr="007439FA">
        <w:rPr>
          <w:rFonts w:ascii="Palatino Linotype" w:hAnsi="Palatino Linotype" w:cs="Arial"/>
          <w:sz w:val="20"/>
          <w:szCs w:val="20"/>
        </w:rPr>
        <w:t>:</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E</w:t>
      </w:r>
      <w:r w:rsidRPr="007439FA">
        <w:rPr>
          <w:rFonts w:ascii="Palatino Linotype" w:hAnsi="Palatino Linotype" w:cs="Arial"/>
          <w:sz w:val="20"/>
          <w:szCs w:val="20"/>
        </w:rPr>
        <w:t xml:space="preserve"> = 120 – 3(34) = 18 thousand cases</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i/>
          <w:sz w:val="20"/>
          <w:szCs w:val="20"/>
        </w:rPr>
        <w:lastRenderedPageBreak/>
        <w:tab/>
      </w:r>
      <w:r w:rsidRPr="007439FA">
        <w:rPr>
          <w:rFonts w:ascii="Palatino Linotype" w:hAnsi="Palatino Linotype" w:cs="Arial"/>
          <w:sz w:val="20"/>
          <w:szCs w:val="20"/>
        </w:rPr>
        <w:tab/>
        <w:t>or:</w:t>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E</w:t>
      </w:r>
      <w:r w:rsidRPr="007439FA">
        <w:rPr>
          <w:rFonts w:ascii="Palatino Linotype" w:hAnsi="Palatino Linotype" w:cs="Arial"/>
          <w:sz w:val="20"/>
          <w:szCs w:val="20"/>
        </w:rPr>
        <w:t xml:space="preserve"> = –50 + 2(34) = 18 thousand cases</w:t>
      </w:r>
      <w:r w:rsidRPr="007439FA">
        <w:rPr>
          <w:rFonts w:ascii="Palatino Linotype" w:hAnsi="Palatino Linotype" w:cs="Arial"/>
          <w:sz w:val="20"/>
          <w:szCs w:val="20"/>
        </w:rPr>
        <w:tab/>
      </w:r>
      <w:r w:rsidRPr="007439FA">
        <w:rPr>
          <w:rFonts w:ascii="Palatino Linotype" w:hAnsi="Palatino Linotype" w:cs="Arial"/>
          <w:sz w:val="20"/>
          <w:szCs w:val="20"/>
        </w:rPr>
        <w:tab/>
      </w:r>
      <w:r w:rsidRPr="007439FA">
        <w:rPr>
          <w:rFonts w:ascii="Palatino Linotype" w:hAnsi="Palatino Linotype" w:cs="Arial"/>
          <w:sz w:val="20"/>
          <w:szCs w:val="20"/>
        </w:rPr>
        <w:tab/>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b.</w:t>
      </w:r>
      <w:r w:rsidRPr="007439FA">
        <w:rPr>
          <w:rFonts w:ascii="Palatino Linotype" w:hAnsi="Palatino Linotype" w:cs="Arial"/>
          <w:sz w:val="20"/>
          <w:szCs w:val="20"/>
        </w:rPr>
        <w:tab/>
      </w:r>
      <w:r w:rsidRPr="007439FA">
        <w:rPr>
          <w:rFonts w:ascii="Palatino Linotype" w:hAnsi="Palatino Linotype" w:cs="Arial"/>
          <w:i/>
          <w:sz w:val="20"/>
          <w:szCs w:val="20"/>
        </w:rPr>
        <w:t>CS</w:t>
      </w:r>
      <w:r w:rsidRPr="007439FA">
        <w:rPr>
          <w:rFonts w:ascii="Palatino Linotype" w:hAnsi="Palatino Linotype" w:cs="Arial"/>
          <w:sz w:val="20"/>
          <w:szCs w:val="20"/>
        </w:rPr>
        <w:t xml:space="preserve"> is calculated as the area of the triangle between demand and the market price, and </w:t>
      </w:r>
      <w:r w:rsidRPr="007439FA">
        <w:rPr>
          <w:rFonts w:ascii="Palatino Linotype" w:hAnsi="Palatino Linotype" w:cs="Arial"/>
          <w:i/>
          <w:sz w:val="20"/>
          <w:szCs w:val="20"/>
        </w:rPr>
        <w:t>PS</w:t>
      </w:r>
      <w:r w:rsidRPr="007439FA">
        <w:rPr>
          <w:rFonts w:ascii="Palatino Linotype" w:hAnsi="Palatino Linotype" w:cs="Arial"/>
          <w:sz w:val="20"/>
          <w:szCs w:val="20"/>
        </w:rPr>
        <w:t xml:space="preserve"> is the area of the triangle between supply and the market price. Sketching a graph makes the calculation more apparent, as shown below. Note that when labeling vertical intercepts for the supply and demand equations, it is easier to first write each equation in inverse form, i.e., </w:t>
      </w:r>
      <w:r w:rsidRPr="007439FA">
        <w:rPr>
          <w:rFonts w:ascii="Palatino Linotype" w:hAnsi="Palatino Linotype" w:cs="Arial"/>
          <w:i/>
          <w:sz w:val="20"/>
          <w:szCs w:val="20"/>
        </w:rPr>
        <w:t>P</w:t>
      </w:r>
      <w:r w:rsidRPr="007439FA">
        <w:rPr>
          <w:rFonts w:ascii="Palatino Linotype" w:hAnsi="Palatino Linotype" w:cs="Arial"/>
          <w:sz w:val="20"/>
          <w:szCs w:val="20"/>
        </w:rPr>
        <w:t xml:space="preserve"> = f(</w:t>
      </w:r>
      <w:r w:rsidRPr="007439FA">
        <w:rPr>
          <w:rFonts w:ascii="Palatino Linotype" w:hAnsi="Palatino Linotype" w:cs="Arial"/>
          <w:i/>
          <w:sz w:val="20"/>
          <w:szCs w:val="20"/>
        </w:rPr>
        <w:t>Q</w:t>
      </w:r>
      <w:r w:rsidRPr="007439FA">
        <w:rPr>
          <w:rFonts w:ascii="Palatino Linotype" w:hAnsi="Palatino Linotype" w:cs="Arial"/>
          <w:sz w:val="20"/>
          <w:szCs w:val="20"/>
        </w:rPr>
        <w:t xml:space="preserve">). In this case, the inverse demand equation is </w:t>
      </w:r>
      <w:r w:rsidRPr="007439FA">
        <w:rPr>
          <w:rFonts w:ascii="Palatino Linotype" w:hAnsi="Palatino Linotype" w:cs="Arial"/>
          <w:i/>
          <w:sz w:val="20"/>
          <w:szCs w:val="20"/>
        </w:rPr>
        <w:t>P</w:t>
      </w:r>
      <w:r w:rsidRPr="007439FA">
        <w:rPr>
          <w:rFonts w:ascii="Palatino Linotype" w:hAnsi="Palatino Linotype" w:cs="Arial"/>
          <w:sz w:val="20"/>
          <w:szCs w:val="20"/>
        </w:rPr>
        <w:t xml:space="preserve"> = 40 – ⅓</w:t>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D</w:t>
      </w:r>
      <w:r w:rsidRPr="007439FA">
        <w:rPr>
          <w:rFonts w:ascii="Palatino Linotype" w:hAnsi="Palatino Linotype" w:cs="Arial"/>
          <w:sz w:val="20"/>
          <w:szCs w:val="20"/>
        </w:rPr>
        <w:t xml:space="preserve"> and the inverse supply equation is </w:t>
      </w:r>
      <w:r w:rsidRPr="007439FA">
        <w:rPr>
          <w:rFonts w:ascii="Palatino Linotype" w:hAnsi="Palatino Linotype" w:cs="Arial"/>
          <w:i/>
          <w:sz w:val="20"/>
          <w:szCs w:val="20"/>
        </w:rPr>
        <w:t>P</w:t>
      </w:r>
      <w:r w:rsidRPr="007439FA">
        <w:rPr>
          <w:rFonts w:ascii="Palatino Linotype" w:hAnsi="Palatino Linotype" w:cs="Arial"/>
          <w:sz w:val="20"/>
          <w:szCs w:val="20"/>
        </w:rPr>
        <w:t xml:space="preserve"> = 25 + ½ </w:t>
      </w:r>
      <w:r w:rsidRPr="007439FA">
        <w:rPr>
          <w:rFonts w:ascii="Palatino Linotype" w:hAnsi="Palatino Linotype" w:cs="Arial"/>
          <w:i/>
          <w:sz w:val="20"/>
          <w:szCs w:val="20"/>
        </w:rPr>
        <w:t>Q</w:t>
      </w:r>
      <w:r w:rsidRPr="007439FA">
        <w:rPr>
          <w:rFonts w:ascii="Palatino Linotype" w:hAnsi="Palatino Linotype" w:cs="Arial"/>
          <w:i/>
          <w:sz w:val="20"/>
          <w:szCs w:val="20"/>
          <w:vertAlign w:val="subscript"/>
        </w:rPr>
        <w:t>S</w:t>
      </w:r>
      <w:r w:rsidRPr="007439FA">
        <w:rPr>
          <w:rFonts w:ascii="Palatino Linotype" w:hAnsi="Palatino Linotype" w:cs="Arial"/>
          <w:sz w:val="20"/>
          <w:szCs w:val="20"/>
        </w:rPr>
        <w:t>.</w:t>
      </w:r>
    </w:p>
    <w:p w:rsidR="007439FA" w:rsidRPr="007439FA" w:rsidRDefault="007439FA" w:rsidP="00201F35">
      <w:pPr>
        <w:tabs>
          <w:tab w:val="left" w:pos="-720"/>
        </w:tabs>
        <w:suppressAutoHyphens/>
        <w:spacing w:after="0" w:line="240" w:lineRule="auto"/>
        <w:ind w:left="720" w:hanging="720"/>
        <w:rPr>
          <w:rFonts w:ascii="Palatino Linotype" w:hAnsi="Palatino Linotype" w:cs="Arial"/>
          <w:sz w:val="20"/>
          <w:szCs w:val="20"/>
        </w:rPr>
      </w:pPr>
      <w:r w:rsidRPr="007439FA">
        <w:rPr>
          <w:rFonts w:ascii="Palatino Linotype" w:hAnsi="Palatino Linotype" w:cs="Arial"/>
          <w:sz w:val="20"/>
          <w:szCs w:val="20"/>
        </w:rPr>
        <w:tab/>
        <w:t>See graph below.</w:t>
      </w:r>
    </w:p>
    <w:p w:rsidR="00180F60" w:rsidRDefault="00180F60" w:rsidP="00201F35">
      <w:pPr>
        <w:autoSpaceDE w:val="0"/>
        <w:autoSpaceDN w:val="0"/>
        <w:adjustRightInd w:val="0"/>
        <w:spacing w:after="0" w:line="240" w:lineRule="auto"/>
        <w:mirrorIndents/>
        <w:rPr>
          <w:rFonts w:ascii="Palatino Linotype" w:hAnsi="Palatino Linotype" w:cs="Times-Bold"/>
          <w:b/>
          <w:bCs/>
          <w:sz w:val="20"/>
          <w:szCs w:val="20"/>
          <w:u w:val="single"/>
        </w:rPr>
      </w:pPr>
    </w:p>
    <w:p w:rsidR="007439FA" w:rsidRDefault="00F60F79" w:rsidP="00201F35">
      <w:pPr>
        <w:spacing w:after="0" w:line="240" w:lineRule="auto"/>
        <w:ind w:firstLine="720"/>
        <w:rPr>
          <w:rFonts w:ascii="Arial" w:hAnsi="Arial" w:cs="Arial"/>
        </w:rPr>
      </w:pPr>
      <w:r>
        <w:rPr>
          <w:rFonts w:ascii="Arial" w:hAnsi="Arial" w:cs="Arial"/>
        </w:rPr>
      </w:r>
      <w:r>
        <w:rPr>
          <w:rFonts w:ascii="Arial" w:hAnsi="Arial" w:cs="Arial"/>
        </w:rPr>
        <w:pict>
          <v:group id="_x0000_s1026" editas="canvas" style="width:297pt;height:171pt;mso-position-horizontal-relative:char;mso-position-vertical-relative:line" coordorigin="1514,8017" coordsize="10664,61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14;top:8017;width:10664;height:6140" o:preferrelative="f">
              <v:fill o:detectmouseclick="t"/>
              <v:path o:extrusionok="t" o:connecttype="none"/>
              <o:lock v:ext="edit" text="t"/>
            </v:shape>
            <v:line id="_x0000_s1028" style="position:absolute" from="2700,8197" to="2700,13417"/>
            <v:line id="_x0000_s1029" style="position:absolute" from="2700,13417" to="10981,13417"/>
            <v:line id="_x0000_s1030" style="position:absolute" from="2700,9097" to="9540,12517"/>
            <v:shapetype id="_x0000_t202" coordsize="21600,21600" o:spt="202" path="m,l,21600r21600,l21600,xe">
              <v:stroke joinstyle="miter"/>
              <v:path gradientshapeok="t" o:connecttype="rect"/>
            </v:shapetype>
            <v:shape id="_x0000_s1031" type="#_x0000_t202" style="position:absolute;left:9540;top:12337;width:540;height:626" filled="f" stroked="f">
              <v:textbox style="mso-next-textbox:#_x0000_s1031" inset="1.42239mm,.71119mm,1.42239mm,.71119mm">
                <w:txbxContent>
                  <w:p w:rsidR="007161AC" w:rsidRPr="00180F60" w:rsidRDefault="007161AC" w:rsidP="00180F60">
                    <w:pPr>
                      <w:rPr>
                        <w:rFonts w:ascii="Arial" w:hAnsi="Arial" w:cs="Arial"/>
                        <w:i/>
                        <w:sz w:val="20"/>
                        <w:szCs w:val="20"/>
                      </w:rPr>
                    </w:pPr>
                    <w:r w:rsidRPr="00180F60">
                      <w:rPr>
                        <w:rFonts w:ascii="Arial" w:hAnsi="Arial" w:cs="Arial"/>
                        <w:i/>
                        <w:sz w:val="20"/>
                        <w:szCs w:val="20"/>
                      </w:rPr>
                      <w:t>D</w:t>
                    </w:r>
                  </w:p>
                </w:txbxContent>
              </v:textbox>
            </v:shape>
            <v:shape id="_x0000_s1032" type="#_x0000_t202" style="position:absolute;left:2160;top:8663;width:969;height:519" filled="f" stroked="f">
              <v:textbox style="mso-next-textbox:#_x0000_s1032" inset="1.42239mm,.71119mm,1.42239mm,.71119mm">
                <w:txbxContent>
                  <w:p w:rsidR="007161AC" w:rsidRPr="00180F60" w:rsidRDefault="007161AC" w:rsidP="00180F60">
                    <w:pPr>
                      <w:rPr>
                        <w:rFonts w:ascii="Arial" w:hAnsi="Arial" w:cs="Arial"/>
                        <w:sz w:val="20"/>
                        <w:szCs w:val="20"/>
                      </w:rPr>
                    </w:pPr>
                    <w:r w:rsidRPr="00180F60">
                      <w:rPr>
                        <w:rFonts w:ascii="Arial" w:hAnsi="Arial" w:cs="Arial"/>
                        <w:sz w:val="20"/>
                        <w:szCs w:val="20"/>
                      </w:rPr>
                      <w:t>40</w:t>
                    </w:r>
                  </w:p>
                </w:txbxContent>
              </v:textbox>
            </v:shape>
            <v:shape id="_x0000_s1033" type="#_x0000_t202" style="position:absolute;left:9540;top:8737;width:442;height:446" filled="f" stroked="f">
              <v:textbox style="mso-next-textbox:#_x0000_s1033" inset="1.42239mm,.71119mm,1.42239mm,.71119mm">
                <w:txbxContent>
                  <w:p w:rsidR="007161AC" w:rsidRPr="00180F60" w:rsidRDefault="007161AC" w:rsidP="00180F60">
                    <w:pPr>
                      <w:rPr>
                        <w:rFonts w:ascii="Arial" w:hAnsi="Arial" w:cs="Arial"/>
                        <w:i/>
                        <w:sz w:val="20"/>
                        <w:szCs w:val="20"/>
                      </w:rPr>
                    </w:pPr>
                    <w:r w:rsidRPr="00180F60">
                      <w:rPr>
                        <w:rFonts w:ascii="Arial" w:hAnsi="Arial" w:cs="Arial"/>
                        <w:i/>
                        <w:sz w:val="20"/>
                        <w:szCs w:val="20"/>
                      </w:rPr>
                      <w:t>S</w:t>
                    </w:r>
                  </w:p>
                </w:txbxContent>
              </v:textbox>
            </v:shape>
            <v:line id="_x0000_s1034" style="position:absolute" from="5940,10717" to="5941,13330">
              <v:stroke dashstyle="dash"/>
            </v:line>
            <v:line id="_x0000_s1035" style="position:absolute;flip:x" from="2700,10716" to="5940,10717">
              <v:stroke dashstyle="dash"/>
            </v:line>
            <v:line id="_x0000_s1036" style="position:absolute;flip:y" from="2700,9097" to="9540,12103"/>
            <v:shape id="_x0000_s1037" type="#_x0000_t202" style="position:absolute;left:2160;top:11977;width:969;height:564" filled="f" stroked="f">
              <v:textbox style="mso-next-textbox:#_x0000_s1037" inset="1.42239mm,.71119mm,1.42239mm,.71119mm">
                <w:txbxContent>
                  <w:p w:rsidR="007161AC" w:rsidRPr="00180F60" w:rsidRDefault="007161AC" w:rsidP="00180F60">
                    <w:pPr>
                      <w:rPr>
                        <w:rFonts w:ascii="Arial" w:hAnsi="Arial" w:cs="Arial"/>
                        <w:sz w:val="20"/>
                        <w:szCs w:val="20"/>
                      </w:rPr>
                    </w:pPr>
                    <w:r w:rsidRPr="00180F60">
                      <w:rPr>
                        <w:rFonts w:ascii="Arial" w:hAnsi="Arial" w:cs="Arial"/>
                        <w:sz w:val="20"/>
                        <w:szCs w:val="20"/>
                      </w:rPr>
                      <w:t>25</w:t>
                    </w:r>
                  </w:p>
                </w:txbxContent>
              </v:textbox>
            </v:shape>
            <v:shape id="_x0000_s1038" type="#_x0000_t202" style="position:absolute;left:1514;top:8017;width:540;height:447" filled="f" stroked="f">
              <v:textbox style="mso-next-textbox:#_x0000_s1038" inset="1.42239mm,.71119mm,1.42239mm,.71119mm">
                <w:txbxContent>
                  <w:p w:rsidR="007161AC" w:rsidRPr="00180F60" w:rsidRDefault="007161AC" w:rsidP="00180F60">
                    <w:pPr>
                      <w:rPr>
                        <w:rFonts w:ascii="Arial" w:hAnsi="Arial" w:cs="Arial"/>
                        <w:i/>
                        <w:sz w:val="20"/>
                        <w:szCs w:val="20"/>
                      </w:rPr>
                    </w:pPr>
                    <w:r w:rsidRPr="00180F60">
                      <w:rPr>
                        <w:rFonts w:ascii="Arial" w:hAnsi="Arial" w:cs="Arial"/>
                        <w:i/>
                        <w:sz w:val="20"/>
                        <w:szCs w:val="20"/>
                      </w:rPr>
                      <w:t>P</w:t>
                    </w:r>
                  </w:p>
                </w:txbxContent>
              </v:textbox>
            </v:shape>
            <v:shape id="_x0000_s1039" type="#_x0000_t202" style="position:absolute;left:8946;top:13417;width:2754;height:740" filled="f" stroked="f">
              <v:textbox style="mso-next-textbox:#_x0000_s1039" inset="1.42239mm,.71119mm,1.42239mm,.71119mm">
                <w:txbxContent>
                  <w:p w:rsidR="007161AC" w:rsidRPr="00180F60" w:rsidRDefault="007161AC" w:rsidP="00180F60">
                    <w:pPr>
                      <w:rPr>
                        <w:rFonts w:ascii="Arial" w:hAnsi="Arial" w:cs="Arial"/>
                        <w:sz w:val="20"/>
                        <w:szCs w:val="20"/>
                      </w:rPr>
                    </w:pPr>
                    <w:r w:rsidRPr="00180F60">
                      <w:rPr>
                        <w:rFonts w:ascii="Arial" w:hAnsi="Arial" w:cs="Arial"/>
                        <w:i/>
                        <w:sz w:val="20"/>
                        <w:szCs w:val="20"/>
                      </w:rPr>
                      <w:t>Q</w:t>
                    </w:r>
                    <w:r w:rsidRPr="00180F60">
                      <w:rPr>
                        <w:rFonts w:ascii="Arial" w:hAnsi="Arial" w:cs="Arial"/>
                        <w:sz w:val="20"/>
                        <w:szCs w:val="20"/>
                      </w:rPr>
                      <w:t xml:space="preserve"> in thousands</w:t>
                    </w:r>
                  </w:p>
                </w:txbxContent>
              </v:textbox>
            </v:shape>
            <v:shape id="_x0000_s1040" type="#_x0000_t202" style="position:absolute;left:2160;top:10538;width:969;height:711" filled="f" stroked="f">
              <v:textbox style="mso-next-textbox:#_x0000_s1040" inset="1.42239mm,.71119mm,1.42239mm,.71119mm">
                <w:txbxContent>
                  <w:p w:rsidR="007161AC" w:rsidRPr="00180F60" w:rsidRDefault="007161AC" w:rsidP="00180F60">
                    <w:pPr>
                      <w:rPr>
                        <w:rFonts w:ascii="Arial" w:hAnsi="Arial" w:cs="Arial"/>
                        <w:sz w:val="20"/>
                        <w:szCs w:val="20"/>
                      </w:rPr>
                    </w:pPr>
                    <w:r w:rsidRPr="00180F60">
                      <w:rPr>
                        <w:rFonts w:ascii="Arial" w:hAnsi="Arial" w:cs="Arial"/>
                        <w:sz w:val="20"/>
                        <w:szCs w:val="20"/>
                      </w:rPr>
                      <w:t>34</w:t>
                    </w:r>
                  </w:p>
                </w:txbxContent>
              </v:textbox>
            </v:shape>
            <v:shape id="_x0000_s1041" type="#_x0000_t202" style="position:absolute;left:5760;top:13417;width:924;height:417" filled="f" stroked="f">
              <v:textbox style="mso-next-textbox:#_x0000_s1041" inset="1.42239mm,.71119mm,1.42239mm,.71119mm">
                <w:txbxContent>
                  <w:p w:rsidR="007161AC" w:rsidRPr="00180F60" w:rsidRDefault="007161AC" w:rsidP="00180F60">
                    <w:pPr>
                      <w:rPr>
                        <w:rFonts w:ascii="Arial" w:hAnsi="Arial" w:cs="Arial"/>
                        <w:sz w:val="20"/>
                        <w:szCs w:val="20"/>
                      </w:rPr>
                    </w:pPr>
                    <w:r w:rsidRPr="00180F60">
                      <w:rPr>
                        <w:rFonts w:ascii="Arial" w:hAnsi="Arial" w:cs="Arial"/>
                        <w:sz w:val="20"/>
                        <w:szCs w:val="20"/>
                      </w:rPr>
                      <w:t>18</w:t>
                    </w:r>
                  </w:p>
                </w:txbxContent>
              </v:textbox>
            </v:shape>
            <v:shape id="_x0000_s1042" type="#_x0000_t202" style="position:absolute;left:2340;top:13417;width:540;height:446" filled="f" stroked="f">
              <v:textbox style="mso-next-textbox:#_x0000_s1042" inset="1.42239mm,.71119mm,1.42239mm,.71119mm">
                <w:txbxContent>
                  <w:p w:rsidR="007161AC" w:rsidRPr="00180F60" w:rsidRDefault="007161AC" w:rsidP="00180F60">
                    <w:pPr>
                      <w:rPr>
                        <w:rFonts w:ascii="Arial" w:hAnsi="Arial" w:cs="Arial"/>
                        <w:sz w:val="20"/>
                        <w:szCs w:val="20"/>
                      </w:rPr>
                    </w:pPr>
                    <w:r w:rsidRPr="00180F60">
                      <w:rPr>
                        <w:rFonts w:ascii="Arial" w:hAnsi="Arial" w:cs="Arial"/>
                        <w:sz w:val="20"/>
                        <w:szCs w:val="20"/>
                      </w:rPr>
                      <w:t>0</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_x0000_s1043" type="#_x0000_t6" style="position:absolute;left:2700;top:9097;width:3240;height:1620" fillcolor="silver">
              <v:fill r:id="rId9" o:title="Light horizontal" type="pattern"/>
              <v:textbox inset="1.42239mm,.71119mm,1.42239mm,.71119mm">
                <w:txbxContent>
                  <w:p w:rsidR="007161AC" w:rsidRPr="00180F60" w:rsidRDefault="007161AC" w:rsidP="00180F60">
                    <w:pPr>
                      <w:rPr>
                        <w:rFonts w:ascii="Arial" w:hAnsi="Arial" w:cs="Arial"/>
                        <w:i/>
                        <w:sz w:val="20"/>
                        <w:szCs w:val="20"/>
                      </w:rPr>
                    </w:pPr>
                    <w:r w:rsidRPr="00180F60">
                      <w:rPr>
                        <w:rFonts w:ascii="Arial" w:hAnsi="Arial" w:cs="Arial"/>
                        <w:i/>
                        <w:sz w:val="20"/>
                        <w:szCs w:val="20"/>
                      </w:rPr>
                      <w:t>CS</w:t>
                    </w:r>
                  </w:p>
                </w:txbxContent>
              </v:textbox>
            </v:shape>
            <v:shape id="_x0000_s1044" type="#_x0000_t6" style="position:absolute;left:2700;top:10717;width:3240;height:1440;flip:y" fillcolor="silver">
              <v:fill r:id="rId10" o:title="Dark downward diagonal" type="pattern"/>
              <v:textbox inset="1.42239mm,.71119mm,1.42239mm,.71119mm">
                <w:txbxContent>
                  <w:p w:rsidR="007161AC" w:rsidRPr="00180F60" w:rsidRDefault="007161AC" w:rsidP="00180F60">
                    <w:pPr>
                      <w:rPr>
                        <w:rFonts w:ascii="Arial" w:hAnsi="Arial" w:cs="Arial"/>
                        <w:i/>
                        <w:sz w:val="20"/>
                        <w:szCs w:val="20"/>
                      </w:rPr>
                    </w:pPr>
                    <w:r w:rsidRPr="00180F60">
                      <w:rPr>
                        <w:rFonts w:ascii="Arial" w:hAnsi="Arial" w:cs="Arial"/>
                        <w:i/>
                        <w:sz w:val="20"/>
                        <w:szCs w:val="20"/>
                      </w:rPr>
                      <w:t>PS</w:t>
                    </w:r>
                  </w:p>
                </w:txbxContent>
              </v:textbox>
            </v:shape>
            <w10:wrap type="none"/>
            <w10:anchorlock/>
          </v:group>
        </w:pict>
      </w:r>
    </w:p>
    <w:p w:rsidR="00180F60" w:rsidRPr="00180F60" w:rsidRDefault="00180F60" w:rsidP="00201F35">
      <w:pPr>
        <w:spacing w:after="0" w:line="240" w:lineRule="auto"/>
        <w:ind w:firstLine="720"/>
        <w:rPr>
          <w:rFonts w:ascii="Arial" w:hAnsi="Arial" w:cs="Arial"/>
          <w:sz w:val="20"/>
          <w:szCs w:val="20"/>
        </w:rPr>
      </w:pPr>
    </w:p>
    <w:p w:rsidR="00180F60" w:rsidRPr="00646989" w:rsidRDefault="00180F60" w:rsidP="00201F35">
      <w:pPr>
        <w:tabs>
          <w:tab w:val="left" w:pos="-720"/>
        </w:tabs>
        <w:suppressAutoHyphens/>
        <w:spacing w:after="0" w:line="240" w:lineRule="auto"/>
        <w:ind w:left="720" w:hanging="720"/>
        <w:rPr>
          <w:rFonts w:ascii="Palatino Linotype" w:hAnsi="Palatino Linotype" w:cs="Arial"/>
          <w:sz w:val="20"/>
          <w:szCs w:val="20"/>
        </w:rPr>
      </w:pPr>
      <w:r w:rsidRPr="00646989">
        <w:rPr>
          <w:rFonts w:ascii="Palatino Linotype" w:hAnsi="Palatino Linotype" w:cs="Arial"/>
          <w:sz w:val="20"/>
          <w:szCs w:val="20"/>
        </w:rPr>
        <w:t xml:space="preserve">Now, it‘s a simple matter to calculate the areas of each triangle. </w:t>
      </w:r>
    </w:p>
    <w:p w:rsidR="00180F60" w:rsidRPr="00646989" w:rsidRDefault="00180F60" w:rsidP="00201F35">
      <w:pPr>
        <w:tabs>
          <w:tab w:val="left" w:pos="-720"/>
        </w:tabs>
        <w:suppressAutoHyphens/>
        <w:spacing w:after="0" w:line="240" w:lineRule="auto"/>
        <w:ind w:left="720" w:hanging="720"/>
        <w:rPr>
          <w:rFonts w:ascii="Palatino Linotype" w:hAnsi="Palatino Linotype" w:cs="Arial"/>
          <w:sz w:val="20"/>
          <w:szCs w:val="20"/>
        </w:rPr>
      </w:pPr>
      <w:r w:rsidRPr="00646989">
        <w:rPr>
          <w:rFonts w:ascii="Palatino Linotype" w:hAnsi="Palatino Linotype" w:cs="Arial"/>
          <w:sz w:val="20"/>
          <w:szCs w:val="20"/>
        </w:rPr>
        <w:tab/>
      </w:r>
      <w:r w:rsidRPr="00646989">
        <w:rPr>
          <w:rFonts w:ascii="Palatino Linotype" w:hAnsi="Palatino Linotype" w:cs="Arial"/>
          <w:sz w:val="20"/>
          <w:szCs w:val="20"/>
        </w:rPr>
        <w:tab/>
      </w:r>
      <w:r w:rsidRPr="00646989">
        <w:rPr>
          <w:rFonts w:ascii="Palatino Linotype" w:hAnsi="Palatino Linotype" w:cs="Arial"/>
          <w:sz w:val="20"/>
          <w:szCs w:val="20"/>
        </w:rPr>
        <w:tab/>
      </w:r>
      <w:r w:rsidRPr="00646989">
        <w:rPr>
          <w:rFonts w:ascii="Palatino Linotype" w:hAnsi="Palatino Linotype" w:cs="Arial"/>
          <w:i/>
          <w:sz w:val="20"/>
          <w:szCs w:val="20"/>
        </w:rPr>
        <w:t>CS</w:t>
      </w:r>
      <w:r w:rsidRPr="00646989">
        <w:rPr>
          <w:rFonts w:ascii="Palatino Linotype" w:hAnsi="Palatino Linotype" w:cs="Arial"/>
          <w:sz w:val="20"/>
          <w:szCs w:val="20"/>
        </w:rPr>
        <w:t xml:space="preserve"> = ½ * base * height = ½ * 18 * 6 = $54 thousand</w:t>
      </w:r>
    </w:p>
    <w:p w:rsidR="00180F60" w:rsidRPr="00646989" w:rsidRDefault="00180F60" w:rsidP="00201F35">
      <w:pPr>
        <w:tabs>
          <w:tab w:val="left" w:pos="-720"/>
        </w:tabs>
        <w:suppressAutoHyphens/>
        <w:spacing w:after="0" w:line="240" w:lineRule="auto"/>
        <w:ind w:left="720" w:hanging="720"/>
        <w:rPr>
          <w:rFonts w:ascii="Palatino Linotype" w:hAnsi="Palatino Linotype" w:cs="Arial"/>
          <w:sz w:val="20"/>
          <w:szCs w:val="20"/>
        </w:rPr>
      </w:pPr>
      <w:r w:rsidRPr="00646989">
        <w:rPr>
          <w:rFonts w:ascii="Palatino Linotype" w:hAnsi="Palatino Linotype" w:cs="Arial"/>
          <w:sz w:val="20"/>
          <w:szCs w:val="20"/>
        </w:rPr>
        <w:tab/>
      </w:r>
      <w:r w:rsidRPr="00646989">
        <w:rPr>
          <w:rFonts w:ascii="Palatino Linotype" w:hAnsi="Palatino Linotype" w:cs="Arial"/>
          <w:sz w:val="20"/>
          <w:szCs w:val="20"/>
        </w:rPr>
        <w:tab/>
      </w:r>
      <w:r w:rsidRPr="00646989">
        <w:rPr>
          <w:rFonts w:ascii="Palatino Linotype" w:hAnsi="Palatino Linotype" w:cs="Arial"/>
          <w:sz w:val="20"/>
          <w:szCs w:val="20"/>
        </w:rPr>
        <w:tab/>
      </w:r>
      <w:r w:rsidRPr="00646989">
        <w:rPr>
          <w:rFonts w:ascii="Palatino Linotype" w:hAnsi="Palatino Linotype" w:cs="Arial"/>
          <w:i/>
          <w:sz w:val="20"/>
          <w:szCs w:val="20"/>
        </w:rPr>
        <w:t>PS</w:t>
      </w:r>
      <w:r w:rsidRPr="00646989">
        <w:rPr>
          <w:rFonts w:ascii="Palatino Linotype" w:hAnsi="Palatino Linotype" w:cs="Arial"/>
          <w:sz w:val="20"/>
          <w:szCs w:val="20"/>
        </w:rPr>
        <w:t xml:space="preserve"> = ½ * base * height = ½ * 18 * 9 = $81 thousand</w:t>
      </w:r>
    </w:p>
    <w:p w:rsidR="00180F60" w:rsidRPr="00646989" w:rsidRDefault="00180F60" w:rsidP="00201F35">
      <w:pPr>
        <w:tabs>
          <w:tab w:val="left" w:pos="-720"/>
        </w:tabs>
        <w:suppressAutoHyphens/>
        <w:spacing w:after="0" w:line="240" w:lineRule="auto"/>
        <w:ind w:left="720" w:hanging="720"/>
        <w:rPr>
          <w:rFonts w:ascii="Palatino Linotype" w:hAnsi="Palatino Linotype" w:cs="Arial"/>
          <w:i/>
          <w:sz w:val="20"/>
          <w:szCs w:val="20"/>
        </w:rPr>
      </w:pPr>
      <w:r w:rsidRPr="00646989">
        <w:rPr>
          <w:rFonts w:ascii="Palatino Linotype" w:hAnsi="Palatino Linotype" w:cs="Arial"/>
          <w:sz w:val="20"/>
          <w:szCs w:val="20"/>
        </w:rPr>
        <w:t>c.</w:t>
      </w:r>
      <w:r w:rsidRPr="00646989">
        <w:rPr>
          <w:rFonts w:ascii="Palatino Linotype" w:hAnsi="Palatino Linotype" w:cs="Arial"/>
          <w:sz w:val="20"/>
          <w:szCs w:val="20"/>
        </w:rPr>
        <w:tab/>
        <w:t xml:space="preserve">If each case of detergent were sold at $30, the quantity demanded would be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D</w:t>
      </w:r>
      <w:r w:rsidRPr="00646989">
        <w:rPr>
          <w:rFonts w:ascii="Palatino Linotype" w:hAnsi="Palatino Linotype" w:cs="Arial"/>
          <w:sz w:val="20"/>
          <w:szCs w:val="20"/>
        </w:rPr>
        <w:t xml:space="preserve"> = 120 – 3(30) = 30 thousand cases, while the quantity supplied would be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S</w:t>
      </w:r>
      <w:r w:rsidRPr="00646989">
        <w:rPr>
          <w:rFonts w:ascii="Palatino Linotype" w:hAnsi="Palatino Linotype" w:cs="Arial"/>
          <w:sz w:val="20"/>
          <w:szCs w:val="20"/>
        </w:rPr>
        <w:t xml:space="preserve"> = –50 + 2(30) = 10. Since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D</w:t>
      </w:r>
      <w:r w:rsidRPr="00646989">
        <w:rPr>
          <w:rFonts w:ascii="Palatino Linotype" w:hAnsi="Palatino Linotype" w:cs="Arial"/>
          <w:sz w:val="20"/>
          <w:szCs w:val="20"/>
        </w:rPr>
        <w:t xml:space="preserve"> exceeds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S</w:t>
      </w:r>
      <w:r w:rsidRPr="00646989">
        <w:rPr>
          <w:rFonts w:ascii="Palatino Linotype" w:hAnsi="Palatino Linotype" w:cs="Arial"/>
          <w:sz w:val="20"/>
          <w:szCs w:val="20"/>
        </w:rPr>
        <w:t xml:space="preserve">, there is a shortage equal to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D</w:t>
      </w:r>
      <w:r w:rsidRPr="00646989">
        <w:rPr>
          <w:rFonts w:ascii="Palatino Linotype" w:hAnsi="Palatino Linotype" w:cs="Arial"/>
          <w:sz w:val="20"/>
          <w:szCs w:val="20"/>
        </w:rPr>
        <w:t xml:space="preserve"> – </w:t>
      </w:r>
      <w:r w:rsidRPr="00646989">
        <w:rPr>
          <w:rFonts w:ascii="Palatino Linotype" w:hAnsi="Palatino Linotype" w:cs="Arial"/>
          <w:i/>
          <w:sz w:val="20"/>
          <w:szCs w:val="20"/>
        </w:rPr>
        <w:t>Q</w:t>
      </w:r>
      <w:r w:rsidRPr="00646989">
        <w:rPr>
          <w:rFonts w:ascii="Palatino Linotype" w:hAnsi="Palatino Linotype" w:cs="Arial"/>
          <w:i/>
          <w:sz w:val="20"/>
          <w:szCs w:val="20"/>
          <w:vertAlign w:val="subscript"/>
        </w:rPr>
        <w:t>S</w:t>
      </w:r>
      <w:r w:rsidRPr="00646989">
        <w:rPr>
          <w:rFonts w:ascii="Palatino Linotype" w:hAnsi="Palatino Linotype" w:cs="Arial"/>
          <w:sz w:val="20"/>
          <w:szCs w:val="20"/>
        </w:rPr>
        <w:t xml:space="preserve"> = 30 – 10 = 20 thousand cases of detergent. </w:t>
      </w:r>
      <w:r w:rsidRPr="00646989">
        <w:rPr>
          <w:rFonts w:ascii="Palatino Linotype" w:hAnsi="Palatino Linotype" w:cs="Arial"/>
          <w:i/>
          <w:sz w:val="20"/>
          <w:szCs w:val="20"/>
        </w:rPr>
        <w:t>(Be able to illustrate this graphically.)</w:t>
      </w:r>
    </w:p>
    <w:p w:rsidR="00180F60" w:rsidRDefault="00180F60" w:rsidP="00201F35">
      <w:pPr>
        <w:spacing w:after="0" w:line="240" w:lineRule="auto"/>
        <w:ind w:firstLine="720"/>
        <w:rPr>
          <w:rFonts w:ascii="Palatino Linotype" w:hAnsi="Palatino Linotype" w:cs="Times-Bold"/>
          <w:sz w:val="20"/>
          <w:szCs w:val="20"/>
        </w:rPr>
      </w:pPr>
    </w:p>
    <w:p w:rsidR="00DD0A49" w:rsidRDefault="00DD0A49" w:rsidP="00DD0A49">
      <w:pPr>
        <w:spacing w:after="0" w:line="240" w:lineRule="auto"/>
        <w:rPr>
          <w:rFonts w:ascii="Palatino Linotype" w:hAnsi="Palatino Linotype"/>
          <w:spacing w:val="-2"/>
          <w:sz w:val="20"/>
          <w:szCs w:val="20"/>
        </w:rPr>
      </w:pPr>
      <w:r>
        <w:rPr>
          <w:rFonts w:ascii="Palatino Linotype" w:hAnsi="Palatino Linotype"/>
          <w:spacing w:val="-2"/>
          <w:sz w:val="20"/>
          <w:szCs w:val="20"/>
        </w:rPr>
        <w:t>Question 25:</w:t>
      </w:r>
    </w:p>
    <w:p w:rsidR="00DD0A49" w:rsidRPr="002375B4" w:rsidRDefault="00DD0A49" w:rsidP="00DD0A49">
      <w:pPr>
        <w:spacing w:after="0" w:line="240" w:lineRule="auto"/>
        <w:rPr>
          <w:rFonts w:ascii="Palatino Linotype" w:hAnsi="Palatino Linotype"/>
          <w:b/>
          <w:sz w:val="20"/>
          <w:szCs w:val="20"/>
          <w:u w:val="single"/>
        </w:rPr>
      </w:pPr>
      <w:r w:rsidRPr="00FC0869">
        <w:rPr>
          <w:rFonts w:ascii="Palatino Linotype" w:hAnsi="Palatino Linotype"/>
          <w:spacing w:val="-2"/>
          <w:sz w:val="20"/>
          <w:szCs w:val="20"/>
        </w:rPr>
        <w:t xml:space="preserve">Assume an economy is trying to allocate 20 units of a non renewable resource across two </w:t>
      </w:r>
      <w:r>
        <w:rPr>
          <w:rFonts w:ascii="Palatino Linotype" w:hAnsi="Palatino Linotype"/>
          <w:spacing w:val="-2"/>
          <w:sz w:val="20"/>
          <w:szCs w:val="20"/>
        </w:rPr>
        <w:t>t</w:t>
      </w:r>
      <w:r w:rsidRPr="00FC0869">
        <w:rPr>
          <w:rFonts w:ascii="Palatino Linotype" w:hAnsi="Palatino Linotype"/>
          <w:spacing w:val="-2"/>
          <w:sz w:val="20"/>
        </w:rPr>
        <w:t>ime periods. The following information is provided:</w:t>
      </w:r>
    </w:p>
    <w:p w:rsidR="00DD0A49" w:rsidRPr="00FC0869" w:rsidRDefault="00DD0A49" w:rsidP="00DD0A49">
      <w:pPr>
        <w:pStyle w:val="MCQList1"/>
        <w:spacing w:before="0" w:after="0"/>
        <w:ind w:left="0"/>
        <w:rPr>
          <w:rFonts w:ascii="Palatino Linotype" w:hAnsi="Palatino Linotype"/>
          <w:spacing w:val="-2"/>
          <w:sz w:val="20"/>
        </w:rPr>
      </w:pPr>
      <w:r w:rsidRPr="00FC0869">
        <w:rPr>
          <w:rFonts w:ascii="Palatino Linotype" w:hAnsi="Palatino Linotype"/>
          <w:spacing w:val="-2"/>
          <w:sz w:val="20"/>
        </w:rPr>
        <w:t xml:space="preserve">       </w:t>
      </w:r>
      <w:r>
        <w:rPr>
          <w:rFonts w:ascii="Palatino Linotype" w:hAnsi="Palatino Linotype"/>
          <w:spacing w:val="-2"/>
          <w:sz w:val="20"/>
        </w:rPr>
        <w:t xml:space="preserve">   </w:t>
      </w:r>
      <w:r w:rsidRPr="00FC0869">
        <w:rPr>
          <w:rFonts w:ascii="Palatino Linotype" w:hAnsi="Palatino Linotype"/>
          <w:spacing w:val="-2"/>
          <w:sz w:val="20"/>
        </w:rPr>
        <w:t>MWP = 8 - 0.4Q</w:t>
      </w:r>
    </w:p>
    <w:p w:rsidR="00DD0A49" w:rsidRPr="00FC0869" w:rsidRDefault="00DD0A49" w:rsidP="00DD0A49">
      <w:pPr>
        <w:pStyle w:val="MCQList1"/>
        <w:spacing w:before="0" w:after="0"/>
        <w:ind w:left="0"/>
        <w:rPr>
          <w:rFonts w:ascii="Palatino Linotype" w:hAnsi="Palatino Linotype"/>
          <w:spacing w:val="-2"/>
          <w:sz w:val="20"/>
        </w:rPr>
      </w:pPr>
      <w:r w:rsidRPr="00FC0869">
        <w:rPr>
          <w:rFonts w:ascii="Palatino Linotype" w:hAnsi="Palatino Linotype"/>
          <w:spacing w:val="-2"/>
          <w:sz w:val="20"/>
        </w:rPr>
        <w:t xml:space="preserve">       </w:t>
      </w:r>
      <w:r>
        <w:rPr>
          <w:rFonts w:ascii="Palatino Linotype" w:hAnsi="Palatino Linotype"/>
          <w:spacing w:val="-2"/>
          <w:sz w:val="20"/>
        </w:rPr>
        <w:t xml:space="preserve">   </w:t>
      </w:r>
      <w:r w:rsidRPr="00FC0869">
        <w:rPr>
          <w:rFonts w:ascii="Palatino Linotype" w:hAnsi="Palatino Linotype"/>
          <w:spacing w:val="-2"/>
          <w:sz w:val="20"/>
        </w:rPr>
        <w:t>MC = $2 per unit</w:t>
      </w:r>
    </w:p>
    <w:p w:rsidR="00DD0A49" w:rsidRPr="00FC0869" w:rsidRDefault="00DD0A49" w:rsidP="00DD0A49">
      <w:pPr>
        <w:pStyle w:val="MCQList1"/>
        <w:numPr>
          <w:ilvl w:val="0"/>
          <w:numId w:val="41"/>
        </w:numPr>
        <w:spacing w:before="0" w:after="0"/>
        <w:ind w:left="0"/>
        <w:rPr>
          <w:rFonts w:ascii="Palatino Linotype" w:hAnsi="Palatino Linotype"/>
          <w:spacing w:val="-2"/>
          <w:sz w:val="20"/>
        </w:rPr>
      </w:pPr>
      <w:r w:rsidRPr="00FC0869">
        <w:rPr>
          <w:rFonts w:ascii="Palatino Linotype" w:hAnsi="Palatino Linotype"/>
          <w:spacing w:val="-2"/>
          <w:sz w:val="20"/>
        </w:rPr>
        <w:t>Given the discount rate is 10%, what are the efficient level of prices and quantities at each period?</w:t>
      </w:r>
      <w:r>
        <w:rPr>
          <w:rFonts w:ascii="Palatino Linotype" w:hAnsi="Palatino Linotype"/>
          <w:spacing w:val="-2"/>
          <w:sz w:val="20"/>
        </w:rPr>
        <w:t xml:space="preserve">               </w:t>
      </w:r>
    </w:p>
    <w:p w:rsidR="007D542F" w:rsidRPr="007D542F" w:rsidRDefault="00DD0A49" w:rsidP="00DD0A49">
      <w:pPr>
        <w:pStyle w:val="MCQList1"/>
        <w:numPr>
          <w:ilvl w:val="0"/>
          <w:numId w:val="41"/>
        </w:numPr>
        <w:spacing w:before="0" w:after="0"/>
        <w:ind w:left="0"/>
        <w:rPr>
          <w:rFonts w:ascii="Palatino Linotype" w:hAnsi="Palatino Linotype"/>
          <w:spacing w:val="-2"/>
          <w:sz w:val="20"/>
        </w:rPr>
      </w:pPr>
      <w:r w:rsidRPr="007D542F">
        <w:rPr>
          <w:rFonts w:ascii="Palatino Linotype" w:hAnsi="Palatino Linotype"/>
          <w:spacing w:val="-2"/>
          <w:sz w:val="20"/>
        </w:rPr>
        <w:t>Calculate the marginal user cost for both periods.</w:t>
      </w:r>
      <w:r w:rsidRPr="007D542F">
        <w:rPr>
          <w:rFonts w:ascii="Palatino Linotype" w:hAnsi="Palatino Linotype" w:cs="Times-Roman"/>
          <w:sz w:val="20"/>
        </w:rPr>
        <w:t xml:space="preserve"> </w:t>
      </w:r>
    </w:p>
    <w:p w:rsidR="00DD0A49" w:rsidRPr="00FC0869" w:rsidRDefault="007D542F" w:rsidP="00DD0A49">
      <w:pPr>
        <w:pStyle w:val="MCQList1"/>
        <w:numPr>
          <w:ilvl w:val="0"/>
          <w:numId w:val="41"/>
        </w:numPr>
        <w:spacing w:before="0" w:after="0"/>
        <w:ind w:left="0"/>
        <w:rPr>
          <w:rFonts w:ascii="Palatino Linotype" w:hAnsi="Palatino Linotype"/>
          <w:spacing w:val="-2"/>
          <w:sz w:val="20"/>
        </w:rPr>
      </w:pPr>
      <w:r w:rsidRPr="007D542F">
        <w:rPr>
          <w:rFonts w:ascii="Palatino Linotype" w:hAnsi="Palatino Linotype"/>
          <w:spacing w:val="-2"/>
          <w:sz w:val="20"/>
        </w:rPr>
        <w:t xml:space="preserve"> </w:t>
      </w:r>
      <w:r w:rsidR="00DD0A49" w:rsidRPr="007D542F">
        <w:rPr>
          <w:rFonts w:ascii="Palatino Linotype" w:hAnsi="Palatino Linotype"/>
          <w:spacing w:val="-2"/>
          <w:sz w:val="20"/>
        </w:rPr>
        <w:t>Diagrammatically show the solution to this problem. (Hint: draw the marginal net benefits curve for each period on the same diagram</w:t>
      </w:r>
      <w:r w:rsidR="00DD0A49" w:rsidRPr="007D542F">
        <w:rPr>
          <w:rFonts w:ascii="Palatino Linotype" w:hAnsi="Palatino Linotype" w:cs="Times-Roman"/>
          <w:spacing w:val="-2"/>
          <w:sz w:val="20"/>
        </w:rPr>
        <w:t>)</w:t>
      </w:r>
      <w:r w:rsidR="00DD0A49" w:rsidRPr="007D542F">
        <w:rPr>
          <w:rFonts w:ascii="Palatino Linotype" w:hAnsi="Palatino Linotype" w:cs="Times-Roman"/>
          <w:sz w:val="20"/>
        </w:rPr>
        <w:t xml:space="preserve"> </w:t>
      </w:r>
    </w:p>
    <w:p w:rsidR="007161AC" w:rsidRDefault="007161AC" w:rsidP="002906E5">
      <w:pPr>
        <w:spacing w:after="0" w:line="240" w:lineRule="auto"/>
        <w:rPr>
          <w:rFonts w:ascii="Palatino Linotype" w:hAnsi="Palatino Linotype" w:cs="Times-Bold"/>
          <w:sz w:val="20"/>
          <w:szCs w:val="20"/>
        </w:rPr>
      </w:pPr>
    </w:p>
    <w:p w:rsidR="00DD0A49" w:rsidRPr="00180F60" w:rsidRDefault="00DD0A49" w:rsidP="002906E5">
      <w:pPr>
        <w:spacing w:after="0" w:line="240" w:lineRule="auto"/>
        <w:rPr>
          <w:rFonts w:ascii="Palatino Linotype" w:hAnsi="Palatino Linotype" w:cs="Times-Bold"/>
          <w:sz w:val="20"/>
          <w:szCs w:val="20"/>
        </w:rPr>
      </w:pPr>
      <w:r>
        <w:rPr>
          <w:rFonts w:ascii="Palatino Linotype" w:hAnsi="Palatino Linotype" w:cs="Times-Bold"/>
          <w:sz w:val="20"/>
          <w:szCs w:val="20"/>
        </w:rPr>
        <w:t>Answer: See lecture note for chapter 5</w:t>
      </w:r>
    </w:p>
    <w:sectPr w:rsidR="00DD0A49" w:rsidRPr="00180F60" w:rsidSect="0072369D">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FEC" w:rsidRDefault="00490FEC" w:rsidP="009D177E">
      <w:pPr>
        <w:spacing w:after="0" w:line="240" w:lineRule="auto"/>
      </w:pPr>
      <w:r>
        <w:separator/>
      </w:r>
    </w:p>
  </w:endnote>
  <w:endnote w:type="continuationSeparator" w:id="1">
    <w:p w:rsidR="00490FEC" w:rsidRDefault="00490FEC" w:rsidP="009D17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roman"/>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6650"/>
      <w:docPartObj>
        <w:docPartGallery w:val="Page Numbers (Bottom of Page)"/>
        <w:docPartUnique/>
      </w:docPartObj>
    </w:sdtPr>
    <w:sdtContent>
      <w:p w:rsidR="007161AC" w:rsidRDefault="00F60F79">
        <w:pPr>
          <w:pStyle w:val="Footer"/>
          <w:jc w:val="center"/>
        </w:pPr>
        <w:fldSimple w:instr=" PAGE   \* MERGEFORMAT ">
          <w:r w:rsidR="00CD1DE4">
            <w:rPr>
              <w:noProof/>
            </w:rPr>
            <w:t>1</w:t>
          </w:r>
        </w:fldSimple>
      </w:p>
    </w:sdtContent>
  </w:sdt>
  <w:p w:rsidR="007161AC" w:rsidRDefault="007161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FEC" w:rsidRDefault="00490FEC" w:rsidP="009D177E">
      <w:pPr>
        <w:spacing w:after="0" w:line="240" w:lineRule="auto"/>
      </w:pPr>
      <w:r>
        <w:separator/>
      </w:r>
    </w:p>
  </w:footnote>
  <w:footnote w:type="continuationSeparator" w:id="1">
    <w:p w:rsidR="00490FEC" w:rsidRDefault="00490FEC" w:rsidP="009D17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31B6"/>
    <w:multiLevelType w:val="hybridMultilevel"/>
    <w:tmpl w:val="14648D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C77EAF"/>
    <w:multiLevelType w:val="hybridMultilevel"/>
    <w:tmpl w:val="364A39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51942F7"/>
    <w:multiLevelType w:val="hybridMultilevel"/>
    <w:tmpl w:val="A500A158"/>
    <w:lvl w:ilvl="0" w:tplc="5A7242D8">
      <w:start w:val="1"/>
      <w:numFmt w:val="bullet"/>
      <w:lvlText w:val="–"/>
      <w:lvlJc w:val="left"/>
      <w:pPr>
        <w:tabs>
          <w:tab w:val="num" w:pos="720"/>
        </w:tabs>
        <w:ind w:left="720" w:hanging="360"/>
      </w:pPr>
      <w:rPr>
        <w:rFonts w:ascii="Arial" w:hAnsi="Arial" w:hint="default"/>
      </w:rPr>
    </w:lvl>
    <w:lvl w:ilvl="1" w:tplc="BC3271BA">
      <w:start w:val="1"/>
      <w:numFmt w:val="bullet"/>
      <w:lvlText w:val="–"/>
      <w:lvlJc w:val="left"/>
      <w:pPr>
        <w:tabs>
          <w:tab w:val="num" w:pos="1440"/>
        </w:tabs>
        <w:ind w:left="1440" w:hanging="360"/>
      </w:pPr>
      <w:rPr>
        <w:rFonts w:ascii="Arial" w:hAnsi="Arial" w:hint="default"/>
      </w:rPr>
    </w:lvl>
    <w:lvl w:ilvl="2" w:tplc="5C0A6070" w:tentative="1">
      <w:start w:val="1"/>
      <w:numFmt w:val="bullet"/>
      <w:lvlText w:val="–"/>
      <w:lvlJc w:val="left"/>
      <w:pPr>
        <w:tabs>
          <w:tab w:val="num" w:pos="2160"/>
        </w:tabs>
        <w:ind w:left="2160" w:hanging="360"/>
      </w:pPr>
      <w:rPr>
        <w:rFonts w:ascii="Arial" w:hAnsi="Arial" w:hint="default"/>
      </w:rPr>
    </w:lvl>
    <w:lvl w:ilvl="3" w:tplc="02BEA99C" w:tentative="1">
      <w:start w:val="1"/>
      <w:numFmt w:val="bullet"/>
      <w:lvlText w:val="–"/>
      <w:lvlJc w:val="left"/>
      <w:pPr>
        <w:tabs>
          <w:tab w:val="num" w:pos="2880"/>
        </w:tabs>
        <w:ind w:left="2880" w:hanging="360"/>
      </w:pPr>
      <w:rPr>
        <w:rFonts w:ascii="Arial" w:hAnsi="Arial" w:hint="default"/>
      </w:rPr>
    </w:lvl>
    <w:lvl w:ilvl="4" w:tplc="52980DDA" w:tentative="1">
      <w:start w:val="1"/>
      <w:numFmt w:val="bullet"/>
      <w:lvlText w:val="–"/>
      <w:lvlJc w:val="left"/>
      <w:pPr>
        <w:tabs>
          <w:tab w:val="num" w:pos="3600"/>
        </w:tabs>
        <w:ind w:left="3600" w:hanging="360"/>
      </w:pPr>
      <w:rPr>
        <w:rFonts w:ascii="Arial" w:hAnsi="Arial" w:hint="default"/>
      </w:rPr>
    </w:lvl>
    <w:lvl w:ilvl="5" w:tplc="DA5A3BF4" w:tentative="1">
      <w:start w:val="1"/>
      <w:numFmt w:val="bullet"/>
      <w:lvlText w:val="–"/>
      <w:lvlJc w:val="left"/>
      <w:pPr>
        <w:tabs>
          <w:tab w:val="num" w:pos="4320"/>
        </w:tabs>
        <w:ind w:left="4320" w:hanging="360"/>
      </w:pPr>
      <w:rPr>
        <w:rFonts w:ascii="Arial" w:hAnsi="Arial" w:hint="default"/>
      </w:rPr>
    </w:lvl>
    <w:lvl w:ilvl="6" w:tplc="897AB876" w:tentative="1">
      <w:start w:val="1"/>
      <w:numFmt w:val="bullet"/>
      <w:lvlText w:val="–"/>
      <w:lvlJc w:val="left"/>
      <w:pPr>
        <w:tabs>
          <w:tab w:val="num" w:pos="5040"/>
        </w:tabs>
        <w:ind w:left="5040" w:hanging="360"/>
      </w:pPr>
      <w:rPr>
        <w:rFonts w:ascii="Arial" w:hAnsi="Arial" w:hint="default"/>
      </w:rPr>
    </w:lvl>
    <w:lvl w:ilvl="7" w:tplc="1DCC71B8" w:tentative="1">
      <w:start w:val="1"/>
      <w:numFmt w:val="bullet"/>
      <w:lvlText w:val="–"/>
      <w:lvlJc w:val="left"/>
      <w:pPr>
        <w:tabs>
          <w:tab w:val="num" w:pos="5760"/>
        </w:tabs>
        <w:ind w:left="5760" w:hanging="360"/>
      </w:pPr>
      <w:rPr>
        <w:rFonts w:ascii="Arial" w:hAnsi="Arial" w:hint="default"/>
      </w:rPr>
    </w:lvl>
    <w:lvl w:ilvl="8" w:tplc="2DD4858C" w:tentative="1">
      <w:start w:val="1"/>
      <w:numFmt w:val="bullet"/>
      <w:lvlText w:val="–"/>
      <w:lvlJc w:val="left"/>
      <w:pPr>
        <w:tabs>
          <w:tab w:val="num" w:pos="6480"/>
        </w:tabs>
        <w:ind w:left="6480" w:hanging="360"/>
      </w:pPr>
      <w:rPr>
        <w:rFonts w:ascii="Arial" w:hAnsi="Arial" w:hint="default"/>
      </w:rPr>
    </w:lvl>
  </w:abstractNum>
  <w:abstractNum w:abstractNumId="3">
    <w:nsid w:val="06D11D4A"/>
    <w:multiLevelType w:val="hybridMultilevel"/>
    <w:tmpl w:val="BBFADEC4"/>
    <w:lvl w:ilvl="0" w:tplc="C3A2B812">
      <w:start w:val="1"/>
      <w:numFmt w:val="bullet"/>
      <w:lvlText w:val="•"/>
      <w:lvlJc w:val="left"/>
      <w:pPr>
        <w:tabs>
          <w:tab w:val="num" w:pos="720"/>
        </w:tabs>
        <w:ind w:left="720" w:hanging="360"/>
      </w:pPr>
      <w:rPr>
        <w:rFonts w:ascii="Arial" w:hAnsi="Arial" w:hint="default"/>
      </w:rPr>
    </w:lvl>
    <w:lvl w:ilvl="1" w:tplc="1FF8E382" w:tentative="1">
      <w:start w:val="1"/>
      <w:numFmt w:val="bullet"/>
      <w:lvlText w:val="•"/>
      <w:lvlJc w:val="left"/>
      <w:pPr>
        <w:tabs>
          <w:tab w:val="num" w:pos="1440"/>
        </w:tabs>
        <w:ind w:left="1440" w:hanging="360"/>
      </w:pPr>
      <w:rPr>
        <w:rFonts w:ascii="Arial" w:hAnsi="Arial" w:hint="default"/>
      </w:rPr>
    </w:lvl>
    <w:lvl w:ilvl="2" w:tplc="84180840" w:tentative="1">
      <w:start w:val="1"/>
      <w:numFmt w:val="bullet"/>
      <w:lvlText w:val="•"/>
      <w:lvlJc w:val="left"/>
      <w:pPr>
        <w:tabs>
          <w:tab w:val="num" w:pos="2160"/>
        </w:tabs>
        <w:ind w:left="2160" w:hanging="360"/>
      </w:pPr>
      <w:rPr>
        <w:rFonts w:ascii="Arial" w:hAnsi="Arial" w:hint="default"/>
      </w:rPr>
    </w:lvl>
    <w:lvl w:ilvl="3" w:tplc="F93C28A8" w:tentative="1">
      <w:start w:val="1"/>
      <w:numFmt w:val="bullet"/>
      <w:lvlText w:val="•"/>
      <w:lvlJc w:val="left"/>
      <w:pPr>
        <w:tabs>
          <w:tab w:val="num" w:pos="2880"/>
        </w:tabs>
        <w:ind w:left="2880" w:hanging="360"/>
      </w:pPr>
      <w:rPr>
        <w:rFonts w:ascii="Arial" w:hAnsi="Arial" w:hint="default"/>
      </w:rPr>
    </w:lvl>
    <w:lvl w:ilvl="4" w:tplc="201C2C54" w:tentative="1">
      <w:start w:val="1"/>
      <w:numFmt w:val="bullet"/>
      <w:lvlText w:val="•"/>
      <w:lvlJc w:val="left"/>
      <w:pPr>
        <w:tabs>
          <w:tab w:val="num" w:pos="3600"/>
        </w:tabs>
        <w:ind w:left="3600" w:hanging="360"/>
      </w:pPr>
      <w:rPr>
        <w:rFonts w:ascii="Arial" w:hAnsi="Arial" w:hint="default"/>
      </w:rPr>
    </w:lvl>
    <w:lvl w:ilvl="5" w:tplc="F4EA5FF0" w:tentative="1">
      <w:start w:val="1"/>
      <w:numFmt w:val="bullet"/>
      <w:lvlText w:val="•"/>
      <w:lvlJc w:val="left"/>
      <w:pPr>
        <w:tabs>
          <w:tab w:val="num" w:pos="4320"/>
        </w:tabs>
        <w:ind w:left="4320" w:hanging="360"/>
      </w:pPr>
      <w:rPr>
        <w:rFonts w:ascii="Arial" w:hAnsi="Arial" w:hint="default"/>
      </w:rPr>
    </w:lvl>
    <w:lvl w:ilvl="6" w:tplc="04020F78" w:tentative="1">
      <w:start w:val="1"/>
      <w:numFmt w:val="bullet"/>
      <w:lvlText w:val="•"/>
      <w:lvlJc w:val="left"/>
      <w:pPr>
        <w:tabs>
          <w:tab w:val="num" w:pos="5040"/>
        </w:tabs>
        <w:ind w:left="5040" w:hanging="360"/>
      </w:pPr>
      <w:rPr>
        <w:rFonts w:ascii="Arial" w:hAnsi="Arial" w:hint="default"/>
      </w:rPr>
    </w:lvl>
    <w:lvl w:ilvl="7" w:tplc="BB261F4A" w:tentative="1">
      <w:start w:val="1"/>
      <w:numFmt w:val="bullet"/>
      <w:lvlText w:val="•"/>
      <w:lvlJc w:val="left"/>
      <w:pPr>
        <w:tabs>
          <w:tab w:val="num" w:pos="5760"/>
        </w:tabs>
        <w:ind w:left="5760" w:hanging="360"/>
      </w:pPr>
      <w:rPr>
        <w:rFonts w:ascii="Arial" w:hAnsi="Arial" w:hint="default"/>
      </w:rPr>
    </w:lvl>
    <w:lvl w:ilvl="8" w:tplc="A80EBFEA" w:tentative="1">
      <w:start w:val="1"/>
      <w:numFmt w:val="bullet"/>
      <w:lvlText w:val="•"/>
      <w:lvlJc w:val="left"/>
      <w:pPr>
        <w:tabs>
          <w:tab w:val="num" w:pos="6480"/>
        </w:tabs>
        <w:ind w:left="6480" w:hanging="360"/>
      </w:pPr>
      <w:rPr>
        <w:rFonts w:ascii="Arial" w:hAnsi="Arial" w:hint="default"/>
      </w:rPr>
    </w:lvl>
  </w:abstractNum>
  <w:abstractNum w:abstractNumId="4">
    <w:nsid w:val="0D953DBD"/>
    <w:multiLevelType w:val="multilevel"/>
    <w:tmpl w:val="9A46D7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4971DF"/>
    <w:multiLevelType w:val="hybridMultilevel"/>
    <w:tmpl w:val="47E698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0C224D0"/>
    <w:multiLevelType w:val="hybridMultilevel"/>
    <w:tmpl w:val="2C82D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031A61"/>
    <w:multiLevelType w:val="hybridMultilevel"/>
    <w:tmpl w:val="FE6AC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B83333"/>
    <w:multiLevelType w:val="hybridMultilevel"/>
    <w:tmpl w:val="C13CB5C2"/>
    <w:lvl w:ilvl="0" w:tplc="7B6EBD48">
      <w:start w:val="1"/>
      <w:numFmt w:val="bullet"/>
      <w:lvlText w:val="•"/>
      <w:lvlJc w:val="left"/>
      <w:pPr>
        <w:tabs>
          <w:tab w:val="num" w:pos="720"/>
        </w:tabs>
        <w:ind w:left="720" w:hanging="360"/>
      </w:pPr>
      <w:rPr>
        <w:rFonts w:ascii="Arial" w:hAnsi="Arial" w:hint="default"/>
      </w:rPr>
    </w:lvl>
    <w:lvl w:ilvl="1" w:tplc="F4B45B0A" w:tentative="1">
      <w:start w:val="1"/>
      <w:numFmt w:val="bullet"/>
      <w:lvlText w:val="•"/>
      <w:lvlJc w:val="left"/>
      <w:pPr>
        <w:tabs>
          <w:tab w:val="num" w:pos="1440"/>
        </w:tabs>
        <w:ind w:left="1440" w:hanging="360"/>
      </w:pPr>
      <w:rPr>
        <w:rFonts w:ascii="Arial" w:hAnsi="Arial" w:hint="default"/>
      </w:rPr>
    </w:lvl>
    <w:lvl w:ilvl="2" w:tplc="FE68888E" w:tentative="1">
      <w:start w:val="1"/>
      <w:numFmt w:val="bullet"/>
      <w:lvlText w:val="•"/>
      <w:lvlJc w:val="left"/>
      <w:pPr>
        <w:tabs>
          <w:tab w:val="num" w:pos="2160"/>
        </w:tabs>
        <w:ind w:left="2160" w:hanging="360"/>
      </w:pPr>
      <w:rPr>
        <w:rFonts w:ascii="Arial" w:hAnsi="Arial" w:hint="default"/>
      </w:rPr>
    </w:lvl>
    <w:lvl w:ilvl="3" w:tplc="50C4DBC8" w:tentative="1">
      <w:start w:val="1"/>
      <w:numFmt w:val="bullet"/>
      <w:lvlText w:val="•"/>
      <w:lvlJc w:val="left"/>
      <w:pPr>
        <w:tabs>
          <w:tab w:val="num" w:pos="2880"/>
        </w:tabs>
        <w:ind w:left="2880" w:hanging="360"/>
      </w:pPr>
      <w:rPr>
        <w:rFonts w:ascii="Arial" w:hAnsi="Arial" w:hint="default"/>
      </w:rPr>
    </w:lvl>
    <w:lvl w:ilvl="4" w:tplc="28D033A2" w:tentative="1">
      <w:start w:val="1"/>
      <w:numFmt w:val="bullet"/>
      <w:lvlText w:val="•"/>
      <w:lvlJc w:val="left"/>
      <w:pPr>
        <w:tabs>
          <w:tab w:val="num" w:pos="3600"/>
        </w:tabs>
        <w:ind w:left="3600" w:hanging="360"/>
      </w:pPr>
      <w:rPr>
        <w:rFonts w:ascii="Arial" w:hAnsi="Arial" w:hint="default"/>
      </w:rPr>
    </w:lvl>
    <w:lvl w:ilvl="5" w:tplc="47DE9B02" w:tentative="1">
      <w:start w:val="1"/>
      <w:numFmt w:val="bullet"/>
      <w:lvlText w:val="•"/>
      <w:lvlJc w:val="left"/>
      <w:pPr>
        <w:tabs>
          <w:tab w:val="num" w:pos="4320"/>
        </w:tabs>
        <w:ind w:left="4320" w:hanging="360"/>
      </w:pPr>
      <w:rPr>
        <w:rFonts w:ascii="Arial" w:hAnsi="Arial" w:hint="default"/>
      </w:rPr>
    </w:lvl>
    <w:lvl w:ilvl="6" w:tplc="1DFA64F2" w:tentative="1">
      <w:start w:val="1"/>
      <w:numFmt w:val="bullet"/>
      <w:lvlText w:val="•"/>
      <w:lvlJc w:val="left"/>
      <w:pPr>
        <w:tabs>
          <w:tab w:val="num" w:pos="5040"/>
        </w:tabs>
        <w:ind w:left="5040" w:hanging="360"/>
      </w:pPr>
      <w:rPr>
        <w:rFonts w:ascii="Arial" w:hAnsi="Arial" w:hint="default"/>
      </w:rPr>
    </w:lvl>
    <w:lvl w:ilvl="7" w:tplc="ECFAD45C" w:tentative="1">
      <w:start w:val="1"/>
      <w:numFmt w:val="bullet"/>
      <w:lvlText w:val="•"/>
      <w:lvlJc w:val="left"/>
      <w:pPr>
        <w:tabs>
          <w:tab w:val="num" w:pos="5760"/>
        </w:tabs>
        <w:ind w:left="5760" w:hanging="360"/>
      </w:pPr>
      <w:rPr>
        <w:rFonts w:ascii="Arial" w:hAnsi="Arial" w:hint="default"/>
      </w:rPr>
    </w:lvl>
    <w:lvl w:ilvl="8" w:tplc="4C84ED2C" w:tentative="1">
      <w:start w:val="1"/>
      <w:numFmt w:val="bullet"/>
      <w:lvlText w:val="•"/>
      <w:lvlJc w:val="left"/>
      <w:pPr>
        <w:tabs>
          <w:tab w:val="num" w:pos="6480"/>
        </w:tabs>
        <w:ind w:left="6480" w:hanging="360"/>
      </w:pPr>
      <w:rPr>
        <w:rFonts w:ascii="Arial" w:hAnsi="Arial" w:hint="default"/>
      </w:rPr>
    </w:lvl>
  </w:abstractNum>
  <w:abstractNum w:abstractNumId="9">
    <w:nsid w:val="21F5736A"/>
    <w:multiLevelType w:val="hybridMultilevel"/>
    <w:tmpl w:val="F20A0E10"/>
    <w:lvl w:ilvl="0" w:tplc="CFBE29F2">
      <w:start w:val="1"/>
      <w:numFmt w:val="bullet"/>
      <w:lvlText w:val="•"/>
      <w:lvlJc w:val="left"/>
      <w:pPr>
        <w:tabs>
          <w:tab w:val="num" w:pos="720"/>
        </w:tabs>
        <w:ind w:left="720" w:hanging="360"/>
      </w:pPr>
      <w:rPr>
        <w:rFonts w:ascii="Arial" w:hAnsi="Arial" w:hint="default"/>
      </w:rPr>
    </w:lvl>
    <w:lvl w:ilvl="1" w:tplc="B702589E" w:tentative="1">
      <w:start w:val="1"/>
      <w:numFmt w:val="bullet"/>
      <w:lvlText w:val="•"/>
      <w:lvlJc w:val="left"/>
      <w:pPr>
        <w:tabs>
          <w:tab w:val="num" w:pos="1440"/>
        </w:tabs>
        <w:ind w:left="1440" w:hanging="360"/>
      </w:pPr>
      <w:rPr>
        <w:rFonts w:ascii="Arial" w:hAnsi="Arial" w:hint="default"/>
      </w:rPr>
    </w:lvl>
    <w:lvl w:ilvl="2" w:tplc="FCE20F14" w:tentative="1">
      <w:start w:val="1"/>
      <w:numFmt w:val="bullet"/>
      <w:lvlText w:val="•"/>
      <w:lvlJc w:val="left"/>
      <w:pPr>
        <w:tabs>
          <w:tab w:val="num" w:pos="2160"/>
        </w:tabs>
        <w:ind w:left="2160" w:hanging="360"/>
      </w:pPr>
      <w:rPr>
        <w:rFonts w:ascii="Arial" w:hAnsi="Arial" w:hint="default"/>
      </w:rPr>
    </w:lvl>
    <w:lvl w:ilvl="3" w:tplc="CA2A6222" w:tentative="1">
      <w:start w:val="1"/>
      <w:numFmt w:val="bullet"/>
      <w:lvlText w:val="•"/>
      <w:lvlJc w:val="left"/>
      <w:pPr>
        <w:tabs>
          <w:tab w:val="num" w:pos="2880"/>
        </w:tabs>
        <w:ind w:left="2880" w:hanging="360"/>
      </w:pPr>
      <w:rPr>
        <w:rFonts w:ascii="Arial" w:hAnsi="Arial" w:hint="default"/>
      </w:rPr>
    </w:lvl>
    <w:lvl w:ilvl="4" w:tplc="3D3ED7FE" w:tentative="1">
      <w:start w:val="1"/>
      <w:numFmt w:val="bullet"/>
      <w:lvlText w:val="•"/>
      <w:lvlJc w:val="left"/>
      <w:pPr>
        <w:tabs>
          <w:tab w:val="num" w:pos="3600"/>
        </w:tabs>
        <w:ind w:left="3600" w:hanging="360"/>
      </w:pPr>
      <w:rPr>
        <w:rFonts w:ascii="Arial" w:hAnsi="Arial" w:hint="default"/>
      </w:rPr>
    </w:lvl>
    <w:lvl w:ilvl="5" w:tplc="B5308DD0" w:tentative="1">
      <w:start w:val="1"/>
      <w:numFmt w:val="bullet"/>
      <w:lvlText w:val="•"/>
      <w:lvlJc w:val="left"/>
      <w:pPr>
        <w:tabs>
          <w:tab w:val="num" w:pos="4320"/>
        </w:tabs>
        <w:ind w:left="4320" w:hanging="360"/>
      </w:pPr>
      <w:rPr>
        <w:rFonts w:ascii="Arial" w:hAnsi="Arial" w:hint="default"/>
      </w:rPr>
    </w:lvl>
    <w:lvl w:ilvl="6" w:tplc="02C8F796" w:tentative="1">
      <w:start w:val="1"/>
      <w:numFmt w:val="bullet"/>
      <w:lvlText w:val="•"/>
      <w:lvlJc w:val="left"/>
      <w:pPr>
        <w:tabs>
          <w:tab w:val="num" w:pos="5040"/>
        </w:tabs>
        <w:ind w:left="5040" w:hanging="360"/>
      </w:pPr>
      <w:rPr>
        <w:rFonts w:ascii="Arial" w:hAnsi="Arial" w:hint="default"/>
      </w:rPr>
    </w:lvl>
    <w:lvl w:ilvl="7" w:tplc="E39EDEBA" w:tentative="1">
      <w:start w:val="1"/>
      <w:numFmt w:val="bullet"/>
      <w:lvlText w:val="•"/>
      <w:lvlJc w:val="left"/>
      <w:pPr>
        <w:tabs>
          <w:tab w:val="num" w:pos="5760"/>
        </w:tabs>
        <w:ind w:left="5760" w:hanging="360"/>
      </w:pPr>
      <w:rPr>
        <w:rFonts w:ascii="Arial" w:hAnsi="Arial" w:hint="default"/>
      </w:rPr>
    </w:lvl>
    <w:lvl w:ilvl="8" w:tplc="35D46D8E" w:tentative="1">
      <w:start w:val="1"/>
      <w:numFmt w:val="bullet"/>
      <w:lvlText w:val="•"/>
      <w:lvlJc w:val="left"/>
      <w:pPr>
        <w:tabs>
          <w:tab w:val="num" w:pos="6480"/>
        </w:tabs>
        <w:ind w:left="6480" w:hanging="360"/>
      </w:pPr>
      <w:rPr>
        <w:rFonts w:ascii="Arial" w:hAnsi="Arial" w:hint="default"/>
      </w:rPr>
    </w:lvl>
  </w:abstractNum>
  <w:abstractNum w:abstractNumId="10">
    <w:nsid w:val="22362F0A"/>
    <w:multiLevelType w:val="hybridMultilevel"/>
    <w:tmpl w:val="954289EC"/>
    <w:lvl w:ilvl="0" w:tplc="8602988A">
      <w:start w:val="1"/>
      <w:numFmt w:val="bullet"/>
      <w:lvlText w:val="•"/>
      <w:lvlJc w:val="left"/>
      <w:pPr>
        <w:tabs>
          <w:tab w:val="num" w:pos="720"/>
        </w:tabs>
        <w:ind w:left="720" w:hanging="360"/>
      </w:pPr>
      <w:rPr>
        <w:rFonts w:ascii="Arial" w:hAnsi="Arial" w:hint="default"/>
      </w:rPr>
    </w:lvl>
    <w:lvl w:ilvl="1" w:tplc="51EC52B6" w:tentative="1">
      <w:start w:val="1"/>
      <w:numFmt w:val="bullet"/>
      <w:lvlText w:val="•"/>
      <w:lvlJc w:val="left"/>
      <w:pPr>
        <w:tabs>
          <w:tab w:val="num" w:pos="1440"/>
        </w:tabs>
        <w:ind w:left="1440" w:hanging="360"/>
      </w:pPr>
      <w:rPr>
        <w:rFonts w:ascii="Arial" w:hAnsi="Arial" w:hint="default"/>
      </w:rPr>
    </w:lvl>
    <w:lvl w:ilvl="2" w:tplc="74B84414" w:tentative="1">
      <w:start w:val="1"/>
      <w:numFmt w:val="bullet"/>
      <w:lvlText w:val="•"/>
      <w:lvlJc w:val="left"/>
      <w:pPr>
        <w:tabs>
          <w:tab w:val="num" w:pos="2160"/>
        </w:tabs>
        <w:ind w:left="2160" w:hanging="360"/>
      </w:pPr>
      <w:rPr>
        <w:rFonts w:ascii="Arial" w:hAnsi="Arial" w:hint="default"/>
      </w:rPr>
    </w:lvl>
    <w:lvl w:ilvl="3" w:tplc="41DE3250" w:tentative="1">
      <w:start w:val="1"/>
      <w:numFmt w:val="bullet"/>
      <w:lvlText w:val="•"/>
      <w:lvlJc w:val="left"/>
      <w:pPr>
        <w:tabs>
          <w:tab w:val="num" w:pos="2880"/>
        </w:tabs>
        <w:ind w:left="2880" w:hanging="360"/>
      </w:pPr>
      <w:rPr>
        <w:rFonts w:ascii="Arial" w:hAnsi="Arial" w:hint="default"/>
      </w:rPr>
    </w:lvl>
    <w:lvl w:ilvl="4" w:tplc="755A8EAC" w:tentative="1">
      <w:start w:val="1"/>
      <w:numFmt w:val="bullet"/>
      <w:lvlText w:val="•"/>
      <w:lvlJc w:val="left"/>
      <w:pPr>
        <w:tabs>
          <w:tab w:val="num" w:pos="3600"/>
        </w:tabs>
        <w:ind w:left="3600" w:hanging="360"/>
      </w:pPr>
      <w:rPr>
        <w:rFonts w:ascii="Arial" w:hAnsi="Arial" w:hint="default"/>
      </w:rPr>
    </w:lvl>
    <w:lvl w:ilvl="5" w:tplc="E0386128" w:tentative="1">
      <w:start w:val="1"/>
      <w:numFmt w:val="bullet"/>
      <w:lvlText w:val="•"/>
      <w:lvlJc w:val="left"/>
      <w:pPr>
        <w:tabs>
          <w:tab w:val="num" w:pos="4320"/>
        </w:tabs>
        <w:ind w:left="4320" w:hanging="360"/>
      </w:pPr>
      <w:rPr>
        <w:rFonts w:ascii="Arial" w:hAnsi="Arial" w:hint="default"/>
      </w:rPr>
    </w:lvl>
    <w:lvl w:ilvl="6" w:tplc="BB6A6ACC" w:tentative="1">
      <w:start w:val="1"/>
      <w:numFmt w:val="bullet"/>
      <w:lvlText w:val="•"/>
      <w:lvlJc w:val="left"/>
      <w:pPr>
        <w:tabs>
          <w:tab w:val="num" w:pos="5040"/>
        </w:tabs>
        <w:ind w:left="5040" w:hanging="360"/>
      </w:pPr>
      <w:rPr>
        <w:rFonts w:ascii="Arial" w:hAnsi="Arial" w:hint="default"/>
      </w:rPr>
    </w:lvl>
    <w:lvl w:ilvl="7" w:tplc="76D898B6" w:tentative="1">
      <w:start w:val="1"/>
      <w:numFmt w:val="bullet"/>
      <w:lvlText w:val="•"/>
      <w:lvlJc w:val="left"/>
      <w:pPr>
        <w:tabs>
          <w:tab w:val="num" w:pos="5760"/>
        </w:tabs>
        <w:ind w:left="5760" w:hanging="360"/>
      </w:pPr>
      <w:rPr>
        <w:rFonts w:ascii="Arial" w:hAnsi="Arial" w:hint="default"/>
      </w:rPr>
    </w:lvl>
    <w:lvl w:ilvl="8" w:tplc="1F208016" w:tentative="1">
      <w:start w:val="1"/>
      <w:numFmt w:val="bullet"/>
      <w:lvlText w:val="•"/>
      <w:lvlJc w:val="left"/>
      <w:pPr>
        <w:tabs>
          <w:tab w:val="num" w:pos="6480"/>
        </w:tabs>
        <w:ind w:left="6480" w:hanging="360"/>
      </w:pPr>
      <w:rPr>
        <w:rFonts w:ascii="Arial" w:hAnsi="Arial" w:hint="default"/>
      </w:rPr>
    </w:lvl>
  </w:abstractNum>
  <w:abstractNum w:abstractNumId="11">
    <w:nsid w:val="24021A3C"/>
    <w:multiLevelType w:val="hybridMultilevel"/>
    <w:tmpl w:val="25E05E1C"/>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8D7181"/>
    <w:multiLevelType w:val="multilevel"/>
    <w:tmpl w:val="633A00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4C6FF3"/>
    <w:multiLevelType w:val="hybridMultilevel"/>
    <w:tmpl w:val="2D68613A"/>
    <w:lvl w:ilvl="0" w:tplc="F3D6FFDC">
      <w:start w:val="3"/>
      <w:numFmt w:val="bullet"/>
      <w:lvlText w:val="-"/>
      <w:lvlJc w:val="left"/>
      <w:pPr>
        <w:ind w:left="720" w:hanging="36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2C6EE7"/>
    <w:multiLevelType w:val="hybridMultilevel"/>
    <w:tmpl w:val="BEF8E92A"/>
    <w:lvl w:ilvl="0" w:tplc="774C1E18">
      <w:start w:val="1"/>
      <w:numFmt w:val="bullet"/>
      <w:lvlText w:val="•"/>
      <w:lvlJc w:val="left"/>
      <w:pPr>
        <w:tabs>
          <w:tab w:val="num" w:pos="720"/>
        </w:tabs>
        <w:ind w:left="720" w:hanging="360"/>
      </w:pPr>
      <w:rPr>
        <w:rFonts w:ascii="Arial" w:hAnsi="Arial" w:hint="default"/>
      </w:rPr>
    </w:lvl>
    <w:lvl w:ilvl="1" w:tplc="038080E2" w:tentative="1">
      <w:start w:val="1"/>
      <w:numFmt w:val="bullet"/>
      <w:lvlText w:val="•"/>
      <w:lvlJc w:val="left"/>
      <w:pPr>
        <w:tabs>
          <w:tab w:val="num" w:pos="1440"/>
        </w:tabs>
        <w:ind w:left="1440" w:hanging="360"/>
      </w:pPr>
      <w:rPr>
        <w:rFonts w:ascii="Arial" w:hAnsi="Arial" w:hint="default"/>
      </w:rPr>
    </w:lvl>
    <w:lvl w:ilvl="2" w:tplc="EA22A934" w:tentative="1">
      <w:start w:val="1"/>
      <w:numFmt w:val="bullet"/>
      <w:lvlText w:val="•"/>
      <w:lvlJc w:val="left"/>
      <w:pPr>
        <w:tabs>
          <w:tab w:val="num" w:pos="2160"/>
        </w:tabs>
        <w:ind w:left="2160" w:hanging="360"/>
      </w:pPr>
      <w:rPr>
        <w:rFonts w:ascii="Arial" w:hAnsi="Arial" w:hint="default"/>
      </w:rPr>
    </w:lvl>
    <w:lvl w:ilvl="3" w:tplc="CE38EA2E" w:tentative="1">
      <w:start w:val="1"/>
      <w:numFmt w:val="bullet"/>
      <w:lvlText w:val="•"/>
      <w:lvlJc w:val="left"/>
      <w:pPr>
        <w:tabs>
          <w:tab w:val="num" w:pos="2880"/>
        </w:tabs>
        <w:ind w:left="2880" w:hanging="360"/>
      </w:pPr>
      <w:rPr>
        <w:rFonts w:ascii="Arial" w:hAnsi="Arial" w:hint="default"/>
      </w:rPr>
    </w:lvl>
    <w:lvl w:ilvl="4" w:tplc="AC549930" w:tentative="1">
      <w:start w:val="1"/>
      <w:numFmt w:val="bullet"/>
      <w:lvlText w:val="•"/>
      <w:lvlJc w:val="left"/>
      <w:pPr>
        <w:tabs>
          <w:tab w:val="num" w:pos="3600"/>
        </w:tabs>
        <w:ind w:left="3600" w:hanging="360"/>
      </w:pPr>
      <w:rPr>
        <w:rFonts w:ascii="Arial" w:hAnsi="Arial" w:hint="default"/>
      </w:rPr>
    </w:lvl>
    <w:lvl w:ilvl="5" w:tplc="70E43B90" w:tentative="1">
      <w:start w:val="1"/>
      <w:numFmt w:val="bullet"/>
      <w:lvlText w:val="•"/>
      <w:lvlJc w:val="left"/>
      <w:pPr>
        <w:tabs>
          <w:tab w:val="num" w:pos="4320"/>
        </w:tabs>
        <w:ind w:left="4320" w:hanging="360"/>
      </w:pPr>
      <w:rPr>
        <w:rFonts w:ascii="Arial" w:hAnsi="Arial" w:hint="default"/>
      </w:rPr>
    </w:lvl>
    <w:lvl w:ilvl="6" w:tplc="754A1B6C" w:tentative="1">
      <w:start w:val="1"/>
      <w:numFmt w:val="bullet"/>
      <w:lvlText w:val="•"/>
      <w:lvlJc w:val="left"/>
      <w:pPr>
        <w:tabs>
          <w:tab w:val="num" w:pos="5040"/>
        </w:tabs>
        <w:ind w:left="5040" w:hanging="360"/>
      </w:pPr>
      <w:rPr>
        <w:rFonts w:ascii="Arial" w:hAnsi="Arial" w:hint="default"/>
      </w:rPr>
    </w:lvl>
    <w:lvl w:ilvl="7" w:tplc="7E92339E" w:tentative="1">
      <w:start w:val="1"/>
      <w:numFmt w:val="bullet"/>
      <w:lvlText w:val="•"/>
      <w:lvlJc w:val="left"/>
      <w:pPr>
        <w:tabs>
          <w:tab w:val="num" w:pos="5760"/>
        </w:tabs>
        <w:ind w:left="5760" w:hanging="360"/>
      </w:pPr>
      <w:rPr>
        <w:rFonts w:ascii="Arial" w:hAnsi="Arial" w:hint="default"/>
      </w:rPr>
    </w:lvl>
    <w:lvl w:ilvl="8" w:tplc="C1906316" w:tentative="1">
      <w:start w:val="1"/>
      <w:numFmt w:val="bullet"/>
      <w:lvlText w:val="•"/>
      <w:lvlJc w:val="left"/>
      <w:pPr>
        <w:tabs>
          <w:tab w:val="num" w:pos="6480"/>
        </w:tabs>
        <w:ind w:left="6480" w:hanging="360"/>
      </w:pPr>
      <w:rPr>
        <w:rFonts w:ascii="Arial" w:hAnsi="Arial" w:hint="default"/>
      </w:rPr>
    </w:lvl>
  </w:abstractNum>
  <w:abstractNum w:abstractNumId="15">
    <w:nsid w:val="2CBF4F84"/>
    <w:multiLevelType w:val="hybridMultilevel"/>
    <w:tmpl w:val="70865F04"/>
    <w:lvl w:ilvl="0" w:tplc="82D0DF58">
      <w:start w:val="1"/>
      <w:numFmt w:val="bullet"/>
      <w:lvlText w:val="–"/>
      <w:lvlJc w:val="left"/>
      <w:pPr>
        <w:tabs>
          <w:tab w:val="num" w:pos="720"/>
        </w:tabs>
        <w:ind w:left="720" w:hanging="360"/>
      </w:pPr>
      <w:rPr>
        <w:rFonts w:ascii="Arial" w:hAnsi="Arial" w:hint="default"/>
      </w:rPr>
    </w:lvl>
    <w:lvl w:ilvl="1" w:tplc="E522D7A2">
      <w:start w:val="1"/>
      <w:numFmt w:val="bullet"/>
      <w:lvlText w:val="–"/>
      <w:lvlJc w:val="left"/>
      <w:pPr>
        <w:tabs>
          <w:tab w:val="num" w:pos="1440"/>
        </w:tabs>
        <w:ind w:left="1440" w:hanging="360"/>
      </w:pPr>
      <w:rPr>
        <w:rFonts w:ascii="Arial" w:hAnsi="Arial" w:hint="default"/>
      </w:rPr>
    </w:lvl>
    <w:lvl w:ilvl="2" w:tplc="10B0A652" w:tentative="1">
      <w:start w:val="1"/>
      <w:numFmt w:val="bullet"/>
      <w:lvlText w:val="–"/>
      <w:lvlJc w:val="left"/>
      <w:pPr>
        <w:tabs>
          <w:tab w:val="num" w:pos="2160"/>
        </w:tabs>
        <w:ind w:left="2160" w:hanging="360"/>
      </w:pPr>
      <w:rPr>
        <w:rFonts w:ascii="Arial" w:hAnsi="Arial" w:hint="default"/>
      </w:rPr>
    </w:lvl>
    <w:lvl w:ilvl="3" w:tplc="382C7174" w:tentative="1">
      <w:start w:val="1"/>
      <w:numFmt w:val="bullet"/>
      <w:lvlText w:val="–"/>
      <w:lvlJc w:val="left"/>
      <w:pPr>
        <w:tabs>
          <w:tab w:val="num" w:pos="2880"/>
        </w:tabs>
        <w:ind w:left="2880" w:hanging="360"/>
      </w:pPr>
      <w:rPr>
        <w:rFonts w:ascii="Arial" w:hAnsi="Arial" w:hint="default"/>
      </w:rPr>
    </w:lvl>
    <w:lvl w:ilvl="4" w:tplc="0CF8EA6C" w:tentative="1">
      <w:start w:val="1"/>
      <w:numFmt w:val="bullet"/>
      <w:lvlText w:val="–"/>
      <w:lvlJc w:val="left"/>
      <w:pPr>
        <w:tabs>
          <w:tab w:val="num" w:pos="3600"/>
        </w:tabs>
        <w:ind w:left="3600" w:hanging="360"/>
      </w:pPr>
      <w:rPr>
        <w:rFonts w:ascii="Arial" w:hAnsi="Arial" w:hint="default"/>
      </w:rPr>
    </w:lvl>
    <w:lvl w:ilvl="5" w:tplc="C02C0CAC" w:tentative="1">
      <w:start w:val="1"/>
      <w:numFmt w:val="bullet"/>
      <w:lvlText w:val="–"/>
      <w:lvlJc w:val="left"/>
      <w:pPr>
        <w:tabs>
          <w:tab w:val="num" w:pos="4320"/>
        </w:tabs>
        <w:ind w:left="4320" w:hanging="360"/>
      </w:pPr>
      <w:rPr>
        <w:rFonts w:ascii="Arial" w:hAnsi="Arial" w:hint="default"/>
      </w:rPr>
    </w:lvl>
    <w:lvl w:ilvl="6" w:tplc="9998F9C0" w:tentative="1">
      <w:start w:val="1"/>
      <w:numFmt w:val="bullet"/>
      <w:lvlText w:val="–"/>
      <w:lvlJc w:val="left"/>
      <w:pPr>
        <w:tabs>
          <w:tab w:val="num" w:pos="5040"/>
        </w:tabs>
        <w:ind w:left="5040" w:hanging="360"/>
      </w:pPr>
      <w:rPr>
        <w:rFonts w:ascii="Arial" w:hAnsi="Arial" w:hint="default"/>
      </w:rPr>
    </w:lvl>
    <w:lvl w:ilvl="7" w:tplc="DC900232" w:tentative="1">
      <w:start w:val="1"/>
      <w:numFmt w:val="bullet"/>
      <w:lvlText w:val="–"/>
      <w:lvlJc w:val="left"/>
      <w:pPr>
        <w:tabs>
          <w:tab w:val="num" w:pos="5760"/>
        </w:tabs>
        <w:ind w:left="5760" w:hanging="360"/>
      </w:pPr>
      <w:rPr>
        <w:rFonts w:ascii="Arial" w:hAnsi="Arial" w:hint="default"/>
      </w:rPr>
    </w:lvl>
    <w:lvl w:ilvl="8" w:tplc="9386E15E" w:tentative="1">
      <w:start w:val="1"/>
      <w:numFmt w:val="bullet"/>
      <w:lvlText w:val="–"/>
      <w:lvlJc w:val="left"/>
      <w:pPr>
        <w:tabs>
          <w:tab w:val="num" w:pos="6480"/>
        </w:tabs>
        <w:ind w:left="6480" w:hanging="360"/>
      </w:pPr>
      <w:rPr>
        <w:rFonts w:ascii="Arial" w:hAnsi="Arial" w:hint="default"/>
      </w:rPr>
    </w:lvl>
  </w:abstractNum>
  <w:abstractNum w:abstractNumId="16">
    <w:nsid w:val="2F05204D"/>
    <w:multiLevelType w:val="hybridMultilevel"/>
    <w:tmpl w:val="CA2EC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FF7017"/>
    <w:multiLevelType w:val="hybridMultilevel"/>
    <w:tmpl w:val="C278F0EC"/>
    <w:lvl w:ilvl="0" w:tplc="51EAF704">
      <w:start w:val="1"/>
      <w:numFmt w:val="decimal"/>
      <w:lvlText w:val="%1."/>
      <w:lvlJc w:val="left"/>
      <w:pPr>
        <w:tabs>
          <w:tab w:val="num" w:pos="720"/>
        </w:tabs>
        <w:ind w:left="720" w:hanging="360"/>
      </w:pPr>
    </w:lvl>
    <w:lvl w:ilvl="1" w:tplc="ECF03424">
      <w:start w:val="1"/>
      <w:numFmt w:val="decimal"/>
      <w:lvlText w:val="%2."/>
      <w:lvlJc w:val="left"/>
      <w:pPr>
        <w:tabs>
          <w:tab w:val="num" w:pos="1440"/>
        </w:tabs>
        <w:ind w:left="1440" w:hanging="360"/>
      </w:pPr>
    </w:lvl>
    <w:lvl w:ilvl="2" w:tplc="D338B18E" w:tentative="1">
      <w:start w:val="1"/>
      <w:numFmt w:val="decimal"/>
      <w:lvlText w:val="%3."/>
      <w:lvlJc w:val="left"/>
      <w:pPr>
        <w:tabs>
          <w:tab w:val="num" w:pos="2160"/>
        </w:tabs>
        <w:ind w:left="2160" w:hanging="360"/>
      </w:pPr>
    </w:lvl>
    <w:lvl w:ilvl="3" w:tplc="424E07E2" w:tentative="1">
      <w:start w:val="1"/>
      <w:numFmt w:val="decimal"/>
      <w:lvlText w:val="%4."/>
      <w:lvlJc w:val="left"/>
      <w:pPr>
        <w:tabs>
          <w:tab w:val="num" w:pos="2880"/>
        </w:tabs>
        <w:ind w:left="2880" w:hanging="360"/>
      </w:pPr>
    </w:lvl>
    <w:lvl w:ilvl="4" w:tplc="D998288A" w:tentative="1">
      <w:start w:val="1"/>
      <w:numFmt w:val="decimal"/>
      <w:lvlText w:val="%5."/>
      <w:lvlJc w:val="left"/>
      <w:pPr>
        <w:tabs>
          <w:tab w:val="num" w:pos="3600"/>
        </w:tabs>
        <w:ind w:left="3600" w:hanging="360"/>
      </w:pPr>
    </w:lvl>
    <w:lvl w:ilvl="5" w:tplc="BF6AB7AA" w:tentative="1">
      <w:start w:val="1"/>
      <w:numFmt w:val="decimal"/>
      <w:lvlText w:val="%6."/>
      <w:lvlJc w:val="left"/>
      <w:pPr>
        <w:tabs>
          <w:tab w:val="num" w:pos="4320"/>
        </w:tabs>
        <w:ind w:left="4320" w:hanging="360"/>
      </w:pPr>
    </w:lvl>
    <w:lvl w:ilvl="6" w:tplc="A4D0309E" w:tentative="1">
      <w:start w:val="1"/>
      <w:numFmt w:val="decimal"/>
      <w:lvlText w:val="%7."/>
      <w:lvlJc w:val="left"/>
      <w:pPr>
        <w:tabs>
          <w:tab w:val="num" w:pos="5040"/>
        </w:tabs>
        <w:ind w:left="5040" w:hanging="360"/>
      </w:pPr>
    </w:lvl>
    <w:lvl w:ilvl="7" w:tplc="66A8CCE6" w:tentative="1">
      <w:start w:val="1"/>
      <w:numFmt w:val="decimal"/>
      <w:lvlText w:val="%8."/>
      <w:lvlJc w:val="left"/>
      <w:pPr>
        <w:tabs>
          <w:tab w:val="num" w:pos="5760"/>
        </w:tabs>
        <w:ind w:left="5760" w:hanging="360"/>
      </w:pPr>
    </w:lvl>
    <w:lvl w:ilvl="8" w:tplc="0F50D67A" w:tentative="1">
      <w:start w:val="1"/>
      <w:numFmt w:val="decimal"/>
      <w:lvlText w:val="%9."/>
      <w:lvlJc w:val="left"/>
      <w:pPr>
        <w:tabs>
          <w:tab w:val="num" w:pos="6480"/>
        </w:tabs>
        <w:ind w:left="6480" w:hanging="360"/>
      </w:pPr>
    </w:lvl>
  </w:abstractNum>
  <w:abstractNum w:abstractNumId="18">
    <w:nsid w:val="375C1340"/>
    <w:multiLevelType w:val="hybridMultilevel"/>
    <w:tmpl w:val="5784D974"/>
    <w:lvl w:ilvl="0" w:tplc="C09235CC">
      <w:start w:val="1"/>
      <w:numFmt w:val="bullet"/>
      <w:lvlText w:val="•"/>
      <w:lvlJc w:val="left"/>
      <w:pPr>
        <w:tabs>
          <w:tab w:val="num" w:pos="720"/>
        </w:tabs>
        <w:ind w:left="720" w:hanging="360"/>
      </w:pPr>
      <w:rPr>
        <w:rFonts w:ascii="Arial" w:hAnsi="Arial" w:hint="default"/>
      </w:rPr>
    </w:lvl>
    <w:lvl w:ilvl="1" w:tplc="5748F71A" w:tentative="1">
      <w:start w:val="1"/>
      <w:numFmt w:val="bullet"/>
      <w:lvlText w:val="•"/>
      <w:lvlJc w:val="left"/>
      <w:pPr>
        <w:tabs>
          <w:tab w:val="num" w:pos="1440"/>
        </w:tabs>
        <w:ind w:left="1440" w:hanging="360"/>
      </w:pPr>
      <w:rPr>
        <w:rFonts w:ascii="Arial" w:hAnsi="Arial" w:hint="default"/>
      </w:rPr>
    </w:lvl>
    <w:lvl w:ilvl="2" w:tplc="60AC25D4" w:tentative="1">
      <w:start w:val="1"/>
      <w:numFmt w:val="bullet"/>
      <w:lvlText w:val="•"/>
      <w:lvlJc w:val="left"/>
      <w:pPr>
        <w:tabs>
          <w:tab w:val="num" w:pos="2160"/>
        </w:tabs>
        <w:ind w:left="2160" w:hanging="360"/>
      </w:pPr>
      <w:rPr>
        <w:rFonts w:ascii="Arial" w:hAnsi="Arial" w:hint="default"/>
      </w:rPr>
    </w:lvl>
    <w:lvl w:ilvl="3" w:tplc="7EC25A52" w:tentative="1">
      <w:start w:val="1"/>
      <w:numFmt w:val="bullet"/>
      <w:lvlText w:val="•"/>
      <w:lvlJc w:val="left"/>
      <w:pPr>
        <w:tabs>
          <w:tab w:val="num" w:pos="2880"/>
        </w:tabs>
        <w:ind w:left="2880" w:hanging="360"/>
      </w:pPr>
      <w:rPr>
        <w:rFonts w:ascii="Arial" w:hAnsi="Arial" w:hint="default"/>
      </w:rPr>
    </w:lvl>
    <w:lvl w:ilvl="4" w:tplc="96502A50" w:tentative="1">
      <w:start w:val="1"/>
      <w:numFmt w:val="bullet"/>
      <w:lvlText w:val="•"/>
      <w:lvlJc w:val="left"/>
      <w:pPr>
        <w:tabs>
          <w:tab w:val="num" w:pos="3600"/>
        </w:tabs>
        <w:ind w:left="3600" w:hanging="360"/>
      </w:pPr>
      <w:rPr>
        <w:rFonts w:ascii="Arial" w:hAnsi="Arial" w:hint="default"/>
      </w:rPr>
    </w:lvl>
    <w:lvl w:ilvl="5" w:tplc="8D9E46F4" w:tentative="1">
      <w:start w:val="1"/>
      <w:numFmt w:val="bullet"/>
      <w:lvlText w:val="•"/>
      <w:lvlJc w:val="left"/>
      <w:pPr>
        <w:tabs>
          <w:tab w:val="num" w:pos="4320"/>
        </w:tabs>
        <w:ind w:left="4320" w:hanging="360"/>
      </w:pPr>
      <w:rPr>
        <w:rFonts w:ascii="Arial" w:hAnsi="Arial" w:hint="default"/>
      </w:rPr>
    </w:lvl>
    <w:lvl w:ilvl="6" w:tplc="54C46C74" w:tentative="1">
      <w:start w:val="1"/>
      <w:numFmt w:val="bullet"/>
      <w:lvlText w:val="•"/>
      <w:lvlJc w:val="left"/>
      <w:pPr>
        <w:tabs>
          <w:tab w:val="num" w:pos="5040"/>
        </w:tabs>
        <w:ind w:left="5040" w:hanging="360"/>
      </w:pPr>
      <w:rPr>
        <w:rFonts w:ascii="Arial" w:hAnsi="Arial" w:hint="default"/>
      </w:rPr>
    </w:lvl>
    <w:lvl w:ilvl="7" w:tplc="0EBEEDAE" w:tentative="1">
      <w:start w:val="1"/>
      <w:numFmt w:val="bullet"/>
      <w:lvlText w:val="•"/>
      <w:lvlJc w:val="left"/>
      <w:pPr>
        <w:tabs>
          <w:tab w:val="num" w:pos="5760"/>
        </w:tabs>
        <w:ind w:left="5760" w:hanging="360"/>
      </w:pPr>
      <w:rPr>
        <w:rFonts w:ascii="Arial" w:hAnsi="Arial" w:hint="default"/>
      </w:rPr>
    </w:lvl>
    <w:lvl w:ilvl="8" w:tplc="B498A412" w:tentative="1">
      <w:start w:val="1"/>
      <w:numFmt w:val="bullet"/>
      <w:lvlText w:val="•"/>
      <w:lvlJc w:val="left"/>
      <w:pPr>
        <w:tabs>
          <w:tab w:val="num" w:pos="6480"/>
        </w:tabs>
        <w:ind w:left="6480" w:hanging="360"/>
      </w:pPr>
      <w:rPr>
        <w:rFonts w:ascii="Arial" w:hAnsi="Arial" w:hint="default"/>
      </w:rPr>
    </w:lvl>
  </w:abstractNum>
  <w:abstractNum w:abstractNumId="19">
    <w:nsid w:val="3806041E"/>
    <w:multiLevelType w:val="hybridMultilevel"/>
    <w:tmpl w:val="4D540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D76495"/>
    <w:multiLevelType w:val="hybridMultilevel"/>
    <w:tmpl w:val="1FF684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E627887"/>
    <w:multiLevelType w:val="hybridMultilevel"/>
    <w:tmpl w:val="397A7B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E8A6B8C"/>
    <w:multiLevelType w:val="hybridMultilevel"/>
    <w:tmpl w:val="55E47052"/>
    <w:lvl w:ilvl="0" w:tplc="731EAD1E">
      <w:start w:val="1"/>
      <w:numFmt w:val="bullet"/>
      <w:lvlText w:val="•"/>
      <w:lvlJc w:val="left"/>
      <w:pPr>
        <w:tabs>
          <w:tab w:val="num" w:pos="720"/>
        </w:tabs>
        <w:ind w:left="720" w:hanging="360"/>
      </w:pPr>
      <w:rPr>
        <w:rFonts w:ascii="Arial" w:hAnsi="Arial" w:hint="default"/>
      </w:rPr>
    </w:lvl>
    <w:lvl w:ilvl="1" w:tplc="FCB657FC" w:tentative="1">
      <w:start w:val="1"/>
      <w:numFmt w:val="bullet"/>
      <w:lvlText w:val="•"/>
      <w:lvlJc w:val="left"/>
      <w:pPr>
        <w:tabs>
          <w:tab w:val="num" w:pos="1440"/>
        </w:tabs>
        <w:ind w:left="1440" w:hanging="360"/>
      </w:pPr>
      <w:rPr>
        <w:rFonts w:ascii="Arial" w:hAnsi="Arial" w:hint="default"/>
      </w:rPr>
    </w:lvl>
    <w:lvl w:ilvl="2" w:tplc="C3BC90FC" w:tentative="1">
      <w:start w:val="1"/>
      <w:numFmt w:val="bullet"/>
      <w:lvlText w:val="•"/>
      <w:lvlJc w:val="left"/>
      <w:pPr>
        <w:tabs>
          <w:tab w:val="num" w:pos="2160"/>
        </w:tabs>
        <w:ind w:left="2160" w:hanging="360"/>
      </w:pPr>
      <w:rPr>
        <w:rFonts w:ascii="Arial" w:hAnsi="Arial" w:hint="default"/>
      </w:rPr>
    </w:lvl>
    <w:lvl w:ilvl="3" w:tplc="7548B108" w:tentative="1">
      <w:start w:val="1"/>
      <w:numFmt w:val="bullet"/>
      <w:lvlText w:val="•"/>
      <w:lvlJc w:val="left"/>
      <w:pPr>
        <w:tabs>
          <w:tab w:val="num" w:pos="2880"/>
        </w:tabs>
        <w:ind w:left="2880" w:hanging="360"/>
      </w:pPr>
      <w:rPr>
        <w:rFonts w:ascii="Arial" w:hAnsi="Arial" w:hint="default"/>
      </w:rPr>
    </w:lvl>
    <w:lvl w:ilvl="4" w:tplc="0ABAC0EC" w:tentative="1">
      <w:start w:val="1"/>
      <w:numFmt w:val="bullet"/>
      <w:lvlText w:val="•"/>
      <w:lvlJc w:val="left"/>
      <w:pPr>
        <w:tabs>
          <w:tab w:val="num" w:pos="3600"/>
        </w:tabs>
        <w:ind w:left="3600" w:hanging="360"/>
      </w:pPr>
      <w:rPr>
        <w:rFonts w:ascii="Arial" w:hAnsi="Arial" w:hint="default"/>
      </w:rPr>
    </w:lvl>
    <w:lvl w:ilvl="5" w:tplc="D7209F98" w:tentative="1">
      <w:start w:val="1"/>
      <w:numFmt w:val="bullet"/>
      <w:lvlText w:val="•"/>
      <w:lvlJc w:val="left"/>
      <w:pPr>
        <w:tabs>
          <w:tab w:val="num" w:pos="4320"/>
        </w:tabs>
        <w:ind w:left="4320" w:hanging="360"/>
      </w:pPr>
      <w:rPr>
        <w:rFonts w:ascii="Arial" w:hAnsi="Arial" w:hint="default"/>
      </w:rPr>
    </w:lvl>
    <w:lvl w:ilvl="6" w:tplc="12387100" w:tentative="1">
      <w:start w:val="1"/>
      <w:numFmt w:val="bullet"/>
      <w:lvlText w:val="•"/>
      <w:lvlJc w:val="left"/>
      <w:pPr>
        <w:tabs>
          <w:tab w:val="num" w:pos="5040"/>
        </w:tabs>
        <w:ind w:left="5040" w:hanging="360"/>
      </w:pPr>
      <w:rPr>
        <w:rFonts w:ascii="Arial" w:hAnsi="Arial" w:hint="default"/>
      </w:rPr>
    </w:lvl>
    <w:lvl w:ilvl="7" w:tplc="7F127406" w:tentative="1">
      <w:start w:val="1"/>
      <w:numFmt w:val="bullet"/>
      <w:lvlText w:val="•"/>
      <w:lvlJc w:val="left"/>
      <w:pPr>
        <w:tabs>
          <w:tab w:val="num" w:pos="5760"/>
        </w:tabs>
        <w:ind w:left="5760" w:hanging="360"/>
      </w:pPr>
      <w:rPr>
        <w:rFonts w:ascii="Arial" w:hAnsi="Arial" w:hint="default"/>
      </w:rPr>
    </w:lvl>
    <w:lvl w:ilvl="8" w:tplc="7BB43500" w:tentative="1">
      <w:start w:val="1"/>
      <w:numFmt w:val="bullet"/>
      <w:lvlText w:val="•"/>
      <w:lvlJc w:val="left"/>
      <w:pPr>
        <w:tabs>
          <w:tab w:val="num" w:pos="6480"/>
        </w:tabs>
        <w:ind w:left="6480" w:hanging="360"/>
      </w:pPr>
      <w:rPr>
        <w:rFonts w:ascii="Arial" w:hAnsi="Arial" w:hint="default"/>
      </w:rPr>
    </w:lvl>
  </w:abstractNum>
  <w:abstractNum w:abstractNumId="23">
    <w:nsid w:val="441512D2"/>
    <w:multiLevelType w:val="hybridMultilevel"/>
    <w:tmpl w:val="757E031E"/>
    <w:lvl w:ilvl="0" w:tplc="135AD8E2">
      <w:start w:val="1"/>
      <w:numFmt w:val="bullet"/>
      <w:lvlText w:val="•"/>
      <w:lvlJc w:val="left"/>
      <w:pPr>
        <w:tabs>
          <w:tab w:val="num" w:pos="720"/>
        </w:tabs>
        <w:ind w:left="720" w:hanging="360"/>
      </w:pPr>
      <w:rPr>
        <w:rFonts w:ascii="Arial" w:hAnsi="Arial" w:hint="default"/>
      </w:rPr>
    </w:lvl>
    <w:lvl w:ilvl="1" w:tplc="F9C8FC66" w:tentative="1">
      <w:start w:val="1"/>
      <w:numFmt w:val="bullet"/>
      <w:lvlText w:val="•"/>
      <w:lvlJc w:val="left"/>
      <w:pPr>
        <w:tabs>
          <w:tab w:val="num" w:pos="1440"/>
        </w:tabs>
        <w:ind w:left="1440" w:hanging="360"/>
      </w:pPr>
      <w:rPr>
        <w:rFonts w:ascii="Arial" w:hAnsi="Arial" w:hint="default"/>
      </w:rPr>
    </w:lvl>
    <w:lvl w:ilvl="2" w:tplc="878A4928" w:tentative="1">
      <w:start w:val="1"/>
      <w:numFmt w:val="bullet"/>
      <w:lvlText w:val="•"/>
      <w:lvlJc w:val="left"/>
      <w:pPr>
        <w:tabs>
          <w:tab w:val="num" w:pos="2160"/>
        </w:tabs>
        <w:ind w:left="2160" w:hanging="360"/>
      </w:pPr>
      <w:rPr>
        <w:rFonts w:ascii="Arial" w:hAnsi="Arial" w:hint="default"/>
      </w:rPr>
    </w:lvl>
    <w:lvl w:ilvl="3" w:tplc="07CC5E98" w:tentative="1">
      <w:start w:val="1"/>
      <w:numFmt w:val="bullet"/>
      <w:lvlText w:val="•"/>
      <w:lvlJc w:val="left"/>
      <w:pPr>
        <w:tabs>
          <w:tab w:val="num" w:pos="2880"/>
        </w:tabs>
        <w:ind w:left="2880" w:hanging="360"/>
      </w:pPr>
      <w:rPr>
        <w:rFonts w:ascii="Arial" w:hAnsi="Arial" w:hint="default"/>
      </w:rPr>
    </w:lvl>
    <w:lvl w:ilvl="4" w:tplc="68420B44" w:tentative="1">
      <w:start w:val="1"/>
      <w:numFmt w:val="bullet"/>
      <w:lvlText w:val="•"/>
      <w:lvlJc w:val="left"/>
      <w:pPr>
        <w:tabs>
          <w:tab w:val="num" w:pos="3600"/>
        </w:tabs>
        <w:ind w:left="3600" w:hanging="360"/>
      </w:pPr>
      <w:rPr>
        <w:rFonts w:ascii="Arial" w:hAnsi="Arial" w:hint="default"/>
      </w:rPr>
    </w:lvl>
    <w:lvl w:ilvl="5" w:tplc="82DA4294" w:tentative="1">
      <w:start w:val="1"/>
      <w:numFmt w:val="bullet"/>
      <w:lvlText w:val="•"/>
      <w:lvlJc w:val="left"/>
      <w:pPr>
        <w:tabs>
          <w:tab w:val="num" w:pos="4320"/>
        </w:tabs>
        <w:ind w:left="4320" w:hanging="360"/>
      </w:pPr>
      <w:rPr>
        <w:rFonts w:ascii="Arial" w:hAnsi="Arial" w:hint="default"/>
      </w:rPr>
    </w:lvl>
    <w:lvl w:ilvl="6" w:tplc="B2864D4E" w:tentative="1">
      <w:start w:val="1"/>
      <w:numFmt w:val="bullet"/>
      <w:lvlText w:val="•"/>
      <w:lvlJc w:val="left"/>
      <w:pPr>
        <w:tabs>
          <w:tab w:val="num" w:pos="5040"/>
        </w:tabs>
        <w:ind w:left="5040" w:hanging="360"/>
      </w:pPr>
      <w:rPr>
        <w:rFonts w:ascii="Arial" w:hAnsi="Arial" w:hint="default"/>
      </w:rPr>
    </w:lvl>
    <w:lvl w:ilvl="7" w:tplc="34AE759A" w:tentative="1">
      <w:start w:val="1"/>
      <w:numFmt w:val="bullet"/>
      <w:lvlText w:val="•"/>
      <w:lvlJc w:val="left"/>
      <w:pPr>
        <w:tabs>
          <w:tab w:val="num" w:pos="5760"/>
        </w:tabs>
        <w:ind w:left="5760" w:hanging="360"/>
      </w:pPr>
      <w:rPr>
        <w:rFonts w:ascii="Arial" w:hAnsi="Arial" w:hint="default"/>
      </w:rPr>
    </w:lvl>
    <w:lvl w:ilvl="8" w:tplc="06A2EF0C" w:tentative="1">
      <w:start w:val="1"/>
      <w:numFmt w:val="bullet"/>
      <w:lvlText w:val="•"/>
      <w:lvlJc w:val="left"/>
      <w:pPr>
        <w:tabs>
          <w:tab w:val="num" w:pos="6480"/>
        </w:tabs>
        <w:ind w:left="6480" w:hanging="360"/>
      </w:pPr>
      <w:rPr>
        <w:rFonts w:ascii="Arial" w:hAnsi="Arial" w:hint="default"/>
      </w:rPr>
    </w:lvl>
  </w:abstractNum>
  <w:abstractNum w:abstractNumId="24">
    <w:nsid w:val="46B839F5"/>
    <w:multiLevelType w:val="hybridMultilevel"/>
    <w:tmpl w:val="56F69B6C"/>
    <w:lvl w:ilvl="0" w:tplc="FABE07F0">
      <w:start w:val="1"/>
      <w:numFmt w:val="bullet"/>
      <w:lvlText w:val="•"/>
      <w:lvlJc w:val="left"/>
      <w:pPr>
        <w:tabs>
          <w:tab w:val="num" w:pos="720"/>
        </w:tabs>
        <w:ind w:left="720" w:hanging="360"/>
      </w:pPr>
      <w:rPr>
        <w:rFonts w:ascii="Arial" w:hAnsi="Arial" w:hint="default"/>
      </w:rPr>
    </w:lvl>
    <w:lvl w:ilvl="1" w:tplc="E15AEF76" w:tentative="1">
      <w:start w:val="1"/>
      <w:numFmt w:val="bullet"/>
      <w:lvlText w:val="•"/>
      <w:lvlJc w:val="left"/>
      <w:pPr>
        <w:tabs>
          <w:tab w:val="num" w:pos="1440"/>
        </w:tabs>
        <w:ind w:left="1440" w:hanging="360"/>
      </w:pPr>
      <w:rPr>
        <w:rFonts w:ascii="Arial" w:hAnsi="Arial" w:hint="default"/>
      </w:rPr>
    </w:lvl>
    <w:lvl w:ilvl="2" w:tplc="10ECB058" w:tentative="1">
      <w:start w:val="1"/>
      <w:numFmt w:val="bullet"/>
      <w:lvlText w:val="•"/>
      <w:lvlJc w:val="left"/>
      <w:pPr>
        <w:tabs>
          <w:tab w:val="num" w:pos="2160"/>
        </w:tabs>
        <w:ind w:left="2160" w:hanging="360"/>
      </w:pPr>
      <w:rPr>
        <w:rFonts w:ascii="Arial" w:hAnsi="Arial" w:hint="default"/>
      </w:rPr>
    </w:lvl>
    <w:lvl w:ilvl="3" w:tplc="8C7C047C" w:tentative="1">
      <w:start w:val="1"/>
      <w:numFmt w:val="bullet"/>
      <w:lvlText w:val="•"/>
      <w:lvlJc w:val="left"/>
      <w:pPr>
        <w:tabs>
          <w:tab w:val="num" w:pos="2880"/>
        </w:tabs>
        <w:ind w:left="2880" w:hanging="360"/>
      </w:pPr>
      <w:rPr>
        <w:rFonts w:ascii="Arial" w:hAnsi="Arial" w:hint="default"/>
      </w:rPr>
    </w:lvl>
    <w:lvl w:ilvl="4" w:tplc="4558D786" w:tentative="1">
      <w:start w:val="1"/>
      <w:numFmt w:val="bullet"/>
      <w:lvlText w:val="•"/>
      <w:lvlJc w:val="left"/>
      <w:pPr>
        <w:tabs>
          <w:tab w:val="num" w:pos="3600"/>
        </w:tabs>
        <w:ind w:left="3600" w:hanging="360"/>
      </w:pPr>
      <w:rPr>
        <w:rFonts w:ascii="Arial" w:hAnsi="Arial" w:hint="default"/>
      </w:rPr>
    </w:lvl>
    <w:lvl w:ilvl="5" w:tplc="E0CEFECA" w:tentative="1">
      <w:start w:val="1"/>
      <w:numFmt w:val="bullet"/>
      <w:lvlText w:val="•"/>
      <w:lvlJc w:val="left"/>
      <w:pPr>
        <w:tabs>
          <w:tab w:val="num" w:pos="4320"/>
        </w:tabs>
        <w:ind w:left="4320" w:hanging="360"/>
      </w:pPr>
      <w:rPr>
        <w:rFonts w:ascii="Arial" w:hAnsi="Arial" w:hint="default"/>
      </w:rPr>
    </w:lvl>
    <w:lvl w:ilvl="6" w:tplc="359E4FB6" w:tentative="1">
      <w:start w:val="1"/>
      <w:numFmt w:val="bullet"/>
      <w:lvlText w:val="•"/>
      <w:lvlJc w:val="left"/>
      <w:pPr>
        <w:tabs>
          <w:tab w:val="num" w:pos="5040"/>
        </w:tabs>
        <w:ind w:left="5040" w:hanging="360"/>
      </w:pPr>
      <w:rPr>
        <w:rFonts w:ascii="Arial" w:hAnsi="Arial" w:hint="default"/>
      </w:rPr>
    </w:lvl>
    <w:lvl w:ilvl="7" w:tplc="79AE9AF4" w:tentative="1">
      <w:start w:val="1"/>
      <w:numFmt w:val="bullet"/>
      <w:lvlText w:val="•"/>
      <w:lvlJc w:val="left"/>
      <w:pPr>
        <w:tabs>
          <w:tab w:val="num" w:pos="5760"/>
        </w:tabs>
        <w:ind w:left="5760" w:hanging="360"/>
      </w:pPr>
      <w:rPr>
        <w:rFonts w:ascii="Arial" w:hAnsi="Arial" w:hint="default"/>
      </w:rPr>
    </w:lvl>
    <w:lvl w:ilvl="8" w:tplc="2766E54E" w:tentative="1">
      <w:start w:val="1"/>
      <w:numFmt w:val="bullet"/>
      <w:lvlText w:val="•"/>
      <w:lvlJc w:val="left"/>
      <w:pPr>
        <w:tabs>
          <w:tab w:val="num" w:pos="6480"/>
        </w:tabs>
        <w:ind w:left="6480" w:hanging="360"/>
      </w:pPr>
      <w:rPr>
        <w:rFonts w:ascii="Arial" w:hAnsi="Arial" w:hint="default"/>
      </w:rPr>
    </w:lvl>
  </w:abstractNum>
  <w:abstractNum w:abstractNumId="25">
    <w:nsid w:val="4DCC452D"/>
    <w:multiLevelType w:val="hybridMultilevel"/>
    <w:tmpl w:val="0D2EFF46"/>
    <w:lvl w:ilvl="0" w:tplc="E684DB98">
      <w:start w:val="1"/>
      <w:numFmt w:val="bullet"/>
      <w:lvlText w:val="•"/>
      <w:lvlJc w:val="left"/>
      <w:pPr>
        <w:tabs>
          <w:tab w:val="num" w:pos="720"/>
        </w:tabs>
        <w:ind w:left="720" w:hanging="360"/>
      </w:pPr>
      <w:rPr>
        <w:rFonts w:ascii="Arial" w:hAnsi="Arial" w:hint="default"/>
      </w:rPr>
    </w:lvl>
    <w:lvl w:ilvl="1" w:tplc="EAB0EEDE" w:tentative="1">
      <w:start w:val="1"/>
      <w:numFmt w:val="bullet"/>
      <w:lvlText w:val="•"/>
      <w:lvlJc w:val="left"/>
      <w:pPr>
        <w:tabs>
          <w:tab w:val="num" w:pos="1440"/>
        </w:tabs>
        <w:ind w:left="1440" w:hanging="360"/>
      </w:pPr>
      <w:rPr>
        <w:rFonts w:ascii="Arial" w:hAnsi="Arial" w:hint="default"/>
      </w:rPr>
    </w:lvl>
    <w:lvl w:ilvl="2" w:tplc="7FA087F0" w:tentative="1">
      <w:start w:val="1"/>
      <w:numFmt w:val="bullet"/>
      <w:lvlText w:val="•"/>
      <w:lvlJc w:val="left"/>
      <w:pPr>
        <w:tabs>
          <w:tab w:val="num" w:pos="2160"/>
        </w:tabs>
        <w:ind w:left="2160" w:hanging="360"/>
      </w:pPr>
      <w:rPr>
        <w:rFonts w:ascii="Arial" w:hAnsi="Arial" w:hint="default"/>
      </w:rPr>
    </w:lvl>
    <w:lvl w:ilvl="3" w:tplc="7F40280E" w:tentative="1">
      <w:start w:val="1"/>
      <w:numFmt w:val="bullet"/>
      <w:lvlText w:val="•"/>
      <w:lvlJc w:val="left"/>
      <w:pPr>
        <w:tabs>
          <w:tab w:val="num" w:pos="2880"/>
        </w:tabs>
        <w:ind w:left="2880" w:hanging="360"/>
      </w:pPr>
      <w:rPr>
        <w:rFonts w:ascii="Arial" w:hAnsi="Arial" w:hint="default"/>
      </w:rPr>
    </w:lvl>
    <w:lvl w:ilvl="4" w:tplc="1234BFD0" w:tentative="1">
      <w:start w:val="1"/>
      <w:numFmt w:val="bullet"/>
      <w:lvlText w:val="•"/>
      <w:lvlJc w:val="left"/>
      <w:pPr>
        <w:tabs>
          <w:tab w:val="num" w:pos="3600"/>
        </w:tabs>
        <w:ind w:left="3600" w:hanging="360"/>
      </w:pPr>
      <w:rPr>
        <w:rFonts w:ascii="Arial" w:hAnsi="Arial" w:hint="default"/>
      </w:rPr>
    </w:lvl>
    <w:lvl w:ilvl="5" w:tplc="41C80C80" w:tentative="1">
      <w:start w:val="1"/>
      <w:numFmt w:val="bullet"/>
      <w:lvlText w:val="•"/>
      <w:lvlJc w:val="left"/>
      <w:pPr>
        <w:tabs>
          <w:tab w:val="num" w:pos="4320"/>
        </w:tabs>
        <w:ind w:left="4320" w:hanging="360"/>
      </w:pPr>
      <w:rPr>
        <w:rFonts w:ascii="Arial" w:hAnsi="Arial" w:hint="default"/>
      </w:rPr>
    </w:lvl>
    <w:lvl w:ilvl="6" w:tplc="E460F210" w:tentative="1">
      <w:start w:val="1"/>
      <w:numFmt w:val="bullet"/>
      <w:lvlText w:val="•"/>
      <w:lvlJc w:val="left"/>
      <w:pPr>
        <w:tabs>
          <w:tab w:val="num" w:pos="5040"/>
        </w:tabs>
        <w:ind w:left="5040" w:hanging="360"/>
      </w:pPr>
      <w:rPr>
        <w:rFonts w:ascii="Arial" w:hAnsi="Arial" w:hint="default"/>
      </w:rPr>
    </w:lvl>
    <w:lvl w:ilvl="7" w:tplc="DF02E7EA" w:tentative="1">
      <w:start w:val="1"/>
      <w:numFmt w:val="bullet"/>
      <w:lvlText w:val="•"/>
      <w:lvlJc w:val="left"/>
      <w:pPr>
        <w:tabs>
          <w:tab w:val="num" w:pos="5760"/>
        </w:tabs>
        <w:ind w:left="5760" w:hanging="360"/>
      </w:pPr>
      <w:rPr>
        <w:rFonts w:ascii="Arial" w:hAnsi="Arial" w:hint="default"/>
      </w:rPr>
    </w:lvl>
    <w:lvl w:ilvl="8" w:tplc="B12678BA" w:tentative="1">
      <w:start w:val="1"/>
      <w:numFmt w:val="bullet"/>
      <w:lvlText w:val="•"/>
      <w:lvlJc w:val="left"/>
      <w:pPr>
        <w:tabs>
          <w:tab w:val="num" w:pos="6480"/>
        </w:tabs>
        <w:ind w:left="6480" w:hanging="360"/>
      </w:pPr>
      <w:rPr>
        <w:rFonts w:ascii="Arial" w:hAnsi="Arial" w:hint="default"/>
      </w:rPr>
    </w:lvl>
  </w:abstractNum>
  <w:abstractNum w:abstractNumId="26">
    <w:nsid w:val="4E8C237A"/>
    <w:multiLevelType w:val="hybridMultilevel"/>
    <w:tmpl w:val="6256175C"/>
    <w:lvl w:ilvl="0" w:tplc="AD507088">
      <w:start w:val="1"/>
      <w:numFmt w:val="bullet"/>
      <w:lvlText w:val="•"/>
      <w:lvlJc w:val="left"/>
      <w:pPr>
        <w:tabs>
          <w:tab w:val="num" w:pos="720"/>
        </w:tabs>
        <w:ind w:left="720" w:hanging="360"/>
      </w:pPr>
      <w:rPr>
        <w:rFonts w:ascii="Arial" w:hAnsi="Arial" w:hint="default"/>
      </w:rPr>
    </w:lvl>
    <w:lvl w:ilvl="1" w:tplc="AFA83BCC">
      <w:start w:val="894"/>
      <w:numFmt w:val="bullet"/>
      <w:lvlText w:val="–"/>
      <w:lvlJc w:val="left"/>
      <w:pPr>
        <w:tabs>
          <w:tab w:val="num" w:pos="1440"/>
        </w:tabs>
        <w:ind w:left="1440" w:hanging="360"/>
      </w:pPr>
      <w:rPr>
        <w:rFonts w:ascii="Arial" w:hAnsi="Arial" w:hint="default"/>
      </w:rPr>
    </w:lvl>
    <w:lvl w:ilvl="2" w:tplc="7E560A82" w:tentative="1">
      <w:start w:val="1"/>
      <w:numFmt w:val="bullet"/>
      <w:lvlText w:val="•"/>
      <w:lvlJc w:val="left"/>
      <w:pPr>
        <w:tabs>
          <w:tab w:val="num" w:pos="2160"/>
        </w:tabs>
        <w:ind w:left="2160" w:hanging="360"/>
      </w:pPr>
      <w:rPr>
        <w:rFonts w:ascii="Arial" w:hAnsi="Arial" w:hint="default"/>
      </w:rPr>
    </w:lvl>
    <w:lvl w:ilvl="3" w:tplc="579669BC" w:tentative="1">
      <w:start w:val="1"/>
      <w:numFmt w:val="bullet"/>
      <w:lvlText w:val="•"/>
      <w:lvlJc w:val="left"/>
      <w:pPr>
        <w:tabs>
          <w:tab w:val="num" w:pos="2880"/>
        </w:tabs>
        <w:ind w:left="2880" w:hanging="360"/>
      </w:pPr>
      <w:rPr>
        <w:rFonts w:ascii="Arial" w:hAnsi="Arial" w:hint="default"/>
      </w:rPr>
    </w:lvl>
    <w:lvl w:ilvl="4" w:tplc="CBDAE7DE" w:tentative="1">
      <w:start w:val="1"/>
      <w:numFmt w:val="bullet"/>
      <w:lvlText w:val="•"/>
      <w:lvlJc w:val="left"/>
      <w:pPr>
        <w:tabs>
          <w:tab w:val="num" w:pos="3600"/>
        </w:tabs>
        <w:ind w:left="3600" w:hanging="360"/>
      </w:pPr>
      <w:rPr>
        <w:rFonts w:ascii="Arial" w:hAnsi="Arial" w:hint="default"/>
      </w:rPr>
    </w:lvl>
    <w:lvl w:ilvl="5" w:tplc="C254A1B0" w:tentative="1">
      <w:start w:val="1"/>
      <w:numFmt w:val="bullet"/>
      <w:lvlText w:val="•"/>
      <w:lvlJc w:val="left"/>
      <w:pPr>
        <w:tabs>
          <w:tab w:val="num" w:pos="4320"/>
        </w:tabs>
        <w:ind w:left="4320" w:hanging="360"/>
      </w:pPr>
      <w:rPr>
        <w:rFonts w:ascii="Arial" w:hAnsi="Arial" w:hint="default"/>
      </w:rPr>
    </w:lvl>
    <w:lvl w:ilvl="6" w:tplc="448AC41A" w:tentative="1">
      <w:start w:val="1"/>
      <w:numFmt w:val="bullet"/>
      <w:lvlText w:val="•"/>
      <w:lvlJc w:val="left"/>
      <w:pPr>
        <w:tabs>
          <w:tab w:val="num" w:pos="5040"/>
        </w:tabs>
        <w:ind w:left="5040" w:hanging="360"/>
      </w:pPr>
      <w:rPr>
        <w:rFonts w:ascii="Arial" w:hAnsi="Arial" w:hint="default"/>
      </w:rPr>
    </w:lvl>
    <w:lvl w:ilvl="7" w:tplc="B6B279E0" w:tentative="1">
      <w:start w:val="1"/>
      <w:numFmt w:val="bullet"/>
      <w:lvlText w:val="•"/>
      <w:lvlJc w:val="left"/>
      <w:pPr>
        <w:tabs>
          <w:tab w:val="num" w:pos="5760"/>
        </w:tabs>
        <w:ind w:left="5760" w:hanging="360"/>
      </w:pPr>
      <w:rPr>
        <w:rFonts w:ascii="Arial" w:hAnsi="Arial" w:hint="default"/>
      </w:rPr>
    </w:lvl>
    <w:lvl w:ilvl="8" w:tplc="0526C078" w:tentative="1">
      <w:start w:val="1"/>
      <w:numFmt w:val="bullet"/>
      <w:lvlText w:val="•"/>
      <w:lvlJc w:val="left"/>
      <w:pPr>
        <w:tabs>
          <w:tab w:val="num" w:pos="6480"/>
        </w:tabs>
        <w:ind w:left="6480" w:hanging="360"/>
      </w:pPr>
      <w:rPr>
        <w:rFonts w:ascii="Arial" w:hAnsi="Arial" w:hint="default"/>
      </w:rPr>
    </w:lvl>
  </w:abstractNum>
  <w:abstractNum w:abstractNumId="27">
    <w:nsid w:val="504A7136"/>
    <w:multiLevelType w:val="hybridMultilevel"/>
    <w:tmpl w:val="E976F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72026E"/>
    <w:multiLevelType w:val="hybridMultilevel"/>
    <w:tmpl w:val="E4680178"/>
    <w:lvl w:ilvl="0" w:tplc="9914256C">
      <w:start w:val="1"/>
      <w:numFmt w:val="bullet"/>
      <w:lvlText w:val=""/>
      <w:lvlJc w:val="left"/>
      <w:pPr>
        <w:tabs>
          <w:tab w:val="num" w:pos="720"/>
        </w:tabs>
        <w:ind w:left="720" w:hanging="360"/>
      </w:pPr>
      <w:rPr>
        <w:rFonts w:ascii="Webdings" w:hAnsi="Webdings" w:hint="default"/>
      </w:rPr>
    </w:lvl>
    <w:lvl w:ilvl="1" w:tplc="FA22A6D8">
      <w:start w:val="1"/>
      <w:numFmt w:val="bullet"/>
      <w:lvlText w:val=""/>
      <w:lvlJc w:val="left"/>
      <w:pPr>
        <w:tabs>
          <w:tab w:val="num" w:pos="1440"/>
        </w:tabs>
        <w:ind w:left="1440" w:hanging="360"/>
      </w:pPr>
      <w:rPr>
        <w:rFonts w:ascii="Webdings" w:hAnsi="Webdings" w:hint="default"/>
      </w:rPr>
    </w:lvl>
    <w:lvl w:ilvl="2" w:tplc="521ECE32" w:tentative="1">
      <w:start w:val="1"/>
      <w:numFmt w:val="bullet"/>
      <w:lvlText w:val=""/>
      <w:lvlJc w:val="left"/>
      <w:pPr>
        <w:tabs>
          <w:tab w:val="num" w:pos="2160"/>
        </w:tabs>
        <w:ind w:left="2160" w:hanging="360"/>
      </w:pPr>
      <w:rPr>
        <w:rFonts w:ascii="Webdings" w:hAnsi="Webdings" w:hint="default"/>
      </w:rPr>
    </w:lvl>
    <w:lvl w:ilvl="3" w:tplc="DC5C3670" w:tentative="1">
      <w:start w:val="1"/>
      <w:numFmt w:val="bullet"/>
      <w:lvlText w:val=""/>
      <w:lvlJc w:val="left"/>
      <w:pPr>
        <w:tabs>
          <w:tab w:val="num" w:pos="2880"/>
        </w:tabs>
        <w:ind w:left="2880" w:hanging="360"/>
      </w:pPr>
      <w:rPr>
        <w:rFonts w:ascii="Webdings" w:hAnsi="Webdings" w:hint="default"/>
      </w:rPr>
    </w:lvl>
    <w:lvl w:ilvl="4" w:tplc="E3446A72" w:tentative="1">
      <w:start w:val="1"/>
      <w:numFmt w:val="bullet"/>
      <w:lvlText w:val=""/>
      <w:lvlJc w:val="left"/>
      <w:pPr>
        <w:tabs>
          <w:tab w:val="num" w:pos="3600"/>
        </w:tabs>
        <w:ind w:left="3600" w:hanging="360"/>
      </w:pPr>
      <w:rPr>
        <w:rFonts w:ascii="Webdings" w:hAnsi="Webdings" w:hint="default"/>
      </w:rPr>
    </w:lvl>
    <w:lvl w:ilvl="5" w:tplc="06B2173E" w:tentative="1">
      <w:start w:val="1"/>
      <w:numFmt w:val="bullet"/>
      <w:lvlText w:val=""/>
      <w:lvlJc w:val="left"/>
      <w:pPr>
        <w:tabs>
          <w:tab w:val="num" w:pos="4320"/>
        </w:tabs>
        <w:ind w:left="4320" w:hanging="360"/>
      </w:pPr>
      <w:rPr>
        <w:rFonts w:ascii="Webdings" w:hAnsi="Webdings" w:hint="default"/>
      </w:rPr>
    </w:lvl>
    <w:lvl w:ilvl="6" w:tplc="213C6FF0" w:tentative="1">
      <w:start w:val="1"/>
      <w:numFmt w:val="bullet"/>
      <w:lvlText w:val=""/>
      <w:lvlJc w:val="left"/>
      <w:pPr>
        <w:tabs>
          <w:tab w:val="num" w:pos="5040"/>
        </w:tabs>
        <w:ind w:left="5040" w:hanging="360"/>
      </w:pPr>
      <w:rPr>
        <w:rFonts w:ascii="Webdings" w:hAnsi="Webdings" w:hint="default"/>
      </w:rPr>
    </w:lvl>
    <w:lvl w:ilvl="7" w:tplc="E60AC1C0" w:tentative="1">
      <w:start w:val="1"/>
      <w:numFmt w:val="bullet"/>
      <w:lvlText w:val=""/>
      <w:lvlJc w:val="left"/>
      <w:pPr>
        <w:tabs>
          <w:tab w:val="num" w:pos="5760"/>
        </w:tabs>
        <w:ind w:left="5760" w:hanging="360"/>
      </w:pPr>
      <w:rPr>
        <w:rFonts w:ascii="Webdings" w:hAnsi="Webdings" w:hint="default"/>
      </w:rPr>
    </w:lvl>
    <w:lvl w:ilvl="8" w:tplc="5F0CC70A" w:tentative="1">
      <w:start w:val="1"/>
      <w:numFmt w:val="bullet"/>
      <w:lvlText w:val=""/>
      <w:lvlJc w:val="left"/>
      <w:pPr>
        <w:tabs>
          <w:tab w:val="num" w:pos="6480"/>
        </w:tabs>
        <w:ind w:left="6480" w:hanging="360"/>
      </w:pPr>
      <w:rPr>
        <w:rFonts w:ascii="Webdings" w:hAnsi="Webdings" w:hint="default"/>
      </w:rPr>
    </w:lvl>
  </w:abstractNum>
  <w:abstractNum w:abstractNumId="29">
    <w:nsid w:val="57BD2B0C"/>
    <w:multiLevelType w:val="multilevel"/>
    <w:tmpl w:val="57CA5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A37B72"/>
    <w:multiLevelType w:val="hybridMultilevel"/>
    <w:tmpl w:val="0B448AB0"/>
    <w:lvl w:ilvl="0" w:tplc="F7F4CE8A">
      <w:start w:val="1"/>
      <w:numFmt w:val="bullet"/>
      <w:lvlText w:val="•"/>
      <w:lvlJc w:val="left"/>
      <w:pPr>
        <w:tabs>
          <w:tab w:val="num" w:pos="720"/>
        </w:tabs>
        <w:ind w:left="720" w:hanging="360"/>
      </w:pPr>
      <w:rPr>
        <w:rFonts w:ascii="Arial" w:hAnsi="Arial" w:hint="default"/>
      </w:rPr>
    </w:lvl>
    <w:lvl w:ilvl="1" w:tplc="251040C6" w:tentative="1">
      <w:start w:val="1"/>
      <w:numFmt w:val="bullet"/>
      <w:lvlText w:val="•"/>
      <w:lvlJc w:val="left"/>
      <w:pPr>
        <w:tabs>
          <w:tab w:val="num" w:pos="1440"/>
        </w:tabs>
        <w:ind w:left="1440" w:hanging="360"/>
      </w:pPr>
      <w:rPr>
        <w:rFonts w:ascii="Arial" w:hAnsi="Arial" w:hint="default"/>
      </w:rPr>
    </w:lvl>
    <w:lvl w:ilvl="2" w:tplc="56AEA5BC" w:tentative="1">
      <w:start w:val="1"/>
      <w:numFmt w:val="bullet"/>
      <w:lvlText w:val="•"/>
      <w:lvlJc w:val="left"/>
      <w:pPr>
        <w:tabs>
          <w:tab w:val="num" w:pos="2160"/>
        </w:tabs>
        <w:ind w:left="2160" w:hanging="360"/>
      </w:pPr>
      <w:rPr>
        <w:rFonts w:ascii="Arial" w:hAnsi="Arial" w:hint="default"/>
      </w:rPr>
    </w:lvl>
    <w:lvl w:ilvl="3" w:tplc="88CA4438" w:tentative="1">
      <w:start w:val="1"/>
      <w:numFmt w:val="bullet"/>
      <w:lvlText w:val="•"/>
      <w:lvlJc w:val="left"/>
      <w:pPr>
        <w:tabs>
          <w:tab w:val="num" w:pos="2880"/>
        </w:tabs>
        <w:ind w:left="2880" w:hanging="360"/>
      </w:pPr>
      <w:rPr>
        <w:rFonts w:ascii="Arial" w:hAnsi="Arial" w:hint="default"/>
      </w:rPr>
    </w:lvl>
    <w:lvl w:ilvl="4" w:tplc="99FCEFA6" w:tentative="1">
      <w:start w:val="1"/>
      <w:numFmt w:val="bullet"/>
      <w:lvlText w:val="•"/>
      <w:lvlJc w:val="left"/>
      <w:pPr>
        <w:tabs>
          <w:tab w:val="num" w:pos="3600"/>
        </w:tabs>
        <w:ind w:left="3600" w:hanging="360"/>
      </w:pPr>
      <w:rPr>
        <w:rFonts w:ascii="Arial" w:hAnsi="Arial" w:hint="default"/>
      </w:rPr>
    </w:lvl>
    <w:lvl w:ilvl="5" w:tplc="5EF070E8" w:tentative="1">
      <w:start w:val="1"/>
      <w:numFmt w:val="bullet"/>
      <w:lvlText w:val="•"/>
      <w:lvlJc w:val="left"/>
      <w:pPr>
        <w:tabs>
          <w:tab w:val="num" w:pos="4320"/>
        </w:tabs>
        <w:ind w:left="4320" w:hanging="360"/>
      </w:pPr>
      <w:rPr>
        <w:rFonts w:ascii="Arial" w:hAnsi="Arial" w:hint="default"/>
      </w:rPr>
    </w:lvl>
    <w:lvl w:ilvl="6" w:tplc="D65C2708" w:tentative="1">
      <w:start w:val="1"/>
      <w:numFmt w:val="bullet"/>
      <w:lvlText w:val="•"/>
      <w:lvlJc w:val="left"/>
      <w:pPr>
        <w:tabs>
          <w:tab w:val="num" w:pos="5040"/>
        </w:tabs>
        <w:ind w:left="5040" w:hanging="360"/>
      </w:pPr>
      <w:rPr>
        <w:rFonts w:ascii="Arial" w:hAnsi="Arial" w:hint="default"/>
      </w:rPr>
    </w:lvl>
    <w:lvl w:ilvl="7" w:tplc="A62A39D6" w:tentative="1">
      <w:start w:val="1"/>
      <w:numFmt w:val="bullet"/>
      <w:lvlText w:val="•"/>
      <w:lvlJc w:val="left"/>
      <w:pPr>
        <w:tabs>
          <w:tab w:val="num" w:pos="5760"/>
        </w:tabs>
        <w:ind w:left="5760" w:hanging="360"/>
      </w:pPr>
      <w:rPr>
        <w:rFonts w:ascii="Arial" w:hAnsi="Arial" w:hint="default"/>
      </w:rPr>
    </w:lvl>
    <w:lvl w:ilvl="8" w:tplc="105E3F6C" w:tentative="1">
      <w:start w:val="1"/>
      <w:numFmt w:val="bullet"/>
      <w:lvlText w:val="•"/>
      <w:lvlJc w:val="left"/>
      <w:pPr>
        <w:tabs>
          <w:tab w:val="num" w:pos="6480"/>
        </w:tabs>
        <w:ind w:left="6480" w:hanging="360"/>
      </w:pPr>
      <w:rPr>
        <w:rFonts w:ascii="Arial" w:hAnsi="Arial" w:hint="default"/>
      </w:rPr>
    </w:lvl>
  </w:abstractNum>
  <w:abstractNum w:abstractNumId="31">
    <w:nsid w:val="5CB67BCE"/>
    <w:multiLevelType w:val="hybridMultilevel"/>
    <w:tmpl w:val="E3608738"/>
    <w:lvl w:ilvl="0" w:tplc="D018C190">
      <w:start w:val="1"/>
      <w:numFmt w:val="bullet"/>
      <w:lvlText w:val="•"/>
      <w:lvlJc w:val="left"/>
      <w:pPr>
        <w:tabs>
          <w:tab w:val="num" w:pos="720"/>
        </w:tabs>
        <w:ind w:left="720" w:hanging="360"/>
      </w:pPr>
      <w:rPr>
        <w:rFonts w:ascii="Arial" w:hAnsi="Arial" w:hint="default"/>
      </w:rPr>
    </w:lvl>
    <w:lvl w:ilvl="1" w:tplc="422E2EFC" w:tentative="1">
      <w:start w:val="1"/>
      <w:numFmt w:val="bullet"/>
      <w:lvlText w:val="•"/>
      <w:lvlJc w:val="left"/>
      <w:pPr>
        <w:tabs>
          <w:tab w:val="num" w:pos="1440"/>
        </w:tabs>
        <w:ind w:left="1440" w:hanging="360"/>
      </w:pPr>
      <w:rPr>
        <w:rFonts w:ascii="Arial" w:hAnsi="Arial" w:hint="default"/>
      </w:rPr>
    </w:lvl>
    <w:lvl w:ilvl="2" w:tplc="08AC29B2" w:tentative="1">
      <w:start w:val="1"/>
      <w:numFmt w:val="bullet"/>
      <w:lvlText w:val="•"/>
      <w:lvlJc w:val="left"/>
      <w:pPr>
        <w:tabs>
          <w:tab w:val="num" w:pos="2160"/>
        </w:tabs>
        <w:ind w:left="2160" w:hanging="360"/>
      </w:pPr>
      <w:rPr>
        <w:rFonts w:ascii="Arial" w:hAnsi="Arial" w:hint="default"/>
      </w:rPr>
    </w:lvl>
    <w:lvl w:ilvl="3" w:tplc="0854BEA8" w:tentative="1">
      <w:start w:val="1"/>
      <w:numFmt w:val="bullet"/>
      <w:lvlText w:val="•"/>
      <w:lvlJc w:val="left"/>
      <w:pPr>
        <w:tabs>
          <w:tab w:val="num" w:pos="2880"/>
        </w:tabs>
        <w:ind w:left="2880" w:hanging="360"/>
      </w:pPr>
      <w:rPr>
        <w:rFonts w:ascii="Arial" w:hAnsi="Arial" w:hint="default"/>
      </w:rPr>
    </w:lvl>
    <w:lvl w:ilvl="4" w:tplc="B6BE0D6A" w:tentative="1">
      <w:start w:val="1"/>
      <w:numFmt w:val="bullet"/>
      <w:lvlText w:val="•"/>
      <w:lvlJc w:val="left"/>
      <w:pPr>
        <w:tabs>
          <w:tab w:val="num" w:pos="3600"/>
        </w:tabs>
        <w:ind w:left="3600" w:hanging="360"/>
      </w:pPr>
      <w:rPr>
        <w:rFonts w:ascii="Arial" w:hAnsi="Arial" w:hint="default"/>
      </w:rPr>
    </w:lvl>
    <w:lvl w:ilvl="5" w:tplc="DB82CA62" w:tentative="1">
      <w:start w:val="1"/>
      <w:numFmt w:val="bullet"/>
      <w:lvlText w:val="•"/>
      <w:lvlJc w:val="left"/>
      <w:pPr>
        <w:tabs>
          <w:tab w:val="num" w:pos="4320"/>
        </w:tabs>
        <w:ind w:left="4320" w:hanging="360"/>
      </w:pPr>
      <w:rPr>
        <w:rFonts w:ascii="Arial" w:hAnsi="Arial" w:hint="default"/>
      </w:rPr>
    </w:lvl>
    <w:lvl w:ilvl="6" w:tplc="B4B89DE2" w:tentative="1">
      <w:start w:val="1"/>
      <w:numFmt w:val="bullet"/>
      <w:lvlText w:val="•"/>
      <w:lvlJc w:val="left"/>
      <w:pPr>
        <w:tabs>
          <w:tab w:val="num" w:pos="5040"/>
        </w:tabs>
        <w:ind w:left="5040" w:hanging="360"/>
      </w:pPr>
      <w:rPr>
        <w:rFonts w:ascii="Arial" w:hAnsi="Arial" w:hint="default"/>
      </w:rPr>
    </w:lvl>
    <w:lvl w:ilvl="7" w:tplc="6C7E9DF8" w:tentative="1">
      <w:start w:val="1"/>
      <w:numFmt w:val="bullet"/>
      <w:lvlText w:val="•"/>
      <w:lvlJc w:val="left"/>
      <w:pPr>
        <w:tabs>
          <w:tab w:val="num" w:pos="5760"/>
        </w:tabs>
        <w:ind w:left="5760" w:hanging="360"/>
      </w:pPr>
      <w:rPr>
        <w:rFonts w:ascii="Arial" w:hAnsi="Arial" w:hint="default"/>
      </w:rPr>
    </w:lvl>
    <w:lvl w:ilvl="8" w:tplc="BB3ED38C" w:tentative="1">
      <w:start w:val="1"/>
      <w:numFmt w:val="bullet"/>
      <w:lvlText w:val="•"/>
      <w:lvlJc w:val="left"/>
      <w:pPr>
        <w:tabs>
          <w:tab w:val="num" w:pos="6480"/>
        </w:tabs>
        <w:ind w:left="6480" w:hanging="360"/>
      </w:pPr>
      <w:rPr>
        <w:rFonts w:ascii="Arial" w:hAnsi="Arial" w:hint="default"/>
      </w:rPr>
    </w:lvl>
  </w:abstractNum>
  <w:abstractNum w:abstractNumId="32">
    <w:nsid w:val="6C3B7192"/>
    <w:multiLevelType w:val="hybridMultilevel"/>
    <w:tmpl w:val="589238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C61184A"/>
    <w:multiLevelType w:val="hybridMultilevel"/>
    <w:tmpl w:val="121E5962"/>
    <w:lvl w:ilvl="0" w:tplc="773470FA">
      <w:start w:val="1"/>
      <w:numFmt w:val="bullet"/>
      <w:lvlText w:val="•"/>
      <w:lvlJc w:val="left"/>
      <w:pPr>
        <w:tabs>
          <w:tab w:val="num" w:pos="720"/>
        </w:tabs>
        <w:ind w:left="720" w:hanging="360"/>
      </w:pPr>
      <w:rPr>
        <w:rFonts w:ascii="Arial" w:hAnsi="Arial" w:hint="default"/>
      </w:rPr>
    </w:lvl>
    <w:lvl w:ilvl="1" w:tplc="8820A84C" w:tentative="1">
      <w:start w:val="1"/>
      <w:numFmt w:val="bullet"/>
      <w:lvlText w:val="•"/>
      <w:lvlJc w:val="left"/>
      <w:pPr>
        <w:tabs>
          <w:tab w:val="num" w:pos="1440"/>
        </w:tabs>
        <w:ind w:left="1440" w:hanging="360"/>
      </w:pPr>
      <w:rPr>
        <w:rFonts w:ascii="Arial" w:hAnsi="Arial" w:hint="default"/>
      </w:rPr>
    </w:lvl>
    <w:lvl w:ilvl="2" w:tplc="110AF4E8" w:tentative="1">
      <w:start w:val="1"/>
      <w:numFmt w:val="bullet"/>
      <w:lvlText w:val="•"/>
      <w:lvlJc w:val="left"/>
      <w:pPr>
        <w:tabs>
          <w:tab w:val="num" w:pos="2160"/>
        </w:tabs>
        <w:ind w:left="2160" w:hanging="360"/>
      </w:pPr>
      <w:rPr>
        <w:rFonts w:ascii="Arial" w:hAnsi="Arial" w:hint="default"/>
      </w:rPr>
    </w:lvl>
    <w:lvl w:ilvl="3" w:tplc="130C1F08" w:tentative="1">
      <w:start w:val="1"/>
      <w:numFmt w:val="bullet"/>
      <w:lvlText w:val="•"/>
      <w:lvlJc w:val="left"/>
      <w:pPr>
        <w:tabs>
          <w:tab w:val="num" w:pos="2880"/>
        </w:tabs>
        <w:ind w:left="2880" w:hanging="360"/>
      </w:pPr>
      <w:rPr>
        <w:rFonts w:ascii="Arial" w:hAnsi="Arial" w:hint="default"/>
      </w:rPr>
    </w:lvl>
    <w:lvl w:ilvl="4" w:tplc="DB90C448" w:tentative="1">
      <w:start w:val="1"/>
      <w:numFmt w:val="bullet"/>
      <w:lvlText w:val="•"/>
      <w:lvlJc w:val="left"/>
      <w:pPr>
        <w:tabs>
          <w:tab w:val="num" w:pos="3600"/>
        </w:tabs>
        <w:ind w:left="3600" w:hanging="360"/>
      </w:pPr>
      <w:rPr>
        <w:rFonts w:ascii="Arial" w:hAnsi="Arial" w:hint="default"/>
      </w:rPr>
    </w:lvl>
    <w:lvl w:ilvl="5" w:tplc="B6B02A1C" w:tentative="1">
      <w:start w:val="1"/>
      <w:numFmt w:val="bullet"/>
      <w:lvlText w:val="•"/>
      <w:lvlJc w:val="left"/>
      <w:pPr>
        <w:tabs>
          <w:tab w:val="num" w:pos="4320"/>
        </w:tabs>
        <w:ind w:left="4320" w:hanging="360"/>
      </w:pPr>
      <w:rPr>
        <w:rFonts w:ascii="Arial" w:hAnsi="Arial" w:hint="default"/>
      </w:rPr>
    </w:lvl>
    <w:lvl w:ilvl="6" w:tplc="E11ED4B8" w:tentative="1">
      <w:start w:val="1"/>
      <w:numFmt w:val="bullet"/>
      <w:lvlText w:val="•"/>
      <w:lvlJc w:val="left"/>
      <w:pPr>
        <w:tabs>
          <w:tab w:val="num" w:pos="5040"/>
        </w:tabs>
        <w:ind w:left="5040" w:hanging="360"/>
      </w:pPr>
      <w:rPr>
        <w:rFonts w:ascii="Arial" w:hAnsi="Arial" w:hint="default"/>
      </w:rPr>
    </w:lvl>
    <w:lvl w:ilvl="7" w:tplc="125E22F6" w:tentative="1">
      <w:start w:val="1"/>
      <w:numFmt w:val="bullet"/>
      <w:lvlText w:val="•"/>
      <w:lvlJc w:val="left"/>
      <w:pPr>
        <w:tabs>
          <w:tab w:val="num" w:pos="5760"/>
        </w:tabs>
        <w:ind w:left="5760" w:hanging="360"/>
      </w:pPr>
      <w:rPr>
        <w:rFonts w:ascii="Arial" w:hAnsi="Arial" w:hint="default"/>
      </w:rPr>
    </w:lvl>
    <w:lvl w:ilvl="8" w:tplc="7C4267D4" w:tentative="1">
      <w:start w:val="1"/>
      <w:numFmt w:val="bullet"/>
      <w:lvlText w:val="•"/>
      <w:lvlJc w:val="left"/>
      <w:pPr>
        <w:tabs>
          <w:tab w:val="num" w:pos="6480"/>
        </w:tabs>
        <w:ind w:left="6480" w:hanging="360"/>
      </w:pPr>
      <w:rPr>
        <w:rFonts w:ascii="Arial" w:hAnsi="Arial" w:hint="default"/>
      </w:rPr>
    </w:lvl>
  </w:abstractNum>
  <w:abstractNum w:abstractNumId="34">
    <w:nsid w:val="6D407F2E"/>
    <w:multiLevelType w:val="hybridMultilevel"/>
    <w:tmpl w:val="6FFEC6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B14B42"/>
    <w:multiLevelType w:val="hybridMultilevel"/>
    <w:tmpl w:val="1C2C4C10"/>
    <w:lvl w:ilvl="0" w:tplc="F950370C">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001D02"/>
    <w:multiLevelType w:val="hybridMultilevel"/>
    <w:tmpl w:val="3708B9BE"/>
    <w:lvl w:ilvl="0" w:tplc="5C86D9D2">
      <w:start w:val="1"/>
      <w:numFmt w:val="bullet"/>
      <w:lvlText w:val="•"/>
      <w:lvlJc w:val="left"/>
      <w:pPr>
        <w:tabs>
          <w:tab w:val="num" w:pos="720"/>
        </w:tabs>
        <w:ind w:left="720" w:hanging="360"/>
      </w:pPr>
      <w:rPr>
        <w:rFonts w:ascii="Arial" w:hAnsi="Arial" w:hint="default"/>
      </w:rPr>
    </w:lvl>
    <w:lvl w:ilvl="1" w:tplc="E41A73BE" w:tentative="1">
      <w:start w:val="1"/>
      <w:numFmt w:val="bullet"/>
      <w:lvlText w:val="•"/>
      <w:lvlJc w:val="left"/>
      <w:pPr>
        <w:tabs>
          <w:tab w:val="num" w:pos="1440"/>
        </w:tabs>
        <w:ind w:left="1440" w:hanging="360"/>
      </w:pPr>
      <w:rPr>
        <w:rFonts w:ascii="Arial" w:hAnsi="Arial" w:hint="default"/>
      </w:rPr>
    </w:lvl>
    <w:lvl w:ilvl="2" w:tplc="C6288238" w:tentative="1">
      <w:start w:val="1"/>
      <w:numFmt w:val="bullet"/>
      <w:lvlText w:val="•"/>
      <w:lvlJc w:val="left"/>
      <w:pPr>
        <w:tabs>
          <w:tab w:val="num" w:pos="2160"/>
        </w:tabs>
        <w:ind w:left="2160" w:hanging="360"/>
      </w:pPr>
      <w:rPr>
        <w:rFonts w:ascii="Arial" w:hAnsi="Arial" w:hint="default"/>
      </w:rPr>
    </w:lvl>
    <w:lvl w:ilvl="3" w:tplc="16ECC6BE" w:tentative="1">
      <w:start w:val="1"/>
      <w:numFmt w:val="bullet"/>
      <w:lvlText w:val="•"/>
      <w:lvlJc w:val="left"/>
      <w:pPr>
        <w:tabs>
          <w:tab w:val="num" w:pos="2880"/>
        </w:tabs>
        <w:ind w:left="2880" w:hanging="360"/>
      </w:pPr>
      <w:rPr>
        <w:rFonts w:ascii="Arial" w:hAnsi="Arial" w:hint="default"/>
      </w:rPr>
    </w:lvl>
    <w:lvl w:ilvl="4" w:tplc="F788A048" w:tentative="1">
      <w:start w:val="1"/>
      <w:numFmt w:val="bullet"/>
      <w:lvlText w:val="•"/>
      <w:lvlJc w:val="left"/>
      <w:pPr>
        <w:tabs>
          <w:tab w:val="num" w:pos="3600"/>
        </w:tabs>
        <w:ind w:left="3600" w:hanging="360"/>
      </w:pPr>
      <w:rPr>
        <w:rFonts w:ascii="Arial" w:hAnsi="Arial" w:hint="default"/>
      </w:rPr>
    </w:lvl>
    <w:lvl w:ilvl="5" w:tplc="51C68F8E" w:tentative="1">
      <w:start w:val="1"/>
      <w:numFmt w:val="bullet"/>
      <w:lvlText w:val="•"/>
      <w:lvlJc w:val="left"/>
      <w:pPr>
        <w:tabs>
          <w:tab w:val="num" w:pos="4320"/>
        </w:tabs>
        <w:ind w:left="4320" w:hanging="360"/>
      </w:pPr>
      <w:rPr>
        <w:rFonts w:ascii="Arial" w:hAnsi="Arial" w:hint="default"/>
      </w:rPr>
    </w:lvl>
    <w:lvl w:ilvl="6" w:tplc="D4A4404A" w:tentative="1">
      <w:start w:val="1"/>
      <w:numFmt w:val="bullet"/>
      <w:lvlText w:val="•"/>
      <w:lvlJc w:val="left"/>
      <w:pPr>
        <w:tabs>
          <w:tab w:val="num" w:pos="5040"/>
        </w:tabs>
        <w:ind w:left="5040" w:hanging="360"/>
      </w:pPr>
      <w:rPr>
        <w:rFonts w:ascii="Arial" w:hAnsi="Arial" w:hint="default"/>
      </w:rPr>
    </w:lvl>
    <w:lvl w:ilvl="7" w:tplc="D2105F52" w:tentative="1">
      <w:start w:val="1"/>
      <w:numFmt w:val="bullet"/>
      <w:lvlText w:val="•"/>
      <w:lvlJc w:val="left"/>
      <w:pPr>
        <w:tabs>
          <w:tab w:val="num" w:pos="5760"/>
        </w:tabs>
        <w:ind w:left="5760" w:hanging="360"/>
      </w:pPr>
      <w:rPr>
        <w:rFonts w:ascii="Arial" w:hAnsi="Arial" w:hint="default"/>
      </w:rPr>
    </w:lvl>
    <w:lvl w:ilvl="8" w:tplc="334EC812" w:tentative="1">
      <w:start w:val="1"/>
      <w:numFmt w:val="bullet"/>
      <w:lvlText w:val="•"/>
      <w:lvlJc w:val="left"/>
      <w:pPr>
        <w:tabs>
          <w:tab w:val="num" w:pos="6480"/>
        </w:tabs>
        <w:ind w:left="6480" w:hanging="360"/>
      </w:pPr>
      <w:rPr>
        <w:rFonts w:ascii="Arial" w:hAnsi="Arial" w:hint="default"/>
      </w:rPr>
    </w:lvl>
  </w:abstractNum>
  <w:abstractNum w:abstractNumId="37">
    <w:nsid w:val="74165400"/>
    <w:multiLevelType w:val="hybridMultilevel"/>
    <w:tmpl w:val="B8369514"/>
    <w:lvl w:ilvl="0" w:tplc="BA2A6C02">
      <w:start w:val="1"/>
      <w:numFmt w:val="bullet"/>
      <w:lvlText w:val="•"/>
      <w:lvlJc w:val="left"/>
      <w:pPr>
        <w:tabs>
          <w:tab w:val="num" w:pos="720"/>
        </w:tabs>
        <w:ind w:left="720" w:hanging="360"/>
      </w:pPr>
      <w:rPr>
        <w:rFonts w:ascii="Arial" w:hAnsi="Arial" w:hint="default"/>
      </w:rPr>
    </w:lvl>
    <w:lvl w:ilvl="1" w:tplc="0BE25724" w:tentative="1">
      <w:start w:val="1"/>
      <w:numFmt w:val="bullet"/>
      <w:lvlText w:val="•"/>
      <w:lvlJc w:val="left"/>
      <w:pPr>
        <w:tabs>
          <w:tab w:val="num" w:pos="1440"/>
        </w:tabs>
        <w:ind w:left="1440" w:hanging="360"/>
      </w:pPr>
      <w:rPr>
        <w:rFonts w:ascii="Arial" w:hAnsi="Arial" w:hint="default"/>
      </w:rPr>
    </w:lvl>
    <w:lvl w:ilvl="2" w:tplc="63A65708" w:tentative="1">
      <w:start w:val="1"/>
      <w:numFmt w:val="bullet"/>
      <w:lvlText w:val="•"/>
      <w:lvlJc w:val="left"/>
      <w:pPr>
        <w:tabs>
          <w:tab w:val="num" w:pos="2160"/>
        </w:tabs>
        <w:ind w:left="2160" w:hanging="360"/>
      </w:pPr>
      <w:rPr>
        <w:rFonts w:ascii="Arial" w:hAnsi="Arial" w:hint="default"/>
      </w:rPr>
    </w:lvl>
    <w:lvl w:ilvl="3" w:tplc="23C22574" w:tentative="1">
      <w:start w:val="1"/>
      <w:numFmt w:val="bullet"/>
      <w:lvlText w:val="•"/>
      <w:lvlJc w:val="left"/>
      <w:pPr>
        <w:tabs>
          <w:tab w:val="num" w:pos="2880"/>
        </w:tabs>
        <w:ind w:left="2880" w:hanging="360"/>
      </w:pPr>
      <w:rPr>
        <w:rFonts w:ascii="Arial" w:hAnsi="Arial" w:hint="default"/>
      </w:rPr>
    </w:lvl>
    <w:lvl w:ilvl="4" w:tplc="47D4FC2A" w:tentative="1">
      <w:start w:val="1"/>
      <w:numFmt w:val="bullet"/>
      <w:lvlText w:val="•"/>
      <w:lvlJc w:val="left"/>
      <w:pPr>
        <w:tabs>
          <w:tab w:val="num" w:pos="3600"/>
        </w:tabs>
        <w:ind w:left="3600" w:hanging="360"/>
      </w:pPr>
      <w:rPr>
        <w:rFonts w:ascii="Arial" w:hAnsi="Arial" w:hint="default"/>
      </w:rPr>
    </w:lvl>
    <w:lvl w:ilvl="5" w:tplc="8FA8AC22" w:tentative="1">
      <w:start w:val="1"/>
      <w:numFmt w:val="bullet"/>
      <w:lvlText w:val="•"/>
      <w:lvlJc w:val="left"/>
      <w:pPr>
        <w:tabs>
          <w:tab w:val="num" w:pos="4320"/>
        </w:tabs>
        <w:ind w:left="4320" w:hanging="360"/>
      </w:pPr>
      <w:rPr>
        <w:rFonts w:ascii="Arial" w:hAnsi="Arial" w:hint="default"/>
      </w:rPr>
    </w:lvl>
    <w:lvl w:ilvl="6" w:tplc="3FB8E30E" w:tentative="1">
      <w:start w:val="1"/>
      <w:numFmt w:val="bullet"/>
      <w:lvlText w:val="•"/>
      <w:lvlJc w:val="left"/>
      <w:pPr>
        <w:tabs>
          <w:tab w:val="num" w:pos="5040"/>
        </w:tabs>
        <w:ind w:left="5040" w:hanging="360"/>
      </w:pPr>
      <w:rPr>
        <w:rFonts w:ascii="Arial" w:hAnsi="Arial" w:hint="default"/>
      </w:rPr>
    </w:lvl>
    <w:lvl w:ilvl="7" w:tplc="2A902DB2" w:tentative="1">
      <w:start w:val="1"/>
      <w:numFmt w:val="bullet"/>
      <w:lvlText w:val="•"/>
      <w:lvlJc w:val="left"/>
      <w:pPr>
        <w:tabs>
          <w:tab w:val="num" w:pos="5760"/>
        </w:tabs>
        <w:ind w:left="5760" w:hanging="360"/>
      </w:pPr>
      <w:rPr>
        <w:rFonts w:ascii="Arial" w:hAnsi="Arial" w:hint="default"/>
      </w:rPr>
    </w:lvl>
    <w:lvl w:ilvl="8" w:tplc="94168A0E" w:tentative="1">
      <w:start w:val="1"/>
      <w:numFmt w:val="bullet"/>
      <w:lvlText w:val="•"/>
      <w:lvlJc w:val="left"/>
      <w:pPr>
        <w:tabs>
          <w:tab w:val="num" w:pos="6480"/>
        </w:tabs>
        <w:ind w:left="6480" w:hanging="360"/>
      </w:pPr>
      <w:rPr>
        <w:rFonts w:ascii="Arial" w:hAnsi="Arial" w:hint="default"/>
      </w:rPr>
    </w:lvl>
  </w:abstractNum>
  <w:abstractNum w:abstractNumId="38">
    <w:nsid w:val="74CF05F8"/>
    <w:multiLevelType w:val="hybridMultilevel"/>
    <w:tmpl w:val="30CC58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D561C4F"/>
    <w:multiLevelType w:val="hybridMultilevel"/>
    <w:tmpl w:val="C6BA6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FC63D1"/>
    <w:multiLevelType w:val="hybridMultilevel"/>
    <w:tmpl w:val="4B22C93A"/>
    <w:lvl w:ilvl="0" w:tplc="65721CB4">
      <w:start w:val="1"/>
      <w:numFmt w:val="bullet"/>
      <w:lvlText w:val="•"/>
      <w:lvlJc w:val="left"/>
      <w:pPr>
        <w:tabs>
          <w:tab w:val="num" w:pos="720"/>
        </w:tabs>
        <w:ind w:left="720" w:hanging="360"/>
      </w:pPr>
      <w:rPr>
        <w:rFonts w:ascii="Arial" w:hAnsi="Arial" w:hint="default"/>
      </w:rPr>
    </w:lvl>
    <w:lvl w:ilvl="1" w:tplc="82E074A2" w:tentative="1">
      <w:start w:val="1"/>
      <w:numFmt w:val="bullet"/>
      <w:lvlText w:val="•"/>
      <w:lvlJc w:val="left"/>
      <w:pPr>
        <w:tabs>
          <w:tab w:val="num" w:pos="1440"/>
        </w:tabs>
        <w:ind w:left="1440" w:hanging="360"/>
      </w:pPr>
      <w:rPr>
        <w:rFonts w:ascii="Arial" w:hAnsi="Arial" w:hint="default"/>
      </w:rPr>
    </w:lvl>
    <w:lvl w:ilvl="2" w:tplc="0324F400" w:tentative="1">
      <w:start w:val="1"/>
      <w:numFmt w:val="bullet"/>
      <w:lvlText w:val="•"/>
      <w:lvlJc w:val="left"/>
      <w:pPr>
        <w:tabs>
          <w:tab w:val="num" w:pos="2160"/>
        </w:tabs>
        <w:ind w:left="2160" w:hanging="360"/>
      </w:pPr>
      <w:rPr>
        <w:rFonts w:ascii="Arial" w:hAnsi="Arial" w:hint="default"/>
      </w:rPr>
    </w:lvl>
    <w:lvl w:ilvl="3" w:tplc="52C6E68A" w:tentative="1">
      <w:start w:val="1"/>
      <w:numFmt w:val="bullet"/>
      <w:lvlText w:val="•"/>
      <w:lvlJc w:val="left"/>
      <w:pPr>
        <w:tabs>
          <w:tab w:val="num" w:pos="2880"/>
        </w:tabs>
        <w:ind w:left="2880" w:hanging="360"/>
      </w:pPr>
      <w:rPr>
        <w:rFonts w:ascii="Arial" w:hAnsi="Arial" w:hint="default"/>
      </w:rPr>
    </w:lvl>
    <w:lvl w:ilvl="4" w:tplc="C80633D4" w:tentative="1">
      <w:start w:val="1"/>
      <w:numFmt w:val="bullet"/>
      <w:lvlText w:val="•"/>
      <w:lvlJc w:val="left"/>
      <w:pPr>
        <w:tabs>
          <w:tab w:val="num" w:pos="3600"/>
        </w:tabs>
        <w:ind w:left="3600" w:hanging="360"/>
      </w:pPr>
      <w:rPr>
        <w:rFonts w:ascii="Arial" w:hAnsi="Arial" w:hint="default"/>
      </w:rPr>
    </w:lvl>
    <w:lvl w:ilvl="5" w:tplc="9AF88F00" w:tentative="1">
      <w:start w:val="1"/>
      <w:numFmt w:val="bullet"/>
      <w:lvlText w:val="•"/>
      <w:lvlJc w:val="left"/>
      <w:pPr>
        <w:tabs>
          <w:tab w:val="num" w:pos="4320"/>
        </w:tabs>
        <w:ind w:left="4320" w:hanging="360"/>
      </w:pPr>
      <w:rPr>
        <w:rFonts w:ascii="Arial" w:hAnsi="Arial" w:hint="default"/>
      </w:rPr>
    </w:lvl>
    <w:lvl w:ilvl="6" w:tplc="743211F4" w:tentative="1">
      <w:start w:val="1"/>
      <w:numFmt w:val="bullet"/>
      <w:lvlText w:val="•"/>
      <w:lvlJc w:val="left"/>
      <w:pPr>
        <w:tabs>
          <w:tab w:val="num" w:pos="5040"/>
        </w:tabs>
        <w:ind w:left="5040" w:hanging="360"/>
      </w:pPr>
      <w:rPr>
        <w:rFonts w:ascii="Arial" w:hAnsi="Arial" w:hint="default"/>
      </w:rPr>
    </w:lvl>
    <w:lvl w:ilvl="7" w:tplc="3A90F124" w:tentative="1">
      <w:start w:val="1"/>
      <w:numFmt w:val="bullet"/>
      <w:lvlText w:val="•"/>
      <w:lvlJc w:val="left"/>
      <w:pPr>
        <w:tabs>
          <w:tab w:val="num" w:pos="5760"/>
        </w:tabs>
        <w:ind w:left="5760" w:hanging="360"/>
      </w:pPr>
      <w:rPr>
        <w:rFonts w:ascii="Arial" w:hAnsi="Arial" w:hint="default"/>
      </w:rPr>
    </w:lvl>
    <w:lvl w:ilvl="8" w:tplc="A4C24F40"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35"/>
  </w:num>
  <w:num w:numId="3">
    <w:abstractNumId w:val="27"/>
  </w:num>
  <w:num w:numId="4">
    <w:abstractNumId w:val="6"/>
  </w:num>
  <w:num w:numId="5">
    <w:abstractNumId w:val="19"/>
  </w:num>
  <w:num w:numId="6">
    <w:abstractNumId w:val="12"/>
  </w:num>
  <w:num w:numId="7">
    <w:abstractNumId w:val="4"/>
  </w:num>
  <w:num w:numId="8">
    <w:abstractNumId w:val="29"/>
  </w:num>
  <w:num w:numId="9">
    <w:abstractNumId w:val="30"/>
  </w:num>
  <w:num w:numId="10">
    <w:abstractNumId w:val="40"/>
  </w:num>
  <w:num w:numId="11">
    <w:abstractNumId w:val="25"/>
  </w:num>
  <w:num w:numId="12">
    <w:abstractNumId w:val="11"/>
  </w:num>
  <w:num w:numId="13">
    <w:abstractNumId w:val="16"/>
  </w:num>
  <w:num w:numId="14">
    <w:abstractNumId w:val="39"/>
  </w:num>
  <w:num w:numId="15">
    <w:abstractNumId w:val="37"/>
  </w:num>
  <w:num w:numId="16">
    <w:abstractNumId w:val="8"/>
  </w:num>
  <w:num w:numId="17">
    <w:abstractNumId w:val="24"/>
  </w:num>
  <w:num w:numId="18">
    <w:abstractNumId w:val="22"/>
  </w:num>
  <w:num w:numId="19">
    <w:abstractNumId w:val="17"/>
  </w:num>
  <w:num w:numId="20">
    <w:abstractNumId w:val="33"/>
  </w:num>
  <w:num w:numId="21">
    <w:abstractNumId w:val="36"/>
  </w:num>
  <w:num w:numId="22">
    <w:abstractNumId w:val="9"/>
  </w:num>
  <w:num w:numId="23">
    <w:abstractNumId w:val="26"/>
  </w:num>
  <w:num w:numId="24">
    <w:abstractNumId w:val="23"/>
  </w:num>
  <w:num w:numId="25">
    <w:abstractNumId w:val="2"/>
  </w:num>
  <w:num w:numId="26">
    <w:abstractNumId w:val="15"/>
  </w:num>
  <w:num w:numId="27">
    <w:abstractNumId w:val="14"/>
  </w:num>
  <w:num w:numId="28">
    <w:abstractNumId w:val="31"/>
  </w:num>
  <w:num w:numId="29">
    <w:abstractNumId w:val="10"/>
  </w:num>
  <w:num w:numId="30">
    <w:abstractNumId w:val="28"/>
  </w:num>
  <w:num w:numId="31">
    <w:abstractNumId w:val="18"/>
  </w:num>
  <w:num w:numId="32">
    <w:abstractNumId w:val="3"/>
  </w:num>
  <w:num w:numId="33">
    <w:abstractNumId w:val="5"/>
  </w:num>
  <w:num w:numId="34">
    <w:abstractNumId w:val="32"/>
  </w:num>
  <w:num w:numId="35">
    <w:abstractNumId w:val="20"/>
  </w:num>
  <w:num w:numId="36">
    <w:abstractNumId w:val="38"/>
  </w:num>
  <w:num w:numId="37">
    <w:abstractNumId w:val="0"/>
  </w:num>
  <w:num w:numId="38">
    <w:abstractNumId w:val="21"/>
  </w:num>
  <w:num w:numId="39">
    <w:abstractNumId w:val="1"/>
  </w:num>
  <w:num w:numId="40">
    <w:abstractNumId w:val="7"/>
  </w:num>
  <w:num w:numId="41">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0"/>
    <w:footnote w:id="1"/>
  </w:footnotePr>
  <w:endnotePr>
    <w:endnote w:id="0"/>
    <w:endnote w:id="1"/>
  </w:endnotePr>
  <w:compat/>
  <w:rsids>
    <w:rsidRoot w:val="00284CA5"/>
    <w:rsid w:val="00010860"/>
    <w:rsid w:val="00020CA3"/>
    <w:rsid w:val="00031743"/>
    <w:rsid w:val="000441A4"/>
    <w:rsid w:val="00046E6C"/>
    <w:rsid w:val="00077F1C"/>
    <w:rsid w:val="00084D5A"/>
    <w:rsid w:val="00087E4F"/>
    <w:rsid w:val="0009447B"/>
    <w:rsid w:val="000955CB"/>
    <w:rsid w:val="000B3C4D"/>
    <w:rsid w:val="000C43E8"/>
    <w:rsid w:val="000C6C29"/>
    <w:rsid w:val="000D21AC"/>
    <w:rsid w:val="000D410A"/>
    <w:rsid w:val="000D60C3"/>
    <w:rsid w:val="000E3252"/>
    <w:rsid w:val="000E41EF"/>
    <w:rsid w:val="000F7FC6"/>
    <w:rsid w:val="001016E6"/>
    <w:rsid w:val="00101CA3"/>
    <w:rsid w:val="00103B4F"/>
    <w:rsid w:val="00107879"/>
    <w:rsid w:val="00107A0E"/>
    <w:rsid w:val="00113688"/>
    <w:rsid w:val="00116DBF"/>
    <w:rsid w:val="00117C6B"/>
    <w:rsid w:val="00122CFA"/>
    <w:rsid w:val="00123176"/>
    <w:rsid w:val="00130848"/>
    <w:rsid w:val="00136798"/>
    <w:rsid w:val="00152C9E"/>
    <w:rsid w:val="001572E6"/>
    <w:rsid w:val="00166FA8"/>
    <w:rsid w:val="001673E1"/>
    <w:rsid w:val="00167EE2"/>
    <w:rsid w:val="00176A93"/>
    <w:rsid w:val="0018064E"/>
    <w:rsid w:val="00180F60"/>
    <w:rsid w:val="00184CF9"/>
    <w:rsid w:val="0019790D"/>
    <w:rsid w:val="001B18EB"/>
    <w:rsid w:val="001C1C67"/>
    <w:rsid w:val="001F04C2"/>
    <w:rsid w:val="001F0524"/>
    <w:rsid w:val="001F5D91"/>
    <w:rsid w:val="00200C9F"/>
    <w:rsid w:val="00201F35"/>
    <w:rsid w:val="00207699"/>
    <w:rsid w:val="00210803"/>
    <w:rsid w:val="00210A0A"/>
    <w:rsid w:val="00222BCB"/>
    <w:rsid w:val="00226100"/>
    <w:rsid w:val="00227E70"/>
    <w:rsid w:val="00233082"/>
    <w:rsid w:val="0023370E"/>
    <w:rsid w:val="00240619"/>
    <w:rsid w:val="002426BB"/>
    <w:rsid w:val="00260646"/>
    <w:rsid w:val="00260C44"/>
    <w:rsid w:val="0027487E"/>
    <w:rsid w:val="00284CA5"/>
    <w:rsid w:val="002906E5"/>
    <w:rsid w:val="002A1249"/>
    <w:rsid w:val="002A2F12"/>
    <w:rsid w:val="002B661C"/>
    <w:rsid w:val="002C2E3E"/>
    <w:rsid w:val="002C4E49"/>
    <w:rsid w:val="002D64F0"/>
    <w:rsid w:val="002E7509"/>
    <w:rsid w:val="002F3A48"/>
    <w:rsid w:val="002F581E"/>
    <w:rsid w:val="002F7102"/>
    <w:rsid w:val="00306987"/>
    <w:rsid w:val="0030779C"/>
    <w:rsid w:val="00310151"/>
    <w:rsid w:val="00320996"/>
    <w:rsid w:val="0032189F"/>
    <w:rsid w:val="00325DAC"/>
    <w:rsid w:val="00356415"/>
    <w:rsid w:val="00370CC0"/>
    <w:rsid w:val="00373EAB"/>
    <w:rsid w:val="00377E79"/>
    <w:rsid w:val="00380F1A"/>
    <w:rsid w:val="003B696C"/>
    <w:rsid w:val="003C080F"/>
    <w:rsid w:val="003C2D63"/>
    <w:rsid w:val="003C6359"/>
    <w:rsid w:val="003C733A"/>
    <w:rsid w:val="003D0C5F"/>
    <w:rsid w:val="003D67D7"/>
    <w:rsid w:val="003F0F43"/>
    <w:rsid w:val="003F2743"/>
    <w:rsid w:val="003F6DE0"/>
    <w:rsid w:val="004128B4"/>
    <w:rsid w:val="00423B0D"/>
    <w:rsid w:val="0044472E"/>
    <w:rsid w:val="00453A45"/>
    <w:rsid w:val="004671F0"/>
    <w:rsid w:val="00467974"/>
    <w:rsid w:val="004773BC"/>
    <w:rsid w:val="00484B32"/>
    <w:rsid w:val="00490FEC"/>
    <w:rsid w:val="004B026F"/>
    <w:rsid w:val="004B3BC9"/>
    <w:rsid w:val="004B5232"/>
    <w:rsid w:val="004B668D"/>
    <w:rsid w:val="004B7BB2"/>
    <w:rsid w:val="004E15BB"/>
    <w:rsid w:val="00502F6C"/>
    <w:rsid w:val="00516E1B"/>
    <w:rsid w:val="00517B07"/>
    <w:rsid w:val="005274A7"/>
    <w:rsid w:val="00532BEA"/>
    <w:rsid w:val="00541BBE"/>
    <w:rsid w:val="00541C6B"/>
    <w:rsid w:val="00562AAC"/>
    <w:rsid w:val="00563144"/>
    <w:rsid w:val="00567D31"/>
    <w:rsid w:val="00570DB7"/>
    <w:rsid w:val="0057375A"/>
    <w:rsid w:val="00575ABA"/>
    <w:rsid w:val="005819E5"/>
    <w:rsid w:val="005823AE"/>
    <w:rsid w:val="005861AD"/>
    <w:rsid w:val="0058650A"/>
    <w:rsid w:val="005A4035"/>
    <w:rsid w:val="005A6EE1"/>
    <w:rsid w:val="005C6CB3"/>
    <w:rsid w:val="005D6CE3"/>
    <w:rsid w:val="005D7081"/>
    <w:rsid w:val="005D7E16"/>
    <w:rsid w:val="005F2D7A"/>
    <w:rsid w:val="005F5D8C"/>
    <w:rsid w:val="006027ED"/>
    <w:rsid w:val="00616638"/>
    <w:rsid w:val="00631AC5"/>
    <w:rsid w:val="0063773B"/>
    <w:rsid w:val="0064018C"/>
    <w:rsid w:val="00646989"/>
    <w:rsid w:val="0066297B"/>
    <w:rsid w:val="0066383D"/>
    <w:rsid w:val="00666F70"/>
    <w:rsid w:val="0067121A"/>
    <w:rsid w:val="0067412A"/>
    <w:rsid w:val="00674F6E"/>
    <w:rsid w:val="00680169"/>
    <w:rsid w:val="00687BBF"/>
    <w:rsid w:val="00694578"/>
    <w:rsid w:val="00695D52"/>
    <w:rsid w:val="00695EC8"/>
    <w:rsid w:val="006A29CB"/>
    <w:rsid w:val="006B7DFF"/>
    <w:rsid w:val="006E0EB3"/>
    <w:rsid w:val="006E6937"/>
    <w:rsid w:val="007161AC"/>
    <w:rsid w:val="0072369D"/>
    <w:rsid w:val="00723F48"/>
    <w:rsid w:val="00731130"/>
    <w:rsid w:val="00731408"/>
    <w:rsid w:val="007413EB"/>
    <w:rsid w:val="00741486"/>
    <w:rsid w:val="007432F1"/>
    <w:rsid w:val="007439FA"/>
    <w:rsid w:val="00747E2A"/>
    <w:rsid w:val="007508D6"/>
    <w:rsid w:val="00751739"/>
    <w:rsid w:val="00756E0E"/>
    <w:rsid w:val="007744CB"/>
    <w:rsid w:val="007810A3"/>
    <w:rsid w:val="0079238A"/>
    <w:rsid w:val="007942FB"/>
    <w:rsid w:val="00795CD4"/>
    <w:rsid w:val="007A2EBD"/>
    <w:rsid w:val="007D0AA3"/>
    <w:rsid w:val="007D542F"/>
    <w:rsid w:val="007D6757"/>
    <w:rsid w:val="007D715A"/>
    <w:rsid w:val="007E3D31"/>
    <w:rsid w:val="007E50A0"/>
    <w:rsid w:val="007E5FAF"/>
    <w:rsid w:val="007E71CC"/>
    <w:rsid w:val="007E7C6A"/>
    <w:rsid w:val="007F20BF"/>
    <w:rsid w:val="007F29D9"/>
    <w:rsid w:val="007F505B"/>
    <w:rsid w:val="007F64F8"/>
    <w:rsid w:val="00805D17"/>
    <w:rsid w:val="0081702F"/>
    <w:rsid w:val="008218B8"/>
    <w:rsid w:val="0083058F"/>
    <w:rsid w:val="00830BBF"/>
    <w:rsid w:val="0083585A"/>
    <w:rsid w:val="00837584"/>
    <w:rsid w:val="008447F4"/>
    <w:rsid w:val="0084485F"/>
    <w:rsid w:val="00854E89"/>
    <w:rsid w:val="00855999"/>
    <w:rsid w:val="00855C1D"/>
    <w:rsid w:val="00856C77"/>
    <w:rsid w:val="00886D3B"/>
    <w:rsid w:val="008873F9"/>
    <w:rsid w:val="008A2157"/>
    <w:rsid w:val="008A226B"/>
    <w:rsid w:val="008A2B0F"/>
    <w:rsid w:val="008A7214"/>
    <w:rsid w:val="008B07AD"/>
    <w:rsid w:val="008B21C5"/>
    <w:rsid w:val="008E2921"/>
    <w:rsid w:val="008E7456"/>
    <w:rsid w:val="008F0247"/>
    <w:rsid w:val="008F7003"/>
    <w:rsid w:val="00900177"/>
    <w:rsid w:val="0091157D"/>
    <w:rsid w:val="00911ABA"/>
    <w:rsid w:val="0091499A"/>
    <w:rsid w:val="00922B39"/>
    <w:rsid w:val="00931D17"/>
    <w:rsid w:val="0094051B"/>
    <w:rsid w:val="00957E34"/>
    <w:rsid w:val="009912C0"/>
    <w:rsid w:val="0099361D"/>
    <w:rsid w:val="0099625D"/>
    <w:rsid w:val="00997622"/>
    <w:rsid w:val="009A66C1"/>
    <w:rsid w:val="009C1355"/>
    <w:rsid w:val="009C2F61"/>
    <w:rsid w:val="009D1524"/>
    <w:rsid w:val="009D177E"/>
    <w:rsid w:val="009D1CB0"/>
    <w:rsid w:val="009E11CA"/>
    <w:rsid w:val="009F5474"/>
    <w:rsid w:val="00A016D4"/>
    <w:rsid w:val="00A0210E"/>
    <w:rsid w:val="00A03913"/>
    <w:rsid w:val="00A0613B"/>
    <w:rsid w:val="00A0764B"/>
    <w:rsid w:val="00A13C98"/>
    <w:rsid w:val="00A27AF7"/>
    <w:rsid w:val="00A45229"/>
    <w:rsid w:val="00A5399C"/>
    <w:rsid w:val="00A8228E"/>
    <w:rsid w:val="00A84DDA"/>
    <w:rsid w:val="00AA0F15"/>
    <w:rsid w:val="00AA7633"/>
    <w:rsid w:val="00AB3E0B"/>
    <w:rsid w:val="00AB650E"/>
    <w:rsid w:val="00AC20F6"/>
    <w:rsid w:val="00AC741E"/>
    <w:rsid w:val="00AE4F08"/>
    <w:rsid w:val="00AE5CDB"/>
    <w:rsid w:val="00AF1915"/>
    <w:rsid w:val="00AF4D6A"/>
    <w:rsid w:val="00AF7369"/>
    <w:rsid w:val="00AF7960"/>
    <w:rsid w:val="00B10091"/>
    <w:rsid w:val="00B26793"/>
    <w:rsid w:val="00B31CBB"/>
    <w:rsid w:val="00B33654"/>
    <w:rsid w:val="00B45115"/>
    <w:rsid w:val="00B466F6"/>
    <w:rsid w:val="00B4686A"/>
    <w:rsid w:val="00B51E96"/>
    <w:rsid w:val="00B52E08"/>
    <w:rsid w:val="00B57440"/>
    <w:rsid w:val="00B653C5"/>
    <w:rsid w:val="00B92892"/>
    <w:rsid w:val="00B944F2"/>
    <w:rsid w:val="00BA4134"/>
    <w:rsid w:val="00BB0D92"/>
    <w:rsid w:val="00BC22AE"/>
    <w:rsid w:val="00BD02CA"/>
    <w:rsid w:val="00BD620C"/>
    <w:rsid w:val="00BE6AAB"/>
    <w:rsid w:val="00BF3249"/>
    <w:rsid w:val="00C01200"/>
    <w:rsid w:val="00C2028C"/>
    <w:rsid w:val="00C23DB9"/>
    <w:rsid w:val="00C3337B"/>
    <w:rsid w:val="00C3534A"/>
    <w:rsid w:val="00C4322C"/>
    <w:rsid w:val="00C43CBC"/>
    <w:rsid w:val="00C45138"/>
    <w:rsid w:val="00C5666F"/>
    <w:rsid w:val="00C62B00"/>
    <w:rsid w:val="00C64DF4"/>
    <w:rsid w:val="00C66C3D"/>
    <w:rsid w:val="00C82055"/>
    <w:rsid w:val="00C824F1"/>
    <w:rsid w:val="00C86500"/>
    <w:rsid w:val="00C915ED"/>
    <w:rsid w:val="00C9227E"/>
    <w:rsid w:val="00CA4186"/>
    <w:rsid w:val="00CA4D79"/>
    <w:rsid w:val="00CA66A8"/>
    <w:rsid w:val="00CB1BAC"/>
    <w:rsid w:val="00CD1DE4"/>
    <w:rsid w:val="00CD2E8A"/>
    <w:rsid w:val="00CD4782"/>
    <w:rsid w:val="00CE7708"/>
    <w:rsid w:val="00CF4504"/>
    <w:rsid w:val="00D16FC7"/>
    <w:rsid w:val="00D250E2"/>
    <w:rsid w:val="00D3212B"/>
    <w:rsid w:val="00D35DFD"/>
    <w:rsid w:val="00D37AC3"/>
    <w:rsid w:val="00D45FDD"/>
    <w:rsid w:val="00D511EE"/>
    <w:rsid w:val="00D53F2C"/>
    <w:rsid w:val="00D81354"/>
    <w:rsid w:val="00D82714"/>
    <w:rsid w:val="00D8370F"/>
    <w:rsid w:val="00D8572B"/>
    <w:rsid w:val="00D938EA"/>
    <w:rsid w:val="00D95AF3"/>
    <w:rsid w:val="00D96ABB"/>
    <w:rsid w:val="00DA1881"/>
    <w:rsid w:val="00DB1F12"/>
    <w:rsid w:val="00DB55F1"/>
    <w:rsid w:val="00DD0A49"/>
    <w:rsid w:val="00DD2C3D"/>
    <w:rsid w:val="00DD373B"/>
    <w:rsid w:val="00DD6227"/>
    <w:rsid w:val="00DE78B4"/>
    <w:rsid w:val="00DF0E5C"/>
    <w:rsid w:val="00DF7207"/>
    <w:rsid w:val="00E02544"/>
    <w:rsid w:val="00E16AF4"/>
    <w:rsid w:val="00E22634"/>
    <w:rsid w:val="00E3389B"/>
    <w:rsid w:val="00E3671F"/>
    <w:rsid w:val="00E415B8"/>
    <w:rsid w:val="00E5629E"/>
    <w:rsid w:val="00E82A26"/>
    <w:rsid w:val="00E84B9C"/>
    <w:rsid w:val="00E85876"/>
    <w:rsid w:val="00E9507A"/>
    <w:rsid w:val="00E95E4E"/>
    <w:rsid w:val="00EA6AFB"/>
    <w:rsid w:val="00EB3A92"/>
    <w:rsid w:val="00EB44D6"/>
    <w:rsid w:val="00ED3478"/>
    <w:rsid w:val="00ED5365"/>
    <w:rsid w:val="00EE44FC"/>
    <w:rsid w:val="00F0095E"/>
    <w:rsid w:val="00F065C2"/>
    <w:rsid w:val="00F0664C"/>
    <w:rsid w:val="00F06F81"/>
    <w:rsid w:val="00F14B43"/>
    <w:rsid w:val="00F22672"/>
    <w:rsid w:val="00F25B30"/>
    <w:rsid w:val="00F27219"/>
    <w:rsid w:val="00F35C5B"/>
    <w:rsid w:val="00F421E2"/>
    <w:rsid w:val="00F50C34"/>
    <w:rsid w:val="00F60F79"/>
    <w:rsid w:val="00F62F3E"/>
    <w:rsid w:val="00F7100B"/>
    <w:rsid w:val="00F72590"/>
    <w:rsid w:val="00F749CA"/>
    <w:rsid w:val="00F77CA9"/>
    <w:rsid w:val="00FC41D9"/>
    <w:rsid w:val="00FD64DD"/>
    <w:rsid w:val="00FD679F"/>
    <w:rsid w:val="00FE5F33"/>
    <w:rsid w:val="00FF4B5F"/>
    <w:rsid w:val="00FF4C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C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84CA5"/>
    <w:pPr>
      <w:widowControl w:val="0"/>
      <w:autoSpaceDE w:val="0"/>
      <w:autoSpaceDN w:val="0"/>
      <w:adjustRightInd w:val="0"/>
      <w:spacing w:after="0" w:line="240" w:lineRule="auto"/>
    </w:pPr>
    <w:rPr>
      <w:rFonts w:ascii="Palatino Linotype" w:eastAsiaTheme="minorEastAsia" w:hAnsi="Palatino Linotype" w:cs="Palatino Linotype"/>
      <w:color w:val="000000"/>
      <w:sz w:val="20"/>
      <w:szCs w:val="20"/>
      <w:lang w:val="en-CA" w:eastAsia="en-CA"/>
    </w:rPr>
  </w:style>
  <w:style w:type="paragraph" w:styleId="ListParagraph">
    <w:name w:val="List Paragraph"/>
    <w:basedOn w:val="Normal"/>
    <w:uiPriority w:val="34"/>
    <w:qFormat/>
    <w:rsid w:val="002C2E3E"/>
    <w:pPr>
      <w:ind w:left="720"/>
      <w:contextualSpacing/>
    </w:pPr>
  </w:style>
  <w:style w:type="paragraph" w:styleId="NormalWeb">
    <w:name w:val="Normal (Web)"/>
    <w:basedOn w:val="Normal"/>
    <w:uiPriority w:val="99"/>
    <w:semiHidden/>
    <w:unhideWhenUsed/>
    <w:rsid w:val="00D37AC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7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AC3"/>
    <w:rPr>
      <w:rFonts w:ascii="Tahoma" w:hAnsi="Tahoma" w:cs="Tahoma"/>
      <w:sz w:val="16"/>
      <w:szCs w:val="16"/>
    </w:rPr>
  </w:style>
  <w:style w:type="paragraph" w:styleId="Header">
    <w:name w:val="header"/>
    <w:basedOn w:val="Normal"/>
    <w:link w:val="HeaderChar"/>
    <w:uiPriority w:val="99"/>
    <w:semiHidden/>
    <w:unhideWhenUsed/>
    <w:rsid w:val="009D17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177E"/>
  </w:style>
  <w:style w:type="paragraph" w:styleId="Footer">
    <w:name w:val="footer"/>
    <w:basedOn w:val="Normal"/>
    <w:link w:val="FooterChar"/>
    <w:uiPriority w:val="99"/>
    <w:unhideWhenUsed/>
    <w:rsid w:val="009D17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77E"/>
  </w:style>
  <w:style w:type="character" w:customStyle="1" w:styleId="il">
    <w:name w:val="il"/>
    <w:basedOn w:val="DefaultParagraphFont"/>
    <w:rsid w:val="00C64DF4"/>
  </w:style>
  <w:style w:type="character" w:styleId="Hyperlink">
    <w:name w:val="Hyperlink"/>
    <w:basedOn w:val="DefaultParagraphFont"/>
    <w:uiPriority w:val="99"/>
    <w:semiHidden/>
    <w:unhideWhenUsed/>
    <w:rsid w:val="00C64DF4"/>
    <w:rPr>
      <w:color w:val="0000FF"/>
      <w:u w:val="single"/>
    </w:rPr>
  </w:style>
  <w:style w:type="paragraph" w:customStyle="1" w:styleId="MCQList1">
    <w:name w:val="MCQ_List1"/>
    <w:basedOn w:val="Normal"/>
    <w:rsid w:val="00DD0A49"/>
    <w:pPr>
      <w:keepNext/>
      <w:keepLines/>
      <w:spacing w:before="200" w:after="60" w:line="240" w:lineRule="auto"/>
      <w:ind w:left="450" w:hanging="450"/>
      <w:outlineLvl w:val="2"/>
    </w:pPr>
    <w:rPr>
      <w:rFonts w:ascii="Times" w:eastAsiaTheme="minorEastAsia" w:hAnsi="Times" w:cs="Times New Roman"/>
      <w:szCs w:val="20"/>
    </w:rPr>
  </w:style>
</w:styles>
</file>

<file path=word/webSettings.xml><?xml version="1.0" encoding="utf-8"?>
<w:webSettings xmlns:r="http://schemas.openxmlformats.org/officeDocument/2006/relationships" xmlns:w="http://schemas.openxmlformats.org/wordprocessingml/2006/main">
  <w:divs>
    <w:div w:id="48304419">
      <w:bodyDiv w:val="1"/>
      <w:marLeft w:val="0"/>
      <w:marRight w:val="0"/>
      <w:marTop w:val="0"/>
      <w:marBottom w:val="0"/>
      <w:divBdr>
        <w:top w:val="none" w:sz="0" w:space="0" w:color="auto"/>
        <w:left w:val="none" w:sz="0" w:space="0" w:color="auto"/>
        <w:bottom w:val="none" w:sz="0" w:space="0" w:color="auto"/>
        <w:right w:val="none" w:sz="0" w:space="0" w:color="auto"/>
      </w:divBdr>
    </w:div>
    <w:div w:id="50467488">
      <w:bodyDiv w:val="1"/>
      <w:marLeft w:val="0"/>
      <w:marRight w:val="0"/>
      <w:marTop w:val="0"/>
      <w:marBottom w:val="0"/>
      <w:divBdr>
        <w:top w:val="none" w:sz="0" w:space="0" w:color="auto"/>
        <w:left w:val="none" w:sz="0" w:space="0" w:color="auto"/>
        <w:bottom w:val="none" w:sz="0" w:space="0" w:color="auto"/>
        <w:right w:val="none" w:sz="0" w:space="0" w:color="auto"/>
      </w:divBdr>
    </w:div>
    <w:div w:id="59602101">
      <w:bodyDiv w:val="1"/>
      <w:marLeft w:val="0"/>
      <w:marRight w:val="0"/>
      <w:marTop w:val="0"/>
      <w:marBottom w:val="0"/>
      <w:divBdr>
        <w:top w:val="none" w:sz="0" w:space="0" w:color="auto"/>
        <w:left w:val="none" w:sz="0" w:space="0" w:color="auto"/>
        <w:bottom w:val="none" w:sz="0" w:space="0" w:color="auto"/>
        <w:right w:val="none" w:sz="0" w:space="0" w:color="auto"/>
      </w:divBdr>
    </w:div>
    <w:div w:id="99881262">
      <w:bodyDiv w:val="1"/>
      <w:marLeft w:val="0"/>
      <w:marRight w:val="0"/>
      <w:marTop w:val="0"/>
      <w:marBottom w:val="0"/>
      <w:divBdr>
        <w:top w:val="none" w:sz="0" w:space="0" w:color="auto"/>
        <w:left w:val="none" w:sz="0" w:space="0" w:color="auto"/>
        <w:bottom w:val="none" w:sz="0" w:space="0" w:color="auto"/>
        <w:right w:val="none" w:sz="0" w:space="0" w:color="auto"/>
      </w:divBdr>
      <w:divsChild>
        <w:div w:id="694573045">
          <w:marLeft w:val="187"/>
          <w:marRight w:val="0"/>
          <w:marTop w:val="110"/>
          <w:marBottom w:val="276"/>
          <w:divBdr>
            <w:top w:val="none" w:sz="0" w:space="0" w:color="auto"/>
            <w:left w:val="none" w:sz="0" w:space="0" w:color="auto"/>
            <w:bottom w:val="none" w:sz="0" w:space="0" w:color="auto"/>
            <w:right w:val="none" w:sz="0" w:space="0" w:color="auto"/>
          </w:divBdr>
        </w:div>
        <w:div w:id="1726561077">
          <w:marLeft w:val="187"/>
          <w:marRight w:val="0"/>
          <w:marTop w:val="110"/>
          <w:marBottom w:val="276"/>
          <w:divBdr>
            <w:top w:val="none" w:sz="0" w:space="0" w:color="auto"/>
            <w:left w:val="none" w:sz="0" w:space="0" w:color="auto"/>
            <w:bottom w:val="none" w:sz="0" w:space="0" w:color="auto"/>
            <w:right w:val="none" w:sz="0" w:space="0" w:color="auto"/>
          </w:divBdr>
        </w:div>
        <w:div w:id="130906788">
          <w:marLeft w:val="187"/>
          <w:marRight w:val="0"/>
          <w:marTop w:val="110"/>
          <w:marBottom w:val="276"/>
          <w:divBdr>
            <w:top w:val="none" w:sz="0" w:space="0" w:color="auto"/>
            <w:left w:val="none" w:sz="0" w:space="0" w:color="auto"/>
            <w:bottom w:val="none" w:sz="0" w:space="0" w:color="auto"/>
            <w:right w:val="none" w:sz="0" w:space="0" w:color="auto"/>
          </w:divBdr>
        </w:div>
      </w:divsChild>
    </w:div>
    <w:div w:id="170216378">
      <w:bodyDiv w:val="1"/>
      <w:marLeft w:val="150"/>
      <w:marRight w:val="900"/>
      <w:marTop w:val="30"/>
      <w:marBottom w:val="225"/>
      <w:divBdr>
        <w:top w:val="none" w:sz="0" w:space="0" w:color="auto"/>
        <w:left w:val="none" w:sz="0" w:space="0" w:color="auto"/>
        <w:bottom w:val="none" w:sz="0" w:space="0" w:color="auto"/>
        <w:right w:val="none" w:sz="0" w:space="0" w:color="auto"/>
      </w:divBdr>
    </w:div>
    <w:div w:id="301155436">
      <w:bodyDiv w:val="1"/>
      <w:marLeft w:val="0"/>
      <w:marRight w:val="0"/>
      <w:marTop w:val="0"/>
      <w:marBottom w:val="0"/>
      <w:divBdr>
        <w:top w:val="none" w:sz="0" w:space="0" w:color="auto"/>
        <w:left w:val="none" w:sz="0" w:space="0" w:color="auto"/>
        <w:bottom w:val="none" w:sz="0" w:space="0" w:color="auto"/>
        <w:right w:val="none" w:sz="0" w:space="0" w:color="auto"/>
      </w:divBdr>
      <w:divsChild>
        <w:div w:id="1591816987">
          <w:marLeft w:val="1166"/>
          <w:marRight w:val="0"/>
          <w:marTop w:val="96"/>
          <w:marBottom w:val="0"/>
          <w:divBdr>
            <w:top w:val="none" w:sz="0" w:space="0" w:color="auto"/>
            <w:left w:val="none" w:sz="0" w:space="0" w:color="auto"/>
            <w:bottom w:val="none" w:sz="0" w:space="0" w:color="auto"/>
            <w:right w:val="none" w:sz="0" w:space="0" w:color="auto"/>
          </w:divBdr>
        </w:div>
        <w:div w:id="1217081855">
          <w:marLeft w:val="1166"/>
          <w:marRight w:val="0"/>
          <w:marTop w:val="96"/>
          <w:marBottom w:val="0"/>
          <w:divBdr>
            <w:top w:val="none" w:sz="0" w:space="0" w:color="auto"/>
            <w:left w:val="none" w:sz="0" w:space="0" w:color="auto"/>
            <w:bottom w:val="none" w:sz="0" w:space="0" w:color="auto"/>
            <w:right w:val="none" w:sz="0" w:space="0" w:color="auto"/>
          </w:divBdr>
        </w:div>
      </w:divsChild>
    </w:div>
    <w:div w:id="633675699">
      <w:bodyDiv w:val="1"/>
      <w:marLeft w:val="0"/>
      <w:marRight w:val="0"/>
      <w:marTop w:val="0"/>
      <w:marBottom w:val="0"/>
      <w:divBdr>
        <w:top w:val="none" w:sz="0" w:space="0" w:color="auto"/>
        <w:left w:val="none" w:sz="0" w:space="0" w:color="auto"/>
        <w:bottom w:val="none" w:sz="0" w:space="0" w:color="auto"/>
        <w:right w:val="none" w:sz="0" w:space="0" w:color="auto"/>
      </w:divBdr>
      <w:divsChild>
        <w:div w:id="794907654">
          <w:marLeft w:val="547"/>
          <w:marRight w:val="0"/>
          <w:marTop w:val="134"/>
          <w:marBottom w:val="0"/>
          <w:divBdr>
            <w:top w:val="none" w:sz="0" w:space="0" w:color="auto"/>
            <w:left w:val="none" w:sz="0" w:space="0" w:color="auto"/>
            <w:bottom w:val="none" w:sz="0" w:space="0" w:color="auto"/>
            <w:right w:val="none" w:sz="0" w:space="0" w:color="auto"/>
          </w:divBdr>
        </w:div>
        <w:div w:id="341011569">
          <w:marLeft w:val="547"/>
          <w:marRight w:val="0"/>
          <w:marTop w:val="134"/>
          <w:marBottom w:val="0"/>
          <w:divBdr>
            <w:top w:val="none" w:sz="0" w:space="0" w:color="auto"/>
            <w:left w:val="none" w:sz="0" w:space="0" w:color="auto"/>
            <w:bottom w:val="none" w:sz="0" w:space="0" w:color="auto"/>
            <w:right w:val="none" w:sz="0" w:space="0" w:color="auto"/>
          </w:divBdr>
        </w:div>
        <w:div w:id="1128814005">
          <w:marLeft w:val="547"/>
          <w:marRight w:val="0"/>
          <w:marTop w:val="134"/>
          <w:marBottom w:val="0"/>
          <w:divBdr>
            <w:top w:val="none" w:sz="0" w:space="0" w:color="auto"/>
            <w:left w:val="none" w:sz="0" w:space="0" w:color="auto"/>
            <w:bottom w:val="none" w:sz="0" w:space="0" w:color="auto"/>
            <w:right w:val="none" w:sz="0" w:space="0" w:color="auto"/>
          </w:divBdr>
        </w:div>
      </w:divsChild>
    </w:div>
    <w:div w:id="66050418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994404488">
          <w:marLeft w:val="0"/>
          <w:marRight w:val="0"/>
          <w:marTop w:val="0"/>
          <w:marBottom w:val="0"/>
          <w:divBdr>
            <w:top w:val="none" w:sz="0" w:space="0" w:color="auto"/>
            <w:left w:val="none" w:sz="0" w:space="0" w:color="auto"/>
            <w:bottom w:val="none" w:sz="0" w:space="0" w:color="auto"/>
            <w:right w:val="none" w:sz="0" w:space="0" w:color="auto"/>
          </w:divBdr>
        </w:div>
        <w:div w:id="635722774">
          <w:marLeft w:val="0"/>
          <w:marRight w:val="0"/>
          <w:marTop w:val="0"/>
          <w:marBottom w:val="0"/>
          <w:divBdr>
            <w:top w:val="none" w:sz="0" w:space="0" w:color="auto"/>
            <w:left w:val="none" w:sz="0" w:space="0" w:color="auto"/>
            <w:bottom w:val="none" w:sz="0" w:space="0" w:color="auto"/>
            <w:right w:val="none" w:sz="0" w:space="0" w:color="auto"/>
          </w:divBdr>
        </w:div>
        <w:div w:id="1527206977">
          <w:marLeft w:val="0"/>
          <w:marRight w:val="0"/>
          <w:marTop w:val="0"/>
          <w:marBottom w:val="0"/>
          <w:divBdr>
            <w:top w:val="none" w:sz="0" w:space="0" w:color="auto"/>
            <w:left w:val="none" w:sz="0" w:space="0" w:color="auto"/>
            <w:bottom w:val="none" w:sz="0" w:space="0" w:color="auto"/>
            <w:right w:val="none" w:sz="0" w:space="0" w:color="auto"/>
          </w:divBdr>
        </w:div>
        <w:div w:id="1615093576">
          <w:marLeft w:val="0"/>
          <w:marRight w:val="0"/>
          <w:marTop w:val="0"/>
          <w:marBottom w:val="0"/>
          <w:divBdr>
            <w:top w:val="none" w:sz="0" w:space="0" w:color="auto"/>
            <w:left w:val="none" w:sz="0" w:space="0" w:color="auto"/>
            <w:bottom w:val="none" w:sz="0" w:space="0" w:color="auto"/>
            <w:right w:val="none" w:sz="0" w:space="0" w:color="auto"/>
          </w:divBdr>
        </w:div>
        <w:div w:id="2022970984">
          <w:marLeft w:val="0"/>
          <w:marRight w:val="0"/>
          <w:marTop w:val="0"/>
          <w:marBottom w:val="0"/>
          <w:divBdr>
            <w:top w:val="none" w:sz="0" w:space="0" w:color="auto"/>
            <w:left w:val="none" w:sz="0" w:space="0" w:color="auto"/>
            <w:bottom w:val="none" w:sz="0" w:space="0" w:color="auto"/>
            <w:right w:val="none" w:sz="0" w:space="0" w:color="auto"/>
          </w:divBdr>
        </w:div>
      </w:divsChild>
    </w:div>
    <w:div w:id="694771765">
      <w:bodyDiv w:val="1"/>
      <w:marLeft w:val="0"/>
      <w:marRight w:val="0"/>
      <w:marTop w:val="0"/>
      <w:marBottom w:val="0"/>
      <w:divBdr>
        <w:top w:val="none" w:sz="0" w:space="0" w:color="auto"/>
        <w:left w:val="none" w:sz="0" w:space="0" w:color="auto"/>
        <w:bottom w:val="none" w:sz="0" w:space="0" w:color="auto"/>
        <w:right w:val="none" w:sz="0" w:space="0" w:color="auto"/>
      </w:divBdr>
    </w:div>
    <w:div w:id="863590650">
      <w:bodyDiv w:val="1"/>
      <w:marLeft w:val="0"/>
      <w:marRight w:val="0"/>
      <w:marTop w:val="0"/>
      <w:marBottom w:val="0"/>
      <w:divBdr>
        <w:top w:val="none" w:sz="0" w:space="0" w:color="auto"/>
        <w:left w:val="none" w:sz="0" w:space="0" w:color="auto"/>
        <w:bottom w:val="none" w:sz="0" w:space="0" w:color="auto"/>
        <w:right w:val="none" w:sz="0" w:space="0" w:color="auto"/>
      </w:divBdr>
      <w:divsChild>
        <w:div w:id="67265544">
          <w:marLeft w:val="547"/>
          <w:marRight w:val="0"/>
          <w:marTop w:val="134"/>
          <w:marBottom w:val="0"/>
          <w:divBdr>
            <w:top w:val="none" w:sz="0" w:space="0" w:color="auto"/>
            <w:left w:val="none" w:sz="0" w:space="0" w:color="auto"/>
            <w:bottom w:val="none" w:sz="0" w:space="0" w:color="auto"/>
            <w:right w:val="none" w:sz="0" w:space="0" w:color="auto"/>
          </w:divBdr>
        </w:div>
      </w:divsChild>
    </w:div>
    <w:div w:id="911309611">
      <w:bodyDiv w:val="1"/>
      <w:marLeft w:val="0"/>
      <w:marRight w:val="0"/>
      <w:marTop w:val="0"/>
      <w:marBottom w:val="0"/>
      <w:divBdr>
        <w:top w:val="none" w:sz="0" w:space="0" w:color="auto"/>
        <w:left w:val="none" w:sz="0" w:space="0" w:color="auto"/>
        <w:bottom w:val="none" w:sz="0" w:space="0" w:color="auto"/>
        <w:right w:val="none" w:sz="0" w:space="0" w:color="auto"/>
      </w:divBdr>
      <w:divsChild>
        <w:div w:id="1806584789">
          <w:marLeft w:val="547"/>
          <w:marRight w:val="0"/>
          <w:marTop w:val="115"/>
          <w:marBottom w:val="0"/>
          <w:divBdr>
            <w:top w:val="none" w:sz="0" w:space="0" w:color="auto"/>
            <w:left w:val="none" w:sz="0" w:space="0" w:color="auto"/>
            <w:bottom w:val="none" w:sz="0" w:space="0" w:color="auto"/>
            <w:right w:val="none" w:sz="0" w:space="0" w:color="auto"/>
          </w:divBdr>
        </w:div>
      </w:divsChild>
    </w:div>
    <w:div w:id="976108357">
      <w:bodyDiv w:val="1"/>
      <w:marLeft w:val="0"/>
      <w:marRight w:val="0"/>
      <w:marTop w:val="0"/>
      <w:marBottom w:val="0"/>
      <w:divBdr>
        <w:top w:val="none" w:sz="0" w:space="0" w:color="auto"/>
        <w:left w:val="none" w:sz="0" w:space="0" w:color="auto"/>
        <w:bottom w:val="none" w:sz="0" w:space="0" w:color="auto"/>
        <w:right w:val="none" w:sz="0" w:space="0" w:color="auto"/>
      </w:divBdr>
      <w:divsChild>
        <w:div w:id="1479417411">
          <w:marLeft w:val="547"/>
          <w:marRight w:val="0"/>
          <w:marTop w:val="115"/>
          <w:marBottom w:val="0"/>
          <w:divBdr>
            <w:top w:val="none" w:sz="0" w:space="0" w:color="auto"/>
            <w:left w:val="none" w:sz="0" w:space="0" w:color="auto"/>
            <w:bottom w:val="none" w:sz="0" w:space="0" w:color="auto"/>
            <w:right w:val="none" w:sz="0" w:space="0" w:color="auto"/>
          </w:divBdr>
        </w:div>
        <w:div w:id="69474000">
          <w:marLeft w:val="547"/>
          <w:marRight w:val="0"/>
          <w:marTop w:val="115"/>
          <w:marBottom w:val="0"/>
          <w:divBdr>
            <w:top w:val="none" w:sz="0" w:space="0" w:color="auto"/>
            <w:left w:val="none" w:sz="0" w:space="0" w:color="auto"/>
            <w:bottom w:val="none" w:sz="0" w:space="0" w:color="auto"/>
            <w:right w:val="none" w:sz="0" w:space="0" w:color="auto"/>
          </w:divBdr>
        </w:div>
        <w:div w:id="1150974721">
          <w:marLeft w:val="547"/>
          <w:marRight w:val="0"/>
          <w:marTop w:val="115"/>
          <w:marBottom w:val="0"/>
          <w:divBdr>
            <w:top w:val="none" w:sz="0" w:space="0" w:color="auto"/>
            <w:left w:val="none" w:sz="0" w:space="0" w:color="auto"/>
            <w:bottom w:val="none" w:sz="0" w:space="0" w:color="auto"/>
            <w:right w:val="none" w:sz="0" w:space="0" w:color="auto"/>
          </w:divBdr>
        </w:div>
        <w:div w:id="356738941">
          <w:marLeft w:val="547"/>
          <w:marRight w:val="0"/>
          <w:marTop w:val="115"/>
          <w:marBottom w:val="0"/>
          <w:divBdr>
            <w:top w:val="none" w:sz="0" w:space="0" w:color="auto"/>
            <w:left w:val="none" w:sz="0" w:space="0" w:color="auto"/>
            <w:bottom w:val="none" w:sz="0" w:space="0" w:color="auto"/>
            <w:right w:val="none" w:sz="0" w:space="0" w:color="auto"/>
          </w:divBdr>
        </w:div>
      </w:divsChild>
    </w:div>
    <w:div w:id="1168397971">
      <w:bodyDiv w:val="1"/>
      <w:marLeft w:val="0"/>
      <w:marRight w:val="0"/>
      <w:marTop w:val="0"/>
      <w:marBottom w:val="0"/>
      <w:divBdr>
        <w:top w:val="none" w:sz="0" w:space="0" w:color="auto"/>
        <w:left w:val="none" w:sz="0" w:space="0" w:color="auto"/>
        <w:bottom w:val="none" w:sz="0" w:space="0" w:color="auto"/>
        <w:right w:val="none" w:sz="0" w:space="0" w:color="auto"/>
      </w:divBdr>
      <w:divsChild>
        <w:div w:id="505097277">
          <w:marLeft w:val="547"/>
          <w:marRight w:val="0"/>
          <w:marTop w:val="134"/>
          <w:marBottom w:val="0"/>
          <w:divBdr>
            <w:top w:val="none" w:sz="0" w:space="0" w:color="auto"/>
            <w:left w:val="none" w:sz="0" w:space="0" w:color="auto"/>
            <w:bottom w:val="none" w:sz="0" w:space="0" w:color="auto"/>
            <w:right w:val="none" w:sz="0" w:space="0" w:color="auto"/>
          </w:divBdr>
        </w:div>
      </w:divsChild>
    </w:div>
    <w:div w:id="1176382598">
      <w:bodyDiv w:val="1"/>
      <w:marLeft w:val="0"/>
      <w:marRight w:val="0"/>
      <w:marTop w:val="0"/>
      <w:marBottom w:val="0"/>
      <w:divBdr>
        <w:top w:val="none" w:sz="0" w:space="0" w:color="auto"/>
        <w:left w:val="none" w:sz="0" w:space="0" w:color="auto"/>
        <w:bottom w:val="none" w:sz="0" w:space="0" w:color="auto"/>
        <w:right w:val="none" w:sz="0" w:space="0" w:color="auto"/>
      </w:divBdr>
      <w:divsChild>
        <w:div w:id="1548108810">
          <w:marLeft w:val="547"/>
          <w:marRight w:val="0"/>
          <w:marTop w:val="115"/>
          <w:marBottom w:val="0"/>
          <w:divBdr>
            <w:top w:val="none" w:sz="0" w:space="0" w:color="auto"/>
            <w:left w:val="none" w:sz="0" w:space="0" w:color="auto"/>
            <w:bottom w:val="none" w:sz="0" w:space="0" w:color="auto"/>
            <w:right w:val="none" w:sz="0" w:space="0" w:color="auto"/>
          </w:divBdr>
        </w:div>
      </w:divsChild>
    </w:div>
    <w:div w:id="1260874620">
      <w:bodyDiv w:val="1"/>
      <w:marLeft w:val="0"/>
      <w:marRight w:val="0"/>
      <w:marTop w:val="0"/>
      <w:marBottom w:val="0"/>
      <w:divBdr>
        <w:top w:val="none" w:sz="0" w:space="0" w:color="auto"/>
        <w:left w:val="none" w:sz="0" w:space="0" w:color="auto"/>
        <w:bottom w:val="none" w:sz="0" w:space="0" w:color="auto"/>
        <w:right w:val="none" w:sz="0" w:space="0" w:color="auto"/>
      </w:divBdr>
      <w:divsChild>
        <w:div w:id="799305331">
          <w:marLeft w:val="0"/>
          <w:marRight w:val="0"/>
          <w:marTop w:val="0"/>
          <w:marBottom w:val="0"/>
          <w:divBdr>
            <w:top w:val="none" w:sz="0" w:space="0" w:color="auto"/>
            <w:left w:val="none" w:sz="0" w:space="0" w:color="auto"/>
            <w:bottom w:val="none" w:sz="0" w:space="0" w:color="auto"/>
            <w:right w:val="none" w:sz="0" w:space="0" w:color="auto"/>
          </w:divBdr>
          <w:divsChild>
            <w:div w:id="645664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65577200">
      <w:bodyDiv w:val="1"/>
      <w:marLeft w:val="0"/>
      <w:marRight w:val="0"/>
      <w:marTop w:val="0"/>
      <w:marBottom w:val="0"/>
      <w:divBdr>
        <w:top w:val="none" w:sz="0" w:space="0" w:color="auto"/>
        <w:left w:val="none" w:sz="0" w:space="0" w:color="auto"/>
        <w:bottom w:val="none" w:sz="0" w:space="0" w:color="auto"/>
        <w:right w:val="none" w:sz="0" w:space="0" w:color="auto"/>
      </w:divBdr>
      <w:divsChild>
        <w:div w:id="1884436899">
          <w:marLeft w:val="547"/>
          <w:marRight w:val="0"/>
          <w:marTop w:val="115"/>
          <w:marBottom w:val="0"/>
          <w:divBdr>
            <w:top w:val="none" w:sz="0" w:space="0" w:color="auto"/>
            <w:left w:val="none" w:sz="0" w:space="0" w:color="auto"/>
            <w:bottom w:val="none" w:sz="0" w:space="0" w:color="auto"/>
            <w:right w:val="none" w:sz="0" w:space="0" w:color="auto"/>
          </w:divBdr>
        </w:div>
        <w:div w:id="1248079605">
          <w:marLeft w:val="547"/>
          <w:marRight w:val="0"/>
          <w:marTop w:val="115"/>
          <w:marBottom w:val="0"/>
          <w:divBdr>
            <w:top w:val="none" w:sz="0" w:space="0" w:color="auto"/>
            <w:left w:val="none" w:sz="0" w:space="0" w:color="auto"/>
            <w:bottom w:val="none" w:sz="0" w:space="0" w:color="auto"/>
            <w:right w:val="none" w:sz="0" w:space="0" w:color="auto"/>
          </w:divBdr>
        </w:div>
        <w:div w:id="2030334686">
          <w:marLeft w:val="547"/>
          <w:marRight w:val="0"/>
          <w:marTop w:val="115"/>
          <w:marBottom w:val="0"/>
          <w:divBdr>
            <w:top w:val="none" w:sz="0" w:space="0" w:color="auto"/>
            <w:left w:val="none" w:sz="0" w:space="0" w:color="auto"/>
            <w:bottom w:val="none" w:sz="0" w:space="0" w:color="auto"/>
            <w:right w:val="none" w:sz="0" w:space="0" w:color="auto"/>
          </w:divBdr>
        </w:div>
        <w:div w:id="1811823444">
          <w:marLeft w:val="547"/>
          <w:marRight w:val="0"/>
          <w:marTop w:val="115"/>
          <w:marBottom w:val="0"/>
          <w:divBdr>
            <w:top w:val="none" w:sz="0" w:space="0" w:color="auto"/>
            <w:left w:val="none" w:sz="0" w:space="0" w:color="auto"/>
            <w:bottom w:val="none" w:sz="0" w:space="0" w:color="auto"/>
            <w:right w:val="none" w:sz="0" w:space="0" w:color="auto"/>
          </w:divBdr>
        </w:div>
        <w:div w:id="479153963">
          <w:marLeft w:val="547"/>
          <w:marRight w:val="0"/>
          <w:marTop w:val="115"/>
          <w:marBottom w:val="0"/>
          <w:divBdr>
            <w:top w:val="none" w:sz="0" w:space="0" w:color="auto"/>
            <w:left w:val="none" w:sz="0" w:space="0" w:color="auto"/>
            <w:bottom w:val="none" w:sz="0" w:space="0" w:color="auto"/>
            <w:right w:val="none" w:sz="0" w:space="0" w:color="auto"/>
          </w:divBdr>
        </w:div>
      </w:divsChild>
    </w:div>
    <w:div w:id="1299720302">
      <w:bodyDiv w:val="1"/>
      <w:marLeft w:val="0"/>
      <w:marRight w:val="0"/>
      <w:marTop w:val="0"/>
      <w:marBottom w:val="0"/>
      <w:divBdr>
        <w:top w:val="none" w:sz="0" w:space="0" w:color="auto"/>
        <w:left w:val="none" w:sz="0" w:space="0" w:color="auto"/>
        <w:bottom w:val="none" w:sz="0" w:space="0" w:color="auto"/>
        <w:right w:val="none" w:sz="0" w:space="0" w:color="auto"/>
      </w:divBdr>
      <w:divsChild>
        <w:div w:id="754743170">
          <w:marLeft w:val="547"/>
          <w:marRight w:val="0"/>
          <w:marTop w:val="154"/>
          <w:marBottom w:val="0"/>
          <w:divBdr>
            <w:top w:val="none" w:sz="0" w:space="0" w:color="auto"/>
            <w:left w:val="none" w:sz="0" w:space="0" w:color="auto"/>
            <w:bottom w:val="none" w:sz="0" w:space="0" w:color="auto"/>
            <w:right w:val="none" w:sz="0" w:space="0" w:color="auto"/>
          </w:divBdr>
        </w:div>
        <w:div w:id="1632249251">
          <w:marLeft w:val="1166"/>
          <w:marRight w:val="0"/>
          <w:marTop w:val="134"/>
          <w:marBottom w:val="0"/>
          <w:divBdr>
            <w:top w:val="none" w:sz="0" w:space="0" w:color="auto"/>
            <w:left w:val="none" w:sz="0" w:space="0" w:color="auto"/>
            <w:bottom w:val="none" w:sz="0" w:space="0" w:color="auto"/>
            <w:right w:val="none" w:sz="0" w:space="0" w:color="auto"/>
          </w:divBdr>
        </w:div>
        <w:div w:id="2064795425">
          <w:marLeft w:val="1166"/>
          <w:marRight w:val="0"/>
          <w:marTop w:val="134"/>
          <w:marBottom w:val="0"/>
          <w:divBdr>
            <w:top w:val="none" w:sz="0" w:space="0" w:color="auto"/>
            <w:left w:val="none" w:sz="0" w:space="0" w:color="auto"/>
            <w:bottom w:val="none" w:sz="0" w:space="0" w:color="auto"/>
            <w:right w:val="none" w:sz="0" w:space="0" w:color="auto"/>
          </w:divBdr>
        </w:div>
      </w:divsChild>
    </w:div>
    <w:div w:id="1348479495">
      <w:bodyDiv w:val="1"/>
      <w:marLeft w:val="0"/>
      <w:marRight w:val="0"/>
      <w:marTop w:val="0"/>
      <w:marBottom w:val="0"/>
      <w:divBdr>
        <w:top w:val="none" w:sz="0" w:space="0" w:color="auto"/>
        <w:left w:val="none" w:sz="0" w:space="0" w:color="auto"/>
        <w:bottom w:val="none" w:sz="0" w:space="0" w:color="auto"/>
        <w:right w:val="none" w:sz="0" w:space="0" w:color="auto"/>
      </w:divBdr>
    </w:div>
    <w:div w:id="1375234059">
      <w:bodyDiv w:val="1"/>
      <w:marLeft w:val="0"/>
      <w:marRight w:val="0"/>
      <w:marTop w:val="0"/>
      <w:marBottom w:val="0"/>
      <w:divBdr>
        <w:top w:val="none" w:sz="0" w:space="0" w:color="auto"/>
        <w:left w:val="none" w:sz="0" w:space="0" w:color="auto"/>
        <w:bottom w:val="none" w:sz="0" w:space="0" w:color="auto"/>
        <w:right w:val="none" w:sz="0" w:space="0" w:color="auto"/>
      </w:divBdr>
      <w:divsChild>
        <w:div w:id="1636135974">
          <w:marLeft w:val="547"/>
          <w:marRight w:val="0"/>
          <w:marTop w:val="115"/>
          <w:marBottom w:val="0"/>
          <w:divBdr>
            <w:top w:val="none" w:sz="0" w:space="0" w:color="auto"/>
            <w:left w:val="none" w:sz="0" w:space="0" w:color="auto"/>
            <w:bottom w:val="none" w:sz="0" w:space="0" w:color="auto"/>
            <w:right w:val="none" w:sz="0" w:space="0" w:color="auto"/>
          </w:divBdr>
        </w:div>
        <w:div w:id="2139451635">
          <w:marLeft w:val="547"/>
          <w:marRight w:val="0"/>
          <w:marTop w:val="115"/>
          <w:marBottom w:val="0"/>
          <w:divBdr>
            <w:top w:val="none" w:sz="0" w:space="0" w:color="auto"/>
            <w:left w:val="none" w:sz="0" w:space="0" w:color="auto"/>
            <w:bottom w:val="none" w:sz="0" w:space="0" w:color="auto"/>
            <w:right w:val="none" w:sz="0" w:space="0" w:color="auto"/>
          </w:divBdr>
        </w:div>
        <w:div w:id="1066146216">
          <w:marLeft w:val="547"/>
          <w:marRight w:val="0"/>
          <w:marTop w:val="115"/>
          <w:marBottom w:val="0"/>
          <w:divBdr>
            <w:top w:val="none" w:sz="0" w:space="0" w:color="auto"/>
            <w:left w:val="none" w:sz="0" w:space="0" w:color="auto"/>
            <w:bottom w:val="none" w:sz="0" w:space="0" w:color="auto"/>
            <w:right w:val="none" w:sz="0" w:space="0" w:color="auto"/>
          </w:divBdr>
        </w:div>
        <w:div w:id="1198808563">
          <w:marLeft w:val="547"/>
          <w:marRight w:val="0"/>
          <w:marTop w:val="115"/>
          <w:marBottom w:val="0"/>
          <w:divBdr>
            <w:top w:val="none" w:sz="0" w:space="0" w:color="auto"/>
            <w:left w:val="none" w:sz="0" w:space="0" w:color="auto"/>
            <w:bottom w:val="none" w:sz="0" w:space="0" w:color="auto"/>
            <w:right w:val="none" w:sz="0" w:space="0" w:color="auto"/>
          </w:divBdr>
        </w:div>
      </w:divsChild>
    </w:div>
    <w:div w:id="1379469882">
      <w:bodyDiv w:val="1"/>
      <w:marLeft w:val="0"/>
      <w:marRight w:val="0"/>
      <w:marTop w:val="0"/>
      <w:marBottom w:val="0"/>
      <w:divBdr>
        <w:top w:val="none" w:sz="0" w:space="0" w:color="auto"/>
        <w:left w:val="none" w:sz="0" w:space="0" w:color="auto"/>
        <w:bottom w:val="none" w:sz="0" w:space="0" w:color="auto"/>
        <w:right w:val="none" w:sz="0" w:space="0" w:color="auto"/>
      </w:divBdr>
      <w:divsChild>
        <w:div w:id="1518763826">
          <w:marLeft w:val="547"/>
          <w:marRight w:val="0"/>
          <w:marTop w:val="134"/>
          <w:marBottom w:val="0"/>
          <w:divBdr>
            <w:top w:val="none" w:sz="0" w:space="0" w:color="auto"/>
            <w:left w:val="none" w:sz="0" w:space="0" w:color="auto"/>
            <w:bottom w:val="none" w:sz="0" w:space="0" w:color="auto"/>
            <w:right w:val="none" w:sz="0" w:space="0" w:color="auto"/>
          </w:divBdr>
        </w:div>
      </w:divsChild>
    </w:div>
    <w:div w:id="1388797142">
      <w:bodyDiv w:val="1"/>
      <w:marLeft w:val="0"/>
      <w:marRight w:val="0"/>
      <w:marTop w:val="0"/>
      <w:marBottom w:val="0"/>
      <w:divBdr>
        <w:top w:val="none" w:sz="0" w:space="0" w:color="auto"/>
        <w:left w:val="none" w:sz="0" w:space="0" w:color="auto"/>
        <w:bottom w:val="none" w:sz="0" w:space="0" w:color="auto"/>
        <w:right w:val="none" w:sz="0" w:space="0" w:color="auto"/>
      </w:divBdr>
      <w:divsChild>
        <w:div w:id="607543528">
          <w:marLeft w:val="547"/>
          <w:marRight w:val="0"/>
          <w:marTop w:val="115"/>
          <w:marBottom w:val="0"/>
          <w:divBdr>
            <w:top w:val="none" w:sz="0" w:space="0" w:color="auto"/>
            <w:left w:val="none" w:sz="0" w:space="0" w:color="auto"/>
            <w:bottom w:val="none" w:sz="0" w:space="0" w:color="auto"/>
            <w:right w:val="none" w:sz="0" w:space="0" w:color="auto"/>
          </w:divBdr>
        </w:div>
      </w:divsChild>
    </w:div>
    <w:div w:id="1480682947">
      <w:bodyDiv w:val="1"/>
      <w:marLeft w:val="0"/>
      <w:marRight w:val="0"/>
      <w:marTop w:val="0"/>
      <w:marBottom w:val="0"/>
      <w:divBdr>
        <w:top w:val="none" w:sz="0" w:space="0" w:color="auto"/>
        <w:left w:val="none" w:sz="0" w:space="0" w:color="auto"/>
        <w:bottom w:val="none" w:sz="0" w:space="0" w:color="auto"/>
        <w:right w:val="none" w:sz="0" w:space="0" w:color="auto"/>
      </w:divBdr>
      <w:divsChild>
        <w:div w:id="568883475">
          <w:marLeft w:val="547"/>
          <w:marRight w:val="0"/>
          <w:marTop w:val="115"/>
          <w:marBottom w:val="0"/>
          <w:divBdr>
            <w:top w:val="none" w:sz="0" w:space="0" w:color="auto"/>
            <w:left w:val="none" w:sz="0" w:space="0" w:color="auto"/>
            <w:bottom w:val="none" w:sz="0" w:space="0" w:color="auto"/>
            <w:right w:val="none" w:sz="0" w:space="0" w:color="auto"/>
          </w:divBdr>
        </w:div>
        <w:div w:id="157617530">
          <w:marLeft w:val="547"/>
          <w:marRight w:val="0"/>
          <w:marTop w:val="115"/>
          <w:marBottom w:val="0"/>
          <w:divBdr>
            <w:top w:val="none" w:sz="0" w:space="0" w:color="auto"/>
            <w:left w:val="none" w:sz="0" w:space="0" w:color="auto"/>
            <w:bottom w:val="none" w:sz="0" w:space="0" w:color="auto"/>
            <w:right w:val="none" w:sz="0" w:space="0" w:color="auto"/>
          </w:divBdr>
        </w:div>
        <w:div w:id="66996485">
          <w:marLeft w:val="547"/>
          <w:marRight w:val="0"/>
          <w:marTop w:val="115"/>
          <w:marBottom w:val="0"/>
          <w:divBdr>
            <w:top w:val="none" w:sz="0" w:space="0" w:color="auto"/>
            <w:left w:val="none" w:sz="0" w:space="0" w:color="auto"/>
            <w:bottom w:val="none" w:sz="0" w:space="0" w:color="auto"/>
            <w:right w:val="none" w:sz="0" w:space="0" w:color="auto"/>
          </w:divBdr>
        </w:div>
        <w:div w:id="1848664979">
          <w:marLeft w:val="547"/>
          <w:marRight w:val="0"/>
          <w:marTop w:val="115"/>
          <w:marBottom w:val="0"/>
          <w:divBdr>
            <w:top w:val="none" w:sz="0" w:space="0" w:color="auto"/>
            <w:left w:val="none" w:sz="0" w:space="0" w:color="auto"/>
            <w:bottom w:val="none" w:sz="0" w:space="0" w:color="auto"/>
            <w:right w:val="none" w:sz="0" w:space="0" w:color="auto"/>
          </w:divBdr>
        </w:div>
        <w:div w:id="749079857">
          <w:marLeft w:val="547"/>
          <w:marRight w:val="0"/>
          <w:marTop w:val="115"/>
          <w:marBottom w:val="0"/>
          <w:divBdr>
            <w:top w:val="none" w:sz="0" w:space="0" w:color="auto"/>
            <w:left w:val="none" w:sz="0" w:space="0" w:color="auto"/>
            <w:bottom w:val="none" w:sz="0" w:space="0" w:color="auto"/>
            <w:right w:val="none" w:sz="0" w:space="0" w:color="auto"/>
          </w:divBdr>
        </w:div>
        <w:div w:id="471488497">
          <w:marLeft w:val="547"/>
          <w:marRight w:val="0"/>
          <w:marTop w:val="115"/>
          <w:marBottom w:val="0"/>
          <w:divBdr>
            <w:top w:val="none" w:sz="0" w:space="0" w:color="auto"/>
            <w:left w:val="none" w:sz="0" w:space="0" w:color="auto"/>
            <w:bottom w:val="none" w:sz="0" w:space="0" w:color="auto"/>
            <w:right w:val="none" w:sz="0" w:space="0" w:color="auto"/>
          </w:divBdr>
        </w:div>
      </w:divsChild>
    </w:div>
    <w:div w:id="1664043401">
      <w:bodyDiv w:val="1"/>
      <w:marLeft w:val="0"/>
      <w:marRight w:val="0"/>
      <w:marTop w:val="0"/>
      <w:marBottom w:val="0"/>
      <w:divBdr>
        <w:top w:val="none" w:sz="0" w:space="0" w:color="auto"/>
        <w:left w:val="none" w:sz="0" w:space="0" w:color="auto"/>
        <w:bottom w:val="none" w:sz="0" w:space="0" w:color="auto"/>
        <w:right w:val="none" w:sz="0" w:space="0" w:color="auto"/>
      </w:divBdr>
      <w:divsChild>
        <w:div w:id="1666349933">
          <w:marLeft w:val="1267"/>
          <w:marRight w:val="0"/>
          <w:marTop w:val="0"/>
          <w:marBottom w:val="0"/>
          <w:divBdr>
            <w:top w:val="none" w:sz="0" w:space="0" w:color="auto"/>
            <w:left w:val="none" w:sz="0" w:space="0" w:color="auto"/>
            <w:bottom w:val="none" w:sz="0" w:space="0" w:color="auto"/>
            <w:right w:val="none" w:sz="0" w:space="0" w:color="auto"/>
          </w:divBdr>
        </w:div>
        <w:div w:id="1099106133">
          <w:marLeft w:val="1267"/>
          <w:marRight w:val="0"/>
          <w:marTop w:val="0"/>
          <w:marBottom w:val="0"/>
          <w:divBdr>
            <w:top w:val="none" w:sz="0" w:space="0" w:color="auto"/>
            <w:left w:val="none" w:sz="0" w:space="0" w:color="auto"/>
            <w:bottom w:val="none" w:sz="0" w:space="0" w:color="auto"/>
            <w:right w:val="none" w:sz="0" w:space="0" w:color="auto"/>
          </w:divBdr>
        </w:div>
        <w:div w:id="1678581494">
          <w:marLeft w:val="1267"/>
          <w:marRight w:val="0"/>
          <w:marTop w:val="0"/>
          <w:marBottom w:val="0"/>
          <w:divBdr>
            <w:top w:val="none" w:sz="0" w:space="0" w:color="auto"/>
            <w:left w:val="none" w:sz="0" w:space="0" w:color="auto"/>
            <w:bottom w:val="none" w:sz="0" w:space="0" w:color="auto"/>
            <w:right w:val="none" w:sz="0" w:space="0" w:color="auto"/>
          </w:divBdr>
        </w:div>
      </w:divsChild>
    </w:div>
    <w:div w:id="1745491512">
      <w:bodyDiv w:val="1"/>
      <w:marLeft w:val="0"/>
      <w:marRight w:val="0"/>
      <w:marTop w:val="0"/>
      <w:marBottom w:val="0"/>
      <w:divBdr>
        <w:top w:val="none" w:sz="0" w:space="0" w:color="auto"/>
        <w:left w:val="none" w:sz="0" w:space="0" w:color="auto"/>
        <w:bottom w:val="none" w:sz="0" w:space="0" w:color="auto"/>
        <w:right w:val="none" w:sz="0" w:space="0" w:color="auto"/>
      </w:divBdr>
      <w:divsChild>
        <w:div w:id="303000139">
          <w:marLeft w:val="547"/>
          <w:marRight w:val="0"/>
          <w:marTop w:val="115"/>
          <w:marBottom w:val="0"/>
          <w:divBdr>
            <w:top w:val="none" w:sz="0" w:space="0" w:color="auto"/>
            <w:left w:val="none" w:sz="0" w:space="0" w:color="auto"/>
            <w:bottom w:val="none" w:sz="0" w:space="0" w:color="auto"/>
            <w:right w:val="none" w:sz="0" w:space="0" w:color="auto"/>
          </w:divBdr>
        </w:div>
      </w:divsChild>
    </w:div>
    <w:div w:id="1820919444">
      <w:bodyDiv w:val="1"/>
      <w:marLeft w:val="150"/>
      <w:marRight w:val="900"/>
      <w:marTop w:val="30"/>
      <w:marBottom w:val="225"/>
      <w:divBdr>
        <w:top w:val="none" w:sz="0" w:space="0" w:color="auto"/>
        <w:left w:val="none" w:sz="0" w:space="0" w:color="auto"/>
        <w:bottom w:val="none" w:sz="0" w:space="0" w:color="auto"/>
        <w:right w:val="none" w:sz="0" w:space="0" w:color="auto"/>
      </w:divBdr>
    </w:div>
    <w:div w:id="1844515920">
      <w:bodyDiv w:val="1"/>
      <w:marLeft w:val="0"/>
      <w:marRight w:val="0"/>
      <w:marTop w:val="0"/>
      <w:marBottom w:val="0"/>
      <w:divBdr>
        <w:top w:val="none" w:sz="0" w:space="0" w:color="auto"/>
        <w:left w:val="none" w:sz="0" w:space="0" w:color="auto"/>
        <w:bottom w:val="none" w:sz="0" w:space="0" w:color="auto"/>
        <w:right w:val="none" w:sz="0" w:space="0" w:color="auto"/>
      </w:divBdr>
      <w:divsChild>
        <w:div w:id="966738970">
          <w:marLeft w:val="547"/>
          <w:marRight w:val="0"/>
          <w:marTop w:val="154"/>
          <w:marBottom w:val="0"/>
          <w:divBdr>
            <w:top w:val="none" w:sz="0" w:space="0" w:color="auto"/>
            <w:left w:val="none" w:sz="0" w:space="0" w:color="auto"/>
            <w:bottom w:val="none" w:sz="0" w:space="0" w:color="auto"/>
            <w:right w:val="none" w:sz="0" w:space="0" w:color="auto"/>
          </w:divBdr>
        </w:div>
        <w:div w:id="715927823">
          <w:marLeft w:val="547"/>
          <w:marRight w:val="0"/>
          <w:marTop w:val="154"/>
          <w:marBottom w:val="0"/>
          <w:divBdr>
            <w:top w:val="none" w:sz="0" w:space="0" w:color="auto"/>
            <w:left w:val="none" w:sz="0" w:space="0" w:color="auto"/>
            <w:bottom w:val="none" w:sz="0" w:space="0" w:color="auto"/>
            <w:right w:val="none" w:sz="0" w:space="0" w:color="auto"/>
          </w:divBdr>
        </w:div>
        <w:div w:id="908923277">
          <w:marLeft w:val="547"/>
          <w:marRight w:val="0"/>
          <w:marTop w:val="154"/>
          <w:marBottom w:val="0"/>
          <w:divBdr>
            <w:top w:val="none" w:sz="0" w:space="0" w:color="auto"/>
            <w:left w:val="none" w:sz="0" w:space="0" w:color="auto"/>
            <w:bottom w:val="none" w:sz="0" w:space="0" w:color="auto"/>
            <w:right w:val="none" w:sz="0" w:space="0" w:color="auto"/>
          </w:divBdr>
        </w:div>
      </w:divsChild>
    </w:div>
    <w:div w:id="1955205343">
      <w:bodyDiv w:val="1"/>
      <w:marLeft w:val="0"/>
      <w:marRight w:val="0"/>
      <w:marTop w:val="0"/>
      <w:marBottom w:val="0"/>
      <w:divBdr>
        <w:top w:val="none" w:sz="0" w:space="0" w:color="auto"/>
        <w:left w:val="none" w:sz="0" w:space="0" w:color="auto"/>
        <w:bottom w:val="none" w:sz="0" w:space="0" w:color="auto"/>
        <w:right w:val="none" w:sz="0" w:space="0" w:color="auto"/>
      </w:divBdr>
      <w:divsChild>
        <w:div w:id="283318684">
          <w:marLeft w:val="547"/>
          <w:marRight w:val="0"/>
          <w:marTop w:val="115"/>
          <w:marBottom w:val="0"/>
          <w:divBdr>
            <w:top w:val="none" w:sz="0" w:space="0" w:color="auto"/>
            <w:left w:val="none" w:sz="0" w:space="0" w:color="auto"/>
            <w:bottom w:val="none" w:sz="0" w:space="0" w:color="auto"/>
            <w:right w:val="none" w:sz="0" w:space="0" w:color="auto"/>
          </w:divBdr>
        </w:div>
      </w:divsChild>
    </w:div>
    <w:div w:id="1994484828">
      <w:bodyDiv w:val="1"/>
      <w:marLeft w:val="0"/>
      <w:marRight w:val="0"/>
      <w:marTop w:val="0"/>
      <w:marBottom w:val="0"/>
      <w:divBdr>
        <w:top w:val="none" w:sz="0" w:space="0" w:color="auto"/>
        <w:left w:val="none" w:sz="0" w:space="0" w:color="auto"/>
        <w:bottom w:val="none" w:sz="0" w:space="0" w:color="auto"/>
        <w:right w:val="none" w:sz="0" w:space="0" w:color="auto"/>
      </w:divBdr>
      <w:divsChild>
        <w:div w:id="2069839106">
          <w:marLeft w:val="547"/>
          <w:marRight w:val="0"/>
          <w:marTop w:val="115"/>
          <w:marBottom w:val="0"/>
          <w:divBdr>
            <w:top w:val="none" w:sz="0" w:space="0" w:color="auto"/>
            <w:left w:val="none" w:sz="0" w:space="0" w:color="auto"/>
            <w:bottom w:val="none" w:sz="0" w:space="0" w:color="auto"/>
            <w:right w:val="none" w:sz="0" w:space="0" w:color="auto"/>
          </w:divBdr>
        </w:div>
        <w:div w:id="43720896">
          <w:marLeft w:val="547"/>
          <w:marRight w:val="0"/>
          <w:marTop w:val="115"/>
          <w:marBottom w:val="0"/>
          <w:divBdr>
            <w:top w:val="none" w:sz="0" w:space="0" w:color="auto"/>
            <w:left w:val="none" w:sz="0" w:space="0" w:color="auto"/>
            <w:bottom w:val="none" w:sz="0" w:space="0" w:color="auto"/>
            <w:right w:val="none" w:sz="0" w:space="0" w:color="auto"/>
          </w:divBdr>
        </w:div>
      </w:divsChild>
    </w:div>
    <w:div w:id="2012952259">
      <w:bodyDiv w:val="1"/>
      <w:marLeft w:val="150"/>
      <w:marRight w:val="900"/>
      <w:marTop w:val="30"/>
      <w:marBottom w:val="225"/>
      <w:divBdr>
        <w:top w:val="none" w:sz="0" w:space="0" w:color="auto"/>
        <w:left w:val="none" w:sz="0" w:space="0" w:color="auto"/>
        <w:bottom w:val="none" w:sz="0" w:space="0" w:color="auto"/>
        <w:right w:val="none" w:sz="0" w:space="0" w:color="auto"/>
      </w:divBdr>
    </w:div>
    <w:div w:id="2031030790">
      <w:bodyDiv w:val="1"/>
      <w:marLeft w:val="0"/>
      <w:marRight w:val="0"/>
      <w:marTop w:val="0"/>
      <w:marBottom w:val="0"/>
      <w:divBdr>
        <w:top w:val="none" w:sz="0" w:space="0" w:color="auto"/>
        <w:left w:val="none" w:sz="0" w:space="0" w:color="auto"/>
        <w:bottom w:val="none" w:sz="0" w:space="0" w:color="auto"/>
        <w:right w:val="none" w:sz="0" w:space="0" w:color="auto"/>
      </w:divBdr>
      <w:divsChild>
        <w:div w:id="1103723098">
          <w:marLeft w:val="547"/>
          <w:marRight w:val="0"/>
          <w:marTop w:val="125"/>
          <w:marBottom w:val="0"/>
          <w:divBdr>
            <w:top w:val="none" w:sz="0" w:space="0" w:color="auto"/>
            <w:left w:val="none" w:sz="0" w:space="0" w:color="auto"/>
            <w:bottom w:val="none" w:sz="0" w:space="0" w:color="auto"/>
            <w:right w:val="none" w:sz="0" w:space="0" w:color="auto"/>
          </w:divBdr>
        </w:div>
      </w:divsChild>
    </w:div>
    <w:div w:id="212187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ACF32B-1852-4853-ABB7-12B888A8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user</cp:lastModifiedBy>
  <cp:revision>2</cp:revision>
  <dcterms:created xsi:type="dcterms:W3CDTF">2015-02-09T19:43:00Z</dcterms:created>
  <dcterms:modified xsi:type="dcterms:W3CDTF">2015-02-09T19:43:00Z</dcterms:modified>
</cp:coreProperties>
</file>