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820254" w14:textId="1A46D003" w:rsidR="00FF06CB" w:rsidRPr="003967E6" w:rsidRDefault="00FB195D" w:rsidP="003967E6">
      <w:pPr>
        <w:pStyle w:val="Title"/>
      </w:pPr>
      <w:bookmarkStart w:id="0" w:name="_GoBack"/>
      <w:bookmarkEnd w:id="0"/>
      <w:r w:rsidRPr="003967E6">
        <w:t>ADM1770</w:t>
      </w:r>
    </w:p>
    <w:p w14:paraId="2405D32B" w14:textId="57DED2B8" w:rsidR="00B77708" w:rsidRPr="003967E6" w:rsidRDefault="00FB195D">
      <w:pPr>
        <w:rPr>
          <w:rFonts w:asciiTheme="majorHAnsi" w:hAnsiTheme="majorHAnsi" w:cs="Times New Roman"/>
          <w:b/>
        </w:rPr>
      </w:pPr>
      <w:r w:rsidRPr="003967E6">
        <w:rPr>
          <w:rFonts w:asciiTheme="majorHAnsi" w:hAnsiTheme="majorHAnsi" w:cs="Times New Roman"/>
          <w:b/>
        </w:rPr>
        <w:t>2013-09-06</w:t>
      </w:r>
      <w:r w:rsidR="00FF06CB" w:rsidRPr="003967E6">
        <w:rPr>
          <w:rFonts w:asciiTheme="majorHAnsi" w:hAnsiTheme="majorHAnsi" w:cs="Times New Roman"/>
          <w:b/>
        </w:rPr>
        <w:t xml:space="preserve"> Cours 1</w:t>
      </w:r>
    </w:p>
    <w:p w14:paraId="0E82D70A" w14:textId="77777777" w:rsidR="00FB195D" w:rsidRPr="003967E6" w:rsidRDefault="00FB195D">
      <w:pPr>
        <w:rPr>
          <w:rFonts w:asciiTheme="majorHAnsi" w:hAnsiTheme="majorHAnsi" w:cs="Times New Roman"/>
        </w:rPr>
      </w:pPr>
    </w:p>
    <w:p w14:paraId="4C8059DF" w14:textId="17CF88F3" w:rsidR="00FB195D" w:rsidRPr="003967E6" w:rsidRDefault="00FB195D" w:rsidP="003967E6">
      <w:pPr>
        <w:pStyle w:val="Heading2"/>
      </w:pPr>
      <w:r w:rsidRPr="003967E6">
        <w:t>Système d’information et technologies de l’information, qu’est-ce que c’est?</w:t>
      </w:r>
    </w:p>
    <w:p w14:paraId="7304A589" w14:textId="77777777" w:rsidR="00897380" w:rsidRPr="003967E6" w:rsidRDefault="00897380" w:rsidP="00FB195D">
      <w:pPr>
        <w:jc w:val="both"/>
        <w:rPr>
          <w:rFonts w:asciiTheme="majorHAnsi" w:hAnsiTheme="majorHAnsi" w:cs="Times New Roman"/>
        </w:rPr>
      </w:pPr>
    </w:p>
    <w:p w14:paraId="7304DDB0" w14:textId="77777777" w:rsidR="003967E6" w:rsidRDefault="00FB195D" w:rsidP="00192177">
      <w:pPr>
        <w:pStyle w:val="ListParagraph"/>
        <w:numPr>
          <w:ilvl w:val="0"/>
          <w:numId w:val="7"/>
        </w:numPr>
        <w:jc w:val="both"/>
        <w:rPr>
          <w:rFonts w:asciiTheme="majorHAnsi" w:hAnsiTheme="majorHAnsi" w:cs="Times New Roman"/>
        </w:rPr>
      </w:pPr>
      <w:r w:rsidRPr="003967E6">
        <w:rPr>
          <w:rFonts w:asciiTheme="majorHAnsi" w:hAnsiTheme="majorHAnsi" w:cs="Times New Roman"/>
        </w:rPr>
        <w:t>Principa</w:t>
      </w:r>
      <w:r w:rsidR="003967E6">
        <w:rPr>
          <w:rFonts w:asciiTheme="majorHAnsi" w:hAnsiTheme="majorHAnsi" w:cs="Times New Roman"/>
        </w:rPr>
        <w:t>lement utilisé dans les banques</w:t>
      </w:r>
    </w:p>
    <w:p w14:paraId="25C12AC4" w14:textId="77777777" w:rsidR="003967E6" w:rsidRDefault="003967E6" w:rsidP="00192177">
      <w:pPr>
        <w:pStyle w:val="ListParagraph"/>
        <w:numPr>
          <w:ilvl w:val="0"/>
          <w:numId w:val="7"/>
        </w:numPr>
        <w:jc w:val="both"/>
        <w:rPr>
          <w:rFonts w:asciiTheme="majorHAnsi" w:hAnsiTheme="majorHAnsi" w:cs="Times New Roman"/>
        </w:rPr>
      </w:pPr>
      <w:r>
        <w:rPr>
          <w:rFonts w:asciiTheme="majorHAnsi" w:hAnsiTheme="majorHAnsi" w:cs="Times New Roman"/>
        </w:rPr>
        <w:t>D</w:t>
      </w:r>
      <w:r w:rsidR="00FB195D" w:rsidRPr="003967E6">
        <w:rPr>
          <w:rFonts w:asciiTheme="majorHAnsi" w:hAnsiTheme="majorHAnsi" w:cs="Times New Roman"/>
        </w:rPr>
        <w:t>ans les services publics pour offrir les services.</w:t>
      </w:r>
    </w:p>
    <w:p w14:paraId="1FAA8446" w14:textId="19682EDD" w:rsidR="003967E6" w:rsidRDefault="00FB195D" w:rsidP="00192177">
      <w:pPr>
        <w:pStyle w:val="ListParagraph"/>
        <w:numPr>
          <w:ilvl w:val="0"/>
          <w:numId w:val="7"/>
        </w:numPr>
        <w:jc w:val="both"/>
        <w:rPr>
          <w:rFonts w:asciiTheme="majorHAnsi" w:hAnsiTheme="majorHAnsi" w:cs="Times New Roman"/>
        </w:rPr>
      </w:pPr>
      <w:r w:rsidRPr="003967E6">
        <w:rPr>
          <w:rFonts w:asciiTheme="majorHAnsi" w:hAnsiTheme="majorHAnsi" w:cs="Times New Roman"/>
        </w:rPr>
        <w:t xml:space="preserve">Les restaurants, au Québec les systèmes d’information  (SI) sont maintenant obligatoires, utilisent des SI, par exemple pour les commandes des tables </w:t>
      </w:r>
      <w:r w:rsidR="003967E6" w:rsidRPr="003967E6">
        <w:rPr>
          <w:rFonts w:asciiTheme="majorHAnsi" w:hAnsiTheme="majorHAnsi" w:cs="Times New Roman"/>
        </w:rPr>
        <w:t>tous</w:t>
      </w:r>
      <w:r w:rsidRPr="003967E6">
        <w:rPr>
          <w:rFonts w:asciiTheme="majorHAnsi" w:hAnsiTheme="majorHAnsi" w:cs="Times New Roman"/>
        </w:rPr>
        <w:t xml:space="preserve"> les services doivent être servie en même temps et chaud.</w:t>
      </w:r>
    </w:p>
    <w:p w14:paraId="2D6BF0D8" w14:textId="77777777" w:rsidR="003967E6" w:rsidRDefault="00FB195D" w:rsidP="00192177">
      <w:pPr>
        <w:pStyle w:val="ListParagraph"/>
        <w:numPr>
          <w:ilvl w:val="1"/>
          <w:numId w:val="7"/>
        </w:numPr>
        <w:jc w:val="both"/>
        <w:rPr>
          <w:rFonts w:asciiTheme="majorHAnsi" w:hAnsiTheme="majorHAnsi" w:cs="Times New Roman"/>
        </w:rPr>
      </w:pPr>
      <w:r w:rsidRPr="003967E6">
        <w:rPr>
          <w:rFonts w:asciiTheme="majorHAnsi" w:hAnsiTheme="majorHAnsi" w:cs="Times New Roman"/>
        </w:rPr>
        <w:t>Le programme le plus utilisé est Maitredpos.com.</w:t>
      </w:r>
    </w:p>
    <w:p w14:paraId="336A7C9A" w14:textId="20EBEA34" w:rsidR="003967E6" w:rsidRDefault="003967E6" w:rsidP="00192177">
      <w:pPr>
        <w:pStyle w:val="ListParagraph"/>
        <w:numPr>
          <w:ilvl w:val="1"/>
          <w:numId w:val="7"/>
        </w:numPr>
        <w:jc w:val="both"/>
        <w:rPr>
          <w:rFonts w:asciiTheme="majorHAnsi" w:hAnsiTheme="majorHAnsi" w:cs="Times New Roman"/>
        </w:rPr>
      </w:pPr>
      <w:r>
        <w:rPr>
          <w:rFonts w:asciiTheme="majorHAnsi" w:hAnsiTheme="majorHAnsi" w:cs="Times New Roman"/>
        </w:rPr>
        <w:t>L</w:t>
      </w:r>
      <w:r w:rsidR="00FB195D" w:rsidRPr="003967E6">
        <w:rPr>
          <w:rFonts w:asciiTheme="majorHAnsi" w:hAnsiTheme="majorHAnsi" w:cs="Times New Roman"/>
        </w:rPr>
        <w:t>’ère moderne permet d’avoir un meille</w:t>
      </w:r>
      <w:r>
        <w:rPr>
          <w:rFonts w:asciiTheme="majorHAnsi" w:hAnsiTheme="majorHAnsi" w:cs="Times New Roman"/>
        </w:rPr>
        <w:t>ur système dans la restauration</w:t>
      </w:r>
      <w:r w:rsidR="00FB195D" w:rsidRPr="003967E6">
        <w:rPr>
          <w:rFonts w:asciiTheme="majorHAnsi" w:hAnsiTheme="majorHAnsi" w:cs="Times New Roman"/>
        </w:rPr>
        <w:t>, car on p</w:t>
      </w:r>
      <w:r>
        <w:rPr>
          <w:rFonts w:asciiTheme="majorHAnsi" w:hAnsiTheme="majorHAnsi" w:cs="Times New Roman"/>
        </w:rPr>
        <w:t>asse du papier à l’ère digitale</w:t>
      </w:r>
    </w:p>
    <w:p w14:paraId="5C2176E8" w14:textId="3A31A047" w:rsidR="003967E6" w:rsidRDefault="003967E6" w:rsidP="00192177">
      <w:pPr>
        <w:pStyle w:val="ListParagraph"/>
        <w:numPr>
          <w:ilvl w:val="2"/>
          <w:numId w:val="7"/>
        </w:numPr>
        <w:jc w:val="both"/>
        <w:rPr>
          <w:rFonts w:asciiTheme="majorHAnsi" w:hAnsiTheme="majorHAnsi" w:cs="Times New Roman"/>
        </w:rPr>
      </w:pPr>
      <w:r w:rsidRPr="003967E6">
        <w:rPr>
          <w:rFonts w:asciiTheme="majorHAnsi" w:hAnsiTheme="majorHAnsi" w:cs="Times New Roman"/>
        </w:rPr>
        <w:t>P</w:t>
      </w:r>
      <w:r w:rsidR="00FB195D" w:rsidRPr="003967E6">
        <w:rPr>
          <w:rFonts w:asciiTheme="majorHAnsi" w:hAnsiTheme="majorHAnsi" w:cs="Times New Roman"/>
        </w:rPr>
        <w:t xml:space="preserve">ar exemple : on peut faire notre commande sur une tablette qui rentre les commandes d’une manière qui facilite la logistique en donnant l’ordre dont les plats doivent </w:t>
      </w:r>
      <w:r w:rsidRPr="003967E6">
        <w:rPr>
          <w:rFonts w:asciiTheme="majorHAnsi" w:hAnsiTheme="majorHAnsi" w:cs="Times New Roman"/>
        </w:rPr>
        <w:t>être</w:t>
      </w:r>
      <w:r>
        <w:rPr>
          <w:rFonts w:asciiTheme="majorHAnsi" w:hAnsiTheme="majorHAnsi" w:cs="Times New Roman"/>
        </w:rPr>
        <w:t xml:space="preserve"> fait</w:t>
      </w:r>
      <w:r w:rsidR="00FB195D" w:rsidRPr="003967E6">
        <w:rPr>
          <w:rFonts w:asciiTheme="majorHAnsi" w:hAnsiTheme="majorHAnsi" w:cs="Times New Roman"/>
        </w:rPr>
        <w:t xml:space="preserve"> pour servir tout en même temps. </w:t>
      </w:r>
      <w:r w:rsidR="00897380" w:rsidRPr="003967E6">
        <w:rPr>
          <w:rFonts w:asciiTheme="majorHAnsi" w:hAnsiTheme="majorHAnsi" w:cs="Times New Roman"/>
        </w:rPr>
        <w:t xml:space="preserve"> Les SI diminuent l’erreur humaine car de cette manière le serveur ne peut se tromper sur la commande.</w:t>
      </w:r>
    </w:p>
    <w:p w14:paraId="0D73D216" w14:textId="77777777" w:rsidR="003967E6" w:rsidRDefault="003967E6" w:rsidP="003967E6">
      <w:pPr>
        <w:jc w:val="both"/>
        <w:rPr>
          <w:rFonts w:asciiTheme="majorHAnsi" w:hAnsiTheme="majorHAnsi" w:cs="Times New Roman"/>
        </w:rPr>
      </w:pPr>
    </w:p>
    <w:p w14:paraId="574EFF4C" w14:textId="0ADB838B" w:rsidR="006F5A24" w:rsidRPr="003967E6" w:rsidRDefault="006F5A24" w:rsidP="003967E6">
      <w:pPr>
        <w:jc w:val="both"/>
        <w:rPr>
          <w:rFonts w:asciiTheme="majorHAnsi" w:hAnsiTheme="majorHAnsi" w:cs="Times New Roman"/>
        </w:rPr>
      </w:pPr>
      <w:r w:rsidRPr="003967E6">
        <w:rPr>
          <w:rFonts w:asciiTheme="majorHAnsi" w:hAnsiTheme="majorHAnsi" w:cs="Times New Roman"/>
        </w:rPr>
        <w:t>Les taxis ont installé des GPS sur leurs voitures pour améliorer</w:t>
      </w:r>
      <w:r w:rsidR="005512DF" w:rsidRPr="003967E6">
        <w:rPr>
          <w:rFonts w:asciiTheme="majorHAnsi" w:hAnsiTheme="majorHAnsi" w:cs="Times New Roman"/>
        </w:rPr>
        <w:t xml:space="preserve"> leur efficacité ainsi que leur service à la clientèle</w:t>
      </w:r>
      <w:r w:rsidR="002D793B" w:rsidRPr="003967E6">
        <w:rPr>
          <w:rFonts w:asciiTheme="majorHAnsi" w:hAnsiTheme="majorHAnsi" w:cs="Times New Roman"/>
        </w:rPr>
        <w:t xml:space="preserve"> et aussi pour des </w:t>
      </w:r>
      <w:r w:rsidR="00BA559D" w:rsidRPr="003967E6">
        <w:rPr>
          <w:rFonts w:asciiTheme="majorHAnsi" w:hAnsiTheme="majorHAnsi" w:cs="Times New Roman"/>
        </w:rPr>
        <w:t>raisons</w:t>
      </w:r>
      <w:r w:rsidR="002D793B" w:rsidRPr="003967E6">
        <w:rPr>
          <w:rFonts w:asciiTheme="majorHAnsi" w:hAnsiTheme="majorHAnsi" w:cs="Times New Roman"/>
        </w:rPr>
        <w:t xml:space="preserve"> de sécurité, car s’il se trouve en situation de danger la compagnie va savoir où il est exactement</w:t>
      </w:r>
      <w:r w:rsidR="00A96ECC" w:rsidRPr="003967E6">
        <w:rPr>
          <w:rFonts w:asciiTheme="majorHAnsi" w:hAnsiTheme="majorHAnsi" w:cs="Times New Roman"/>
        </w:rPr>
        <w:t>. L</w:t>
      </w:r>
      <w:r w:rsidRPr="003967E6">
        <w:rPr>
          <w:rFonts w:asciiTheme="majorHAnsi" w:hAnsiTheme="majorHAnsi" w:cs="Times New Roman"/>
        </w:rPr>
        <w:t xml:space="preserve">es médecins </w:t>
      </w:r>
      <w:r w:rsidR="00855608" w:rsidRPr="003967E6">
        <w:rPr>
          <w:rFonts w:asciiTheme="majorHAnsi" w:hAnsiTheme="majorHAnsi" w:cs="Times New Roman"/>
        </w:rPr>
        <w:t xml:space="preserve"> </w:t>
      </w:r>
    </w:p>
    <w:p w14:paraId="2055E72A" w14:textId="77777777" w:rsidR="00855608" w:rsidRPr="003967E6" w:rsidRDefault="00855608" w:rsidP="00FB195D">
      <w:pPr>
        <w:jc w:val="both"/>
        <w:rPr>
          <w:rFonts w:asciiTheme="majorHAnsi" w:hAnsiTheme="majorHAnsi" w:cs="Times New Roman"/>
        </w:rPr>
      </w:pPr>
    </w:p>
    <w:p w14:paraId="4B30BB8A" w14:textId="553D1546" w:rsidR="00855608" w:rsidRPr="003967E6" w:rsidRDefault="00855608" w:rsidP="00FB195D">
      <w:pPr>
        <w:jc w:val="both"/>
        <w:rPr>
          <w:rFonts w:asciiTheme="majorHAnsi" w:hAnsiTheme="majorHAnsi" w:cs="Times New Roman"/>
        </w:rPr>
      </w:pPr>
      <w:r w:rsidRPr="003967E6">
        <w:rPr>
          <w:rFonts w:asciiTheme="majorHAnsi" w:hAnsiTheme="majorHAnsi" w:cs="Times New Roman"/>
        </w:rPr>
        <w:t xml:space="preserve">Souvent les SI ne sont pas utilisé à la fin dont ils ont été </w:t>
      </w:r>
      <w:r w:rsidR="003967E6" w:rsidRPr="003967E6">
        <w:rPr>
          <w:rFonts w:asciiTheme="majorHAnsi" w:hAnsiTheme="majorHAnsi" w:cs="Times New Roman"/>
        </w:rPr>
        <w:t>créé</w:t>
      </w:r>
      <w:r w:rsidRPr="003967E6">
        <w:rPr>
          <w:rFonts w:asciiTheme="majorHAnsi" w:hAnsiTheme="majorHAnsi" w:cs="Times New Roman"/>
        </w:rPr>
        <w:t xml:space="preserve">, leurs usage peut être interprété </w:t>
      </w:r>
      <w:r w:rsidR="000F7BD8" w:rsidRPr="003967E6">
        <w:rPr>
          <w:rFonts w:asciiTheme="majorHAnsi" w:hAnsiTheme="majorHAnsi" w:cs="Times New Roman"/>
        </w:rPr>
        <w:t xml:space="preserve">d’une manière </w:t>
      </w:r>
      <w:r w:rsidRPr="003967E6">
        <w:rPr>
          <w:rFonts w:asciiTheme="majorHAnsi" w:hAnsiTheme="majorHAnsi" w:cs="Times New Roman"/>
        </w:rPr>
        <w:t>d</w:t>
      </w:r>
      <w:r w:rsidR="000F7BD8" w:rsidRPr="003967E6">
        <w:rPr>
          <w:rFonts w:asciiTheme="majorHAnsi" w:hAnsiTheme="majorHAnsi" w:cs="Times New Roman"/>
        </w:rPr>
        <w:t>ifférente</w:t>
      </w:r>
      <w:r w:rsidRPr="003967E6">
        <w:rPr>
          <w:rFonts w:asciiTheme="majorHAnsi" w:hAnsiTheme="majorHAnsi" w:cs="Times New Roman"/>
        </w:rPr>
        <w:t xml:space="preserve"> par chaque usagé. </w:t>
      </w:r>
    </w:p>
    <w:p w14:paraId="2B000915" w14:textId="77777777" w:rsidR="00531A9A" w:rsidRPr="003967E6" w:rsidRDefault="00531A9A" w:rsidP="00FB195D">
      <w:pPr>
        <w:jc w:val="both"/>
        <w:rPr>
          <w:rFonts w:asciiTheme="majorHAnsi" w:hAnsiTheme="majorHAnsi" w:cs="Times New Roman"/>
        </w:rPr>
      </w:pPr>
    </w:p>
    <w:p w14:paraId="3F10490B" w14:textId="13A39DD4" w:rsidR="00531A9A" w:rsidRPr="003967E6" w:rsidRDefault="00531A9A" w:rsidP="003967E6">
      <w:pPr>
        <w:pStyle w:val="Heading1"/>
      </w:pPr>
      <w:r w:rsidRPr="003967E6">
        <w:t>La terre est plate : Thomas L. Friedman</w:t>
      </w:r>
    </w:p>
    <w:p w14:paraId="2EAF7990" w14:textId="77777777" w:rsidR="00A83CA8" w:rsidRPr="003967E6" w:rsidRDefault="00A83CA8" w:rsidP="00FB195D">
      <w:pPr>
        <w:jc w:val="both"/>
        <w:rPr>
          <w:rFonts w:asciiTheme="majorHAnsi" w:hAnsiTheme="majorHAnsi" w:cs="Times New Roman"/>
          <w:b/>
        </w:rPr>
      </w:pPr>
    </w:p>
    <w:p w14:paraId="1CD743E9" w14:textId="59AEFECF" w:rsidR="00A83CA8" w:rsidRPr="003967E6" w:rsidRDefault="00A83CA8" w:rsidP="003967E6">
      <w:pPr>
        <w:pStyle w:val="Heading2"/>
      </w:pPr>
      <w:r w:rsidRPr="003967E6">
        <w:t xml:space="preserve">Mondialisation </w:t>
      </w:r>
    </w:p>
    <w:p w14:paraId="06EA7D73" w14:textId="1D51D57D" w:rsidR="00531A9A" w:rsidRPr="003967E6" w:rsidRDefault="00B51EAD" w:rsidP="00B51EAD">
      <w:pPr>
        <w:pStyle w:val="ListParagraph"/>
        <w:numPr>
          <w:ilvl w:val="0"/>
          <w:numId w:val="1"/>
        </w:numPr>
        <w:jc w:val="both"/>
        <w:rPr>
          <w:rFonts w:asciiTheme="majorHAnsi" w:hAnsiTheme="majorHAnsi" w:cs="Times New Roman"/>
        </w:rPr>
      </w:pPr>
      <w:r w:rsidRPr="003967E6">
        <w:rPr>
          <w:rFonts w:asciiTheme="majorHAnsi" w:hAnsiTheme="majorHAnsi" w:cs="Times New Roman"/>
        </w:rPr>
        <w:t>de plus en plus des personnes peuvent utiliser internet dans leur propre langue</w:t>
      </w:r>
    </w:p>
    <w:p w14:paraId="78B72A82" w14:textId="27E46AEB" w:rsidR="00B51EAD" w:rsidRPr="003967E6" w:rsidRDefault="00B51EAD" w:rsidP="00B51EAD">
      <w:pPr>
        <w:pStyle w:val="ListParagraph"/>
        <w:numPr>
          <w:ilvl w:val="0"/>
          <w:numId w:val="1"/>
        </w:numPr>
        <w:jc w:val="both"/>
        <w:rPr>
          <w:rFonts w:asciiTheme="majorHAnsi" w:hAnsiTheme="majorHAnsi" w:cs="Times New Roman"/>
        </w:rPr>
      </w:pPr>
      <w:r w:rsidRPr="003967E6">
        <w:rPr>
          <w:rFonts w:asciiTheme="majorHAnsi" w:hAnsiTheme="majorHAnsi" w:cs="Times New Roman"/>
        </w:rPr>
        <w:t>les produits se ressemblent de plus en plus par tout dans le monde</w:t>
      </w:r>
    </w:p>
    <w:p w14:paraId="00E682F4" w14:textId="1229C8BE" w:rsidR="00B51EAD" w:rsidRDefault="001C4836" w:rsidP="00B51EAD">
      <w:pPr>
        <w:pStyle w:val="ListParagraph"/>
        <w:numPr>
          <w:ilvl w:val="0"/>
          <w:numId w:val="1"/>
        </w:numPr>
        <w:jc w:val="both"/>
        <w:rPr>
          <w:rFonts w:asciiTheme="majorHAnsi" w:hAnsiTheme="majorHAnsi" w:cs="Times New Roman"/>
        </w:rPr>
      </w:pPr>
      <w:r w:rsidRPr="003967E6">
        <w:rPr>
          <w:rFonts w:asciiTheme="majorHAnsi" w:hAnsiTheme="majorHAnsi" w:cs="Times New Roman"/>
        </w:rPr>
        <w:t>la production locale n</w:t>
      </w:r>
      <w:r w:rsidR="00767534" w:rsidRPr="003967E6">
        <w:rPr>
          <w:rFonts w:asciiTheme="majorHAnsi" w:hAnsiTheme="majorHAnsi" w:cs="Times New Roman"/>
        </w:rPr>
        <w:t>’est</w:t>
      </w:r>
      <w:r w:rsidRPr="003967E6">
        <w:rPr>
          <w:rFonts w:asciiTheme="majorHAnsi" w:hAnsiTheme="majorHAnsi" w:cs="Times New Roman"/>
        </w:rPr>
        <w:t xml:space="preserve"> plus favorisée</w:t>
      </w:r>
      <w:r w:rsidR="00B51EAD" w:rsidRPr="003967E6">
        <w:rPr>
          <w:rFonts w:asciiTheme="majorHAnsi" w:hAnsiTheme="majorHAnsi" w:cs="Times New Roman"/>
        </w:rPr>
        <w:t>, c’est plutôt l’importation</w:t>
      </w:r>
      <w:r w:rsidR="00767534" w:rsidRPr="003967E6">
        <w:rPr>
          <w:rFonts w:asciiTheme="majorHAnsi" w:hAnsiTheme="majorHAnsi" w:cs="Times New Roman"/>
        </w:rPr>
        <w:t xml:space="preserve"> et l’exportation</w:t>
      </w:r>
      <w:r w:rsidR="00B51EAD" w:rsidRPr="003967E6">
        <w:rPr>
          <w:rFonts w:asciiTheme="majorHAnsi" w:hAnsiTheme="majorHAnsi" w:cs="Times New Roman"/>
        </w:rPr>
        <w:t xml:space="preserve">. </w:t>
      </w:r>
    </w:p>
    <w:p w14:paraId="456AA4F1" w14:textId="213A3703" w:rsidR="003967E6" w:rsidRDefault="003967E6" w:rsidP="00380605">
      <w:pPr>
        <w:pStyle w:val="ListParagraph"/>
        <w:numPr>
          <w:ilvl w:val="0"/>
          <w:numId w:val="1"/>
        </w:numPr>
        <w:jc w:val="both"/>
        <w:rPr>
          <w:rFonts w:asciiTheme="majorHAnsi" w:hAnsiTheme="majorHAnsi" w:cs="Times New Roman"/>
        </w:rPr>
      </w:pPr>
      <w:r w:rsidRPr="006A081D">
        <w:rPr>
          <w:rFonts w:asciiTheme="majorHAnsi" w:hAnsiTheme="majorHAnsi" w:cs="Times New Roman"/>
        </w:rPr>
        <w:t xml:space="preserve">La terre aurait donc vu disparaître la plupart de ses frontières commerciales et politiques et serait devenue un tout unifié, un nouvel espace économique et de communication, une nouvelle échelle de prise de décision. </w:t>
      </w:r>
      <w:r w:rsidRPr="006A081D">
        <w:rPr>
          <w:rFonts w:asciiTheme="majorHAnsi" w:hAnsiTheme="majorHAnsi" w:cs="Times New Roman"/>
        </w:rPr>
        <w:cr/>
      </w:r>
    </w:p>
    <w:p w14:paraId="515D2B3B" w14:textId="77777777" w:rsidR="006A081D" w:rsidRDefault="006A081D" w:rsidP="006A081D">
      <w:pPr>
        <w:jc w:val="both"/>
        <w:rPr>
          <w:rFonts w:asciiTheme="majorHAnsi" w:hAnsiTheme="majorHAnsi" w:cs="Times New Roman"/>
        </w:rPr>
      </w:pPr>
    </w:p>
    <w:p w14:paraId="3FD9FDC7" w14:textId="77777777" w:rsidR="006A081D" w:rsidRPr="006A081D" w:rsidRDefault="006A081D" w:rsidP="006A081D">
      <w:pPr>
        <w:jc w:val="both"/>
        <w:rPr>
          <w:rFonts w:asciiTheme="majorHAnsi" w:hAnsiTheme="majorHAnsi" w:cs="Times New Roman"/>
        </w:rPr>
      </w:pPr>
    </w:p>
    <w:p w14:paraId="297221AB" w14:textId="77777777" w:rsidR="00A83CA8" w:rsidRPr="003967E6" w:rsidRDefault="00A83CA8" w:rsidP="00A83CA8">
      <w:pPr>
        <w:ind w:left="360"/>
        <w:jc w:val="both"/>
        <w:rPr>
          <w:rFonts w:asciiTheme="majorHAnsi" w:hAnsiTheme="majorHAnsi" w:cs="Times New Roman"/>
        </w:rPr>
      </w:pPr>
    </w:p>
    <w:p w14:paraId="2A2E271B" w14:textId="365816C8" w:rsidR="00767534" w:rsidRPr="003967E6" w:rsidRDefault="00767534" w:rsidP="003967E6">
      <w:pPr>
        <w:pStyle w:val="Heading2"/>
      </w:pPr>
      <w:r w:rsidRPr="003967E6">
        <w:lastRenderedPageBreak/>
        <w:t>Force 1 : révolution technologique</w:t>
      </w:r>
    </w:p>
    <w:p w14:paraId="4468F439" w14:textId="77777777" w:rsidR="00767534" w:rsidRPr="003967E6" w:rsidRDefault="00767534" w:rsidP="00767534">
      <w:pPr>
        <w:ind w:left="360"/>
        <w:jc w:val="both"/>
        <w:rPr>
          <w:rFonts w:asciiTheme="majorHAnsi" w:hAnsiTheme="majorHAnsi" w:cs="Times New Roman"/>
        </w:rPr>
      </w:pPr>
    </w:p>
    <w:p w14:paraId="099CFF46" w14:textId="0FE21613" w:rsidR="00A83CA8" w:rsidRPr="003967E6" w:rsidRDefault="00A83CA8" w:rsidP="00192177">
      <w:pPr>
        <w:pStyle w:val="ListParagraph"/>
        <w:numPr>
          <w:ilvl w:val="0"/>
          <w:numId w:val="8"/>
        </w:numPr>
        <w:jc w:val="both"/>
        <w:rPr>
          <w:rFonts w:asciiTheme="majorHAnsi" w:hAnsiTheme="majorHAnsi" w:cs="Times New Roman"/>
        </w:rPr>
      </w:pPr>
      <w:r w:rsidRPr="003967E6">
        <w:rPr>
          <w:rFonts w:asciiTheme="majorHAnsi" w:hAnsiTheme="majorHAnsi" w:cs="Times New Roman"/>
        </w:rPr>
        <w:t>Les SI dans les organisations permettent la communication entre les organisations en installant des normes communes pour bien se comprendre, ainsi que les mêmes logiciels.</w:t>
      </w:r>
    </w:p>
    <w:p w14:paraId="28459140" w14:textId="4D294481" w:rsidR="00A83CA8" w:rsidRPr="003967E6" w:rsidRDefault="00A83CA8" w:rsidP="00192177">
      <w:pPr>
        <w:pStyle w:val="ListParagraph"/>
        <w:numPr>
          <w:ilvl w:val="0"/>
          <w:numId w:val="8"/>
        </w:numPr>
        <w:jc w:val="both"/>
        <w:rPr>
          <w:rFonts w:asciiTheme="majorHAnsi" w:hAnsiTheme="majorHAnsi" w:cs="Times New Roman"/>
        </w:rPr>
      </w:pPr>
      <w:r w:rsidRPr="003967E6">
        <w:rPr>
          <w:rFonts w:asciiTheme="majorHAnsi" w:hAnsiTheme="majorHAnsi" w:cs="Times New Roman"/>
        </w:rPr>
        <w:t xml:space="preserve">Les SI permettent de favoriser les communications horizontales. </w:t>
      </w:r>
    </w:p>
    <w:p w14:paraId="043B9118" w14:textId="77777777" w:rsidR="00A83CA8" w:rsidRPr="003967E6" w:rsidRDefault="00A83CA8" w:rsidP="00A83CA8">
      <w:pPr>
        <w:jc w:val="both"/>
        <w:rPr>
          <w:rFonts w:asciiTheme="majorHAnsi" w:hAnsiTheme="majorHAnsi" w:cs="Times New Roman"/>
        </w:rPr>
      </w:pPr>
    </w:p>
    <w:p w14:paraId="5CEDF465" w14:textId="17D20A81" w:rsidR="00767534" w:rsidRPr="003967E6" w:rsidRDefault="00767534" w:rsidP="003967E6">
      <w:pPr>
        <w:pStyle w:val="Heading2"/>
      </w:pPr>
      <w:r w:rsidRPr="003967E6">
        <w:t xml:space="preserve">Force 2 : </w:t>
      </w:r>
      <w:r w:rsidR="00A83CA8" w:rsidRPr="003967E6">
        <w:t>Netscape</w:t>
      </w:r>
      <w:r w:rsidR="005E02CF" w:rsidRPr="003967E6">
        <w:t xml:space="preserve"> 1994</w:t>
      </w:r>
      <w:r w:rsidR="00A83CA8" w:rsidRPr="003967E6">
        <w:t> </w:t>
      </w:r>
    </w:p>
    <w:p w14:paraId="6EC07BB8" w14:textId="77777777" w:rsidR="00767534" w:rsidRPr="003967E6" w:rsidRDefault="00767534" w:rsidP="00A83CA8">
      <w:pPr>
        <w:jc w:val="both"/>
        <w:rPr>
          <w:rFonts w:asciiTheme="majorHAnsi" w:hAnsiTheme="majorHAnsi" w:cs="Times New Roman"/>
          <w:b/>
        </w:rPr>
      </w:pPr>
    </w:p>
    <w:p w14:paraId="7C39F85E" w14:textId="02961C0C" w:rsidR="00A83CA8" w:rsidRPr="003967E6" w:rsidRDefault="00767534" w:rsidP="00192177">
      <w:pPr>
        <w:pStyle w:val="ListParagraph"/>
        <w:numPr>
          <w:ilvl w:val="0"/>
          <w:numId w:val="9"/>
        </w:numPr>
        <w:jc w:val="both"/>
        <w:rPr>
          <w:rFonts w:asciiTheme="majorHAnsi" w:hAnsiTheme="majorHAnsi" w:cs="Times New Roman"/>
        </w:rPr>
      </w:pPr>
      <w:r w:rsidRPr="003967E6">
        <w:rPr>
          <w:rFonts w:asciiTheme="majorHAnsi" w:hAnsiTheme="majorHAnsi" w:cs="Times New Roman"/>
        </w:rPr>
        <w:t>U</w:t>
      </w:r>
      <w:r w:rsidR="005E02CF" w:rsidRPr="003967E6">
        <w:rPr>
          <w:rFonts w:asciiTheme="majorHAnsi" w:hAnsiTheme="majorHAnsi" w:cs="Times New Roman"/>
        </w:rPr>
        <w:t>n moteur de recherche qui veut populariser l’internet. L’internet</w:t>
      </w:r>
      <w:r w:rsidR="00A83CA8" w:rsidRPr="003967E6">
        <w:rPr>
          <w:rFonts w:asciiTheme="majorHAnsi" w:hAnsiTheme="majorHAnsi" w:cs="Times New Roman"/>
        </w:rPr>
        <w:t xml:space="preserve"> existé, il permet de se connecter </w:t>
      </w:r>
      <w:r w:rsidRPr="003967E6">
        <w:rPr>
          <w:rFonts w:asciiTheme="majorHAnsi" w:hAnsiTheme="majorHAnsi" w:cs="Times New Roman"/>
        </w:rPr>
        <w:t>à</w:t>
      </w:r>
      <w:r w:rsidR="005E02CF" w:rsidRPr="003967E6">
        <w:rPr>
          <w:rFonts w:asciiTheme="majorHAnsi" w:hAnsiTheme="majorHAnsi" w:cs="Times New Roman"/>
        </w:rPr>
        <w:t xml:space="preserve"> un site ou </w:t>
      </w:r>
      <w:r w:rsidR="00F26E85" w:rsidRPr="003967E6">
        <w:rPr>
          <w:rFonts w:asciiTheme="majorHAnsi" w:hAnsiTheme="majorHAnsi" w:cs="Times New Roman"/>
        </w:rPr>
        <w:t>à</w:t>
      </w:r>
      <w:r w:rsidR="005E02CF" w:rsidRPr="003967E6">
        <w:rPr>
          <w:rFonts w:asciiTheme="majorHAnsi" w:hAnsiTheme="majorHAnsi" w:cs="Times New Roman"/>
        </w:rPr>
        <w:t xml:space="preserve"> une basse de données.  Il va permettre de cliquer sur un lien qui va nous </w:t>
      </w:r>
      <w:r w:rsidR="00F26E85" w:rsidRPr="003967E6">
        <w:rPr>
          <w:rFonts w:asciiTheme="majorHAnsi" w:hAnsiTheme="majorHAnsi" w:cs="Times New Roman"/>
        </w:rPr>
        <w:t>envoyer</w:t>
      </w:r>
      <w:r w:rsidR="005E02CF" w:rsidRPr="003967E6">
        <w:rPr>
          <w:rFonts w:asciiTheme="majorHAnsi" w:hAnsiTheme="majorHAnsi" w:cs="Times New Roman"/>
        </w:rPr>
        <w:t xml:space="preserve"> sur un autre site, grâce à eux l’internet a </w:t>
      </w:r>
      <w:r w:rsidR="00F26E85" w:rsidRPr="003967E6">
        <w:rPr>
          <w:rFonts w:asciiTheme="majorHAnsi" w:hAnsiTheme="majorHAnsi" w:cs="Times New Roman"/>
        </w:rPr>
        <w:t>augmenté</w:t>
      </w:r>
      <w:r w:rsidR="005E02CF" w:rsidRPr="003967E6">
        <w:rPr>
          <w:rFonts w:asciiTheme="majorHAnsi" w:hAnsiTheme="majorHAnsi" w:cs="Times New Roman"/>
        </w:rPr>
        <w:t xml:space="preserve"> le nombre d’utilisateurs. </w:t>
      </w:r>
    </w:p>
    <w:p w14:paraId="18266AA1" w14:textId="77777777" w:rsidR="005E02CF" w:rsidRPr="003967E6" w:rsidRDefault="005E02CF" w:rsidP="00A83CA8">
      <w:pPr>
        <w:jc w:val="both"/>
        <w:rPr>
          <w:rFonts w:asciiTheme="majorHAnsi" w:hAnsiTheme="majorHAnsi" w:cs="Times New Roman"/>
        </w:rPr>
      </w:pPr>
    </w:p>
    <w:p w14:paraId="14D57104" w14:textId="127B2460" w:rsidR="005E02CF" w:rsidRPr="003967E6" w:rsidRDefault="005E02CF" w:rsidP="00192177">
      <w:pPr>
        <w:pStyle w:val="ListParagraph"/>
        <w:numPr>
          <w:ilvl w:val="0"/>
          <w:numId w:val="9"/>
        </w:numPr>
        <w:jc w:val="both"/>
        <w:rPr>
          <w:rFonts w:asciiTheme="majorHAnsi" w:hAnsiTheme="majorHAnsi" w:cs="Times New Roman"/>
        </w:rPr>
      </w:pPr>
      <w:r w:rsidRPr="003967E6">
        <w:rPr>
          <w:rFonts w:asciiTheme="majorHAnsi" w:hAnsiTheme="majorHAnsi" w:cs="Times New Roman"/>
        </w:rPr>
        <w:t>Fibre numérique : beaucoup d’organisation</w:t>
      </w:r>
      <w:r w:rsidR="003967E6">
        <w:rPr>
          <w:rFonts w:asciiTheme="majorHAnsi" w:hAnsiTheme="majorHAnsi" w:cs="Times New Roman"/>
        </w:rPr>
        <w:t>s</w:t>
      </w:r>
      <w:r w:rsidRPr="003967E6">
        <w:rPr>
          <w:rFonts w:asciiTheme="majorHAnsi" w:hAnsiTheme="majorHAnsi" w:cs="Times New Roman"/>
        </w:rPr>
        <w:t xml:space="preserve"> investissent sur cela car on voit bien le nombre d’information dont peut être transmise. </w:t>
      </w:r>
    </w:p>
    <w:p w14:paraId="016C2215" w14:textId="77777777" w:rsidR="006932B9" w:rsidRPr="003967E6" w:rsidRDefault="006932B9" w:rsidP="00A83CA8">
      <w:pPr>
        <w:jc w:val="both"/>
        <w:rPr>
          <w:rFonts w:asciiTheme="majorHAnsi" w:hAnsiTheme="majorHAnsi" w:cs="Times New Roman"/>
        </w:rPr>
      </w:pPr>
    </w:p>
    <w:p w14:paraId="39E82477" w14:textId="68094016" w:rsidR="00E5509F" w:rsidRPr="003967E6" w:rsidRDefault="006932B9" w:rsidP="003967E6">
      <w:pPr>
        <w:pStyle w:val="Heading2"/>
      </w:pPr>
      <w:r w:rsidRPr="003967E6">
        <w:t>Force 3 :</w:t>
      </w:r>
      <w:r w:rsidR="00767534" w:rsidRPr="003967E6">
        <w:t xml:space="preserve"> les logiciels de W</w:t>
      </w:r>
      <w:r w:rsidR="009459AA" w:rsidRPr="003967E6">
        <w:t>orkflow</w:t>
      </w:r>
    </w:p>
    <w:p w14:paraId="4A8A456E" w14:textId="77777777" w:rsidR="00767534" w:rsidRPr="003967E6" w:rsidRDefault="00767534" w:rsidP="00A83CA8">
      <w:pPr>
        <w:jc w:val="both"/>
        <w:rPr>
          <w:rFonts w:asciiTheme="majorHAnsi" w:hAnsiTheme="majorHAnsi" w:cs="Times New Roman"/>
        </w:rPr>
      </w:pPr>
    </w:p>
    <w:p w14:paraId="19CBC28C" w14:textId="42F4F5E6" w:rsidR="00E5509F" w:rsidRPr="003967E6" w:rsidRDefault="00767534" w:rsidP="00192177">
      <w:pPr>
        <w:pStyle w:val="ListParagraph"/>
        <w:numPr>
          <w:ilvl w:val="0"/>
          <w:numId w:val="10"/>
        </w:numPr>
        <w:jc w:val="both"/>
        <w:rPr>
          <w:rFonts w:asciiTheme="majorHAnsi" w:hAnsiTheme="majorHAnsi" w:cs="Times New Roman"/>
        </w:rPr>
      </w:pPr>
      <w:r w:rsidRPr="003967E6">
        <w:rPr>
          <w:rFonts w:asciiTheme="majorHAnsi" w:hAnsiTheme="majorHAnsi" w:cs="Times New Roman"/>
        </w:rPr>
        <w:t>V</w:t>
      </w:r>
      <w:r w:rsidR="00E5509F" w:rsidRPr="003967E6">
        <w:rPr>
          <w:rFonts w:asciiTheme="majorHAnsi" w:hAnsiTheme="majorHAnsi" w:cs="Times New Roman"/>
        </w:rPr>
        <w:t>ont intégrer l’ensemble des processus dans un logiciel, et au lieu que ça soit une commande qui arrive ça va être une série de tâches précises</w:t>
      </w:r>
      <w:r w:rsidR="0060740D" w:rsidRPr="003967E6">
        <w:rPr>
          <w:rFonts w:asciiTheme="majorHAnsi" w:hAnsiTheme="majorHAnsi" w:cs="Times New Roman"/>
        </w:rPr>
        <w:t xml:space="preserve"> dans l’</w:t>
      </w:r>
      <w:r w:rsidR="00274834" w:rsidRPr="003967E6">
        <w:rPr>
          <w:rFonts w:asciiTheme="majorHAnsi" w:hAnsiTheme="majorHAnsi" w:cs="Times New Roman"/>
        </w:rPr>
        <w:t>organisation à des personnes ressources qui sont spécialisé dans cette tache.</w:t>
      </w:r>
    </w:p>
    <w:p w14:paraId="3229C6A7" w14:textId="6DE382FE" w:rsidR="00274834" w:rsidRPr="003967E6" w:rsidRDefault="00274834" w:rsidP="00192177">
      <w:pPr>
        <w:pStyle w:val="ListParagraph"/>
        <w:numPr>
          <w:ilvl w:val="1"/>
          <w:numId w:val="10"/>
        </w:numPr>
        <w:jc w:val="both"/>
        <w:rPr>
          <w:rFonts w:asciiTheme="majorHAnsi" w:hAnsiTheme="majorHAnsi" w:cs="Times New Roman"/>
        </w:rPr>
      </w:pPr>
      <w:r w:rsidRPr="003967E6">
        <w:rPr>
          <w:rFonts w:asciiTheme="majorHAnsi" w:hAnsiTheme="majorHAnsi" w:cs="Times New Roman"/>
        </w:rPr>
        <w:t xml:space="preserve">Par exemple : l’entreprise manufacturier, BRP, Bombardier, aussi sur le site de </w:t>
      </w:r>
      <w:r w:rsidR="00767534" w:rsidRPr="003967E6">
        <w:rPr>
          <w:rFonts w:asciiTheme="majorHAnsi" w:hAnsiTheme="majorHAnsi" w:cs="Times New Roman"/>
        </w:rPr>
        <w:t>Wal-Mart</w:t>
      </w:r>
      <w:r w:rsidRPr="003967E6">
        <w:rPr>
          <w:rFonts w:asciiTheme="majorHAnsi" w:hAnsiTheme="majorHAnsi" w:cs="Times New Roman"/>
        </w:rPr>
        <w:t xml:space="preserve"> on peut réserver des produits sur internet, quelqu’un au magasin reçoit la tache et met le produit de côté. </w:t>
      </w:r>
    </w:p>
    <w:p w14:paraId="264B93D1" w14:textId="2FDE3B64" w:rsidR="006932B9" w:rsidRPr="003967E6" w:rsidRDefault="003967E6" w:rsidP="003967E6">
      <w:pPr>
        <w:pStyle w:val="Heading2"/>
      </w:pPr>
      <w:r>
        <w:tab/>
      </w:r>
    </w:p>
    <w:p w14:paraId="3C7283EE" w14:textId="5FD13646" w:rsidR="006932B9" w:rsidRPr="003967E6" w:rsidRDefault="006932B9" w:rsidP="003967E6">
      <w:pPr>
        <w:pStyle w:val="Heading2"/>
      </w:pPr>
      <w:r w:rsidRPr="003967E6">
        <w:t>Force 4 :</w:t>
      </w:r>
      <w:r w:rsidR="009459AA" w:rsidRPr="003967E6">
        <w:t xml:space="preserve"> le téléchargement vers l’amont</w:t>
      </w:r>
    </w:p>
    <w:p w14:paraId="42E060BD" w14:textId="77777777" w:rsidR="00767534" w:rsidRPr="003967E6" w:rsidRDefault="00767534" w:rsidP="00A83CA8">
      <w:pPr>
        <w:jc w:val="both"/>
        <w:rPr>
          <w:rFonts w:asciiTheme="majorHAnsi" w:hAnsiTheme="majorHAnsi" w:cs="Times New Roman"/>
          <w:b/>
        </w:rPr>
      </w:pPr>
    </w:p>
    <w:p w14:paraId="27FDE7E6" w14:textId="66B4E1E1" w:rsidR="003967E6" w:rsidRPr="003967E6" w:rsidRDefault="006932B9" w:rsidP="00192177">
      <w:pPr>
        <w:pStyle w:val="ListParagraph"/>
        <w:numPr>
          <w:ilvl w:val="0"/>
          <w:numId w:val="10"/>
        </w:numPr>
        <w:jc w:val="both"/>
        <w:rPr>
          <w:rFonts w:asciiTheme="majorHAnsi" w:hAnsiTheme="majorHAnsi" w:cs="Times New Roman"/>
        </w:rPr>
      </w:pPr>
      <w:r w:rsidRPr="003967E6">
        <w:rPr>
          <w:rFonts w:asciiTheme="majorHAnsi" w:hAnsiTheme="majorHAnsi" w:cs="Times New Roman"/>
        </w:rPr>
        <w:t xml:space="preserve">L’amont permet le partage des </w:t>
      </w:r>
      <w:r w:rsidR="003967E6" w:rsidRPr="003967E6">
        <w:rPr>
          <w:rFonts w:asciiTheme="majorHAnsi" w:hAnsiTheme="majorHAnsi" w:cs="Times New Roman"/>
        </w:rPr>
        <w:t>données</w:t>
      </w:r>
      <w:r w:rsidRPr="003967E6">
        <w:rPr>
          <w:rFonts w:asciiTheme="majorHAnsi" w:hAnsiTheme="majorHAnsi" w:cs="Times New Roman"/>
        </w:rPr>
        <w:t xml:space="preserve"> et des informations de</w:t>
      </w:r>
      <w:r w:rsidR="003967E6">
        <w:rPr>
          <w:rFonts w:asciiTheme="majorHAnsi" w:hAnsiTheme="majorHAnsi" w:cs="Times New Roman"/>
        </w:rPr>
        <w:t xml:space="preserve"> manière libre comme Wikileaks</w:t>
      </w:r>
    </w:p>
    <w:p w14:paraId="215F04B2" w14:textId="403ADD46" w:rsidR="006932B9" w:rsidRPr="003967E6" w:rsidRDefault="003967E6" w:rsidP="00192177">
      <w:pPr>
        <w:pStyle w:val="ListParagraph"/>
        <w:numPr>
          <w:ilvl w:val="0"/>
          <w:numId w:val="10"/>
        </w:numPr>
        <w:jc w:val="both"/>
        <w:rPr>
          <w:rFonts w:asciiTheme="majorHAnsi" w:hAnsiTheme="majorHAnsi" w:cs="Times New Roman"/>
        </w:rPr>
      </w:pPr>
      <w:r>
        <w:rPr>
          <w:rFonts w:asciiTheme="majorHAnsi" w:hAnsiTheme="majorHAnsi" w:cs="Times New Roman"/>
        </w:rPr>
        <w:t>L</w:t>
      </w:r>
      <w:r w:rsidR="006932B9" w:rsidRPr="003967E6">
        <w:rPr>
          <w:rFonts w:asciiTheme="majorHAnsi" w:hAnsiTheme="majorHAnsi" w:cs="Times New Roman"/>
        </w:rPr>
        <w:t>es personnes ne vont plus seulement télécharger ce dont les organisation</w:t>
      </w:r>
      <w:r w:rsidR="00767534" w:rsidRPr="003967E6">
        <w:rPr>
          <w:rFonts w:asciiTheme="majorHAnsi" w:hAnsiTheme="majorHAnsi" w:cs="Times New Roman"/>
        </w:rPr>
        <w:t>s vont mettre à</w:t>
      </w:r>
      <w:r w:rsidR="006932B9" w:rsidRPr="003967E6">
        <w:rPr>
          <w:rFonts w:asciiTheme="majorHAnsi" w:hAnsiTheme="majorHAnsi" w:cs="Times New Roman"/>
        </w:rPr>
        <w:t xml:space="preserve"> leur disposition mais aussi ce dont d’autre</w:t>
      </w:r>
      <w:r w:rsidR="00767534" w:rsidRPr="003967E6">
        <w:rPr>
          <w:rFonts w:asciiTheme="majorHAnsi" w:hAnsiTheme="majorHAnsi" w:cs="Times New Roman"/>
        </w:rPr>
        <w:t>s</w:t>
      </w:r>
      <w:r w:rsidR="006932B9" w:rsidRPr="003967E6">
        <w:rPr>
          <w:rFonts w:asciiTheme="majorHAnsi" w:hAnsiTheme="majorHAnsi" w:cs="Times New Roman"/>
        </w:rPr>
        <w:t xml:space="preserve"> personnes vont mettre en</w:t>
      </w:r>
      <w:r w:rsidR="00767534" w:rsidRPr="003967E6">
        <w:rPr>
          <w:rFonts w:asciiTheme="majorHAnsi" w:hAnsiTheme="majorHAnsi" w:cs="Times New Roman"/>
        </w:rPr>
        <w:t xml:space="preserve"> </w:t>
      </w:r>
      <w:r w:rsidR="006932B9" w:rsidRPr="003967E6">
        <w:rPr>
          <w:rFonts w:asciiTheme="majorHAnsi" w:hAnsiTheme="majorHAnsi" w:cs="Times New Roman"/>
        </w:rPr>
        <w:t xml:space="preserve">ligne. </w:t>
      </w:r>
    </w:p>
    <w:p w14:paraId="0F43F2CE" w14:textId="77777777" w:rsidR="00A30FA4" w:rsidRPr="003967E6" w:rsidRDefault="00A30FA4" w:rsidP="00A83CA8">
      <w:pPr>
        <w:jc w:val="both"/>
        <w:rPr>
          <w:rFonts w:asciiTheme="majorHAnsi" w:hAnsiTheme="majorHAnsi" w:cs="Times New Roman"/>
        </w:rPr>
      </w:pPr>
    </w:p>
    <w:p w14:paraId="40FB0E4B" w14:textId="7517643A" w:rsidR="006932B9" w:rsidRPr="003967E6" w:rsidRDefault="00A30FA4" w:rsidP="003967E6">
      <w:pPr>
        <w:pStyle w:val="Heading2"/>
      </w:pPr>
      <w:r w:rsidRPr="003967E6">
        <w:t>Force 5 :</w:t>
      </w:r>
      <w:r w:rsidR="009459AA" w:rsidRPr="003967E6">
        <w:t xml:space="preserve"> l’externalisation </w:t>
      </w:r>
      <w:r w:rsidR="000812BD" w:rsidRPr="003967E6">
        <w:t>*UN PEU*</w:t>
      </w:r>
    </w:p>
    <w:p w14:paraId="34EC114C" w14:textId="77777777" w:rsidR="00767534" w:rsidRPr="003967E6" w:rsidRDefault="00767534" w:rsidP="00A83CA8">
      <w:pPr>
        <w:jc w:val="both"/>
        <w:rPr>
          <w:rFonts w:asciiTheme="majorHAnsi" w:hAnsiTheme="majorHAnsi" w:cs="Times New Roman"/>
          <w:b/>
        </w:rPr>
      </w:pPr>
    </w:p>
    <w:p w14:paraId="64C4B26D" w14:textId="77777777" w:rsidR="003967E6" w:rsidRDefault="00A30FA4" w:rsidP="00192177">
      <w:pPr>
        <w:pStyle w:val="ListParagraph"/>
        <w:numPr>
          <w:ilvl w:val="0"/>
          <w:numId w:val="11"/>
        </w:numPr>
        <w:jc w:val="both"/>
        <w:rPr>
          <w:rFonts w:asciiTheme="majorHAnsi" w:hAnsiTheme="majorHAnsi" w:cs="Times New Roman"/>
        </w:rPr>
      </w:pPr>
      <w:r w:rsidRPr="003967E6">
        <w:rPr>
          <w:rFonts w:asciiTheme="majorHAnsi" w:hAnsiTheme="majorHAnsi" w:cs="Times New Roman"/>
        </w:rPr>
        <w:t xml:space="preserve">L’inde fin des </w:t>
      </w:r>
      <w:r w:rsidR="009459AA" w:rsidRPr="003967E6">
        <w:rPr>
          <w:rFonts w:asciiTheme="majorHAnsi" w:hAnsiTheme="majorHAnsi" w:cs="Times New Roman"/>
        </w:rPr>
        <w:t>années</w:t>
      </w:r>
      <w:r w:rsidRPr="003967E6">
        <w:rPr>
          <w:rFonts w:asciiTheme="majorHAnsi" w:hAnsiTheme="majorHAnsi" w:cs="Times New Roman"/>
        </w:rPr>
        <w:t xml:space="preserve"> 80, beaucoup des personnes sont formé en information et en ingénierie</w:t>
      </w:r>
      <w:r w:rsidR="00767534" w:rsidRPr="003967E6">
        <w:rPr>
          <w:rFonts w:asciiTheme="majorHAnsi" w:hAnsiTheme="majorHAnsi" w:cs="Times New Roman"/>
        </w:rPr>
        <w:t xml:space="preserve"> et le pays se retrouve avec énormément des techniciens</w:t>
      </w:r>
      <w:r w:rsidRPr="003967E6">
        <w:rPr>
          <w:rFonts w:asciiTheme="majorHAnsi" w:hAnsiTheme="majorHAnsi" w:cs="Times New Roman"/>
        </w:rPr>
        <w:t>.</w:t>
      </w:r>
    </w:p>
    <w:p w14:paraId="49C12443" w14:textId="77777777" w:rsidR="003967E6" w:rsidRDefault="00A30FA4" w:rsidP="00192177">
      <w:pPr>
        <w:pStyle w:val="ListParagraph"/>
        <w:numPr>
          <w:ilvl w:val="1"/>
          <w:numId w:val="11"/>
        </w:numPr>
        <w:jc w:val="both"/>
        <w:rPr>
          <w:rFonts w:asciiTheme="majorHAnsi" w:hAnsiTheme="majorHAnsi" w:cs="Times New Roman"/>
        </w:rPr>
      </w:pPr>
      <w:r w:rsidRPr="003967E6">
        <w:rPr>
          <w:rFonts w:asciiTheme="majorHAnsi" w:hAnsiTheme="majorHAnsi" w:cs="Times New Roman"/>
        </w:rPr>
        <w:t>Elle va se retrouver à acheter les compagnies américaines qui font faillite</w:t>
      </w:r>
      <w:r w:rsidR="000812BD" w:rsidRPr="003967E6">
        <w:rPr>
          <w:rFonts w:asciiTheme="majorHAnsi" w:hAnsiTheme="majorHAnsi" w:cs="Times New Roman"/>
        </w:rPr>
        <w:t>, donc elle se retrouve comme</w:t>
      </w:r>
      <w:r w:rsidRPr="003967E6">
        <w:rPr>
          <w:rFonts w:asciiTheme="majorHAnsi" w:hAnsiTheme="majorHAnsi" w:cs="Times New Roman"/>
        </w:rPr>
        <w:t xml:space="preserve"> leader en information.  </w:t>
      </w:r>
    </w:p>
    <w:p w14:paraId="3EE69AEA" w14:textId="77777777" w:rsidR="003967E6" w:rsidRDefault="003967E6" w:rsidP="003967E6">
      <w:pPr>
        <w:jc w:val="both"/>
        <w:rPr>
          <w:rFonts w:asciiTheme="majorHAnsi" w:hAnsiTheme="majorHAnsi" w:cs="Times New Roman"/>
        </w:rPr>
      </w:pPr>
    </w:p>
    <w:p w14:paraId="2FD1DB33" w14:textId="171959EA" w:rsidR="003967E6" w:rsidRDefault="00A30FA4" w:rsidP="003967E6">
      <w:pPr>
        <w:jc w:val="both"/>
        <w:rPr>
          <w:rFonts w:asciiTheme="majorHAnsi" w:hAnsiTheme="majorHAnsi" w:cs="Times New Roman"/>
        </w:rPr>
      </w:pPr>
      <w:r w:rsidRPr="003967E6">
        <w:rPr>
          <w:rFonts w:asciiTheme="majorHAnsi" w:hAnsiTheme="majorHAnsi" w:cs="Times New Roman"/>
        </w:rPr>
        <w:lastRenderedPageBreak/>
        <w:t xml:space="preserve">Quand une </w:t>
      </w:r>
      <w:r w:rsidR="000812BD" w:rsidRPr="003967E6">
        <w:rPr>
          <w:rFonts w:asciiTheme="majorHAnsi" w:hAnsiTheme="majorHAnsi" w:cs="Times New Roman"/>
        </w:rPr>
        <w:t>organisation veut baiser ses coû</w:t>
      </w:r>
      <w:r w:rsidRPr="003967E6">
        <w:rPr>
          <w:rFonts w:asciiTheme="majorHAnsi" w:hAnsiTheme="majorHAnsi" w:cs="Times New Roman"/>
        </w:rPr>
        <w:t xml:space="preserve">ts, elle peut mettre son service </w:t>
      </w:r>
      <w:r w:rsidR="00F26E85" w:rsidRPr="003967E6">
        <w:rPr>
          <w:rFonts w:asciiTheme="majorHAnsi" w:hAnsiTheme="majorHAnsi" w:cs="Times New Roman"/>
        </w:rPr>
        <w:t>à</w:t>
      </w:r>
      <w:r w:rsidRPr="003967E6">
        <w:rPr>
          <w:rFonts w:asciiTheme="majorHAnsi" w:hAnsiTheme="majorHAnsi" w:cs="Times New Roman"/>
        </w:rPr>
        <w:t xml:space="preserve"> </w:t>
      </w:r>
      <w:r w:rsidR="000812BD" w:rsidRPr="003967E6">
        <w:rPr>
          <w:rFonts w:asciiTheme="majorHAnsi" w:hAnsiTheme="majorHAnsi" w:cs="Times New Roman"/>
        </w:rPr>
        <w:t>la clientèle en Inde</w:t>
      </w:r>
      <w:r w:rsidR="00D31DE0" w:rsidRPr="003967E6">
        <w:rPr>
          <w:rFonts w:asciiTheme="majorHAnsi" w:hAnsiTheme="majorHAnsi" w:cs="Times New Roman"/>
        </w:rPr>
        <w:t xml:space="preserve"> où </w:t>
      </w:r>
      <w:r w:rsidR="00F26E85" w:rsidRPr="003967E6">
        <w:rPr>
          <w:rFonts w:asciiTheme="majorHAnsi" w:hAnsiTheme="majorHAnsi" w:cs="Times New Roman"/>
        </w:rPr>
        <w:t>ça</w:t>
      </w:r>
      <w:r w:rsidR="00F26E85">
        <w:rPr>
          <w:rFonts w:asciiTheme="majorHAnsi" w:hAnsiTheme="majorHAnsi" w:cs="Times New Roman"/>
        </w:rPr>
        <w:t xml:space="preserve"> </w:t>
      </w:r>
      <w:r w:rsidR="00D31DE0" w:rsidRPr="003967E6">
        <w:rPr>
          <w:rFonts w:asciiTheme="majorHAnsi" w:hAnsiTheme="majorHAnsi" w:cs="Times New Roman"/>
        </w:rPr>
        <w:t xml:space="preserve"> va c</w:t>
      </w:r>
      <w:r w:rsidR="000812BD" w:rsidRPr="003967E6">
        <w:rPr>
          <w:rFonts w:asciiTheme="majorHAnsi" w:hAnsiTheme="majorHAnsi" w:cs="Times New Roman"/>
        </w:rPr>
        <w:t>outer moins cher</w:t>
      </w:r>
      <w:r w:rsidRPr="003967E6">
        <w:rPr>
          <w:rFonts w:asciiTheme="majorHAnsi" w:hAnsiTheme="majorHAnsi" w:cs="Times New Roman"/>
        </w:rPr>
        <w:t>.</w:t>
      </w:r>
    </w:p>
    <w:p w14:paraId="00170677" w14:textId="5932BCCE" w:rsidR="00D31DE0" w:rsidRPr="003967E6" w:rsidRDefault="00D31DE0" w:rsidP="00192177">
      <w:pPr>
        <w:pStyle w:val="ListParagraph"/>
        <w:numPr>
          <w:ilvl w:val="0"/>
          <w:numId w:val="12"/>
        </w:numPr>
        <w:jc w:val="both"/>
        <w:rPr>
          <w:rFonts w:asciiTheme="majorHAnsi" w:hAnsiTheme="majorHAnsi" w:cs="Times New Roman"/>
        </w:rPr>
      </w:pPr>
      <w:r w:rsidRPr="003967E6">
        <w:rPr>
          <w:rFonts w:asciiTheme="majorHAnsi" w:hAnsiTheme="majorHAnsi" w:cs="Times New Roman"/>
        </w:rPr>
        <w:t>Externaliser une ta</w:t>
      </w:r>
      <w:r w:rsidR="000812BD" w:rsidRPr="003967E6">
        <w:rPr>
          <w:rFonts w:asciiTheme="majorHAnsi" w:hAnsiTheme="majorHAnsi" w:cs="Times New Roman"/>
        </w:rPr>
        <w:t xml:space="preserve">che </w:t>
      </w:r>
      <w:r w:rsidR="00F26E85" w:rsidRPr="003967E6">
        <w:rPr>
          <w:rFonts w:asciiTheme="majorHAnsi" w:hAnsiTheme="majorHAnsi" w:cs="Times New Roman"/>
        </w:rPr>
        <w:t>là</w:t>
      </w:r>
      <w:r w:rsidR="000812BD" w:rsidRPr="003967E6">
        <w:rPr>
          <w:rFonts w:asciiTheme="majorHAnsi" w:hAnsiTheme="majorHAnsi" w:cs="Times New Roman"/>
        </w:rPr>
        <w:t xml:space="preserve"> où </w:t>
      </w:r>
      <w:r w:rsidR="00F26E85" w:rsidRPr="003967E6">
        <w:rPr>
          <w:rFonts w:asciiTheme="majorHAnsi" w:hAnsiTheme="majorHAnsi" w:cs="Times New Roman"/>
        </w:rPr>
        <w:t>ça</w:t>
      </w:r>
      <w:r w:rsidR="000812BD" w:rsidRPr="003967E6">
        <w:rPr>
          <w:rFonts w:asciiTheme="majorHAnsi" w:hAnsiTheme="majorHAnsi" w:cs="Times New Roman"/>
        </w:rPr>
        <w:t xml:space="preserve"> va couter moins cher </w:t>
      </w:r>
      <w:r w:rsidRPr="003967E6">
        <w:rPr>
          <w:rFonts w:asciiTheme="majorHAnsi" w:hAnsiTheme="majorHAnsi" w:cs="Times New Roman"/>
        </w:rPr>
        <w:t xml:space="preserve">d’avoir </w:t>
      </w:r>
      <w:r w:rsidR="00F26E85" w:rsidRPr="003967E6">
        <w:rPr>
          <w:rFonts w:asciiTheme="majorHAnsi" w:hAnsiTheme="majorHAnsi" w:cs="Times New Roman"/>
        </w:rPr>
        <w:t>de personnes spécialisées</w:t>
      </w:r>
      <w:r w:rsidRPr="003967E6">
        <w:rPr>
          <w:rFonts w:asciiTheme="majorHAnsi" w:hAnsiTheme="majorHAnsi" w:cs="Times New Roman"/>
        </w:rPr>
        <w:t>.</w:t>
      </w:r>
    </w:p>
    <w:p w14:paraId="06226FC3" w14:textId="77777777" w:rsidR="00D31DE0" w:rsidRPr="003967E6" w:rsidRDefault="00D31DE0" w:rsidP="00A83CA8">
      <w:pPr>
        <w:jc w:val="both"/>
        <w:rPr>
          <w:rFonts w:asciiTheme="majorHAnsi" w:hAnsiTheme="majorHAnsi" w:cs="Times New Roman"/>
        </w:rPr>
      </w:pPr>
    </w:p>
    <w:p w14:paraId="10A9DBED" w14:textId="47DE91B4" w:rsidR="00D31DE0" w:rsidRPr="003967E6" w:rsidRDefault="00D31DE0" w:rsidP="003967E6">
      <w:pPr>
        <w:pStyle w:val="Heading2"/>
      </w:pPr>
      <w:r w:rsidRPr="003967E6">
        <w:t>Force 6 :</w:t>
      </w:r>
      <w:r w:rsidR="009459AA" w:rsidRPr="003967E6">
        <w:t xml:space="preserve"> la délocalisation</w:t>
      </w:r>
      <w:r w:rsidR="003D5A90" w:rsidRPr="003967E6">
        <w:t xml:space="preserve"> *TOUT*</w:t>
      </w:r>
    </w:p>
    <w:p w14:paraId="74417C21" w14:textId="708CC297" w:rsidR="00A30FA4" w:rsidRPr="003967E6" w:rsidRDefault="00D31DE0" w:rsidP="00A83CA8">
      <w:pPr>
        <w:jc w:val="both"/>
        <w:rPr>
          <w:rFonts w:asciiTheme="majorHAnsi" w:hAnsiTheme="majorHAnsi" w:cs="Times New Roman"/>
        </w:rPr>
      </w:pPr>
      <w:r w:rsidRPr="003967E6">
        <w:rPr>
          <w:rFonts w:asciiTheme="majorHAnsi" w:hAnsiTheme="majorHAnsi" w:cs="Times New Roman"/>
        </w:rPr>
        <w:t xml:space="preserve">C’est quand les organisations déménagent complètement dans d’autres pays où </w:t>
      </w:r>
      <w:r w:rsidR="000812BD" w:rsidRPr="003967E6">
        <w:rPr>
          <w:rFonts w:asciiTheme="majorHAnsi" w:hAnsiTheme="majorHAnsi" w:cs="Times New Roman"/>
        </w:rPr>
        <w:t>la main d’œuvre  est moins cher</w:t>
      </w:r>
      <w:r w:rsidRPr="003967E6">
        <w:rPr>
          <w:rFonts w:asciiTheme="majorHAnsi" w:hAnsiTheme="majorHAnsi" w:cs="Times New Roman"/>
        </w:rPr>
        <w:t xml:space="preserve">. </w:t>
      </w:r>
      <w:r w:rsidR="007E242F" w:rsidRPr="003967E6">
        <w:rPr>
          <w:rFonts w:asciiTheme="majorHAnsi" w:hAnsiTheme="majorHAnsi" w:cs="Times New Roman"/>
        </w:rPr>
        <w:t xml:space="preserve"> Ceci arrive lorsque la production coute très chèr</w:t>
      </w:r>
      <w:r w:rsidR="000812BD" w:rsidRPr="003967E6">
        <w:rPr>
          <w:rFonts w:asciiTheme="majorHAnsi" w:hAnsiTheme="majorHAnsi" w:cs="Times New Roman"/>
        </w:rPr>
        <w:t>e la où l’entreprise se trouve.</w:t>
      </w:r>
    </w:p>
    <w:p w14:paraId="14B099C0" w14:textId="77777777" w:rsidR="000812BD" w:rsidRPr="003967E6" w:rsidRDefault="00B80645" w:rsidP="00192177">
      <w:pPr>
        <w:pStyle w:val="ListParagraph"/>
        <w:numPr>
          <w:ilvl w:val="0"/>
          <w:numId w:val="10"/>
        </w:numPr>
        <w:jc w:val="both"/>
        <w:rPr>
          <w:rFonts w:asciiTheme="majorHAnsi" w:hAnsiTheme="majorHAnsi" w:cs="Times New Roman"/>
        </w:rPr>
      </w:pPr>
      <w:r w:rsidRPr="003967E6">
        <w:rPr>
          <w:rFonts w:asciiTheme="majorHAnsi" w:hAnsiTheme="majorHAnsi" w:cs="Times New Roman"/>
        </w:rPr>
        <w:t>On peut faire fabriquer à l’extérieur mais designer local</w:t>
      </w:r>
      <w:r w:rsidR="000812BD" w:rsidRPr="003967E6">
        <w:rPr>
          <w:rFonts w:asciiTheme="majorHAnsi" w:hAnsiTheme="majorHAnsi" w:cs="Times New Roman"/>
        </w:rPr>
        <w:t xml:space="preserve">. </w:t>
      </w:r>
    </w:p>
    <w:p w14:paraId="606B186D" w14:textId="4AE4373B" w:rsidR="00B80645" w:rsidRPr="003967E6" w:rsidRDefault="000812BD" w:rsidP="00192177">
      <w:pPr>
        <w:pStyle w:val="ListParagraph"/>
        <w:numPr>
          <w:ilvl w:val="0"/>
          <w:numId w:val="10"/>
        </w:numPr>
        <w:jc w:val="both"/>
        <w:rPr>
          <w:rFonts w:asciiTheme="majorHAnsi" w:hAnsiTheme="majorHAnsi" w:cs="Times New Roman"/>
        </w:rPr>
      </w:pPr>
      <w:r w:rsidRPr="003967E6">
        <w:rPr>
          <w:rFonts w:asciiTheme="majorHAnsi" w:hAnsiTheme="majorHAnsi" w:cs="Times New Roman"/>
        </w:rPr>
        <w:t>E</w:t>
      </w:r>
      <w:r w:rsidR="00B80645" w:rsidRPr="003967E6">
        <w:rPr>
          <w:rFonts w:asciiTheme="majorHAnsi" w:hAnsiTheme="majorHAnsi" w:cs="Times New Roman"/>
        </w:rPr>
        <w:t>xemple</w:t>
      </w:r>
      <w:r w:rsidRPr="003967E6">
        <w:rPr>
          <w:rFonts w:asciiTheme="majorHAnsi" w:hAnsiTheme="majorHAnsi" w:cs="Times New Roman"/>
        </w:rPr>
        <w:t> :</w:t>
      </w:r>
      <w:r w:rsidR="00B80645" w:rsidRPr="003967E6">
        <w:rPr>
          <w:rFonts w:asciiTheme="majorHAnsi" w:hAnsiTheme="majorHAnsi" w:cs="Times New Roman"/>
        </w:rPr>
        <w:t xml:space="preserve"> Apple désigne </w:t>
      </w:r>
      <w:r w:rsidRPr="003967E6">
        <w:rPr>
          <w:rFonts w:asciiTheme="majorHAnsi" w:hAnsiTheme="majorHAnsi" w:cs="Times New Roman"/>
        </w:rPr>
        <w:t xml:space="preserve">en </w:t>
      </w:r>
      <w:r w:rsidR="00B80645" w:rsidRPr="003967E6">
        <w:rPr>
          <w:rFonts w:asciiTheme="majorHAnsi" w:hAnsiTheme="majorHAnsi" w:cs="Times New Roman"/>
        </w:rPr>
        <w:t xml:space="preserve">Californie, fabriqué </w:t>
      </w:r>
      <w:r w:rsidRPr="003967E6">
        <w:rPr>
          <w:rFonts w:asciiTheme="majorHAnsi" w:hAnsiTheme="majorHAnsi" w:cs="Times New Roman"/>
        </w:rPr>
        <w:t>C</w:t>
      </w:r>
      <w:r w:rsidR="00B80645" w:rsidRPr="003967E6">
        <w:rPr>
          <w:rFonts w:asciiTheme="majorHAnsi" w:hAnsiTheme="majorHAnsi" w:cs="Times New Roman"/>
        </w:rPr>
        <w:t>hine.</w:t>
      </w:r>
    </w:p>
    <w:p w14:paraId="2ADBF1AB" w14:textId="77777777" w:rsidR="00C13291" w:rsidRPr="003967E6" w:rsidRDefault="00C13291" w:rsidP="00A83CA8">
      <w:pPr>
        <w:jc w:val="both"/>
        <w:rPr>
          <w:rFonts w:asciiTheme="majorHAnsi" w:hAnsiTheme="majorHAnsi" w:cs="Times New Roman"/>
        </w:rPr>
      </w:pPr>
    </w:p>
    <w:p w14:paraId="52D2E4F1" w14:textId="57CEAC57" w:rsidR="00C13291" w:rsidRPr="003967E6" w:rsidRDefault="00C13291" w:rsidP="003967E6">
      <w:pPr>
        <w:pStyle w:val="Heading2"/>
      </w:pPr>
      <w:r w:rsidRPr="003967E6">
        <w:t xml:space="preserve">Force 7 : l’harmonisation de la chaîne d’approvisionnement </w:t>
      </w:r>
    </w:p>
    <w:p w14:paraId="643B88AA" w14:textId="2FAC534F" w:rsidR="00B80645" w:rsidRPr="003967E6" w:rsidRDefault="00C13291" w:rsidP="00192177">
      <w:pPr>
        <w:pStyle w:val="ListParagraph"/>
        <w:numPr>
          <w:ilvl w:val="0"/>
          <w:numId w:val="13"/>
        </w:numPr>
        <w:jc w:val="both"/>
        <w:rPr>
          <w:rFonts w:asciiTheme="majorHAnsi" w:hAnsiTheme="majorHAnsi" w:cs="Times New Roman"/>
        </w:rPr>
      </w:pPr>
      <w:r w:rsidRPr="003967E6">
        <w:rPr>
          <w:rFonts w:asciiTheme="majorHAnsi" w:hAnsiTheme="majorHAnsi" w:cs="Times New Roman"/>
        </w:rPr>
        <w:t>Par exemple, Wal</w:t>
      </w:r>
      <w:r w:rsidR="000812BD" w:rsidRPr="003967E6">
        <w:rPr>
          <w:rFonts w:asciiTheme="majorHAnsi" w:hAnsiTheme="majorHAnsi" w:cs="Times New Roman"/>
        </w:rPr>
        <w:t>-M</w:t>
      </w:r>
      <w:r w:rsidRPr="003967E6">
        <w:rPr>
          <w:rFonts w:asciiTheme="majorHAnsi" w:hAnsiTheme="majorHAnsi" w:cs="Times New Roman"/>
        </w:rPr>
        <w:t>art tombe en manque d</w:t>
      </w:r>
      <w:r w:rsidR="003967E6" w:rsidRPr="003967E6">
        <w:rPr>
          <w:rFonts w:asciiTheme="majorHAnsi" w:hAnsiTheme="majorHAnsi" w:cs="Times New Roman"/>
        </w:rPr>
        <w:t xml:space="preserve">’un certain produit le logiciel </w:t>
      </w:r>
      <w:r w:rsidRPr="003967E6">
        <w:rPr>
          <w:rFonts w:asciiTheme="majorHAnsi" w:hAnsiTheme="majorHAnsi" w:cs="Times New Roman"/>
        </w:rPr>
        <w:t>vérifie l’inventaire et va envoyer une commande de cette produit de manière automatique au fournisseur avec qui Wal</w:t>
      </w:r>
      <w:r w:rsidR="000812BD" w:rsidRPr="003967E6">
        <w:rPr>
          <w:rFonts w:asciiTheme="majorHAnsi" w:hAnsiTheme="majorHAnsi" w:cs="Times New Roman"/>
        </w:rPr>
        <w:t>-M</w:t>
      </w:r>
      <w:r w:rsidRPr="003967E6">
        <w:rPr>
          <w:rFonts w:asciiTheme="majorHAnsi" w:hAnsiTheme="majorHAnsi" w:cs="Times New Roman"/>
        </w:rPr>
        <w:t xml:space="preserve">art a déjà fait un contrat ou un accord. </w:t>
      </w:r>
    </w:p>
    <w:p w14:paraId="5C0CF049" w14:textId="77777777" w:rsidR="003967E6" w:rsidRDefault="00A05ECA" w:rsidP="00192177">
      <w:pPr>
        <w:pStyle w:val="ListParagraph"/>
        <w:numPr>
          <w:ilvl w:val="0"/>
          <w:numId w:val="13"/>
        </w:numPr>
        <w:jc w:val="both"/>
        <w:rPr>
          <w:rFonts w:asciiTheme="majorHAnsi" w:hAnsiTheme="majorHAnsi" w:cs="Times New Roman"/>
        </w:rPr>
      </w:pPr>
      <w:r w:rsidRPr="003967E6">
        <w:rPr>
          <w:rFonts w:asciiTheme="majorHAnsi" w:hAnsiTheme="majorHAnsi" w:cs="Times New Roman"/>
        </w:rPr>
        <w:t xml:space="preserve">Un problème de cette méthode </w:t>
      </w:r>
      <w:r w:rsidR="000812BD" w:rsidRPr="003967E6">
        <w:rPr>
          <w:rFonts w:asciiTheme="majorHAnsi" w:hAnsiTheme="majorHAnsi" w:cs="Times New Roman"/>
        </w:rPr>
        <w:t>c’</w:t>
      </w:r>
      <w:r w:rsidRPr="003967E6">
        <w:rPr>
          <w:rFonts w:asciiTheme="majorHAnsi" w:hAnsiTheme="majorHAnsi" w:cs="Times New Roman"/>
        </w:rPr>
        <w:t>est que les compagnies comme Wal</w:t>
      </w:r>
      <w:r w:rsidR="000812BD" w:rsidRPr="003967E6">
        <w:rPr>
          <w:rFonts w:asciiTheme="majorHAnsi" w:hAnsiTheme="majorHAnsi" w:cs="Times New Roman"/>
        </w:rPr>
        <w:t>-M</w:t>
      </w:r>
      <w:r w:rsidRPr="003967E6">
        <w:rPr>
          <w:rFonts w:asciiTheme="majorHAnsi" w:hAnsiTheme="majorHAnsi" w:cs="Times New Roman"/>
        </w:rPr>
        <w:t>art demande beaucoup de</w:t>
      </w:r>
      <w:r w:rsidR="000812BD" w:rsidRPr="003967E6">
        <w:rPr>
          <w:rFonts w:asciiTheme="majorHAnsi" w:hAnsiTheme="majorHAnsi" w:cs="Times New Roman"/>
        </w:rPr>
        <w:t>s</w:t>
      </w:r>
      <w:r w:rsidRPr="003967E6">
        <w:rPr>
          <w:rFonts w:asciiTheme="majorHAnsi" w:hAnsiTheme="majorHAnsi" w:cs="Times New Roman"/>
        </w:rPr>
        <w:t xml:space="preserve"> produit</w:t>
      </w:r>
      <w:r w:rsidR="000812BD" w:rsidRPr="003967E6">
        <w:rPr>
          <w:rFonts w:asciiTheme="majorHAnsi" w:hAnsiTheme="majorHAnsi" w:cs="Times New Roman"/>
        </w:rPr>
        <w:t>s</w:t>
      </w:r>
      <w:r w:rsidR="003967E6">
        <w:rPr>
          <w:rFonts w:asciiTheme="majorHAnsi" w:hAnsiTheme="majorHAnsi" w:cs="Times New Roman"/>
        </w:rPr>
        <w:t xml:space="preserve"> aux petits fournisseurs :</w:t>
      </w:r>
    </w:p>
    <w:p w14:paraId="6B05A65D" w14:textId="77777777" w:rsidR="003967E6" w:rsidRDefault="003967E6" w:rsidP="00192177">
      <w:pPr>
        <w:pStyle w:val="ListParagraph"/>
        <w:numPr>
          <w:ilvl w:val="1"/>
          <w:numId w:val="13"/>
        </w:numPr>
        <w:jc w:val="both"/>
        <w:rPr>
          <w:rFonts w:asciiTheme="majorHAnsi" w:hAnsiTheme="majorHAnsi" w:cs="Times New Roman"/>
        </w:rPr>
      </w:pPr>
      <w:r>
        <w:rPr>
          <w:rFonts w:asciiTheme="majorHAnsi" w:hAnsiTheme="majorHAnsi" w:cs="Times New Roman"/>
        </w:rPr>
        <w:t>Q</w:t>
      </w:r>
      <w:r w:rsidR="00A05ECA" w:rsidRPr="003967E6">
        <w:rPr>
          <w:rFonts w:asciiTheme="majorHAnsi" w:hAnsiTheme="majorHAnsi" w:cs="Times New Roman"/>
        </w:rPr>
        <w:t>ui ne sont</w:t>
      </w:r>
      <w:r w:rsidR="000812BD" w:rsidRPr="003967E6">
        <w:rPr>
          <w:rFonts w:asciiTheme="majorHAnsi" w:hAnsiTheme="majorHAnsi" w:cs="Times New Roman"/>
        </w:rPr>
        <w:t xml:space="preserve"> pas capables de fournir et font faillite. </w:t>
      </w:r>
    </w:p>
    <w:p w14:paraId="3F4F08FC" w14:textId="52CC2B1B" w:rsidR="0098442E" w:rsidRDefault="000812BD" w:rsidP="00192177">
      <w:pPr>
        <w:pStyle w:val="ListParagraph"/>
        <w:numPr>
          <w:ilvl w:val="1"/>
          <w:numId w:val="13"/>
        </w:numPr>
        <w:jc w:val="both"/>
        <w:rPr>
          <w:rFonts w:asciiTheme="majorHAnsi" w:hAnsiTheme="majorHAnsi" w:cs="Times New Roman"/>
        </w:rPr>
      </w:pPr>
      <w:r w:rsidRPr="003967E6">
        <w:rPr>
          <w:rFonts w:asciiTheme="majorHAnsi" w:hAnsiTheme="majorHAnsi" w:cs="Times New Roman"/>
        </w:rPr>
        <w:t>Un côté</w:t>
      </w:r>
      <w:r w:rsidR="00A05ECA" w:rsidRPr="003967E6">
        <w:rPr>
          <w:rFonts w:asciiTheme="majorHAnsi" w:hAnsiTheme="majorHAnsi" w:cs="Times New Roman"/>
        </w:rPr>
        <w:t xml:space="preserve"> positive est que Wal</w:t>
      </w:r>
      <w:r w:rsidRPr="003967E6">
        <w:rPr>
          <w:rFonts w:asciiTheme="majorHAnsi" w:hAnsiTheme="majorHAnsi" w:cs="Times New Roman"/>
        </w:rPr>
        <w:t>-M</w:t>
      </w:r>
      <w:r w:rsidR="00A05ECA" w:rsidRPr="003967E6">
        <w:rPr>
          <w:rFonts w:asciiTheme="majorHAnsi" w:hAnsiTheme="majorHAnsi" w:cs="Times New Roman"/>
        </w:rPr>
        <w:t>art savent exactement ou sont leur fournisseur et quels sont</w:t>
      </w:r>
      <w:r w:rsidR="00EB50F3" w:rsidRPr="003967E6">
        <w:rPr>
          <w:rFonts w:asciiTheme="majorHAnsi" w:hAnsiTheme="majorHAnsi" w:cs="Times New Roman"/>
        </w:rPr>
        <w:t xml:space="preserve"> leur besoins, exemple Catherine. </w:t>
      </w:r>
    </w:p>
    <w:p w14:paraId="7D9E853E" w14:textId="77777777" w:rsidR="003967E6" w:rsidRPr="003967E6" w:rsidRDefault="003967E6" w:rsidP="003967E6">
      <w:pPr>
        <w:pStyle w:val="ListParagraph"/>
        <w:ind w:left="1440"/>
        <w:jc w:val="both"/>
        <w:rPr>
          <w:rFonts w:asciiTheme="majorHAnsi" w:hAnsiTheme="majorHAnsi" w:cs="Times New Roman"/>
        </w:rPr>
      </w:pPr>
    </w:p>
    <w:p w14:paraId="0A6766E4" w14:textId="7A75EC37" w:rsidR="000553E7" w:rsidRPr="003967E6" w:rsidRDefault="000553E7" w:rsidP="0098442E">
      <w:pPr>
        <w:jc w:val="both"/>
        <w:rPr>
          <w:rFonts w:asciiTheme="majorHAnsi" w:hAnsiTheme="majorHAnsi" w:cs="Times New Roman"/>
        </w:rPr>
      </w:pPr>
      <w:r w:rsidRPr="003967E6">
        <w:rPr>
          <w:rFonts w:asciiTheme="majorHAnsi" w:hAnsiTheme="majorHAnsi" w:cs="Times New Roman"/>
        </w:rPr>
        <w:t xml:space="preserve">Zara elle est capable de prévoir quelles sont les tendances et réagir dans un très cours laps de temps </w:t>
      </w:r>
    </w:p>
    <w:p w14:paraId="355623EE" w14:textId="77777777" w:rsidR="000812BD" w:rsidRPr="003967E6" w:rsidRDefault="000812BD" w:rsidP="0098442E">
      <w:pPr>
        <w:jc w:val="both"/>
        <w:rPr>
          <w:rFonts w:asciiTheme="majorHAnsi" w:hAnsiTheme="majorHAnsi" w:cs="Times New Roman"/>
        </w:rPr>
      </w:pPr>
    </w:p>
    <w:p w14:paraId="44AD31EF" w14:textId="77777777" w:rsidR="000812BD" w:rsidRPr="003967E6" w:rsidRDefault="000812BD" w:rsidP="0098442E">
      <w:pPr>
        <w:jc w:val="both"/>
        <w:rPr>
          <w:rFonts w:asciiTheme="majorHAnsi" w:hAnsiTheme="majorHAnsi" w:cs="Times New Roman"/>
        </w:rPr>
      </w:pPr>
    </w:p>
    <w:p w14:paraId="77F5ECA0" w14:textId="3AE06B52" w:rsidR="0098442E" w:rsidRPr="003967E6" w:rsidRDefault="00FF06CB" w:rsidP="006A081D">
      <w:pPr>
        <w:pStyle w:val="Heading1"/>
      </w:pPr>
      <w:r w:rsidRPr="003967E6">
        <w:t>2013-09-11</w:t>
      </w:r>
      <w:r w:rsidR="0098442E" w:rsidRPr="003967E6">
        <w:t xml:space="preserve"> Cours 2</w:t>
      </w:r>
    </w:p>
    <w:p w14:paraId="03E29B07" w14:textId="77777777" w:rsidR="009459AA" w:rsidRPr="003967E6" w:rsidRDefault="009459AA" w:rsidP="0098442E">
      <w:pPr>
        <w:jc w:val="both"/>
        <w:rPr>
          <w:rFonts w:asciiTheme="majorHAnsi" w:hAnsiTheme="majorHAnsi" w:cs="Times New Roman"/>
          <w:b/>
        </w:rPr>
      </w:pPr>
    </w:p>
    <w:p w14:paraId="4E6398A4" w14:textId="107580A1" w:rsidR="006A081D" w:rsidRDefault="006A081D" w:rsidP="006A081D">
      <w:pPr>
        <w:pStyle w:val="Heading2"/>
      </w:pPr>
      <w:r>
        <w:t>Cas DAP technologies</w:t>
      </w:r>
    </w:p>
    <w:p w14:paraId="5DE3B1EE" w14:textId="77777777" w:rsidR="006A081D" w:rsidRDefault="006A081D" w:rsidP="0098442E">
      <w:pPr>
        <w:jc w:val="both"/>
        <w:rPr>
          <w:rFonts w:asciiTheme="majorHAnsi" w:hAnsiTheme="majorHAnsi" w:cs="Times New Roman"/>
        </w:rPr>
      </w:pPr>
    </w:p>
    <w:p w14:paraId="6928C015" w14:textId="5E7EF61C" w:rsidR="006A081D" w:rsidRPr="006A081D" w:rsidRDefault="006A081D" w:rsidP="00192177">
      <w:pPr>
        <w:pStyle w:val="ListParagraph"/>
        <w:numPr>
          <w:ilvl w:val="0"/>
          <w:numId w:val="14"/>
        </w:numPr>
        <w:jc w:val="both"/>
        <w:rPr>
          <w:rFonts w:asciiTheme="majorHAnsi" w:hAnsiTheme="majorHAnsi" w:cs="Times New Roman"/>
        </w:rPr>
      </w:pPr>
      <w:r w:rsidRPr="006A081D">
        <w:rPr>
          <w:rFonts w:asciiTheme="majorHAnsi" w:hAnsiTheme="majorHAnsi" w:cs="Times New Roman"/>
        </w:rPr>
        <w:t xml:space="preserve">Contexte et problématique </w:t>
      </w:r>
    </w:p>
    <w:p w14:paraId="5B5DCF34" w14:textId="61D970E0" w:rsidR="006A081D" w:rsidRPr="006A081D" w:rsidRDefault="006A081D" w:rsidP="00192177">
      <w:pPr>
        <w:pStyle w:val="ListParagraph"/>
        <w:numPr>
          <w:ilvl w:val="0"/>
          <w:numId w:val="14"/>
        </w:numPr>
        <w:jc w:val="both"/>
        <w:rPr>
          <w:rFonts w:asciiTheme="majorHAnsi" w:hAnsiTheme="majorHAnsi" w:cs="Times New Roman"/>
        </w:rPr>
      </w:pPr>
      <w:r w:rsidRPr="006A081D">
        <w:rPr>
          <w:rFonts w:asciiTheme="majorHAnsi" w:hAnsiTheme="majorHAnsi" w:cs="Times New Roman"/>
        </w:rPr>
        <w:t xml:space="preserve">Message principal </w:t>
      </w:r>
    </w:p>
    <w:p w14:paraId="38E2D51C" w14:textId="0DBD2AA2" w:rsidR="006A081D" w:rsidRPr="006A081D" w:rsidRDefault="006A081D" w:rsidP="00192177">
      <w:pPr>
        <w:pStyle w:val="ListParagraph"/>
        <w:numPr>
          <w:ilvl w:val="0"/>
          <w:numId w:val="14"/>
        </w:numPr>
        <w:jc w:val="both"/>
        <w:rPr>
          <w:rFonts w:asciiTheme="majorHAnsi" w:hAnsiTheme="majorHAnsi" w:cs="Times New Roman"/>
        </w:rPr>
      </w:pPr>
      <w:r w:rsidRPr="006A081D">
        <w:rPr>
          <w:rFonts w:asciiTheme="majorHAnsi" w:hAnsiTheme="majorHAnsi" w:cs="Times New Roman"/>
        </w:rPr>
        <w:t xml:space="preserve">Technologies utilisées </w:t>
      </w:r>
    </w:p>
    <w:p w14:paraId="71165721" w14:textId="24BFDC03" w:rsidR="006A081D" w:rsidRPr="006A081D" w:rsidRDefault="006A081D" w:rsidP="00192177">
      <w:pPr>
        <w:pStyle w:val="ListParagraph"/>
        <w:numPr>
          <w:ilvl w:val="0"/>
          <w:numId w:val="14"/>
        </w:numPr>
        <w:jc w:val="both"/>
        <w:rPr>
          <w:rFonts w:asciiTheme="majorHAnsi" w:hAnsiTheme="majorHAnsi" w:cs="Times New Roman"/>
        </w:rPr>
      </w:pPr>
      <w:r w:rsidRPr="006A081D">
        <w:rPr>
          <w:rFonts w:asciiTheme="majorHAnsi" w:hAnsiTheme="majorHAnsi" w:cs="Times New Roman"/>
        </w:rPr>
        <w:t xml:space="preserve">Résumé du cas </w:t>
      </w:r>
    </w:p>
    <w:p w14:paraId="4E78CABC" w14:textId="69C5BDB9" w:rsidR="006A081D" w:rsidRDefault="006A081D" w:rsidP="00192177">
      <w:pPr>
        <w:pStyle w:val="ListParagraph"/>
        <w:numPr>
          <w:ilvl w:val="0"/>
          <w:numId w:val="14"/>
        </w:numPr>
        <w:jc w:val="both"/>
        <w:rPr>
          <w:rFonts w:asciiTheme="majorHAnsi" w:hAnsiTheme="majorHAnsi" w:cs="Times New Roman"/>
        </w:rPr>
      </w:pPr>
      <w:r w:rsidRPr="006A081D">
        <w:rPr>
          <w:rFonts w:asciiTheme="majorHAnsi" w:hAnsiTheme="majorHAnsi" w:cs="Times New Roman"/>
        </w:rPr>
        <w:t>Références du cas</w:t>
      </w:r>
    </w:p>
    <w:p w14:paraId="6F9FC447" w14:textId="77777777" w:rsidR="006A081D" w:rsidRDefault="006A081D" w:rsidP="006A081D">
      <w:pPr>
        <w:jc w:val="both"/>
        <w:rPr>
          <w:rFonts w:asciiTheme="majorHAnsi" w:hAnsiTheme="majorHAnsi" w:cs="Times New Roman"/>
        </w:rPr>
      </w:pPr>
    </w:p>
    <w:p w14:paraId="466BB396" w14:textId="08FFBC99" w:rsidR="006A081D" w:rsidRPr="006A081D" w:rsidRDefault="006A081D" w:rsidP="006A081D">
      <w:pPr>
        <w:pStyle w:val="Heading2"/>
      </w:pPr>
      <w:r w:rsidRPr="006A081D">
        <w:t>L’entreprise</w:t>
      </w:r>
    </w:p>
    <w:p w14:paraId="5A19A904" w14:textId="77777777" w:rsidR="006A081D" w:rsidRPr="006A081D" w:rsidRDefault="006A081D" w:rsidP="006A081D">
      <w:pPr>
        <w:jc w:val="both"/>
        <w:rPr>
          <w:rFonts w:asciiTheme="majorHAnsi" w:hAnsiTheme="majorHAnsi" w:cs="Times New Roman"/>
        </w:rPr>
      </w:pPr>
      <w:r w:rsidRPr="006A081D">
        <w:rPr>
          <w:rFonts w:asciiTheme="majorHAnsi" w:hAnsiTheme="majorHAnsi" w:cs="Times New Roman"/>
        </w:rPr>
        <w:t xml:space="preserve">Fondée en 1906; </w:t>
      </w:r>
    </w:p>
    <w:p w14:paraId="5A5CD392" w14:textId="4301B727" w:rsidR="006A081D" w:rsidRPr="006A081D" w:rsidRDefault="006A081D" w:rsidP="006A081D">
      <w:pPr>
        <w:jc w:val="both"/>
        <w:rPr>
          <w:rFonts w:asciiTheme="majorHAnsi" w:hAnsiTheme="majorHAnsi" w:cs="Times New Roman"/>
        </w:rPr>
      </w:pPr>
      <w:r w:rsidRPr="006A081D">
        <w:rPr>
          <w:rFonts w:asciiTheme="majorHAnsi" w:hAnsiTheme="majorHAnsi" w:cs="Times New Roman"/>
        </w:rPr>
        <w:t xml:space="preserve">•  Estrella de Galicia est l’un des principaux producteurs de bière de l’Espagne avec plus de 65 millions de litres de bière brassés chaque année; </w:t>
      </w:r>
    </w:p>
    <w:p w14:paraId="1E3C43BF" w14:textId="33DC2238" w:rsidR="006A081D" w:rsidRPr="006A081D" w:rsidRDefault="006A081D" w:rsidP="006A081D">
      <w:pPr>
        <w:jc w:val="both"/>
        <w:rPr>
          <w:rFonts w:asciiTheme="majorHAnsi" w:hAnsiTheme="majorHAnsi" w:cs="Times New Roman"/>
        </w:rPr>
      </w:pPr>
      <w:r w:rsidRPr="006A081D">
        <w:rPr>
          <w:rFonts w:asciiTheme="majorHAnsi" w:hAnsiTheme="majorHAnsi" w:cs="Times New Roman"/>
        </w:rPr>
        <w:t xml:space="preserve">•  La gestion de l’inventaire occupe une place importante dans les affaires de l’entreprise. </w:t>
      </w:r>
      <w:r w:rsidRPr="006A081D">
        <w:rPr>
          <w:rFonts w:asciiTheme="majorHAnsi" w:hAnsiTheme="majorHAnsi" w:cs="Times New Roman"/>
        </w:rPr>
        <w:cr/>
      </w:r>
    </w:p>
    <w:p w14:paraId="4AD7934E" w14:textId="77777777" w:rsidR="006A081D" w:rsidRDefault="006A081D" w:rsidP="006A081D">
      <w:pPr>
        <w:jc w:val="both"/>
        <w:rPr>
          <w:rFonts w:asciiTheme="majorHAnsi" w:hAnsiTheme="majorHAnsi" w:cs="Times New Roman"/>
        </w:rPr>
      </w:pPr>
    </w:p>
    <w:p w14:paraId="4B3AF931" w14:textId="74377FD2" w:rsidR="006A081D" w:rsidRDefault="006A081D" w:rsidP="006A081D">
      <w:pPr>
        <w:pStyle w:val="Heading2"/>
      </w:pPr>
      <w:r>
        <w:t>La problématique</w:t>
      </w:r>
    </w:p>
    <w:p w14:paraId="08FA5130" w14:textId="77777777" w:rsidR="006A081D" w:rsidRDefault="006A081D" w:rsidP="006A081D">
      <w:pPr>
        <w:jc w:val="both"/>
        <w:rPr>
          <w:rFonts w:asciiTheme="majorHAnsi" w:hAnsiTheme="majorHAnsi" w:cs="Times New Roman"/>
        </w:rPr>
      </w:pPr>
      <w:r w:rsidRPr="006A081D">
        <w:rPr>
          <w:rFonts w:asciiTheme="majorHAnsi" w:hAnsiTheme="majorHAnsi" w:cs="Times New Roman"/>
        </w:rPr>
        <w:t xml:space="preserve">•  Les procédures de l’entreprise étaient complexes; </w:t>
      </w:r>
    </w:p>
    <w:p w14:paraId="3E44E5FA" w14:textId="186EEFE6" w:rsidR="006A081D" w:rsidRDefault="006A081D" w:rsidP="006A081D">
      <w:pPr>
        <w:jc w:val="both"/>
        <w:rPr>
          <w:rFonts w:asciiTheme="majorHAnsi" w:hAnsiTheme="majorHAnsi" w:cs="Times New Roman"/>
        </w:rPr>
      </w:pPr>
      <w:r w:rsidRPr="006A081D">
        <w:rPr>
          <w:rFonts w:asciiTheme="majorHAnsi" w:hAnsiTheme="majorHAnsi" w:cs="Times New Roman"/>
        </w:rPr>
        <w:t>•  L’entreprise avait besoin d’un système d’ordinateurs multifonctionnels et mobiles afin de simplifier le processus.</w:t>
      </w:r>
    </w:p>
    <w:p w14:paraId="032DD5F3" w14:textId="77777777" w:rsidR="006A081D" w:rsidRDefault="006A081D" w:rsidP="0098442E">
      <w:pPr>
        <w:jc w:val="both"/>
        <w:rPr>
          <w:rFonts w:asciiTheme="majorHAnsi" w:hAnsiTheme="majorHAnsi" w:cs="Times New Roman"/>
        </w:rPr>
      </w:pPr>
    </w:p>
    <w:p w14:paraId="72F610E9" w14:textId="72CD25C0" w:rsidR="006A081D" w:rsidRDefault="006A081D" w:rsidP="006A081D">
      <w:pPr>
        <w:pStyle w:val="Heading2"/>
      </w:pPr>
      <w:r>
        <w:t>Message principale</w:t>
      </w:r>
    </w:p>
    <w:p w14:paraId="302189DC" w14:textId="77777777" w:rsidR="006A081D" w:rsidRDefault="006A081D" w:rsidP="00192177">
      <w:pPr>
        <w:pStyle w:val="ListParagraph"/>
        <w:numPr>
          <w:ilvl w:val="0"/>
          <w:numId w:val="15"/>
        </w:numPr>
        <w:rPr>
          <w:rFonts w:asciiTheme="majorHAnsi" w:hAnsiTheme="majorHAnsi"/>
        </w:rPr>
      </w:pPr>
      <w:r w:rsidRPr="006A081D">
        <w:rPr>
          <w:rFonts w:asciiTheme="majorHAnsi" w:hAnsiTheme="majorHAnsi"/>
        </w:rPr>
        <w:t xml:space="preserve">Les technologies de l’information sont intensivement utilisées (et le sont de plus en plus) lorsqu’il s’agit de gestion des opérations au sein d’entreprises. </w:t>
      </w:r>
    </w:p>
    <w:p w14:paraId="03EC12C0" w14:textId="095CF742" w:rsidR="006A081D" w:rsidRDefault="006A081D" w:rsidP="00192177">
      <w:pPr>
        <w:pStyle w:val="ListParagraph"/>
        <w:numPr>
          <w:ilvl w:val="0"/>
          <w:numId w:val="15"/>
        </w:numPr>
        <w:rPr>
          <w:rFonts w:asciiTheme="majorHAnsi" w:hAnsiTheme="majorHAnsi"/>
        </w:rPr>
      </w:pPr>
      <w:r w:rsidRPr="006A081D">
        <w:rPr>
          <w:rFonts w:asciiTheme="majorHAnsi" w:hAnsiTheme="majorHAnsi"/>
        </w:rPr>
        <w:t xml:space="preserve">Ces technologies occupent dorénavant un rôle d’importance capitale au sein des  différents processus de nombreuses </w:t>
      </w:r>
      <w:r>
        <w:rPr>
          <w:rFonts w:asciiTheme="majorHAnsi" w:hAnsiTheme="majorHAnsi"/>
        </w:rPr>
        <w:t xml:space="preserve">compagnies </w:t>
      </w:r>
    </w:p>
    <w:p w14:paraId="11892427" w14:textId="77777777" w:rsidR="006A081D" w:rsidRDefault="006A081D" w:rsidP="00192177">
      <w:pPr>
        <w:pStyle w:val="ListParagraph"/>
        <w:numPr>
          <w:ilvl w:val="0"/>
          <w:numId w:val="15"/>
        </w:numPr>
        <w:rPr>
          <w:rFonts w:asciiTheme="majorHAnsi" w:hAnsiTheme="majorHAnsi"/>
        </w:rPr>
      </w:pPr>
      <w:r>
        <w:rPr>
          <w:rFonts w:asciiTheme="majorHAnsi" w:hAnsiTheme="majorHAnsi"/>
        </w:rPr>
        <w:t>Par exemple;</w:t>
      </w:r>
    </w:p>
    <w:p w14:paraId="313A8E15" w14:textId="4625BC40" w:rsidR="006A081D" w:rsidRDefault="006A081D" w:rsidP="00192177">
      <w:pPr>
        <w:pStyle w:val="ListParagraph"/>
        <w:numPr>
          <w:ilvl w:val="1"/>
          <w:numId w:val="15"/>
        </w:numPr>
        <w:rPr>
          <w:rFonts w:asciiTheme="majorHAnsi" w:hAnsiTheme="majorHAnsi"/>
        </w:rPr>
      </w:pPr>
      <w:r w:rsidRPr="006A081D">
        <w:rPr>
          <w:rFonts w:asciiTheme="majorHAnsi" w:hAnsiTheme="majorHAnsi"/>
        </w:rPr>
        <w:t xml:space="preserve">le contrôle en temps réel de la </w:t>
      </w:r>
      <w:r>
        <w:rPr>
          <w:rFonts w:asciiTheme="majorHAnsi" w:hAnsiTheme="majorHAnsi"/>
        </w:rPr>
        <w:t>qualité et de la production</w:t>
      </w:r>
    </w:p>
    <w:p w14:paraId="22DFA43A" w14:textId="77777777" w:rsidR="006A081D" w:rsidRDefault="006A081D" w:rsidP="00192177">
      <w:pPr>
        <w:pStyle w:val="ListParagraph"/>
        <w:numPr>
          <w:ilvl w:val="1"/>
          <w:numId w:val="15"/>
        </w:numPr>
        <w:rPr>
          <w:rFonts w:asciiTheme="majorHAnsi" w:hAnsiTheme="majorHAnsi"/>
        </w:rPr>
      </w:pPr>
      <w:r w:rsidRPr="006A081D">
        <w:rPr>
          <w:rFonts w:asciiTheme="majorHAnsi" w:hAnsiTheme="majorHAnsi"/>
        </w:rPr>
        <w:t xml:space="preserve">l’augmentation des niveaux de production de l’entreprise </w:t>
      </w:r>
    </w:p>
    <w:p w14:paraId="432E2498" w14:textId="78AC067B" w:rsidR="006A081D" w:rsidRDefault="006A081D" w:rsidP="00192177">
      <w:pPr>
        <w:pStyle w:val="ListParagraph"/>
        <w:numPr>
          <w:ilvl w:val="1"/>
          <w:numId w:val="15"/>
        </w:numPr>
        <w:rPr>
          <w:rFonts w:asciiTheme="majorHAnsi" w:hAnsiTheme="majorHAnsi"/>
        </w:rPr>
      </w:pPr>
      <w:r w:rsidRPr="006A081D">
        <w:rPr>
          <w:rFonts w:asciiTheme="majorHAnsi" w:hAnsiTheme="majorHAnsi"/>
        </w:rPr>
        <w:t>transmission des données en temps réels viennent améliorer les résultats de l’organisation.</w:t>
      </w:r>
    </w:p>
    <w:p w14:paraId="67DB4C88" w14:textId="77777777" w:rsidR="006A081D" w:rsidRDefault="006A081D" w:rsidP="006A081D">
      <w:pPr>
        <w:pStyle w:val="ListParagraph"/>
        <w:ind w:left="1440"/>
        <w:rPr>
          <w:rFonts w:asciiTheme="majorHAnsi" w:hAnsiTheme="majorHAnsi"/>
        </w:rPr>
      </w:pPr>
    </w:p>
    <w:p w14:paraId="51075CD6" w14:textId="77777777" w:rsidR="006A081D" w:rsidRPr="006A081D" w:rsidRDefault="006A081D" w:rsidP="006A081D">
      <w:pPr>
        <w:pStyle w:val="Heading2"/>
      </w:pPr>
      <w:r w:rsidRPr="006A081D">
        <w:t xml:space="preserve">Technologies utilisées </w:t>
      </w:r>
    </w:p>
    <w:p w14:paraId="7A818C79" w14:textId="7B2D643B" w:rsidR="006A081D" w:rsidRDefault="006A081D" w:rsidP="00192177">
      <w:pPr>
        <w:pStyle w:val="ListParagraph"/>
        <w:numPr>
          <w:ilvl w:val="0"/>
          <w:numId w:val="16"/>
        </w:numPr>
        <w:rPr>
          <w:rFonts w:asciiTheme="majorHAnsi" w:hAnsiTheme="majorHAnsi"/>
        </w:rPr>
      </w:pPr>
      <w:r w:rsidRPr="006A081D">
        <w:rPr>
          <w:rFonts w:asciiTheme="majorHAnsi" w:hAnsiTheme="majorHAnsi"/>
        </w:rPr>
        <w:t>CE5000X:</w:t>
      </w:r>
      <w:r w:rsidR="00207063">
        <w:rPr>
          <w:rFonts w:asciiTheme="majorHAnsi" w:hAnsiTheme="majorHAnsi"/>
        </w:rPr>
        <w:t xml:space="preserve"> </w:t>
      </w:r>
      <w:r w:rsidRPr="006A081D">
        <w:rPr>
          <w:rFonts w:asciiTheme="majorHAnsi" w:hAnsiTheme="majorHAnsi"/>
        </w:rPr>
        <w:t>ordinateur tout-en-un, mobile et robuste (développé par DAP Technologies,  le leader dans son domaine)</w:t>
      </w:r>
    </w:p>
    <w:p w14:paraId="0DD1FDAE" w14:textId="77777777" w:rsidR="00CC6D31" w:rsidRPr="006A081D" w:rsidRDefault="00CC6D31" w:rsidP="00CC6D31">
      <w:pPr>
        <w:pStyle w:val="ListParagraph"/>
        <w:rPr>
          <w:rFonts w:asciiTheme="majorHAnsi" w:hAnsiTheme="majorHAnsi"/>
        </w:rPr>
      </w:pPr>
    </w:p>
    <w:p w14:paraId="773BF226" w14:textId="03A432EB" w:rsidR="00CC6D31" w:rsidRDefault="00207063" w:rsidP="00CC6D31">
      <w:pPr>
        <w:pStyle w:val="Heading2"/>
      </w:pPr>
      <w:r>
        <w:t>Résumé</w:t>
      </w:r>
    </w:p>
    <w:p w14:paraId="4200C0F2" w14:textId="77777777" w:rsidR="00CC6D31" w:rsidRDefault="00CC6D31" w:rsidP="00192177">
      <w:pPr>
        <w:pStyle w:val="ListParagraph"/>
        <w:numPr>
          <w:ilvl w:val="0"/>
          <w:numId w:val="17"/>
        </w:numPr>
      </w:pPr>
      <w:r>
        <w:t>Estrella de Galicia, l’un des principaux producteurs de bière d’Espagne, a décidé d’apporter des changements à son système de gestion des opérations en y intégrant des outils technologiques.</w:t>
      </w:r>
    </w:p>
    <w:p w14:paraId="5C68FED1" w14:textId="77777777" w:rsidR="00CC6D31" w:rsidRDefault="00CC6D31" w:rsidP="00192177">
      <w:pPr>
        <w:pStyle w:val="ListParagraph"/>
        <w:numPr>
          <w:ilvl w:val="0"/>
          <w:numId w:val="17"/>
        </w:numPr>
      </w:pPr>
      <w:r>
        <w:t xml:space="preserve">Suite à l’ajout du systèmes CE5000X pour améliorer sa logistique, ’entreprise a augmenté ses niveaux de production et a amélioré grandement sa capacité à suivre sa marchandise tout au long de la production, de la distribution et de la livraison. </w:t>
      </w:r>
    </w:p>
    <w:p w14:paraId="39D73FFF" w14:textId="76E44551" w:rsidR="006A081D" w:rsidRDefault="00CC6D31" w:rsidP="00192177">
      <w:pPr>
        <w:pStyle w:val="ListParagraph"/>
        <w:numPr>
          <w:ilvl w:val="0"/>
          <w:numId w:val="17"/>
        </w:numPr>
      </w:pPr>
      <w:r>
        <w:t>Suite au grand succès de l’intégration de cet outil technologique, l’entreprise s’est équipée de 70 appareils supplémentaires</w:t>
      </w:r>
    </w:p>
    <w:p w14:paraId="3EA800E4" w14:textId="77777777" w:rsidR="00CC6D31" w:rsidRPr="006A081D" w:rsidRDefault="00CC6D31" w:rsidP="006A081D"/>
    <w:p w14:paraId="0CC71EB1" w14:textId="58314BFF" w:rsidR="009459AA" w:rsidRPr="003967E6" w:rsidRDefault="009459AA" w:rsidP="00CC6D31">
      <w:pPr>
        <w:pStyle w:val="Heading3"/>
      </w:pPr>
      <w:r w:rsidRPr="003967E6">
        <w:t>Vidéo qui explique comment UPS fonctionne :</w:t>
      </w:r>
    </w:p>
    <w:p w14:paraId="763D655A" w14:textId="59BEA930" w:rsidR="009459AA" w:rsidRPr="003967E6" w:rsidRDefault="009459AA" w:rsidP="0098442E">
      <w:pPr>
        <w:jc w:val="both"/>
        <w:rPr>
          <w:rFonts w:asciiTheme="majorHAnsi" w:hAnsiTheme="majorHAnsi" w:cs="Times New Roman"/>
        </w:rPr>
      </w:pPr>
      <w:r w:rsidRPr="003967E6">
        <w:rPr>
          <w:rFonts w:asciiTheme="majorHAnsi" w:hAnsiTheme="majorHAnsi" w:cs="Times New Roman"/>
        </w:rPr>
        <w:t xml:space="preserve">Expliquer tous ce qui arrive au paquet lorsque le client laisse son colis chez UPS et le moment que UPS le libre. </w:t>
      </w:r>
    </w:p>
    <w:p w14:paraId="026D7E98" w14:textId="172054D8" w:rsidR="009459AA" w:rsidRPr="003967E6" w:rsidRDefault="009459AA" w:rsidP="0098442E">
      <w:pPr>
        <w:jc w:val="both"/>
        <w:rPr>
          <w:rFonts w:asciiTheme="majorHAnsi" w:hAnsiTheme="majorHAnsi" w:cs="Times New Roman"/>
          <w:lang w:val="en-US"/>
        </w:rPr>
      </w:pPr>
      <w:r w:rsidRPr="003967E6">
        <w:rPr>
          <w:rFonts w:asciiTheme="majorHAnsi" w:hAnsiTheme="majorHAnsi" w:cs="Times New Roman"/>
          <w:lang w:val="en-US"/>
        </w:rPr>
        <w:t xml:space="preserve">UPS smart labels created by customers, then that is sent to the </w:t>
      </w:r>
      <w:r w:rsidR="006A081D" w:rsidRPr="003967E6">
        <w:rPr>
          <w:rFonts w:asciiTheme="majorHAnsi" w:hAnsiTheme="majorHAnsi" w:cs="Times New Roman"/>
          <w:lang w:val="en-US"/>
        </w:rPr>
        <w:t>delivery</w:t>
      </w:r>
      <w:r w:rsidRPr="003967E6">
        <w:rPr>
          <w:rFonts w:asciiTheme="majorHAnsi" w:hAnsiTheme="majorHAnsi" w:cs="Times New Roman"/>
          <w:lang w:val="en-US"/>
        </w:rPr>
        <w:t xml:space="preserve"> operation  </w:t>
      </w:r>
    </w:p>
    <w:p w14:paraId="4DF11D61" w14:textId="77777777" w:rsidR="009459AA" w:rsidRPr="003967E6" w:rsidRDefault="009459AA" w:rsidP="0098442E">
      <w:pPr>
        <w:jc w:val="both"/>
        <w:rPr>
          <w:rFonts w:asciiTheme="majorHAnsi" w:hAnsiTheme="majorHAnsi" w:cs="Times New Roman"/>
          <w:lang w:val="en-US"/>
        </w:rPr>
      </w:pPr>
    </w:p>
    <w:p w14:paraId="717D29B9" w14:textId="72DFBF9F" w:rsidR="009459AA" w:rsidRPr="003967E6" w:rsidRDefault="009459AA" w:rsidP="00CC6D31">
      <w:pPr>
        <w:pStyle w:val="Heading2"/>
      </w:pPr>
      <w:r w:rsidRPr="003967E6">
        <w:t>Force 8 : l’internalisation</w:t>
      </w:r>
    </w:p>
    <w:p w14:paraId="221ECBFA" w14:textId="7DFDBA5A" w:rsidR="002F63BD" w:rsidRPr="003967E6" w:rsidRDefault="002B4F42" w:rsidP="0098442E">
      <w:pPr>
        <w:jc w:val="both"/>
        <w:rPr>
          <w:rFonts w:asciiTheme="majorHAnsi" w:hAnsiTheme="majorHAnsi" w:cs="Times New Roman"/>
        </w:rPr>
      </w:pPr>
      <w:r w:rsidRPr="003967E6">
        <w:rPr>
          <w:rFonts w:asciiTheme="majorHAnsi" w:hAnsiTheme="majorHAnsi" w:cs="Times New Roman"/>
        </w:rPr>
        <w:t>UPS internalise la réparation des ordinateurs Toshiba et Toshiba externalise un</w:t>
      </w:r>
      <w:r w:rsidR="00DF6098">
        <w:rPr>
          <w:rFonts w:asciiTheme="majorHAnsi" w:hAnsiTheme="majorHAnsi" w:cs="Times New Roman"/>
        </w:rPr>
        <w:t>e</w:t>
      </w:r>
      <w:r w:rsidRPr="003967E6">
        <w:rPr>
          <w:rFonts w:asciiTheme="majorHAnsi" w:hAnsiTheme="majorHAnsi" w:cs="Times New Roman"/>
        </w:rPr>
        <w:t xml:space="preserve"> certaine partie de la réparation. </w:t>
      </w:r>
      <w:r w:rsidR="005E2E4E" w:rsidRPr="003967E6">
        <w:rPr>
          <w:rFonts w:asciiTheme="majorHAnsi" w:hAnsiTheme="majorHAnsi" w:cs="Times New Roman"/>
        </w:rPr>
        <w:t>Quand on rajoute une activité qui est différente du service offert initialement</w:t>
      </w:r>
      <w:r w:rsidR="002F63BD" w:rsidRPr="003967E6">
        <w:rPr>
          <w:rFonts w:asciiTheme="majorHAnsi" w:hAnsiTheme="majorHAnsi" w:cs="Times New Roman"/>
        </w:rPr>
        <w:t>.</w:t>
      </w:r>
    </w:p>
    <w:p w14:paraId="6BB641F7" w14:textId="77777777" w:rsidR="002F63BD" w:rsidRDefault="002F63BD" w:rsidP="0098442E">
      <w:pPr>
        <w:jc w:val="both"/>
        <w:rPr>
          <w:rFonts w:asciiTheme="majorHAnsi" w:hAnsiTheme="majorHAnsi" w:cs="Times New Roman"/>
        </w:rPr>
      </w:pPr>
    </w:p>
    <w:p w14:paraId="7958E961" w14:textId="77777777" w:rsidR="00CC6D31" w:rsidRPr="003967E6" w:rsidRDefault="00CC6D31" w:rsidP="0098442E">
      <w:pPr>
        <w:jc w:val="both"/>
        <w:rPr>
          <w:rFonts w:asciiTheme="majorHAnsi" w:hAnsiTheme="majorHAnsi" w:cs="Times New Roman"/>
        </w:rPr>
      </w:pPr>
    </w:p>
    <w:p w14:paraId="0BE4998E" w14:textId="77777777" w:rsidR="002F63BD" w:rsidRPr="003967E6" w:rsidRDefault="002F63BD" w:rsidP="00CC6D31">
      <w:pPr>
        <w:pStyle w:val="Heading2"/>
      </w:pPr>
      <w:r w:rsidRPr="003967E6">
        <w:lastRenderedPageBreak/>
        <w:t xml:space="preserve">Force 9 : l’information </w:t>
      </w:r>
    </w:p>
    <w:p w14:paraId="5A644C25" w14:textId="77777777" w:rsidR="00DF6098" w:rsidRDefault="00337B7D" w:rsidP="0098442E">
      <w:pPr>
        <w:jc w:val="both"/>
        <w:rPr>
          <w:rFonts w:asciiTheme="majorHAnsi" w:hAnsiTheme="majorHAnsi" w:cs="Times New Roman"/>
        </w:rPr>
      </w:pPr>
      <w:r w:rsidRPr="003967E6">
        <w:rPr>
          <w:rFonts w:asciiTheme="majorHAnsi" w:hAnsiTheme="majorHAnsi" w:cs="Times New Roman"/>
        </w:rPr>
        <w:t xml:space="preserve">Tout le monde ou presque a accès à l’information. Accès universel </w:t>
      </w:r>
      <w:r w:rsidR="00DF6098">
        <w:rPr>
          <w:rFonts w:asciiTheme="majorHAnsi" w:hAnsiTheme="majorHAnsi" w:cs="Times New Roman"/>
        </w:rPr>
        <w:t>à</w:t>
      </w:r>
      <w:r w:rsidRPr="003967E6">
        <w:rPr>
          <w:rFonts w:asciiTheme="majorHAnsi" w:hAnsiTheme="majorHAnsi" w:cs="Times New Roman"/>
        </w:rPr>
        <w:t xml:space="preserve"> tous et pour tous. Les personnes et entreprises doivent collaborer  en acceptant de mettre l’information qu’ils ont dans leur base de </w:t>
      </w:r>
      <w:r w:rsidR="00DF6098" w:rsidRPr="003967E6">
        <w:rPr>
          <w:rFonts w:asciiTheme="majorHAnsi" w:hAnsiTheme="majorHAnsi" w:cs="Times New Roman"/>
        </w:rPr>
        <w:t>données</w:t>
      </w:r>
      <w:r w:rsidRPr="003967E6">
        <w:rPr>
          <w:rFonts w:asciiTheme="majorHAnsi" w:hAnsiTheme="majorHAnsi" w:cs="Times New Roman"/>
        </w:rPr>
        <w:t xml:space="preserve"> de maniè</w:t>
      </w:r>
      <w:r w:rsidR="007C5EF0" w:rsidRPr="003967E6">
        <w:rPr>
          <w:rFonts w:asciiTheme="majorHAnsi" w:hAnsiTheme="majorHAnsi" w:cs="Times New Roman"/>
        </w:rPr>
        <w:t>re libre accès sur internet, exemple bibliothèques. Comme on a accès à des sites extrêmement</w:t>
      </w:r>
      <w:r w:rsidR="00430E9B" w:rsidRPr="003967E6">
        <w:rPr>
          <w:rFonts w:asciiTheme="majorHAnsi" w:hAnsiTheme="majorHAnsi" w:cs="Times New Roman"/>
        </w:rPr>
        <w:t xml:space="preserve"> spécialisé, cela va contribuer à l’aplatissement de la planète.</w:t>
      </w:r>
    </w:p>
    <w:p w14:paraId="57097B42" w14:textId="6820D07A" w:rsidR="002B4F42" w:rsidRDefault="00006F75" w:rsidP="0098442E">
      <w:pPr>
        <w:jc w:val="both"/>
        <w:rPr>
          <w:rFonts w:asciiTheme="majorHAnsi" w:hAnsiTheme="majorHAnsi" w:cs="Times New Roman"/>
        </w:rPr>
      </w:pPr>
      <w:r w:rsidRPr="003967E6">
        <w:rPr>
          <w:rFonts w:asciiTheme="majorHAnsi" w:hAnsiTheme="majorHAnsi" w:cs="Times New Roman"/>
        </w:rPr>
        <w:t xml:space="preserve">Google permet de cibler </w:t>
      </w:r>
      <w:r w:rsidR="00DF6098" w:rsidRPr="003967E6">
        <w:rPr>
          <w:rFonts w:asciiTheme="majorHAnsi" w:hAnsiTheme="majorHAnsi" w:cs="Times New Roman"/>
        </w:rPr>
        <w:t>une</w:t>
      </w:r>
      <w:r w:rsidRPr="003967E6">
        <w:rPr>
          <w:rFonts w:asciiTheme="majorHAnsi" w:hAnsiTheme="majorHAnsi" w:cs="Times New Roman"/>
        </w:rPr>
        <w:t xml:space="preserve"> clientèle pour les entreprises en enregistrent tous les recherches qu’on fait.  </w:t>
      </w:r>
      <w:r w:rsidR="00430E9B" w:rsidRPr="003967E6">
        <w:rPr>
          <w:rFonts w:asciiTheme="majorHAnsi" w:hAnsiTheme="majorHAnsi" w:cs="Times New Roman"/>
        </w:rPr>
        <w:t xml:space="preserve"> </w:t>
      </w:r>
    </w:p>
    <w:p w14:paraId="30FF0AB6" w14:textId="77777777" w:rsidR="00CC6D31" w:rsidRDefault="00CC6D31" w:rsidP="0098442E">
      <w:pPr>
        <w:jc w:val="both"/>
        <w:rPr>
          <w:rFonts w:asciiTheme="majorHAnsi" w:hAnsiTheme="majorHAnsi" w:cs="Times New Roman"/>
        </w:rPr>
      </w:pPr>
    </w:p>
    <w:p w14:paraId="21AA1799" w14:textId="66B92D6B" w:rsidR="00CC6D31" w:rsidRDefault="00CC6D31" w:rsidP="00CC6D31">
      <w:pPr>
        <w:pStyle w:val="Heading2"/>
      </w:pPr>
      <w:r>
        <w:t>La terre est plate critique</w:t>
      </w:r>
    </w:p>
    <w:p w14:paraId="6F568F02" w14:textId="77777777" w:rsidR="00CC6D31" w:rsidRPr="003967E6" w:rsidRDefault="00CC6D31" w:rsidP="0098442E">
      <w:pPr>
        <w:jc w:val="both"/>
        <w:rPr>
          <w:rFonts w:asciiTheme="majorHAnsi" w:hAnsiTheme="majorHAnsi" w:cs="Times New Roman"/>
        </w:rPr>
      </w:pPr>
    </w:p>
    <w:p w14:paraId="35A415A9" w14:textId="31B5A589" w:rsidR="009459AA" w:rsidRDefault="00CC6D31" w:rsidP="00192177">
      <w:pPr>
        <w:pStyle w:val="ListParagraph"/>
        <w:numPr>
          <w:ilvl w:val="0"/>
          <w:numId w:val="16"/>
        </w:numPr>
        <w:jc w:val="both"/>
        <w:rPr>
          <w:rFonts w:asciiTheme="majorHAnsi" w:hAnsiTheme="majorHAnsi" w:cs="Times New Roman"/>
        </w:rPr>
      </w:pPr>
      <w:r w:rsidRPr="00CC6D31">
        <w:rPr>
          <w:rFonts w:asciiTheme="majorHAnsi" w:hAnsiTheme="majorHAnsi" w:cs="Times New Roman"/>
        </w:rPr>
        <w:t>L’économie comme ‘valeur fondamentale voire essentielle au fonctionnement de l’espace Monde et de la sphère personnelle et quotidienne</w:t>
      </w:r>
    </w:p>
    <w:p w14:paraId="776FBA0A" w14:textId="77777777" w:rsidR="00CC6D31" w:rsidRPr="00CC6D31" w:rsidRDefault="00CC6D31" w:rsidP="00CC6D31">
      <w:pPr>
        <w:jc w:val="both"/>
        <w:rPr>
          <w:rFonts w:asciiTheme="majorHAnsi" w:hAnsiTheme="majorHAnsi" w:cs="Times New Roman"/>
        </w:rPr>
      </w:pPr>
    </w:p>
    <w:p w14:paraId="38B81C63" w14:textId="77777777" w:rsidR="00FF06CB" w:rsidRPr="003967E6" w:rsidRDefault="00FF06CB" w:rsidP="0098442E">
      <w:pPr>
        <w:jc w:val="both"/>
        <w:rPr>
          <w:rFonts w:asciiTheme="majorHAnsi" w:hAnsiTheme="majorHAnsi" w:cs="Times New Roman"/>
        </w:rPr>
      </w:pPr>
    </w:p>
    <w:p w14:paraId="0A25C4A8" w14:textId="1B3291B4" w:rsidR="00FF06CB" w:rsidRPr="003967E6" w:rsidRDefault="00FF06CB" w:rsidP="00532CC0">
      <w:pPr>
        <w:pStyle w:val="Heading1"/>
      </w:pPr>
      <w:r w:rsidRPr="003967E6">
        <w:t xml:space="preserve">2013-09-13 Cours 3 </w:t>
      </w:r>
    </w:p>
    <w:p w14:paraId="7608E30B" w14:textId="77777777" w:rsidR="005B1F3D" w:rsidRPr="003967E6" w:rsidRDefault="005B1F3D" w:rsidP="0098442E">
      <w:pPr>
        <w:jc w:val="both"/>
        <w:rPr>
          <w:rFonts w:asciiTheme="majorHAnsi" w:hAnsiTheme="majorHAnsi"/>
          <w:b/>
        </w:rPr>
      </w:pPr>
    </w:p>
    <w:p w14:paraId="5AA7D4E3" w14:textId="12C89B13" w:rsidR="00CC6D31" w:rsidRPr="00CC6D31" w:rsidRDefault="00DF6098" w:rsidP="00CC6D31">
      <w:pPr>
        <w:jc w:val="both"/>
        <w:rPr>
          <w:rFonts w:asciiTheme="majorHAnsi" w:hAnsiTheme="majorHAnsi"/>
        </w:rPr>
      </w:pPr>
      <w:r>
        <w:rPr>
          <w:rFonts w:asciiTheme="majorHAnsi" w:hAnsiTheme="majorHAnsi"/>
        </w:rPr>
        <w:t>1</w:t>
      </w:r>
      <w:r w:rsidRPr="00DF6098">
        <w:rPr>
          <w:rFonts w:asciiTheme="majorHAnsi" w:hAnsiTheme="majorHAnsi"/>
          <w:b/>
        </w:rPr>
        <w:t xml:space="preserve">.   </w:t>
      </w:r>
      <w:r w:rsidR="00CC6D31" w:rsidRPr="00DF6098">
        <w:rPr>
          <w:rFonts w:asciiTheme="majorHAnsi" w:hAnsiTheme="majorHAnsi"/>
          <w:b/>
        </w:rPr>
        <w:t>Les SI comme sources de profit</w:t>
      </w:r>
      <w:r w:rsidR="00CC6D31" w:rsidRPr="00CC6D31">
        <w:rPr>
          <w:rFonts w:asciiTheme="majorHAnsi" w:hAnsiTheme="majorHAnsi"/>
        </w:rPr>
        <w:t xml:space="preserve"> : retour sur investissement et contribution à la création de valeur ajoutée </w:t>
      </w:r>
    </w:p>
    <w:p w14:paraId="35676D74" w14:textId="4E27C97F" w:rsidR="00CC6D31" w:rsidRPr="00CC6D31" w:rsidRDefault="00CC6D31" w:rsidP="00CC6D31">
      <w:pPr>
        <w:jc w:val="both"/>
        <w:rPr>
          <w:rFonts w:asciiTheme="majorHAnsi" w:hAnsiTheme="majorHAnsi"/>
        </w:rPr>
      </w:pPr>
      <w:r w:rsidRPr="00CC6D31">
        <w:rPr>
          <w:rFonts w:asciiTheme="majorHAnsi" w:hAnsiTheme="majorHAnsi"/>
        </w:rPr>
        <w:t xml:space="preserve">2.  </w:t>
      </w:r>
      <w:r w:rsidRPr="00DF6098">
        <w:rPr>
          <w:rFonts w:asciiTheme="majorHAnsi" w:hAnsiTheme="majorHAnsi"/>
          <w:b/>
        </w:rPr>
        <w:t>Des SI innovants et efficients :</w:t>
      </w:r>
      <w:r w:rsidRPr="00CC6D31">
        <w:rPr>
          <w:rFonts w:asciiTheme="majorHAnsi" w:hAnsiTheme="majorHAnsi"/>
        </w:rPr>
        <w:t xml:space="preserve"> besoins futurs ? Justes besoins, justes moyens, implication de tous </w:t>
      </w:r>
    </w:p>
    <w:p w14:paraId="0AB51FDD" w14:textId="6769F06A" w:rsidR="00CC6D31" w:rsidRPr="00CC6D31" w:rsidRDefault="00CC6D31" w:rsidP="00CC6D31">
      <w:pPr>
        <w:jc w:val="both"/>
        <w:rPr>
          <w:rFonts w:asciiTheme="majorHAnsi" w:hAnsiTheme="majorHAnsi"/>
        </w:rPr>
      </w:pPr>
      <w:r w:rsidRPr="00CC6D31">
        <w:rPr>
          <w:rFonts w:asciiTheme="majorHAnsi" w:hAnsiTheme="majorHAnsi"/>
        </w:rPr>
        <w:t xml:space="preserve">3.  </w:t>
      </w:r>
      <w:r w:rsidRPr="00DF6098">
        <w:rPr>
          <w:rFonts w:asciiTheme="majorHAnsi" w:hAnsiTheme="majorHAnsi"/>
          <w:b/>
        </w:rPr>
        <w:t>Des SI construits sur la durée</w:t>
      </w:r>
      <w:r w:rsidRPr="00CC6D31">
        <w:rPr>
          <w:rFonts w:asciiTheme="majorHAnsi" w:hAnsiTheme="majorHAnsi"/>
        </w:rPr>
        <w:t xml:space="preserve"> : coût de développement, de déploiement, de maintenance... </w:t>
      </w:r>
    </w:p>
    <w:p w14:paraId="723FC159" w14:textId="34AF9763" w:rsidR="00CC6D31" w:rsidRDefault="00CC6D31" w:rsidP="00CC6D31">
      <w:pPr>
        <w:jc w:val="both"/>
        <w:rPr>
          <w:rFonts w:asciiTheme="majorHAnsi" w:hAnsiTheme="majorHAnsi"/>
        </w:rPr>
      </w:pPr>
      <w:r w:rsidRPr="00CC6D31">
        <w:rPr>
          <w:rFonts w:asciiTheme="majorHAnsi" w:hAnsiTheme="majorHAnsi"/>
        </w:rPr>
        <w:t xml:space="preserve">4.  </w:t>
      </w:r>
      <w:r w:rsidRPr="00DF6098">
        <w:rPr>
          <w:rFonts w:asciiTheme="majorHAnsi" w:hAnsiTheme="majorHAnsi"/>
          <w:b/>
        </w:rPr>
        <w:t>Des SI construits sur des systèmes-réseaux de communication pérennes :</w:t>
      </w:r>
      <w:r w:rsidRPr="00CC6D31">
        <w:rPr>
          <w:rFonts w:asciiTheme="majorHAnsi" w:hAnsiTheme="majorHAnsi"/>
        </w:rPr>
        <w:t xml:space="preserve"> sécurité, sauvegardes, contrats de maintenance, partenariats</w:t>
      </w:r>
    </w:p>
    <w:p w14:paraId="4F4F8808" w14:textId="77777777" w:rsidR="00CC6D31" w:rsidRPr="003967E6" w:rsidRDefault="00CC6D31" w:rsidP="00CC6D31">
      <w:pPr>
        <w:jc w:val="both"/>
        <w:rPr>
          <w:rFonts w:asciiTheme="majorHAnsi" w:hAnsiTheme="majorHAnsi"/>
        </w:rPr>
      </w:pPr>
    </w:p>
    <w:p w14:paraId="711C7D75" w14:textId="4CB4F0FE" w:rsidR="00B1228B" w:rsidRPr="003967E6" w:rsidRDefault="00B1228B" w:rsidP="00532CC0">
      <w:pPr>
        <w:pStyle w:val="Heading2"/>
      </w:pPr>
      <w:r w:rsidRPr="003967E6">
        <w:t>Pour obtenir un SI innovant et efficient il faut :</w:t>
      </w:r>
    </w:p>
    <w:p w14:paraId="548E1D7C" w14:textId="77AB7F70" w:rsidR="00B1228B" w:rsidRPr="003967E6" w:rsidRDefault="00B1228B" w:rsidP="00B1228B">
      <w:pPr>
        <w:pStyle w:val="ListParagraph"/>
        <w:numPr>
          <w:ilvl w:val="0"/>
          <w:numId w:val="1"/>
        </w:numPr>
        <w:jc w:val="both"/>
        <w:rPr>
          <w:rFonts w:asciiTheme="majorHAnsi" w:hAnsiTheme="majorHAnsi"/>
        </w:rPr>
      </w:pPr>
      <w:r w:rsidRPr="003967E6">
        <w:rPr>
          <w:rFonts w:asciiTheme="majorHAnsi" w:hAnsiTheme="majorHAnsi"/>
        </w:rPr>
        <w:t xml:space="preserve">Évaluer les besoins futurs </w:t>
      </w:r>
    </w:p>
    <w:p w14:paraId="6B0DF663" w14:textId="1455AEB6" w:rsidR="00B1228B" w:rsidRPr="003967E6" w:rsidRDefault="00B1228B" w:rsidP="00B1228B">
      <w:pPr>
        <w:pStyle w:val="ListParagraph"/>
        <w:numPr>
          <w:ilvl w:val="0"/>
          <w:numId w:val="1"/>
        </w:numPr>
        <w:jc w:val="both"/>
        <w:rPr>
          <w:rFonts w:asciiTheme="majorHAnsi" w:hAnsiTheme="majorHAnsi"/>
        </w:rPr>
      </w:pPr>
      <w:r w:rsidRPr="003967E6">
        <w:rPr>
          <w:rFonts w:asciiTheme="majorHAnsi" w:hAnsiTheme="majorHAnsi"/>
        </w:rPr>
        <w:t>Recherche l’excellence et les conditions optimales par l’itération</w:t>
      </w:r>
    </w:p>
    <w:p w14:paraId="113AB59B" w14:textId="77777777" w:rsidR="00B1228B" w:rsidRPr="003967E6" w:rsidRDefault="00B1228B" w:rsidP="00B1228B">
      <w:pPr>
        <w:jc w:val="both"/>
        <w:rPr>
          <w:rFonts w:asciiTheme="majorHAnsi" w:hAnsiTheme="majorHAnsi"/>
        </w:rPr>
      </w:pPr>
    </w:p>
    <w:p w14:paraId="33D3139D" w14:textId="1CCE49AF" w:rsidR="00B1228B" w:rsidRPr="003967E6" w:rsidRDefault="00B1228B" w:rsidP="00B1228B">
      <w:pPr>
        <w:jc w:val="both"/>
        <w:rPr>
          <w:rFonts w:asciiTheme="majorHAnsi" w:hAnsiTheme="majorHAnsi"/>
        </w:rPr>
      </w:pPr>
      <w:r w:rsidRPr="003967E6">
        <w:rPr>
          <w:rFonts w:asciiTheme="majorHAnsi" w:hAnsiTheme="majorHAnsi"/>
        </w:rPr>
        <w:t xml:space="preserve">Pour mettre à terme un SI efficace il faut la participation des toutes les personnes de l’organisation, et pour l’installer à long terme il faut qu’une personne haute place lead le projet, une personne qui a accès a diffèrent domaines de l’entreprise. </w:t>
      </w:r>
    </w:p>
    <w:p w14:paraId="30ED7A38" w14:textId="77777777" w:rsidR="00B1228B" w:rsidRPr="003967E6" w:rsidRDefault="00B1228B" w:rsidP="00B1228B">
      <w:pPr>
        <w:jc w:val="both"/>
        <w:rPr>
          <w:rFonts w:asciiTheme="majorHAnsi" w:hAnsiTheme="majorHAnsi"/>
        </w:rPr>
      </w:pPr>
    </w:p>
    <w:p w14:paraId="6EF0F2FD" w14:textId="77777777" w:rsidR="00532CC0" w:rsidRDefault="00B1228B" w:rsidP="00B1228B">
      <w:pPr>
        <w:jc w:val="both"/>
        <w:rPr>
          <w:rFonts w:asciiTheme="majorHAnsi" w:hAnsiTheme="majorHAnsi"/>
        </w:rPr>
      </w:pPr>
      <w:r w:rsidRPr="00532CC0">
        <w:rPr>
          <w:rStyle w:val="Heading2Char"/>
        </w:rPr>
        <w:t>L’acquisition  (input):</w:t>
      </w:r>
      <w:r w:rsidRPr="003967E6">
        <w:rPr>
          <w:rFonts w:asciiTheme="majorHAnsi" w:hAnsiTheme="majorHAnsi"/>
        </w:rPr>
        <w:t xml:space="preserve"> </w:t>
      </w:r>
    </w:p>
    <w:p w14:paraId="2AF81D0C" w14:textId="4731AD68" w:rsidR="00B1228B" w:rsidRPr="003967E6" w:rsidRDefault="00532CC0" w:rsidP="00B1228B">
      <w:pPr>
        <w:jc w:val="both"/>
        <w:rPr>
          <w:rFonts w:asciiTheme="majorHAnsi" w:hAnsiTheme="majorHAnsi"/>
        </w:rPr>
      </w:pPr>
      <w:r>
        <w:rPr>
          <w:rFonts w:asciiTheme="majorHAnsi" w:hAnsiTheme="majorHAnsi"/>
        </w:rPr>
        <w:t>O</w:t>
      </w:r>
      <w:r w:rsidR="00B1228B" w:rsidRPr="003967E6">
        <w:rPr>
          <w:rFonts w:asciiTheme="majorHAnsi" w:hAnsiTheme="majorHAnsi"/>
        </w:rPr>
        <w:t>n obtient de l’information de manière manuellement</w:t>
      </w:r>
      <w:r w:rsidR="00711D83" w:rsidRPr="003967E6">
        <w:rPr>
          <w:rFonts w:asciiTheme="majorHAnsi" w:hAnsiTheme="majorHAnsi"/>
        </w:rPr>
        <w:t xml:space="preserve"> (lorsqu’on rentre notre numéro de carte de crédit quand on appelle à la banque)</w:t>
      </w:r>
      <w:r w:rsidR="00B1228B" w:rsidRPr="003967E6">
        <w:rPr>
          <w:rFonts w:asciiTheme="majorHAnsi" w:hAnsiTheme="majorHAnsi"/>
        </w:rPr>
        <w:t xml:space="preserve">, écrit, oral </w:t>
      </w:r>
      <w:r w:rsidR="00F769F6" w:rsidRPr="003967E6">
        <w:rPr>
          <w:rFonts w:asciiTheme="majorHAnsi" w:hAnsiTheme="majorHAnsi"/>
        </w:rPr>
        <w:t xml:space="preserve">(commandes vocales, ex : Auto qui appelle une personne) </w:t>
      </w:r>
      <w:r w:rsidR="00B1228B" w:rsidRPr="003967E6">
        <w:rPr>
          <w:rFonts w:asciiTheme="majorHAnsi" w:hAnsiTheme="majorHAnsi"/>
        </w:rPr>
        <w:t xml:space="preserve">ou  mixte. </w:t>
      </w:r>
    </w:p>
    <w:p w14:paraId="134E68A0" w14:textId="77777777" w:rsidR="00711D83" w:rsidRPr="003967E6" w:rsidRDefault="00711D83" w:rsidP="00B1228B">
      <w:pPr>
        <w:jc w:val="both"/>
        <w:rPr>
          <w:rFonts w:asciiTheme="majorHAnsi" w:hAnsiTheme="majorHAnsi"/>
        </w:rPr>
      </w:pPr>
    </w:p>
    <w:p w14:paraId="42107F57" w14:textId="0396CB6A" w:rsidR="00711D83" w:rsidRPr="003967E6" w:rsidRDefault="00711D83" w:rsidP="00B1228B">
      <w:pPr>
        <w:jc w:val="both"/>
        <w:rPr>
          <w:rFonts w:asciiTheme="majorHAnsi" w:hAnsiTheme="majorHAnsi"/>
        </w:rPr>
      </w:pPr>
      <w:r w:rsidRPr="00532CC0">
        <w:rPr>
          <w:rStyle w:val="Heading2Char"/>
        </w:rPr>
        <w:t>Stockage :</w:t>
      </w:r>
      <w:r w:rsidR="009C6B5F">
        <w:rPr>
          <w:rFonts w:asciiTheme="majorHAnsi" w:hAnsiTheme="majorHAnsi"/>
        </w:rPr>
        <w:t xml:space="preserve"> entrepôts de donnée</w:t>
      </w:r>
      <w:r w:rsidRPr="003967E6">
        <w:rPr>
          <w:rFonts w:asciiTheme="majorHAnsi" w:hAnsiTheme="majorHAnsi"/>
        </w:rPr>
        <w:t>s, USB</w:t>
      </w:r>
    </w:p>
    <w:p w14:paraId="7D02A564" w14:textId="77777777" w:rsidR="00711D83" w:rsidRPr="003967E6" w:rsidRDefault="00711D83" w:rsidP="00B1228B">
      <w:pPr>
        <w:jc w:val="both"/>
        <w:rPr>
          <w:rFonts w:asciiTheme="majorHAnsi" w:hAnsiTheme="majorHAnsi"/>
        </w:rPr>
      </w:pPr>
    </w:p>
    <w:p w14:paraId="5087385D" w14:textId="2186C612" w:rsidR="00711D83" w:rsidRPr="003967E6" w:rsidRDefault="00711D83" w:rsidP="00B1228B">
      <w:pPr>
        <w:jc w:val="both"/>
        <w:rPr>
          <w:rFonts w:asciiTheme="majorHAnsi" w:hAnsiTheme="majorHAnsi"/>
        </w:rPr>
      </w:pPr>
      <w:r w:rsidRPr="00532CC0">
        <w:rPr>
          <w:rStyle w:val="Heading2Char"/>
        </w:rPr>
        <w:t>Le traitement de donnés :</w:t>
      </w:r>
      <w:r w:rsidRPr="003967E6">
        <w:rPr>
          <w:rFonts w:asciiTheme="majorHAnsi" w:hAnsiTheme="majorHAnsi"/>
        </w:rPr>
        <w:t xml:space="preserve"> transformation des calculs </w:t>
      </w:r>
    </w:p>
    <w:p w14:paraId="4DDC5BD5" w14:textId="77777777" w:rsidR="00B13C3E" w:rsidRPr="003967E6" w:rsidRDefault="00B13C3E" w:rsidP="00B1228B">
      <w:pPr>
        <w:jc w:val="both"/>
        <w:rPr>
          <w:rFonts w:asciiTheme="majorHAnsi" w:hAnsiTheme="majorHAnsi"/>
        </w:rPr>
      </w:pPr>
    </w:p>
    <w:p w14:paraId="19BBCFCD" w14:textId="687C170B" w:rsidR="00B13C3E" w:rsidRPr="003967E6" w:rsidRDefault="00B13C3E" w:rsidP="00B1228B">
      <w:pPr>
        <w:jc w:val="both"/>
        <w:rPr>
          <w:rFonts w:asciiTheme="majorHAnsi" w:hAnsiTheme="majorHAnsi"/>
        </w:rPr>
      </w:pPr>
      <w:r w:rsidRPr="00532CC0">
        <w:rPr>
          <w:rStyle w:val="Heading2Char"/>
        </w:rPr>
        <w:t>Sortie</w:t>
      </w:r>
      <w:r w:rsidR="00532CC0" w:rsidRPr="00532CC0">
        <w:rPr>
          <w:rStyle w:val="Heading2Char"/>
        </w:rPr>
        <w:t xml:space="preserve"> (output)</w:t>
      </w:r>
      <w:r w:rsidRPr="003967E6">
        <w:rPr>
          <w:rFonts w:asciiTheme="majorHAnsi" w:hAnsiTheme="majorHAnsi"/>
        </w:rPr>
        <w:t> : écrite, oral et directe </w:t>
      </w:r>
    </w:p>
    <w:p w14:paraId="3588FA72" w14:textId="77777777" w:rsidR="00494195" w:rsidRPr="003967E6" w:rsidRDefault="00494195" w:rsidP="00B1228B">
      <w:pPr>
        <w:jc w:val="both"/>
        <w:rPr>
          <w:rFonts w:asciiTheme="majorHAnsi" w:hAnsiTheme="majorHAnsi"/>
        </w:rPr>
      </w:pPr>
    </w:p>
    <w:p w14:paraId="62FCA9B9" w14:textId="73A4B5FD" w:rsidR="00494195" w:rsidRPr="003967E6" w:rsidRDefault="00494195" w:rsidP="00532CC0">
      <w:pPr>
        <w:pStyle w:val="Heading2"/>
      </w:pPr>
      <w:r w:rsidRPr="003967E6">
        <w:t xml:space="preserve">Des rôles qui se transforment : p.38-39 CH2 recueille </w:t>
      </w:r>
    </w:p>
    <w:p w14:paraId="1EB649F0" w14:textId="76C39363" w:rsidR="00494195" w:rsidRPr="003967E6" w:rsidRDefault="00494195" w:rsidP="00494195">
      <w:pPr>
        <w:pStyle w:val="ListParagraph"/>
        <w:numPr>
          <w:ilvl w:val="0"/>
          <w:numId w:val="1"/>
        </w:numPr>
        <w:jc w:val="both"/>
        <w:rPr>
          <w:rFonts w:asciiTheme="majorHAnsi" w:hAnsiTheme="majorHAnsi"/>
        </w:rPr>
      </w:pPr>
      <w:r w:rsidRPr="001A62B1">
        <w:rPr>
          <w:rFonts w:asciiTheme="majorHAnsi" w:hAnsiTheme="majorHAnsi"/>
          <w:b/>
        </w:rPr>
        <w:t>rétroaction :</w:t>
      </w:r>
      <w:r w:rsidRPr="003967E6">
        <w:rPr>
          <w:rFonts w:asciiTheme="majorHAnsi" w:hAnsiTheme="majorHAnsi"/>
        </w:rPr>
        <w:t xml:space="preserve"> le thermostat, s’il faut trop froid il va envoyer une commande au chauffage qui va </w:t>
      </w:r>
      <w:r w:rsidR="003532E9" w:rsidRPr="003967E6">
        <w:rPr>
          <w:rFonts w:asciiTheme="majorHAnsi" w:hAnsiTheme="majorHAnsi"/>
        </w:rPr>
        <w:t>commercé</w:t>
      </w:r>
      <w:r w:rsidRPr="003967E6">
        <w:rPr>
          <w:rFonts w:asciiTheme="majorHAnsi" w:hAnsiTheme="majorHAnsi"/>
        </w:rPr>
        <w:t xml:space="preserve"> à chauffer </w:t>
      </w:r>
    </w:p>
    <w:p w14:paraId="065428C4" w14:textId="14761693" w:rsidR="00494195" w:rsidRPr="003967E6" w:rsidRDefault="00494195" w:rsidP="00494195">
      <w:pPr>
        <w:pStyle w:val="ListParagraph"/>
        <w:numPr>
          <w:ilvl w:val="0"/>
          <w:numId w:val="1"/>
        </w:numPr>
        <w:jc w:val="both"/>
        <w:rPr>
          <w:rFonts w:asciiTheme="majorHAnsi" w:hAnsiTheme="majorHAnsi"/>
        </w:rPr>
      </w:pPr>
      <w:r w:rsidRPr="001A62B1">
        <w:rPr>
          <w:rFonts w:asciiTheme="majorHAnsi" w:hAnsiTheme="majorHAnsi"/>
          <w:b/>
        </w:rPr>
        <w:t>intermédiation :</w:t>
      </w:r>
      <w:r w:rsidRPr="003967E6">
        <w:rPr>
          <w:rFonts w:asciiTheme="majorHAnsi" w:hAnsiTheme="majorHAnsi"/>
        </w:rPr>
        <w:t xml:space="preserve"> une représentation </w:t>
      </w:r>
      <w:r w:rsidR="003532E9" w:rsidRPr="003967E6">
        <w:rPr>
          <w:rFonts w:asciiTheme="majorHAnsi" w:hAnsiTheme="majorHAnsi"/>
        </w:rPr>
        <w:t>modélisée</w:t>
      </w:r>
    </w:p>
    <w:p w14:paraId="1ADD60D9" w14:textId="77777777" w:rsidR="00494195" w:rsidRPr="003967E6" w:rsidRDefault="00494195" w:rsidP="00494195">
      <w:pPr>
        <w:jc w:val="both"/>
        <w:rPr>
          <w:rFonts w:asciiTheme="majorHAnsi" w:hAnsiTheme="majorHAnsi"/>
        </w:rPr>
      </w:pPr>
    </w:p>
    <w:p w14:paraId="0B1CBE71" w14:textId="114CB6A2" w:rsidR="00532CC0" w:rsidRDefault="00494195" w:rsidP="003532E9">
      <w:pPr>
        <w:pStyle w:val="Heading2"/>
      </w:pPr>
      <w:r w:rsidRPr="003967E6">
        <w:t>Les rôles des SI dans l’organisation : p.43 CH2 recueille</w:t>
      </w:r>
    </w:p>
    <w:p w14:paraId="31B36309" w14:textId="77777777" w:rsidR="00532CC0" w:rsidRPr="00532CC0" w:rsidRDefault="00532CC0" w:rsidP="00192177">
      <w:pPr>
        <w:pStyle w:val="ListParagraph"/>
        <w:numPr>
          <w:ilvl w:val="0"/>
          <w:numId w:val="16"/>
        </w:numPr>
        <w:jc w:val="both"/>
        <w:rPr>
          <w:rFonts w:asciiTheme="majorHAnsi" w:hAnsiTheme="majorHAnsi"/>
        </w:rPr>
      </w:pPr>
      <w:r w:rsidRPr="00532CC0">
        <w:rPr>
          <w:rFonts w:asciiTheme="majorHAnsi" w:hAnsiTheme="majorHAnsi"/>
        </w:rPr>
        <w:t xml:space="preserve">Marketing </w:t>
      </w:r>
    </w:p>
    <w:p w14:paraId="49EB2ED4" w14:textId="7F9C5577" w:rsidR="00532CC0" w:rsidRPr="00532CC0" w:rsidRDefault="00532CC0" w:rsidP="00192177">
      <w:pPr>
        <w:pStyle w:val="ListParagraph"/>
        <w:numPr>
          <w:ilvl w:val="0"/>
          <w:numId w:val="16"/>
        </w:numPr>
        <w:jc w:val="both"/>
        <w:rPr>
          <w:rFonts w:asciiTheme="majorHAnsi" w:hAnsiTheme="majorHAnsi"/>
        </w:rPr>
      </w:pPr>
      <w:r w:rsidRPr="00532CC0">
        <w:rPr>
          <w:rFonts w:asciiTheme="majorHAnsi" w:hAnsiTheme="majorHAnsi"/>
        </w:rPr>
        <w:t xml:space="preserve">R&amp;D </w:t>
      </w:r>
    </w:p>
    <w:p w14:paraId="5E705DB2" w14:textId="5D106D5F" w:rsidR="00532CC0" w:rsidRPr="00532CC0" w:rsidRDefault="00532CC0" w:rsidP="00192177">
      <w:pPr>
        <w:pStyle w:val="ListParagraph"/>
        <w:numPr>
          <w:ilvl w:val="0"/>
          <w:numId w:val="16"/>
        </w:numPr>
        <w:jc w:val="both"/>
        <w:rPr>
          <w:rFonts w:asciiTheme="majorHAnsi" w:hAnsiTheme="majorHAnsi"/>
        </w:rPr>
      </w:pPr>
      <w:r w:rsidRPr="00532CC0">
        <w:rPr>
          <w:rFonts w:asciiTheme="majorHAnsi" w:hAnsiTheme="majorHAnsi"/>
        </w:rPr>
        <w:t xml:space="preserve">Production </w:t>
      </w:r>
    </w:p>
    <w:p w14:paraId="17C757F9" w14:textId="70A82EB5" w:rsidR="00532CC0" w:rsidRPr="00532CC0" w:rsidRDefault="00532CC0" w:rsidP="00192177">
      <w:pPr>
        <w:pStyle w:val="ListParagraph"/>
        <w:numPr>
          <w:ilvl w:val="0"/>
          <w:numId w:val="16"/>
        </w:numPr>
        <w:jc w:val="both"/>
        <w:rPr>
          <w:rFonts w:asciiTheme="majorHAnsi" w:hAnsiTheme="majorHAnsi"/>
        </w:rPr>
      </w:pPr>
      <w:r w:rsidRPr="00532CC0">
        <w:rPr>
          <w:rFonts w:asciiTheme="majorHAnsi" w:hAnsiTheme="majorHAnsi"/>
        </w:rPr>
        <w:t xml:space="preserve">Finance </w:t>
      </w:r>
    </w:p>
    <w:p w14:paraId="68C2A78D" w14:textId="2A57F3CE" w:rsidR="00532CC0" w:rsidRPr="00532CC0" w:rsidRDefault="00532CC0" w:rsidP="00192177">
      <w:pPr>
        <w:pStyle w:val="ListParagraph"/>
        <w:numPr>
          <w:ilvl w:val="0"/>
          <w:numId w:val="16"/>
        </w:numPr>
        <w:jc w:val="both"/>
        <w:rPr>
          <w:rFonts w:asciiTheme="majorHAnsi" w:hAnsiTheme="majorHAnsi"/>
        </w:rPr>
      </w:pPr>
      <w:r w:rsidRPr="00532CC0">
        <w:rPr>
          <w:rFonts w:asciiTheme="majorHAnsi" w:hAnsiTheme="majorHAnsi"/>
        </w:rPr>
        <w:t>Logistique</w:t>
      </w:r>
    </w:p>
    <w:p w14:paraId="2C26C5BA" w14:textId="77777777" w:rsidR="00494195" w:rsidRPr="003967E6" w:rsidRDefault="00494195" w:rsidP="00494195">
      <w:pPr>
        <w:jc w:val="both"/>
        <w:rPr>
          <w:rFonts w:asciiTheme="majorHAnsi" w:hAnsiTheme="majorHAnsi"/>
        </w:rPr>
      </w:pPr>
    </w:p>
    <w:p w14:paraId="1693516C" w14:textId="472200EC" w:rsidR="00494195" w:rsidRDefault="00494195" w:rsidP="00532CC0">
      <w:pPr>
        <w:pStyle w:val="Heading2"/>
      </w:pPr>
      <w:r w:rsidRPr="003967E6">
        <w:t>La prise de décision : CH2 p.53</w:t>
      </w:r>
    </w:p>
    <w:p w14:paraId="3B21F324" w14:textId="104F1A5F" w:rsidR="00532CC0" w:rsidRPr="00532CC0" w:rsidRDefault="00532CC0" w:rsidP="00532CC0">
      <w:pPr>
        <w:pStyle w:val="Heading3"/>
      </w:pPr>
      <w:r w:rsidRPr="003967E6">
        <w:t>Décision structurée</w:t>
      </w:r>
      <w:r>
        <w:t xml:space="preserve"> vs </w:t>
      </w:r>
      <w:r w:rsidRPr="003967E6">
        <w:t xml:space="preserve">non-structurée : </w:t>
      </w:r>
    </w:p>
    <w:p w14:paraId="78469729" w14:textId="3F45990C" w:rsidR="00494195" w:rsidRPr="003967E6" w:rsidRDefault="00494195" w:rsidP="00494195">
      <w:pPr>
        <w:pStyle w:val="ListParagraph"/>
        <w:numPr>
          <w:ilvl w:val="0"/>
          <w:numId w:val="1"/>
        </w:numPr>
        <w:jc w:val="both"/>
        <w:rPr>
          <w:rFonts w:asciiTheme="majorHAnsi" w:hAnsiTheme="majorHAnsi"/>
        </w:rPr>
      </w:pPr>
      <w:r w:rsidRPr="00532CC0">
        <w:rPr>
          <w:rFonts w:asciiTheme="majorHAnsi" w:hAnsiTheme="majorHAnsi"/>
          <w:b/>
        </w:rPr>
        <w:t>Informer</w:t>
      </w:r>
      <w:r w:rsidR="002276F1" w:rsidRPr="00532CC0">
        <w:rPr>
          <w:rFonts w:asciiTheme="majorHAnsi" w:hAnsiTheme="majorHAnsi"/>
          <w:b/>
        </w:rPr>
        <w:t xml:space="preserve"> la décision</w:t>
      </w:r>
      <w:r w:rsidR="002276F1" w:rsidRPr="003967E6">
        <w:rPr>
          <w:rFonts w:asciiTheme="majorHAnsi" w:hAnsiTheme="majorHAnsi"/>
        </w:rPr>
        <w:t> : c’est-à-dire apporter au décideur les informations qui vont l’aider à décider.</w:t>
      </w:r>
    </w:p>
    <w:p w14:paraId="02AB4979" w14:textId="45B365F5" w:rsidR="00494195" w:rsidRPr="003967E6" w:rsidRDefault="00494195" w:rsidP="00494195">
      <w:pPr>
        <w:pStyle w:val="ListParagraph"/>
        <w:numPr>
          <w:ilvl w:val="0"/>
          <w:numId w:val="1"/>
        </w:numPr>
        <w:jc w:val="both"/>
        <w:rPr>
          <w:rFonts w:asciiTheme="majorHAnsi" w:hAnsiTheme="majorHAnsi"/>
        </w:rPr>
      </w:pPr>
      <w:r w:rsidRPr="00532CC0">
        <w:rPr>
          <w:rFonts w:asciiTheme="majorHAnsi" w:hAnsiTheme="majorHAnsi"/>
          <w:b/>
        </w:rPr>
        <w:t>Enrichir</w:t>
      </w:r>
      <w:r w:rsidR="002276F1" w:rsidRPr="00532CC0">
        <w:rPr>
          <w:rFonts w:asciiTheme="majorHAnsi" w:hAnsiTheme="majorHAnsi"/>
          <w:b/>
        </w:rPr>
        <w:t xml:space="preserve"> la décision :</w:t>
      </w:r>
      <w:r w:rsidR="002276F1" w:rsidRPr="003967E6">
        <w:rPr>
          <w:rFonts w:asciiTheme="majorHAnsi" w:hAnsiTheme="majorHAnsi"/>
        </w:rPr>
        <w:t xml:space="preserve"> c’est-à-dire lui fournir les outils nécessaire</w:t>
      </w:r>
      <w:r w:rsidR="00532CC0">
        <w:rPr>
          <w:rFonts w:asciiTheme="majorHAnsi" w:hAnsiTheme="majorHAnsi"/>
        </w:rPr>
        <w:t>s</w:t>
      </w:r>
      <w:r w:rsidR="002276F1" w:rsidRPr="003967E6">
        <w:rPr>
          <w:rFonts w:asciiTheme="majorHAnsi" w:hAnsiTheme="majorHAnsi"/>
        </w:rPr>
        <w:t xml:space="preserve"> pour construire </w:t>
      </w:r>
      <w:r w:rsidR="00473383" w:rsidRPr="003967E6">
        <w:rPr>
          <w:rFonts w:asciiTheme="majorHAnsi" w:hAnsiTheme="majorHAnsi"/>
        </w:rPr>
        <w:t>et prendre cette décision.</w:t>
      </w:r>
      <w:r w:rsidR="002276F1" w:rsidRPr="003967E6">
        <w:rPr>
          <w:rFonts w:asciiTheme="majorHAnsi" w:hAnsiTheme="majorHAnsi"/>
        </w:rPr>
        <w:t xml:space="preserve"> </w:t>
      </w:r>
    </w:p>
    <w:p w14:paraId="0B5A0A41" w14:textId="5DC4ADED" w:rsidR="00494195" w:rsidRPr="003967E6" w:rsidRDefault="00494195" w:rsidP="00494195">
      <w:pPr>
        <w:pStyle w:val="ListParagraph"/>
        <w:numPr>
          <w:ilvl w:val="0"/>
          <w:numId w:val="1"/>
        </w:numPr>
        <w:jc w:val="both"/>
        <w:rPr>
          <w:rFonts w:asciiTheme="majorHAnsi" w:hAnsiTheme="majorHAnsi"/>
        </w:rPr>
      </w:pPr>
      <w:r w:rsidRPr="00532CC0">
        <w:rPr>
          <w:rFonts w:asciiTheme="majorHAnsi" w:hAnsiTheme="majorHAnsi"/>
          <w:b/>
        </w:rPr>
        <w:t>Décider</w:t>
      </w:r>
      <w:r w:rsidR="00473383" w:rsidRPr="00532CC0">
        <w:rPr>
          <w:rFonts w:asciiTheme="majorHAnsi" w:hAnsiTheme="majorHAnsi"/>
          <w:b/>
        </w:rPr>
        <w:t> </w:t>
      </w:r>
      <w:r w:rsidR="00473383" w:rsidRPr="003967E6">
        <w:rPr>
          <w:rFonts w:asciiTheme="majorHAnsi" w:hAnsiTheme="majorHAnsi"/>
        </w:rPr>
        <w:t xml:space="preserve">: c’est-à-dire prendre la décision –mais ce rôle reste limité à des situations particulières. </w:t>
      </w:r>
    </w:p>
    <w:p w14:paraId="0DE58BFD" w14:textId="77777777" w:rsidR="002276F1" w:rsidRPr="003967E6" w:rsidRDefault="002276F1" w:rsidP="002276F1">
      <w:pPr>
        <w:jc w:val="both"/>
        <w:rPr>
          <w:rFonts w:asciiTheme="majorHAnsi" w:hAnsiTheme="majorHAnsi"/>
        </w:rPr>
      </w:pPr>
    </w:p>
    <w:p w14:paraId="6172D99E" w14:textId="77777777" w:rsidR="005B1F3D" w:rsidRPr="003967E6" w:rsidRDefault="005B1F3D" w:rsidP="002276F1">
      <w:pPr>
        <w:jc w:val="both"/>
        <w:rPr>
          <w:rFonts w:asciiTheme="majorHAnsi" w:hAnsiTheme="majorHAnsi"/>
        </w:rPr>
      </w:pPr>
    </w:p>
    <w:p w14:paraId="15E93FEE" w14:textId="77777777" w:rsidR="005B1F3D" w:rsidRPr="003967E6" w:rsidRDefault="005B1F3D" w:rsidP="002276F1">
      <w:pPr>
        <w:jc w:val="both"/>
        <w:rPr>
          <w:rFonts w:asciiTheme="majorHAnsi" w:hAnsiTheme="majorHAnsi"/>
        </w:rPr>
      </w:pPr>
    </w:p>
    <w:p w14:paraId="3046485B" w14:textId="38C232EE" w:rsidR="005B1F3D" w:rsidRPr="003967E6" w:rsidRDefault="005B1F3D" w:rsidP="002276F1">
      <w:pPr>
        <w:jc w:val="both"/>
        <w:rPr>
          <w:rFonts w:asciiTheme="majorHAnsi" w:hAnsiTheme="majorHAnsi"/>
        </w:rPr>
      </w:pPr>
      <w:r w:rsidRPr="003967E6">
        <w:rPr>
          <w:rFonts w:asciiTheme="majorHAnsi" w:hAnsiTheme="majorHAnsi"/>
        </w:rPr>
        <w:t>Pilotage du système d’information :</w:t>
      </w:r>
    </w:p>
    <w:p w14:paraId="0D28AF0D" w14:textId="2F7D97BC" w:rsidR="005B1F3D" w:rsidRPr="003967E6" w:rsidRDefault="005B1F3D" w:rsidP="002276F1">
      <w:pPr>
        <w:jc w:val="both"/>
        <w:rPr>
          <w:rFonts w:asciiTheme="majorHAnsi" w:hAnsiTheme="majorHAnsi"/>
        </w:rPr>
      </w:pPr>
      <w:r w:rsidRPr="003967E6">
        <w:rPr>
          <w:rFonts w:asciiTheme="majorHAnsi" w:hAnsiTheme="majorHAnsi"/>
        </w:rPr>
        <w:t xml:space="preserve">Acheteur de présentation et de matière : </w:t>
      </w:r>
    </w:p>
    <w:p w14:paraId="6CCDD552" w14:textId="1F2F5627" w:rsidR="005B1F3D" w:rsidRPr="003967E6" w:rsidRDefault="005B1F3D" w:rsidP="002276F1">
      <w:pPr>
        <w:jc w:val="both"/>
        <w:rPr>
          <w:rFonts w:asciiTheme="majorHAnsi" w:hAnsiTheme="majorHAnsi"/>
        </w:rPr>
      </w:pPr>
      <w:r w:rsidRPr="003967E6">
        <w:rPr>
          <w:rFonts w:asciiTheme="majorHAnsi" w:hAnsiTheme="majorHAnsi"/>
        </w:rPr>
        <w:t xml:space="preserve">Chef d’orchestre d’une organisation élargie : </w:t>
      </w:r>
    </w:p>
    <w:p w14:paraId="0E135D24" w14:textId="77777777" w:rsidR="005B1F3D" w:rsidRPr="003967E6" w:rsidRDefault="005B1F3D" w:rsidP="002276F1">
      <w:pPr>
        <w:jc w:val="both"/>
        <w:rPr>
          <w:rFonts w:asciiTheme="majorHAnsi" w:hAnsiTheme="majorHAnsi"/>
        </w:rPr>
      </w:pPr>
    </w:p>
    <w:p w14:paraId="5533661D" w14:textId="2AE02CE7" w:rsidR="002276F1" w:rsidRDefault="00DA6B87" w:rsidP="00982445">
      <w:pPr>
        <w:pStyle w:val="Heading1"/>
      </w:pPr>
      <w:r w:rsidRPr="003967E6">
        <w:t>Cours 4 – 20/</w:t>
      </w:r>
      <w:r w:rsidR="00D87F1E" w:rsidRPr="003967E6">
        <w:t>09/2013</w:t>
      </w:r>
    </w:p>
    <w:p w14:paraId="2B331AF7" w14:textId="77777777" w:rsidR="00CB6868" w:rsidRDefault="00CB6868" w:rsidP="00CB6868"/>
    <w:p w14:paraId="629E3292" w14:textId="1BB596E6" w:rsidR="00CB6868" w:rsidRDefault="00CB6868" w:rsidP="00CB6868">
      <w:pPr>
        <w:pStyle w:val="Heading2"/>
      </w:pPr>
      <w:r>
        <w:t>Les systèmes d’information en entreprise</w:t>
      </w:r>
    </w:p>
    <w:p w14:paraId="689C5563" w14:textId="4560C0E1" w:rsidR="00CB6868" w:rsidRPr="00CB6868" w:rsidRDefault="00CB6868" w:rsidP="00192177">
      <w:pPr>
        <w:pStyle w:val="ListParagraph"/>
        <w:numPr>
          <w:ilvl w:val="0"/>
          <w:numId w:val="18"/>
        </w:numPr>
        <w:rPr>
          <w:rFonts w:asciiTheme="majorHAnsi" w:hAnsiTheme="majorHAnsi"/>
        </w:rPr>
      </w:pPr>
      <w:r w:rsidRPr="00CB6868">
        <w:rPr>
          <w:rFonts w:asciiTheme="majorHAnsi" w:hAnsiTheme="majorHAnsi"/>
        </w:rPr>
        <w:t xml:space="preserve">Divers types de systèmes d’information qui soutiennent et facilitent chacune des fonctions de l’entreprise; </w:t>
      </w:r>
    </w:p>
    <w:p w14:paraId="664065A0" w14:textId="6D17CEAD" w:rsidR="00CB6868" w:rsidRPr="00CB6868" w:rsidRDefault="00CB6868" w:rsidP="00192177">
      <w:pPr>
        <w:pStyle w:val="ListParagraph"/>
        <w:numPr>
          <w:ilvl w:val="0"/>
          <w:numId w:val="18"/>
        </w:numPr>
        <w:rPr>
          <w:rFonts w:asciiTheme="majorHAnsi" w:hAnsiTheme="majorHAnsi"/>
        </w:rPr>
      </w:pPr>
      <w:r w:rsidRPr="00CB6868">
        <w:rPr>
          <w:rFonts w:asciiTheme="majorHAnsi" w:hAnsiTheme="majorHAnsi"/>
        </w:rPr>
        <w:t xml:space="preserve">Afin de désigner les fonctions de l’entreprise, le terme «système d’information» est ajouté exemples: systèmes d’information de marketing, systèmes d’information comptables, etc. ; </w:t>
      </w:r>
    </w:p>
    <w:p w14:paraId="00B05BEE" w14:textId="1B75DD78" w:rsidR="00CB6868" w:rsidRPr="00CB6868" w:rsidRDefault="00CB6868" w:rsidP="00192177">
      <w:pPr>
        <w:pStyle w:val="ListParagraph"/>
        <w:numPr>
          <w:ilvl w:val="0"/>
          <w:numId w:val="18"/>
        </w:numPr>
        <w:rPr>
          <w:rFonts w:asciiTheme="majorHAnsi" w:hAnsiTheme="majorHAnsi"/>
        </w:rPr>
      </w:pPr>
      <w:r w:rsidRPr="00CB6868">
        <w:rPr>
          <w:rFonts w:asciiTheme="majorHAnsi" w:hAnsiTheme="majorHAnsi"/>
        </w:rPr>
        <w:t xml:space="preserve">Il faut comprendre le fonctionnement et les effets des systèmes d’information sur la fonction (ex: marketing) ou une industrie (ex: bancaire); </w:t>
      </w:r>
    </w:p>
    <w:p w14:paraId="37DC5BAC" w14:textId="5430A2CE" w:rsidR="00CB6868" w:rsidRPr="00CB6868" w:rsidRDefault="00CB6868" w:rsidP="00192177">
      <w:pPr>
        <w:pStyle w:val="ListParagraph"/>
        <w:numPr>
          <w:ilvl w:val="0"/>
          <w:numId w:val="18"/>
        </w:numPr>
        <w:rPr>
          <w:rFonts w:asciiTheme="majorHAnsi" w:hAnsiTheme="majorHAnsi"/>
        </w:rPr>
      </w:pPr>
      <w:r w:rsidRPr="00CB6868">
        <w:rPr>
          <w:rFonts w:asciiTheme="majorHAnsi" w:hAnsiTheme="majorHAnsi"/>
        </w:rPr>
        <w:lastRenderedPageBreak/>
        <w:t xml:space="preserve">Systèmes d’information intégrés: systèmes composites (plusieurs systèmes d’information fonctionnels sont combinés à l’intérieur d’un seul système d’information). </w:t>
      </w:r>
      <w:r w:rsidRPr="00CB6868">
        <w:rPr>
          <w:rFonts w:asciiTheme="majorHAnsi" w:hAnsiTheme="majorHAnsi"/>
        </w:rPr>
        <w:cr/>
      </w:r>
    </w:p>
    <w:p w14:paraId="6A06F7C2" w14:textId="77777777" w:rsidR="00CB6868" w:rsidRDefault="00CB6868" w:rsidP="00CB6868"/>
    <w:p w14:paraId="75276C90" w14:textId="79A22778" w:rsidR="00D87F1E" w:rsidRDefault="00D87F1E" w:rsidP="00982445">
      <w:pPr>
        <w:pStyle w:val="Heading2"/>
      </w:pPr>
      <w:r w:rsidRPr="003967E6">
        <w:t>Les systèmes d</w:t>
      </w:r>
      <w:r w:rsidR="00982445" w:rsidRPr="003967E6">
        <w:t>’information de marketing</w:t>
      </w:r>
    </w:p>
    <w:p w14:paraId="0A996FA8" w14:textId="77777777" w:rsidR="00CB6868" w:rsidRDefault="00CB6868" w:rsidP="00CB6868"/>
    <w:p w14:paraId="0D38E1B5" w14:textId="3AE7A4B4" w:rsidR="00CB6868" w:rsidRPr="00CB6868" w:rsidRDefault="00CB6868" w:rsidP="00192177">
      <w:pPr>
        <w:pStyle w:val="ListParagraph"/>
        <w:numPr>
          <w:ilvl w:val="0"/>
          <w:numId w:val="19"/>
        </w:numPr>
        <w:rPr>
          <w:rFonts w:asciiTheme="majorHAnsi" w:hAnsiTheme="majorHAnsi"/>
        </w:rPr>
      </w:pPr>
      <w:r w:rsidRPr="00CB6868">
        <w:rPr>
          <w:rFonts w:asciiTheme="majorHAnsi" w:hAnsiTheme="majorHAnsi"/>
        </w:rPr>
        <w:t xml:space="preserve">Objectifs en marketing: planification et promotion de la vente de produits déjà sur le marché &amp; développement de nouveaux produits et de nouveaux marchés; </w:t>
      </w:r>
    </w:p>
    <w:p w14:paraId="72F0F9B7" w14:textId="01183C84" w:rsidR="00CB6868" w:rsidRPr="00CB6868" w:rsidRDefault="00CB6868" w:rsidP="00192177">
      <w:pPr>
        <w:pStyle w:val="ListParagraph"/>
        <w:numPr>
          <w:ilvl w:val="0"/>
          <w:numId w:val="19"/>
        </w:numPr>
        <w:rPr>
          <w:rFonts w:asciiTheme="majorHAnsi" w:hAnsiTheme="majorHAnsi"/>
        </w:rPr>
      </w:pPr>
      <w:r w:rsidRPr="00CB6868">
        <w:rPr>
          <w:rFonts w:asciiTheme="majorHAnsi" w:hAnsiTheme="majorHAnsi"/>
        </w:rPr>
        <w:t xml:space="preserve">Les entreprises ont de plus en plus recours à l’informatique (les ordinateurs jouent un rôle de catalyseur car ils intègrent les flux d’information de plusieurs activités de marketing); </w:t>
      </w:r>
    </w:p>
    <w:p w14:paraId="6FA5B69C" w14:textId="5FD78FAA" w:rsidR="00D87F1E" w:rsidRDefault="00CB6868" w:rsidP="00192177">
      <w:pPr>
        <w:pStyle w:val="ListParagraph"/>
        <w:numPr>
          <w:ilvl w:val="0"/>
          <w:numId w:val="19"/>
        </w:numPr>
        <w:jc w:val="both"/>
        <w:rPr>
          <w:rFonts w:asciiTheme="majorHAnsi" w:hAnsiTheme="majorHAnsi"/>
        </w:rPr>
      </w:pPr>
      <w:r w:rsidRPr="00CB6868">
        <w:rPr>
          <w:rFonts w:asciiTheme="majorHAnsi" w:hAnsiTheme="majorHAnsi"/>
        </w:rPr>
        <w:t>Ils fournissent l’information requise pour la planification, le contrôle et le traitement transactionnel (par exemple, pour les directeurs, les systèmes d’information stratégiques, tactiques et opérationnels aident pour la planification des produits, la fixation de prix, la publicité &amp; promotion (+ établissement des coûts qui y sont reliés), pour choisir les nouveaux canaux de distribution. etc.).</w:t>
      </w:r>
    </w:p>
    <w:p w14:paraId="7F327D4E" w14:textId="77777777" w:rsidR="00CB6868" w:rsidRDefault="00CB6868" w:rsidP="00CB6868">
      <w:pPr>
        <w:pStyle w:val="ListParagraph"/>
        <w:jc w:val="both"/>
        <w:rPr>
          <w:rFonts w:asciiTheme="majorHAnsi" w:hAnsiTheme="majorHAnsi"/>
        </w:rPr>
      </w:pPr>
    </w:p>
    <w:p w14:paraId="23C99B0B" w14:textId="7C76AF24" w:rsidR="00D87F1E" w:rsidRPr="003967E6" w:rsidRDefault="00D87F1E" w:rsidP="00192177">
      <w:pPr>
        <w:pStyle w:val="ListParagraph"/>
        <w:numPr>
          <w:ilvl w:val="0"/>
          <w:numId w:val="20"/>
        </w:numPr>
        <w:rPr>
          <w:rFonts w:asciiTheme="majorHAnsi" w:hAnsiTheme="majorHAnsi"/>
        </w:rPr>
      </w:pPr>
      <w:r w:rsidRPr="00CB6868">
        <w:rPr>
          <w:rFonts w:asciiTheme="majorHAnsi" w:hAnsiTheme="majorHAnsi"/>
          <w:b/>
        </w:rPr>
        <w:t>Direction des ventes</w:t>
      </w:r>
      <w:r w:rsidRPr="003967E6">
        <w:rPr>
          <w:rFonts w:asciiTheme="majorHAnsi" w:hAnsiTheme="majorHAnsi"/>
        </w:rPr>
        <w:t> : information relevés par client, par produit, par les vendeurs.</w:t>
      </w:r>
    </w:p>
    <w:p w14:paraId="2E58D24F" w14:textId="59FDF7E6" w:rsidR="00D87F1E" w:rsidRPr="003967E6" w:rsidRDefault="00D87F1E" w:rsidP="00192177">
      <w:pPr>
        <w:pStyle w:val="ListParagraph"/>
        <w:numPr>
          <w:ilvl w:val="0"/>
          <w:numId w:val="20"/>
        </w:numPr>
        <w:rPr>
          <w:rFonts w:asciiTheme="majorHAnsi" w:hAnsiTheme="majorHAnsi"/>
        </w:rPr>
      </w:pPr>
      <w:r w:rsidRPr="00CB6868">
        <w:rPr>
          <w:rFonts w:asciiTheme="majorHAnsi" w:hAnsiTheme="majorHAnsi"/>
          <w:b/>
        </w:rPr>
        <w:t>Automatisation de la force de vente</w:t>
      </w:r>
      <w:r w:rsidRPr="003967E6">
        <w:rPr>
          <w:rFonts w:asciiTheme="majorHAnsi" w:hAnsiTheme="majorHAnsi"/>
        </w:rPr>
        <w:t xml:space="preserve"> : </w:t>
      </w:r>
      <w:r w:rsidR="00982445" w:rsidRPr="003967E6">
        <w:rPr>
          <w:rFonts w:asciiTheme="majorHAnsi" w:hAnsiTheme="majorHAnsi"/>
        </w:rPr>
        <w:t xml:space="preserve">on donne des appareils électroniques (tablettes)  aux vendeurs pour augmenter leur rendement au travail. Ex : quand on fait des visites pour des appartement et condos, le vendeur peut changer tout sur sa tablette et montrer à l’acheteur l’image finale. </w:t>
      </w:r>
    </w:p>
    <w:p w14:paraId="50E8B33B" w14:textId="3DBDDE49" w:rsidR="00982445" w:rsidRPr="003967E6" w:rsidRDefault="00982445" w:rsidP="00192177">
      <w:pPr>
        <w:pStyle w:val="ListParagraph"/>
        <w:numPr>
          <w:ilvl w:val="0"/>
          <w:numId w:val="20"/>
        </w:numPr>
        <w:rPr>
          <w:rFonts w:asciiTheme="majorHAnsi" w:hAnsiTheme="majorHAnsi"/>
        </w:rPr>
      </w:pPr>
      <w:r w:rsidRPr="00CB6868">
        <w:rPr>
          <w:rFonts w:asciiTheme="majorHAnsi" w:hAnsiTheme="majorHAnsi"/>
          <w:b/>
        </w:rPr>
        <w:t>La gestion des produits :</w:t>
      </w:r>
      <w:r w:rsidR="00CB6868" w:rsidRPr="00CB6868">
        <w:t xml:space="preserve"> </w:t>
      </w:r>
      <w:r w:rsidR="00CB6868" w:rsidRPr="00CB6868">
        <w:rPr>
          <w:rFonts w:asciiTheme="majorHAnsi" w:hAnsiTheme="majorHAnsi"/>
        </w:rPr>
        <w:t>modèles informatisés pour</w:t>
      </w:r>
      <w:r w:rsidRPr="003967E6">
        <w:rPr>
          <w:rFonts w:asciiTheme="majorHAnsi" w:hAnsiTheme="majorHAnsi"/>
        </w:rPr>
        <w:t xml:space="preserve"> évaluer la rentabilité des produits existants et la possibilité de réussite des nouveaux produits. </w:t>
      </w:r>
    </w:p>
    <w:p w14:paraId="02987AC4" w14:textId="2E25FDC0" w:rsidR="00982445" w:rsidRPr="00CB6868" w:rsidRDefault="00982445" w:rsidP="00192177">
      <w:pPr>
        <w:pStyle w:val="ListParagraph"/>
        <w:numPr>
          <w:ilvl w:val="0"/>
          <w:numId w:val="20"/>
        </w:numPr>
        <w:rPr>
          <w:rFonts w:asciiTheme="majorHAnsi" w:hAnsiTheme="majorHAnsi"/>
        </w:rPr>
      </w:pPr>
      <w:r w:rsidRPr="00CB6868">
        <w:rPr>
          <w:rFonts w:asciiTheme="majorHAnsi" w:hAnsiTheme="majorHAnsi"/>
          <w:b/>
        </w:rPr>
        <w:t>Publicité et promotion :</w:t>
      </w:r>
      <w:r w:rsidRPr="00CB6868">
        <w:rPr>
          <w:rFonts w:asciiTheme="majorHAnsi" w:hAnsiTheme="majorHAnsi"/>
        </w:rPr>
        <w:t xml:space="preserve"> </w:t>
      </w:r>
      <w:r w:rsidR="00CB6868">
        <w:rPr>
          <w:rFonts w:asciiTheme="majorHAnsi" w:hAnsiTheme="majorHAnsi"/>
        </w:rPr>
        <w:t xml:space="preserve">Pour </w:t>
      </w:r>
      <w:r w:rsidRPr="00CB6868">
        <w:rPr>
          <w:rFonts w:asciiTheme="majorHAnsi" w:hAnsiTheme="majorHAnsi"/>
        </w:rPr>
        <w:t xml:space="preserve">choisir les medias et les </w:t>
      </w:r>
      <w:r w:rsidR="00DD3158" w:rsidRPr="00CB6868">
        <w:rPr>
          <w:rFonts w:asciiTheme="majorHAnsi" w:hAnsiTheme="majorHAnsi"/>
        </w:rPr>
        <w:t>méthodes</w:t>
      </w:r>
      <w:r w:rsidRPr="00CB6868">
        <w:rPr>
          <w:rFonts w:asciiTheme="majorHAnsi" w:hAnsiTheme="majorHAnsi"/>
        </w:rPr>
        <w:t xml:space="preserve"> de promotion</w:t>
      </w:r>
      <w:r w:rsidR="00CB6868" w:rsidRPr="00CB6868">
        <w:t xml:space="preserve"> </w:t>
      </w:r>
      <w:r w:rsidR="00CB6868" w:rsidRPr="00CB6868">
        <w:rPr>
          <w:rFonts w:asciiTheme="majorHAnsi" w:hAnsiTheme="majorHAnsi"/>
        </w:rPr>
        <w:t>attribuer les ressources financières, vérifier les résultats des campagnes</w:t>
      </w:r>
    </w:p>
    <w:p w14:paraId="0F20F231" w14:textId="70F26F60" w:rsidR="00982445" w:rsidRPr="00CB6868" w:rsidRDefault="00982445" w:rsidP="00192177">
      <w:pPr>
        <w:pStyle w:val="ListParagraph"/>
        <w:numPr>
          <w:ilvl w:val="0"/>
          <w:numId w:val="20"/>
        </w:numPr>
        <w:rPr>
          <w:rFonts w:asciiTheme="majorHAnsi" w:hAnsiTheme="majorHAnsi"/>
        </w:rPr>
      </w:pPr>
      <w:r w:rsidRPr="00CB6868">
        <w:rPr>
          <w:rFonts w:asciiTheme="majorHAnsi" w:hAnsiTheme="majorHAnsi"/>
          <w:b/>
        </w:rPr>
        <w:t xml:space="preserve">Les </w:t>
      </w:r>
      <w:r w:rsidR="00DD3158" w:rsidRPr="00CB6868">
        <w:rPr>
          <w:rFonts w:asciiTheme="majorHAnsi" w:hAnsiTheme="majorHAnsi"/>
          <w:b/>
        </w:rPr>
        <w:t>prévisions</w:t>
      </w:r>
      <w:r w:rsidRPr="00CB6868">
        <w:rPr>
          <w:rFonts w:asciiTheme="majorHAnsi" w:hAnsiTheme="majorHAnsi"/>
          <w:b/>
        </w:rPr>
        <w:t xml:space="preserve"> de vente :</w:t>
      </w:r>
      <w:r w:rsidR="00CB6868" w:rsidRPr="00CB6868">
        <w:rPr>
          <w:rFonts w:asciiTheme="majorHAnsi" w:hAnsiTheme="majorHAnsi"/>
          <w:b/>
        </w:rPr>
        <w:t xml:space="preserve"> </w:t>
      </w:r>
      <w:r w:rsidR="00CB6868" w:rsidRPr="00CB6868">
        <w:rPr>
          <w:rFonts w:asciiTheme="majorHAnsi" w:hAnsiTheme="majorHAnsi"/>
        </w:rPr>
        <w:t>afin de faire des prévisions de vente à court et à long terme</w:t>
      </w:r>
    </w:p>
    <w:p w14:paraId="56BB50AD" w14:textId="144F5EAF" w:rsidR="00982445" w:rsidRPr="00CB6868" w:rsidRDefault="00982445" w:rsidP="00192177">
      <w:pPr>
        <w:pStyle w:val="ListParagraph"/>
        <w:numPr>
          <w:ilvl w:val="0"/>
          <w:numId w:val="20"/>
        </w:numPr>
        <w:rPr>
          <w:rFonts w:asciiTheme="majorHAnsi" w:hAnsiTheme="majorHAnsi"/>
        </w:rPr>
      </w:pPr>
      <w:r w:rsidRPr="00CB6868">
        <w:rPr>
          <w:rFonts w:asciiTheme="majorHAnsi" w:hAnsiTheme="majorHAnsi"/>
          <w:b/>
        </w:rPr>
        <w:t>Les études de marché :</w:t>
      </w:r>
      <w:r w:rsidRPr="00CB6868">
        <w:rPr>
          <w:rFonts w:asciiTheme="majorHAnsi" w:hAnsiTheme="majorHAnsi"/>
        </w:rPr>
        <w:t xml:space="preserve"> </w:t>
      </w:r>
      <w:r w:rsidR="00CB6868" w:rsidRPr="00CB6868">
        <w:rPr>
          <w:rFonts w:asciiTheme="majorHAnsi" w:hAnsiTheme="majorHAnsi"/>
        </w:rPr>
        <w:t>analyses informatisées pour planification et contrôle des projets d’étude de marché de l’entreprise</w:t>
      </w:r>
    </w:p>
    <w:p w14:paraId="43F0275B" w14:textId="459DC424" w:rsidR="00CB6868" w:rsidRPr="002F4306" w:rsidRDefault="00CB6868" w:rsidP="00192177">
      <w:pPr>
        <w:pStyle w:val="ListParagraph"/>
        <w:numPr>
          <w:ilvl w:val="0"/>
          <w:numId w:val="20"/>
        </w:numPr>
        <w:rPr>
          <w:rFonts w:asciiTheme="majorHAnsi" w:hAnsiTheme="majorHAnsi"/>
        </w:rPr>
      </w:pPr>
      <w:r w:rsidRPr="002F4306">
        <w:rPr>
          <w:rFonts w:asciiTheme="majorHAnsi" w:hAnsiTheme="majorHAnsi"/>
          <w:b/>
        </w:rPr>
        <w:t>La gestion du marketing</w:t>
      </w:r>
      <w:r w:rsidR="002F4306">
        <w:rPr>
          <w:rFonts w:asciiTheme="majorHAnsi" w:hAnsiTheme="majorHAnsi"/>
          <w:b/>
        </w:rPr>
        <w:t> </w:t>
      </w:r>
      <w:r w:rsidR="002F4306">
        <w:rPr>
          <w:rFonts w:asciiTheme="majorHAnsi" w:hAnsiTheme="majorHAnsi"/>
        </w:rPr>
        <w:t xml:space="preserve">: </w:t>
      </w:r>
      <w:r w:rsidRPr="002F4306">
        <w:rPr>
          <w:rFonts w:asciiTheme="majorHAnsi" w:hAnsiTheme="majorHAnsi"/>
        </w:rPr>
        <w:t xml:space="preserve">utilisation de systèmes experts pour </w:t>
      </w:r>
      <w:r w:rsidR="002F4306" w:rsidRPr="002F4306">
        <w:rPr>
          <w:rFonts w:asciiTheme="majorHAnsi" w:hAnsiTheme="majorHAnsi"/>
        </w:rPr>
        <w:t>e</w:t>
      </w:r>
      <w:r w:rsidRPr="002F4306">
        <w:rPr>
          <w:rFonts w:asciiTheme="majorHAnsi" w:hAnsiTheme="majorHAnsi"/>
        </w:rPr>
        <w:t>xaminer les</w:t>
      </w:r>
      <w:r w:rsidR="002F4306" w:rsidRPr="002F4306">
        <w:rPr>
          <w:rFonts w:asciiTheme="majorHAnsi" w:hAnsiTheme="majorHAnsi"/>
        </w:rPr>
        <w:t xml:space="preserve"> </w:t>
      </w:r>
      <w:r w:rsidRPr="002F4306">
        <w:rPr>
          <w:rFonts w:asciiTheme="majorHAnsi" w:hAnsiTheme="majorHAnsi"/>
        </w:rPr>
        <w:t xml:space="preserve">résultats de divers plans de </w:t>
      </w:r>
      <w:r w:rsidR="002F4306">
        <w:rPr>
          <w:rFonts w:asciiTheme="majorHAnsi" w:hAnsiTheme="majorHAnsi"/>
        </w:rPr>
        <w:t>marketing</w:t>
      </w:r>
    </w:p>
    <w:p w14:paraId="2FA01172" w14:textId="77777777" w:rsidR="00DD3158" w:rsidRPr="003967E6" w:rsidRDefault="00DD3158" w:rsidP="00DD3158">
      <w:pPr>
        <w:pStyle w:val="ListParagraph"/>
        <w:rPr>
          <w:rFonts w:asciiTheme="majorHAnsi" w:hAnsiTheme="majorHAnsi"/>
        </w:rPr>
      </w:pPr>
    </w:p>
    <w:p w14:paraId="3C574961" w14:textId="77777777" w:rsidR="00DD3158" w:rsidRPr="003967E6" w:rsidRDefault="00DD3158" w:rsidP="00DD3158">
      <w:pPr>
        <w:rPr>
          <w:rFonts w:asciiTheme="majorHAnsi" w:hAnsiTheme="majorHAnsi"/>
        </w:rPr>
      </w:pPr>
    </w:p>
    <w:p w14:paraId="7BA6D471" w14:textId="77777777" w:rsidR="00DD3158" w:rsidRPr="003967E6" w:rsidRDefault="00DD3158" w:rsidP="00DD3158">
      <w:pPr>
        <w:rPr>
          <w:rFonts w:asciiTheme="majorHAnsi" w:hAnsiTheme="majorHAnsi"/>
        </w:rPr>
      </w:pPr>
    </w:p>
    <w:p w14:paraId="4A30FAD2" w14:textId="77777777" w:rsidR="00DD3158" w:rsidRDefault="00DD3158" w:rsidP="00DD3158">
      <w:pPr>
        <w:rPr>
          <w:rFonts w:asciiTheme="majorHAnsi" w:hAnsiTheme="majorHAnsi"/>
        </w:rPr>
      </w:pPr>
    </w:p>
    <w:p w14:paraId="072041DB" w14:textId="77777777" w:rsidR="009D7C1F" w:rsidRPr="003967E6" w:rsidRDefault="009D7C1F" w:rsidP="00DD3158">
      <w:pPr>
        <w:rPr>
          <w:rFonts w:asciiTheme="majorHAnsi" w:hAnsiTheme="majorHAnsi"/>
        </w:rPr>
      </w:pPr>
    </w:p>
    <w:p w14:paraId="6990F8B5" w14:textId="74C48950" w:rsidR="00982445" w:rsidRPr="003967E6" w:rsidRDefault="00DD3158" w:rsidP="00631A51">
      <w:pPr>
        <w:pStyle w:val="Heading1"/>
      </w:pPr>
      <w:r w:rsidRPr="003967E6">
        <w:lastRenderedPageBreak/>
        <w:t>Nabisco p.466</w:t>
      </w:r>
    </w:p>
    <w:p w14:paraId="60BFE23E" w14:textId="77777777" w:rsidR="00DD3158" w:rsidRPr="003967E6" w:rsidRDefault="00DD3158" w:rsidP="00DD3158">
      <w:pPr>
        <w:rPr>
          <w:rFonts w:asciiTheme="majorHAnsi" w:hAnsiTheme="majorHAnsi"/>
        </w:rPr>
      </w:pPr>
    </w:p>
    <w:p w14:paraId="54132939" w14:textId="67D4EE7D" w:rsidR="00DD3158" w:rsidRPr="003967E6" w:rsidRDefault="00DD3158" w:rsidP="00DD3158">
      <w:pPr>
        <w:rPr>
          <w:rFonts w:asciiTheme="majorHAnsi" w:hAnsiTheme="majorHAnsi"/>
        </w:rPr>
      </w:pPr>
      <w:r w:rsidRPr="003967E6">
        <w:rPr>
          <w:rFonts w:asciiTheme="majorHAnsi" w:hAnsiTheme="majorHAnsi"/>
        </w:rPr>
        <w:t>-La compagnie Nabisco fait face à beaucoup de concurrence. De plus, les employés ont à rentrer leurs rapports à la main et cet action faisait perdre beaucoup de temps et argent à la compagnie.</w:t>
      </w:r>
    </w:p>
    <w:p w14:paraId="32D4ACFC" w14:textId="77777777" w:rsidR="00DD3158" w:rsidRPr="003967E6" w:rsidRDefault="00DD3158" w:rsidP="00DD3158">
      <w:pPr>
        <w:rPr>
          <w:rFonts w:asciiTheme="majorHAnsi" w:hAnsiTheme="majorHAnsi"/>
        </w:rPr>
      </w:pPr>
    </w:p>
    <w:p w14:paraId="23FD212E" w14:textId="340FE48E" w:rsidR="00DD3158" w:rsidRPr="003967E6" w:rsidRDefault="00DD3158" w:rsidP="00192177">
      <w:pPr>
        <w:pStyle w:val="ListParagraph"/>
        <w:numPr>
          <w:ilvl w:val="0"/>
          <w:numId w:val="2"/>
        </w:numPr>
        <w:rPr>
          <w:rFonts w:asciiTheme="majorHAnsi" w:hAnsiTheme="majorHAnsi"/>
        </w:rPr>
      </w:pPr>
      <w:r w:rsidRPr="003967E6">
        <w:rPr>
          <w:rFonts w:asciiTheme="majorHAnsi" w:hAnsiTheme="majorHAnsi"/>
        </w:rPr>
        <w:t>Deux systèmes : VAST et MAD</w:t>
      </w:r>
    </w:p>
    <w:p w14:paraId="6ECE3296" w14:textId="36562E1E" w:rsidR="00DD3158" w:rsidRPr="003967E6" w:rsidRDefault="00DD3158" w:rsidP="00192177">
      <w:pPr>
        <w:pStyle w:val="ListParagraph"/>
        <w:numPr>
          <w:ilvl w:val="0"/>
          <w:numId w:val="2"/>
        </w:numPr>
        <w:rPr>
          <w:rFonts w:asciiTheme="majorHAnsi" w:hAnsiTheme="majorHAnsi"/>
        </w:rPr>
      </w:pPr>
      <w:r w:rsidRPr="003967E6">
        <w:rPr>
          <w:rFonts w:asciiTheme="majorHAnsi" w:hAnsiTheme="majorHAnsi"/>
        </w:rPr>
        <w:t>Des données à jour, de la résistance et ignorance vis-à-vis les employés.</w:t>
      </w:r>
    </w:p>
    <w:p w14:paraId="2333FE68" w14:textId="77777777" w:rsidR="00DD3158" w:rsidRPr="003967E6" w:rsidRDefault="00DD3158" w:rsidP="00631A51">
      <w:pPr>
        <w:rPr>
          <w:rFonts w:asciiTheme="majorHAnsi" w:hAnsiTheme="majorHAnsi"/>
        </w:rPr>
      </w:pPr>
    </w:p>
    <w:p w14:paraId="55B9287B" w14:textId="7421957E" w:rsidR="00631A51" w:rsidRDefault="00631A51" w:rsidP="00631A51">
      <w:pPr>
        <w:pStyle w:val="Heading1"/>
      </w:pPr>
      <w:r w:rsidRPr="003967E6">
        <w:t>Les systèmes d’information de fabrication</w:t>
      </w:r>
    </w:p>
    <w:p w14:paraId="3A4F4D00" w14:textId="77777777" w:rsidR="008B712E" w:rsidRDefault="008B712E" w:rsidP="008B712E"/>
    <w:p w14:paraId="6AD4F7AC" w14:textId="4F8EC659" w:rsidR="008B712E" w:rsidRPr="008B712E" w:rsidRDefault="008B712E" w:rsidP="00192177">
      <w:pPr>
        <w:pStyle w:val="ListParagraph"/>
        <w:numPr>
          <w:ilvl w:val="0"/>
          <w:numId w:val="21"/>
        </w:numPr>
        <w:rPr>
          <w:rFonts w:asciiTheme="majorHAnsi" w:hAnsiTheme="majorHAnsi"/>
        </w:rPr>
      </w:pPr>
      <w:r w:rsidRPr="008B712E">
        <w:rPr>
          <w:rFonts w:asciiTheme="majorHAnsi" w:hAnsiTheme="majorHAnsi"/>
        </w:rPr>
        <w:t xml:space="preserve">Soutiennent la gestion opérationnelle, i.e. les fonctions de production et s’exploitation (ex: activités de planification, contrôle de processus, etc.); </w:t>
      </w:r>
    </w:p>
    <w:p w14:paraId="0F49DD08" w14:textId="68975428" w:rsidR="008B712E" w:rsidRPr="008B712E" w:rsidRDefault="008B712E" w:rsidP="00192177">
      <w:pPr>
        <w:pStyle w:val="ListParagraph"/>
        <w:numPr>
          <w:ilvl w:val="0"/>
          <w:numId w:val="21"/>
        </w:numPr>
      </w:pPr>
      <w:r w:rsidRPr="008B712E">
        <w:rPr>
          <w:rFonts w:asciiTheme="majorHAnsi" w:hAnsiTheme="majorHAnsi"/>
        </w:rPr>
        <w:t>Toute entreprise a besoin de tels systèmes puisqu’elle doit planifier, superviser, contrôler les stocks, acheter et suivre le flux de biens et services (ex: sociétés de transport, grossistes, détaillants, institutions financières, entreprises de services, etc.).</w:t>
      </w:r>
      <w:r>
        <w:t xml:space="preserve"> </w:t>
      </w:r>
      <w:r>
        <w:cr/>
      </w:r>
    </w:p>
    <w:p w14:paraId="41948BA3" w14:textId="1F6D76AA" w:rsidR="00631A51" w:rsidRPr="003967E6" w:rsidRDefault="00631A51" w:rsidP="00192177">
      <w:pPr>
        <w:pStyle w:val="ListParagraph"/>
        <w:numPr>
          <w:ilvl w:val="0"/>
          <w:numId w:val="22"/>
        </w:numPr>
        <w:rPr>
          <w:rFonts w:asciiTheme="majorHAnsi" w:hAnsiTheme="majorHAnsi"/>
        </w:rPr>
      </w:pPr>
      <w:r w:rsidRPr="008B712E">
        <w:rPr>
          <w:rFonts w:asciiTheme="majorHAnsi" w:hAnsiTheme="majorHAnsi"/>
          <w:b/>
        </w:rPr>
        <w:t>Fabrication intégrée par ordinateur :</w:t>
      </w:r>
      <w:r w:rsidRPr="003967E6">
        <w:rPr>
          <w:rFonts w:asciiTheme="majorHAnsi" w:hAnsiTheme="majorHAnsi"/>
        </w:rPr>
        <w:t xml:space="preserve"> elle se </w:t>
      </w:r>
      <w:r w:rsidR="009D7C1F">
        <w:rPr>
          <w:rFonts w:asciiTheme="majorHAnsi" w:hAnsiTheme="majorHAnsi"/>
        </w:rPr>
        <w:t xml:space="preserve">concentre sur la simplification, </w:t>
      </w:r>
      <w:r w:rsidRPr="003967E6">
        <w:rPr>
          <w:rFonts w:asciiTheme="majorHAnsi" w:hAnsiTheme="majorHAnsi"/>
        </w:rPr>
        <w:t>l’automatisation et l’intégration des ressources, les fonctions et l’environnement.</w:t>
      </w:r>
    </w:p>
    <w:p w14:paraId="368353B3" w14:textId="456E223D" w:rsidR="00631A51" w:rsidRPr="003967E6" w:rsidRDefault="00631A51" w:rsidP="00192177">
      <w:pPr>
        <w:pStyle w:val="ListParagraph"/>
        <w:numPr>
          <w:ilvl w:val="0"/>
          <w:numId w:val="22"/>
        </w:numPr>
        <w:rPr>
          <w:rFonts w:asciiTheme="majorHAnsi" w:hAnsiTheme="majorHAnsi"/>
        </w:rPr>
      </w:pPr>
      <w:r w:rsidRPr="008B712E">
        <w:rPr>
          <w:rFonts w:asciiTheme="majorHAnsi" w:hAnsiTheme="majorHAnsi"/>
          <w:b/>
        </w:rPr>
        <w:t>L’automatisme industriel</w:t>
      </w:r>
      <w:r w:rsidRPr="003967E6">
        <w:rPr>
          <w:rFonts w:asciiTheme="majorHAnsi" w:hAnsiTheme="majorHAnsi"/>
        </w:rPr>
        <w:t> : contrôler les processus PHYSIQUES com</w:t>
      </w:r>
      <w:r w:rsidR="009D7C1F">
        <w:rPr>
          <w:rFonts w:asciiTheme="majorHAnsi" w:hAnsiTheme="majorHAnsi"/>
        </w:rPr>
        <w:t>m</w:t>
      </w:r>
      <w:r w:rsidRPr="003967E6">
        <w:rPr>
          <w:rFonts w:asciiTheme="majorHAnsi" w:hAnsiTheme="majorHAnsi"/>
        </w:rPr>
        <w:t>e dans les raffineries de pétrole, usines de ciment, de pâte, papier, etc…</w:t>
      </w:r>
    </w:p>
    <w:p w14:paraId="740181B0" w14:textId="5CC80BAB" w:rsidR="00631A51" w:rsidRPr="008B712E" w:rsidRDefault="00631A51" w:rsidP="00192177">
      <w:pPr>
        <w:pStyle w:val="ListParagraph"/>
        <w:numPr>
          <w:ilvl w:val="0"/>
          <w:numId w:val="22"/>
        </w:numPr>
        <w:rPr>
          <w:rFonts w:asciiTheme="majorHAnsi" w:hAnsiTheme="majorHAnsi"/>
        </w:rPr>
      </w:pPr>
      <w:r w:rsidRPr="008B712E">
        <w:rPr>
          <w:rFonts w:asciiTheme="majorHAnsi" w:hAnsiTheme="majorHAnsi"/>
          <w:b/>
        </w:rPr>
        <w:t>Le contrôle automatique des machines</w:t>
      </w:r>
      <w:r w:rsidRPr="008B712E">
        <w:rPr>
          <w:rFonts w:asciiTheme="majorHAnsi" w:hAnsiTheme="majorHAnsi"/>
        </w:rPr>
        <w:t> :</w:t>
      </w:r>
      <w:r w:rsidR="008B712E" w:rsidRPr="008B712E">
        <w:rPr>
          <w:rFonts w:asciiTheme="majorHAnsi" w:hAnsiTheme="majorHAnsi"/>
        </w:rPr>
        <w:t xml:space="preserve"> on peut faire appel aux ordinateurs depuis l’étape de la conception jusqu’au processus de fabrication du produit</w:t>
      </w:r>
    </w:p>
    <w:p w14:paraId="6F5405E6" w14:textId="6F95FE90" w:rsidR="00631A51" w:rsidRPr="003967E6" w:rsidRDefault="00631A51" w:rsidP="00192177">
      <w:pPr>
        <w:pStyle w:val="ListParagraph"/>
        <w:numPr>
          <w:ilvl w:val="0"/>
          <w:numId w:val="22"/>
        </w:numPr>
        <w:rPr>
          <w:rFonts w:asciiTheme="majorHAnsi" w:hAnsiTheme="majorHAnsi"/>
        </w:rPr>
      </w:pPr>
      <w:r w:rsidRPr="008B712E">
        <w:rPr>
          <w:rFonts w:asciiTheme="majorHAnsi" w:hAnsiTheme="majorHAnsi"/>
          <w:b/>
        </w:rPr>
        <w:t>La robotique</w:t>
      </w:r>
      <w:r w:rsidRPr="003967E6">
        <w:rPr>
          <w:rFonts w:asciiTheme="majorHAnsi" w:hAnsiTheme="majorHAnsi"/>
        </w:rPr>
        <w:t xml:space="preserve"> : la compagnie fait appel aux robots et non aux humains pour une question de sécurité et pour une meilleure performance. Les robots peuvent être </w:t>
      </w:r>
      <w:r w:rsidR="008B712E" w:rsidRPr="003967E6">
        <w:rPr>
          <w:rFonts w:asciiTheme="majorHAnsi" w:hAnsiTheme="majorHAnsi"/>
        </w:rPr>
        <w:t>utilisé</w:t>
      </w:r>
      <w:r w:rsidRPr="003967E6">
        <w:rPr>
          <w:rFonts w:asciiTheme="majorHAnsi" w:hAnsiTheme="majorHAnsi"/>
        </w:rPr>
        <w:t xml:space="preserve"> dans des endroits dangereux pour ne pas en risque la vie humaine et en plus, le robot peut travailler 24h/24 sans se ‘’fatiguer’’.</w:t>
      </w:r>
    </w:p>
    <w:p w14:paraId="27537AE3" w14:textId="0F538FEE" w:rsidR="00E15546" w:rsidRDefault="00E15546" w:rsidP="00192177">
      <w:pPr>
        <w:pStyle w:val="ListParagraph"/>
        <w:numPr>
          <w:ilvl w:val="0"/>
          <w:numId w:val="22"/>
        </w:numPr>
        <w:rPr>
          <w:rFonts w:asciiTheme="majorHAnsi" w:hAnsiTheme="majorHAnsi"/>
        </w:rPr>
      </w:pPr>
      <w:r w:rsidRPr="008B712E">
        <w:rPr>
          <w:rFonts w:asciiTheme="majorHAnsi" w:hAnsiTheme="majorHAnsi"/>
          <w:b/>
        </w:rPr>
        <w:t xml:space="preserve">L’ingénierie </w:t>
      </w:r>
      <w:r w:rsidR="008B712E" w:rsidRPr="008B712E">
        <w:rPr>
          <w:rFonts w:asciiTheme="majorHAnsi" w:hAnsiTheme="majorHAnsi"/>
          <w:b/>
        </w:rPr>
        <w:t>assistée</w:t>
      </w:r>
      <w:r w:rsidRPr="008B712E">
        <w:rPr>
          <w:rFonts w:asciiTheme="majorHAnsi" w:hAnsiTheme="majorHAnsi"/>
          <w:b/>
        </w:rPr>
        <w:t xml:space="preserve"> par ordinateur</w:t>
      </w:r>
      <w:r w:rsidR="008B712E" w:rsidRPr="008B712E">
        <w:rPr>
          <w:rFonts w:asciiTheme="majorHAnsi" w:hAnsiTheme="majorHAnsi"/>
          <w:b/>
        </w:rPr>
        <w:t> :</w:t>
      </w:r>
      <w:r w:rsidR="008B712E" w:rsidRPr="008B712E">
        <w:t xml:space="preserve"> </w:t>
      </w:r>
      <w:r w:rsidR="008B712E" w:rsidRPr="008B712E">
        <w:rPr>
          <w:rFonts w:asciiTheme="majorHAnsi" w:hAnsiTheme="majorHAnsi"/>
        </w:rPr>
        <w:t>pour stimuler, analyser et évaluer les modèles de conception de produits que l’entreprise a mis au point ainsi que des installations de production</w:t>
      </w:r>
    </w:p>
    <w:p w14:paraId="6A972995" w14:textId="77777777" w:rsidR="008B712E" w:rsidRDefault="008B712E" w:rsidP="008B712E">
      <w:pPr>
        <w:rPr>
          <w:rFonts w:asciiTheme="majorHAnsi" w:hAnsiTheme="majorHAnsi"/>
        </w:rPr>
      </w:pPr>
    </w:p>
    <w:p w14:paraId="08CE71AB" w14:textId="76FF2979" w:rsidR="008B712E" w:rsidRPr="008B712E" w:rsidRDefault="008B712E" w:rsidP="008B712E">
      <w:pPr>
        <w:pStyle w:val="Heading2"/>
      </w:pPr>
      <w:r w:rsidRPr="008B712E">
        <w:t xml:space="preserve">Quels sont les avantages et bénéfices de l’utilisation des systèmes de fabrication </w:t>
      </w:r>
    </w:p>
    <w:p w14:paraId="72EB6E88" w14:textId="350EC612" w:rsidR="008B712E" w:rsidRPr="008B712E" w:rsidRDefault="008B712E" w:rsidP="008B712E">
      <w:pPr>
        <w:pStyle w:val="Heading2"/>
      </w:pPr>
      <w:r w:rsidRPr="008B712E">
        <w:t xml:space="preserve">Intégrée par ordinateur ? </w:t>
      </w:r>
    </w:p>
    <w:p w14:paraId="27CAEC4E" w14:textId="3D277ABE" w:rsidR="008B712E" w:rsidRPr="008B712E" w:rsidRDefault="008B712E" w:rsidP="00192177">
      <w:pPr>
        <w:pStyle w:val="ListParagraph"/>
        <w:numPr>
          <w:ilvl w:val="0"/>
          <w:numId w:val="23"/>
        </w:numPr>
        <w:rPr>
          <w:rFonts w:asciiTheme="majorHAnsi" w:hAnsiTheme="majorHAnsi"/>
        </w:rPr>
      </w:pPr>
      <w:r w:rsidRPr="009D7C1F">
        <w:rPr>
          <w:rFonts w:asciiTheme="majorHAnsi" w:hAnsiTheme="majorHAnsi"/>
          <w:b/>
        </w:rPr>
        <w:t>Efficience accrue :</w:t>
      </w:r>
      <w:r w:rsidRPr="008B712E">
        <w:rPr>
          <w:rFonts w:asciiTheme="majorHAnsi" w:hAnsiTheme="majorHAnsi"/>
        </w:rPr>
        <w:t xml:space="preserve"> simplification du travail, automatisation, meilleure planification des échéanciers, meilleure équilibre de la charge de travail avec la capacité de production </w:t>
      </w:r>
    </w:p>
    <w:p w14:paraId="377F5B3F" w14:textId="3B5D6AEB" w:rsidR="008B712E" w:rsidRPr="008B712E" w:rsidRDefault="008B712E" w:rsidP="00192177">
      <w:pPr>
        <w:pStyle w:val="ListParagraph"/>
        <w:numPr>
          <w:ilvl w:val="0"/>
          <w:numId w:val="23"/>
        </w:numPr>
        <w:rPr>
          <w:rFonts w:asciiTheme="majorHAnsi" w:hAnsiTheme="majorHAnsi"/>
        </w:rPr>
      </w:pPr>
      <w:r w:rsidRPr="001A62B1">
        <w:rPr>
          <w:rFonts w:asciiTheme="majorHAnsi" w:hAnsiTheme="majorHAnsi"/>
          <w:b/>
        </w:rPr>
        <w:t>Utilisation accrue des capacités de production</w:t>
      </w:r>
      <w:r w:rsidRPr="008B712E">
        <w:rPr>
          <w:rFonts w:asciiTheme="majorHAnsi" w:hAnsiTheme="majorHAnsi"/>
        </w:rPr>
        <w:t xml:space="preserve"> ; meilleur contrôle de la qualité grâce à la surveillance et la rétroaction </w:t>
      </w:r>
    </w:p>
    <w:p w14:paraId="1D43930C" w14:textId="0FEFC4E4" w:rsidR="008B712E" w:rsidRPr="008B712E" w:rsidRDefault="008B712E" w:rsidP="00192177">
      <w:pPr>
        <w:pStyle w:val="ListParagraph"/>
        <w:numPr>
          <w:ilvl w:val="0"/>
          <w:numId w:val="23"/>
        </w:numPr>
        <w:rPr>
          <w:rFonts w:asciiTheme="majorHAnsi" w:hAnsiTheme="majorHAnsi"/>
        </w:rPr>
      </w:pPr>
      <w:r w:rsidRPr="008B712E">
        <w:rPr>
          <w:rFonts w:asciiTheme="majorHAnsi" w:hAnsiTheme="majorHAnsi"/>
        </w:rPr>
        <w:t xml:space="preserve">Réduction des investissements dans les stocks et les installations de production (simplification du travail, juste à temps, planification et contrôle plus efficace) </w:t>
      </w:r>
    </w:p>
    <w:p w14:paraId="6F491DB1" w14:textId="456F0376" w:rsidR="008B712E" w:rsidRPr="008B712E" w:rsidRDefault="008B712E" w:rsidP="00192177">
      <w:pPr>
        <w:pStyle w:val="ListParagraph"/>
        <w:numPr>
          <w:ilvl w:val="0"/>
          <w:numId w:val="23"/>
        </w:numPr>
        <w:rPr>
          <w:rFonts w:asciiTheme="majorHAnsi" w:hAnsiTheme="majorHAnsi"/>
        </w:rPr>
      </w:pPr>
      <w:r w:rsidRPr="008B712E">
        <w:rPr>
          <w:rFonts w:asciiTheme="majorHAnsi" w:hAnsiTheme="majorHAnsi"/>
        </w:rPr>
        <w:t>Amélioration du service à la clientèle</w:t>
      </w:r>
      <w:r>
        <w:rPr>
          <w:rFonts w:asciiTheme="majorHAnsi" w:hAnsiTheme="majorHAnsi"/>
        </w:rPr>
        <w:t> </w:t>
      </w:r>
      <w:r w:rsidRPr="008B712E">
        <w:rPr>
          <w:rFonts w:asciiTheme="majorHAnsi" w:hAnsiTheme="majorHAnsi"/>
        </w:rPr>
        <w:t xml:space="preserve"> (réduction des ruptures de stock, production de plus haute qualité)</w:t>
      </w:r>
    </w:p>
    <w:p w14:paraId="3A94AF39" w14:textId="0431AF1F" w:rsidR="00E15546" w:rsidRPr="003967E6" w:rsidRDefault="00E15546" w:rsidP="00E15546">
      <w:pPr>
        <w:rPr>
          <w:rFonts w:asciiTheme="majorHAnsi" w:hAnsiTheme="majorHAnsi"/>
        </w:rPr>
      </w:pPr>
    </w:p>
    <w:p w14:paraId="0117F748" w14:textId="64E4BD02" w:rsidR="00E15546" w:rsidRDefault="00E15546" w:rsidP="008B712E">
      <w:pPr>
        <w:pStyle w:val="Heading2"/>
      </w:pPr>
      <w:r w:rsidRPr="003967E6">
        <w:t>Le</w:t>
      </w:r>
      <w:r w:rsidR="0031743C">
        <w:t>s</w:t>
      </w:r>
      <w:r w:rsidRPr="003967E6">
        <w:t xml:space="preserve"> systèmes d’information des ressources humaines</w:t>
      </w:r>
    </w:p>
    <w:p w14:paraId="2E19E66D" w14:textId="77777777" w:rsidR="008B712E" w:rsidRDefault="008B712E" w:rsidP="008B712E"/>
    <w:p w14:paraId="32BAE77D" w14:textId="607AD954" w:rsidR="008B712E" w:rsidRPr="008B712E" w:rsidRDefault="008B712E" w:rsidP="00192177">
      <w:pPr>
        <w:pStyle w:val="ListParagraph"/>
        <w:numPr>
          <w:ilvl w:val="0"/>
          <w:numId w:val="24"/>
        </w:numPr>
        <w:rPr>
          <w:rFonts w:asciiTheme="majorHAnsi" w:hAnsiTheme="majorHAnsi"/>
        </w:rPr>
      </w:pPr>
      <w:r w:rsidRPr="008B712E">
        <w:rPr>
          <w:rFonts w:asciiTheme="majorHAnsi" w:hAnsiTheme="majorHAnsi"/>
        </w:rPr>
        <w:t xml:space="preserve">À l’origine, les entreprises utilisaient des systèmes d’information assistés par ordinateurs pour produire des chèques et des rapports de paie, pour maintenir les dossiers du personnel à jour et pour analyser l’emploi du personnel dans l’exploitation de la firme; </w:t>
      </w:r>
    </w:p>
    <w:p w14:paraId="09CC1521" w14:textId="4FD7216F" w:rsidR="008B712E" w:rsidRPr="008B712E" w:rsidRDefault="008B712E" w:rsidP="00192177">
      <w:pPr>
        <w:pStyle w:val="ListParagraph"/>
        <w:numPr>
          <w:ilvl w:val="0"/>
          <w:numId w:val="24"/>
        </w:numPr>
        <w:rPr>
          <w:rFonts w:asciiTheme="majorHAnsi" w:hAnsiTheme="majorHAnsi"/>
        </w:rPr>
      </w:pPr>
      <w:r w:rsidRPr="008B712E">
        <w:rPr>
          <w:rFonts w:asciiTheme="majorHAnsi" w:hAnsiTheme="majorHAnsi"/>
        </w:rPr>
        <w:t>Les systèmes d’information permettent aujou</w:t>
      </w:r>
      <w:r>
        <w:rPr>
          <w:rFonts w:asciiTheme="majorHAnsi" w:hAnsiTheme="majorHAnsi"/>
        </w:rPr>
        <w:t xml:space="preserve">rd’hui également de soutenir le </w:t>
      </w:r>
      <w:r w:rsidRPr="008B712E">
        <w:rPr>
          <w:rFonts w:asciiTheme="majorHAnsi" w:hAnsiTheme="majorHAnsi"/>
        </w:rPr>
        <w:t xml:space="preserve">recrutement, la sélection et l’embauche, l’affectation, l’évaluation du rendement, </w:t>
      </w:r>
    </w:p>
    <w:p w14:paraId="0AD9BFDA" w14:textId="418CC66D" w:rsidR="008B712E" w:rsidRPr="001A62B1" w:rsidRDefault="008B712E" w:rsidP="004A2C62">
      <w:pPr>
        <w:pStyle w:val="ListParagraph"/>
        <w:numPr>
          <w:ilvl w:val="0"/>
          <w:numId w:val="24"/>
        </w:numPr>
        <w:rPr>
          <w:rFonts w:asciiTheme="majorHAnsi" w:hAnsiTheme="majorHAnsi"/>
        </w:rPr>
      </w:pPr>
      <w:r w:rsidRPr="001A62B1">
        <w:rPr>
          <w:rFonts w:asciiTheme="majorHAnsi" w:hAnsiTheme="majorHAnsi"/>
        </w:rPr>
        <w:t xml:space="preserve">L’analyse des avantages sociaux, la formation et la santé &amp; sécurité; Les systèmes d’information servent de soutien à la gestion en ressources humaines qui permettra d’atteindre l’objectif suivant: l’emploi efficace et efficient du personnel de l’entreprise. </w:t>
      </w:r>
      <w:r w:rsidRPr="001A62B1">
        <w:rPr>
          <w:rFonts w:asciiTheme="majorHAnsi" w:hAnsiTheme="majorHAnsi"/>
        </w:rPr>
        <w:cr/>
      </w:r>
    </w:p>
    <w:p w14:paraId="587C790F" w14:textId="34E56B28" w:rsidR="00505D27" w:rsidRPr="00505D27" w:rsidRDefault="00E15546" w:rsidP="00192177">
      <w:pPr>
        <w:pStyle w:val="ListParagraph"/>
        <w:numPr>
          <w:ilvl w:val="0"/>
          <w:numId w:val="25"/>
        </w:numPr>
        <w:rPr>
          <w:rFonts w:asciiTheme="majorHAnsi" w:hAnsiTheme="majorHAnsi"/>
        </w:rPr>
      </w:pPr>
      <w:r w:rsidRPr="00505D27">
        <w:rPr>
          <w:rFonts w:asciiTheme="majorHAnsi" w:hAnsiTheme="majorHAnsi"/>
          <w:b/>
        </w:rPr>
        <w:t>La dotation</w:t>
      </w:r>
      <w:r w:rsidR="008B712E" w:rsidRPr="00505D27">
        <w:rPr>
          <w:rFonts w:asciiTheme="majorHAnsi" w:hAnsiTheme="majorHAnsi"/>
          <w:b/>
        </w:rPr>
        <w:t> :</w:t>
      </w:r>
      <w:r w:rsidR="00505D27">
        <w:rPr>
          <w:rFonts w:asciiTheme="majorHAnsi" w:hAnsiTheme="majorHAnsi"/>
        </w:rPr>
        <w:t> P</w:t>
      </w:r>
      <w:r w:rsidR="00505D27" w:rsidRPr="00505D27">
        <w:rPr>
          <w:rFonts w:asciiTheme="majorHAnsi" w:hAnsiTheme="majorHAnsi"/>
        </w:rPr>
        <w:t>our mettre à jour la base de données des employés, utilisation d’un système de répertoire des compétences des employés pour l’affectation de projets, pour faire des prévisions sur les</w:t>
      </w:r>
      <w:r w:rsidR="00505D27">
        <w:rPr>
          <w:rFonts w:asciiTheme="majorHAnsi" w:hAnsiTheme="majorHAnsi"/>
        </w:rPr>
        <w:t xml:space="preserve"> </w:t>
      </w:r>
      <w:r w:rsidR="001A62B1">
        <w:rPr>
          <w:rFonts w:asciiTheme="majorHAnsi" w:hAnsiTheme="majorHAnsi"/>
        </w:rPr>
        <w:t>besoins en personnel, etc.</w:t>
      </w:r>
    </w:p>
    <w:p w14:paraId="091FF650" w14:textId="6A167B78" w:rsidR="00505D27" w:rsidRPr="00505D27" w:rsidRDefault="00505D27" w:rsidP="00192177">
      <w:pPr>
        <w:pStyle w:val="ListParagraph"/>
        <w:numPr>
          <w:ilvl w:val="0"/>
          <w:numId w:val="25"/>
        </w:numPr>
        <w:rPr>
          <w:rFonts w:asciiTheme="majorHAnsi" w:hAnsiTheme="majorHAnsi"/>
        </w:rPr>
      </w:pPr>
      <w:r w:rsidRPr="00505D27">
        <w:rPr>
          <w:rFonts w:asciiTheme="majorHAnsi" w:hAnsiTheme="majorHAnsi"/>
          <w:b/>
        </w:rPr>
        <w:t>La formation et le perfectionnement</w:t>
      </w:r>
      <w:r>
        <w:rPr>
          <w:rFonts w:asciiTheme="majorHAnsi" w:hAnsiTheme="majorHAnsi"/>
          <w:b/>
        </w:rPr>
        <w:t> </w:t>
      </w:r>
      <w:r>
        <w:rPr>
          <w:rFonts w:asciiTheme="majorHAnsi" w:hAnsiTheme="majorHAnsi"/>
        </w:rPr>
        <w:t>:</w:t>
      </w:r>
      <w:r w:rsidRPr="00505D27">
        <w:rPr>
          <w:rFonts w:asciiTheme="majorHAnsi" w:hAnsiTheme="majorHAnsi"/>
        </w:rPr>
        <w:t xml:space="preserve"> aident à planifier et à contrôler les programmes de recrutement, de formation et de perfectionnement en analysant la réussite des programmes</w:t>
      </w:r>
      <w:r>
        <w:rPr>
          <w:rFonts w:asciiTheme="majorHAnsi" w:hAnsiTheme="majorHAnsi"/>
        </w:rPr>
        <w:t xml:space="preserve"> </w:t>
      </w:r>
      <w:r w:rsidR="001A62B1">
        <w:rPr>
          <w:rFonts w:asciiTheme="majorHAnsi" w:hAnsiTheme="majorHAnsi"/>
        </w:rPr>
        <w:t>actuels</w:t>
      </w:r>
    </w:p>
    <w:p w14:paraId="02632A20" w14:textId="75FE044C" w:rsidR="00505D27" w:rsidRPr="00505D27" w:rsidRDefault="00505D27" w:rsidP="00192177">
      <w:pPr>
        <w:pStyle w:val="ListParagraph"/>
        <w:numPr>
          <w:ilvl w:val="0"/>
          <w:numId w:val="25"/>
        </w:numPr>
        <w:rPr>
          <w:rFonts w:asciiTheme="majorHAnsi" w:hAnsiTheme="majorHAnsi"/>
        </w:rPr>
      </w:pPr>
      <w:r w:rsidRPr="00505D27">
        <w:rPr>
          <w:rFonts w:asciiTheme="majorHAnsi" w:hAnsiTheme="majorHAnsi"/>
          <w:b/>
        </w:rPr>
        <w:t>L’analyse de la rémunération</w:t>
      </w:r>
      <w:r>
        <w:rPr>
          <w:rFonts w:asciiTheme="majorHAnsi" w:hAnsiTheme="majorHAnsi"/>
          <w:b/>
        </w:rPr>
        <w:t> </w:t>
      </w:r>
      <w:r>
        <w:rPr>
          <w:rFonts w:asciiTheme="majorHAnsi" w:hAnsiTheme="majorHAnsi"/>
        </w:rPr>
        <w:t xml:space="preserve">: </w:t>
      </w:r>
      <w:r w:rsidRPr="00505D27">
        <w:rPr>
          <w:rFonts w:asciiTheme="majorHAnsi" w:hAnsiTheme="majorHAnsi"/>
        </w:rPr>
        <w:t>utile lors de la planification des changements de rémunération, surtout lors des n</w:t>
      </w:r>
      <w:r w:rsidR="002B42A2">
        <w:rPr>
          <w:rFonts w:asciiTheme="majorHAnsi" w:hAnsiTheme="majorHAnsi"/>
        </w:rPr>
        <w:t>égociations avec les syndicats)</w:t>
      </w:r>
    </w:p>
    <w:p w14:paraId="7BB793EC" w14:textId="7A660DC2" w:rsidR="00E15546" w:rsidRPr="00505D27" w:rsidRDefault="00505D27" w:rsidP="00192177">
      <w:pPr>
        <w:pStyle w:val="ListParagraph"/>
        <w:numPr>
          <w:ilvl w:val="0"/>
          <w:numId w:val="25"/>
        </w:numPr>
        <w:rPr>
          <w:rFonts w:asciiTheme="majorHAnsi" w:hAnsiTheme="majorHAnsi"/>
        </w:rPr>
      </w:pPr>
      <w:r w:rsidRPr="00505D27">
        <w:rPr>
          <w:rFonts w:asciiTheme="majorHAnsi" w:hAnsiTheme="majorHAnsi"/>
          <w:b/>
        </w:rPr>
        <w:t>Les rapports gouvernementaux</w:t>
      </w:r>
      <w:r w:rsidRPr="00505D27">
        <w:rPr>
          <w:rFonts w:asciiTheme="majorHAnsi" w:hAnsiTheme="majorHAnsi"/>
        </w:rPr>
        <w:t>: pour effectuer un suivi des statistiques et produire les rapports exigés par un ensemble de</w:t>
      </w:r>
      <w:r>
        <w:rPr>
          <w:rFonts w:asciiTheme="majorHAnsi" w:hAnsiTheme="majorHAnsi"/>
        </w:rPr>
        <w:t xml:space="preserve"> lois et de règlements.</w:t>
      </w:r>
    </w:p>
    <w:p w14:paraId="382AC550" w14:textId="77777777" w:rsidR="00505D27" w:rsidRDefault="00505D27" w:rsidP="00505D27">
      <w:pPr>
        <w:rPr>
          <w:rFonts w:asciiTheme="majorHAnsi" w:hAnsiTheme="majorHAnsi"/>
        </w:rPr>
      </w:pPr>
    </w:p>
    <w:p w14:paraId="19CD04ED" w14:textId="52339D37" w:rsidR="00505D27" w:rsidRDefault="00505D27" w:rsidP="00505D27">
      <w:pPr>
        <w:pStyle w:val="Heading2"/>
      </w:pPr>
      <w:r>
        <w:t>Les systèmes d’information comptables</w:t>
      </w:r>
    </w:p>
    <w:p w14:paraId="17206E49" w14:textId="77777777" w:rsidR="00505D27" w:rsidRDefault="00505D27" w:rsidP="00505D27">
      <w:pPr>
        <w:rPr>
          <w:rFonts w:asciiTheme="majorHAnsi" w:hAnsiTheme="majorHAnsi"/>
        </w:rPr>
      </w:pPr>
    </w:p>
    <w:p w14:paraId="0392EC86" w14:textId="2B56DEB2" w:rsidR="00505D27" w:rsidRPr="00505D27" w:rsidRDefault="00505D27" w:rsidP="00192177">
      <w:pPr>
        <w:pStyle w:val="ListParagraph"/>
        <w:numPr>
          <w:ilvl w:val="0"/>
          <w:numId w:val="26"/>
        </w:numPr>
        <w:rPr>
          <w:rFonts w:asciiTheme="majorHAnsi" w:hAnsiTheme="majorHAnsi"/>
        </w:rPr>
      </w:pPr>
      <w:r w:rsidRPr="00505D27">
        <w:rPr>
          <w:rFonts w:asciiTheme="majorHAnsi" w:hAnsiTheme="majorHAnsi"/>
        </w:rPr>
        <w:t xml:space="preserve">Ce sont les plus anciens et les plus utilisés en affaires (exemples d’utilisation: enregistrement de transactions, production de rapports (bilan, état des résultats...), tenue de livre à double entrée, génèrent des prévisions, etc.); </w:t>
      </w:r>
    </w:p>
    <w:p w14:paraId="06923F58" w14:textId="2429EF95" w:rsidR="00505D27" w:rsidRPr="00505D27" w:rsidRDefault="00505D27" w:rsidP="00192177">
      <w:pPr>
        <w:pStyle w:val="ListParagraph"/>
        <w:numPr>
          <w:ilvl w:val="0"/>
          <w:numId w:val="26"/>
        </w:numPr>
        <w:rPr>
          <w:rFonts w:asciiTheme="majorHAnsi" w:hAnsiTheme="majorHAnsi"/>
        </w:rPr>
      </w:pPr>
      <w:r w:rsidRPr="00505D27">
        <w:rPr>
          <w:rFonts w:asciiTheme="majorHAnsi" w:hAnsiTheme="majorHAnsi"/>
        </w:rPr>
        <w:t xml:space="preserve">Les systèmes de comptabilité opérationnelle font appel à la tenue d’archives légales et historiques et à la production des rapports financiers précis (exemples: système de traitement de </w:t>
      </w:r>
      <w:r>
        <w:rPr>
          <w:rFonts w:asciiTheme="majorHAnsi" w:hAnsiTheme="majorHAnsi"/>
        </w:rPr>
        <w:t>commandes</w:t>
      </w:r>
      <w:r w:rsidRPr="00505D27">
        <w:rPr>
          <w:rFonts w:asciiTheme="majorHAnsi" w:hAnsiTheme="majorHAnsi"/>
        </w:rPr>
        <w:t xml:space="preserve">, contrôle des stocks, comptes clients &amp; fournisseurs, le grand livre, etc.); </w:t>
      </w:r>
    </w:p>
    <w:p w14:paraId="212337C0" w14:textId="1E5E3C36" w:rsidR="00505D27" w:rsidRDefault="00505D27" w:rsidP="00192177">
      <w:pPr>
        <w:pStyle w:val="ListParagraph"/>
        <w:numPr>
          <w:ilvl w:val="0"/>
          <w:numId w:val="26"/>
        </w:numPr>
        <w:rPr>
          <w:rFonts w:asciiTheme="majorHAnsi" w:hAnsiTheme="majorHAnsi"/>
        </w:rPr>
      </w:pPr>
      <w:r w:rsidRPr="00505D27">
        <w:rPr>
          <w:rFonts w:asciiTheme="majorHAnsi" w:hAnsiTheme="majorHAnsi"/>
        </w:rPr>
        <w:t xml:space="preserve">Les systèmes de comptabilité de gestion insistent sur la planification et le contrôle de l’exploitation de l’entreprise (exemples: rapports de comptabilité analytique, établissement de budgets de trésorerie et d’états financiers budgétisés, etc.). </w:t>
      </w:r>
      <w:r w:rsidRPr="00505D27">
        <w:rPr>
          <w:rFonts w:asciiTheme="majorHAnsi" w:hAnsiTheme="majorHAnsi"/>
        </w:rPr>
        <w:cr/>
      </w:r>
    </w:p>
    <w:p w14:paraId="497F8647" w14:textId="77777777" w:rsidR="000D0BF1" w:rsidRPr="000D0BF1" w:rsidRDefault="00505D27" w:rsidP="00192177">
      <w:pPr>
        <w:pStyle w:val="ListParagraph"/>
        <w:numPr>
          <w:ilvl w:val="0"/>
          <w:numId w:val="27"/>
        </w:numPr>
        <w:rPr>
          <w:rFonts w:asciiTheme="majorHAnsi" w:hAnsiTheme="majorHAnsi"/>
        </w:rPr>
      </w:pPr>
      <w:r w:rsidRPr="000D0BF1">
        <w:rPr>
          <w:rFonts w:asciiTheme="majorHAnsi" w:hAnsiTheme="majorHAnsi"/>
          <w:b/>
        </w:rPr>
        <w:t>Le traitement des commandes</w:t>
      </w:r>
    </w:p>
    <w:p w14:paraId="2C3C510A" w14:textId="38D4B2B1" w:rsidR="00505D27" w:rsidRPr="00505D27" w:rsidRDefault="000D0BF1" w:rsidP="00192177">
      <w:pPr>
        <w:pStyle w:val="ListParagraph"/>
        <w:numPr>
          <w:ilvl w:val="1"/>
          <w:numId w:val="27"/>
        </w:numPr>
        <w:rPr>
          <w:rFonts w:asciiTheme="majorHAnsi" w:hAnsiTheme="majorHAnsi"/>
        </w:rPr>
      </w:pPr>
      <w:r>
        <w:rPr>
          <w:rFonts w:asciiTheme="majorHAnsi" w:hAnsiTheme="majorHAnsi"/>
        </w:rPr>
        <w:t>A</w:t>
      </w:r>
      <w:r w:rsidR="00505D27" w:rsidRPr="00505D27">
        <w:rPr>
          <w:rFonts w:asciiTheme="majorHAnsi" w:hAnsiTheme="majorHAnsi"/>
        </w:rPr>
        <w:t>ssurer le suivi de la commande du client jusqu’à ce que les biens soient livrés, tri des commandes des clients et d</w:t>
      </w:r>
      <w:r w:rsidR="002B42A2">
        <w:rPr>
          <w:rFonts w:asciiTheme="majorHAnsi" w:hAnsiTheme="majorHAnsi"/>
        </w:rPr>
        <w:t>es transactions de vente, etc.</w:t>
      </w:r>
    </w:p>
    <w:p w14:paraId="5F723BAE" w14:textId="77777777" w:rsidR="000D0BF1" w:rsidRDefault="00505D27" w:rsidP="00192177">
      <w:pPr>
        <w:pStyle w:val="ListParagraph"/>
        <w:numPr>
          <w:ilvl w:val="0"/>
          <w:numId w:val="27"/>
        </w:numPr>
        <w:rPr>
          <w:rFonts w:asciiTheme="majorHAnsi" w:hAnsiTheme="majorHAnsi"/>
        </w:rPr>
      </w:pPr>
      <w:r w:rsidRPr="000D0BF1">
        <w:rPr>
          <w:rFonts w:asciiTheme="majorHAnsi" w:hAnsiTheme="majorHAnsi"/>
          <w:b/>
        </w:rPr>
        <w:t>Le contrôle des stocks</w:t>
      </w:r>
      <w:r w:rsidRPr="00505D27">
        <w:rPr>
          <w:rFonts w:asciiTheme="majorHAnsi" w:hAnsiTheme="majorHAnsi"/>
        </w:rPr>
        <w:t xml:space="preserve"> </w:t>
      </w:r>
    </w:p>
    <w:p w14:paraId="2590927D" w14:textId="7E5EBDC1" w:rsidR="00505D27" w:rsidRPr="00505D27" w:rsidRDefault="000D0BF1" w:rsidP="00192177">
      <w:pPr>
        <w:pStyle w:val="ListParagraph"/>
        <w:numPr>
          <w:ilvl w:val="1"/>
          <w:numId w:val="27"/>
        </w:numPr>
        <w:rPr>
          <w:rFonts w:asciiTheme="majorHAnsi" w:hAnsiTheme="majorHAnsi"/>
        </w:rPr>
      </w:pPr>
      <w:r>
        <w:rPr>
          <w:rFonts w:asciiTheme="majorHAnsi" w:hAnsiTheme="majorHAnsi"/>
        </w:rPr>
        <w:t>E</w:t>
      </w:r>
      <w:r w:rsidR="00505D27" w:rsidRPr="00505D27">
        <w:rPr>
          <w:rFonts w:asciiTheme="majorHAnsi" w:hAnsiTheme="majorHAnsi"/>
        </w:rPr>
        <w:t xml:space="preserve">nregistre les changements de niveaux des stocks et prépare les documents d’expéditions indiqués, indiquer les besoins </w:t>
      </w:r>
      <w:r>
        <w:rPr>
          <w:rFonts w:asciiTheme="majorHAnsi" w:hAnsiTheme="majorHAnsi"/>
        </w:rPr>
        <w:t>en réapprovisionnement, etc.</w:t>
      </w:r>
    </w:p>
    <w:p w14:paraId="6094872B" w14:textId="77777777" w:rsidR="000D0BF1" w:rsidRDefault="00505D27" w:rsidP="00192177">
      <w:pPr>
        <w:pStyle w:val="ListParagraph"/>
        <w:numPr>
          <w:ilvl w:val="0"/>
          <w:numId w:val="27"/>
        </w:numPr>
        <w:rPr>
          <w:rFonts w:asciiTheme="majorHAnsi" w:hAnsiTheme="majorHAnsi"/>
        </w:rPr>
      </w:pPr>
      <w:r w:rsidRPr="000D0BF1">
        <w:rPr>
          <w:rFonts w:asciiTheme="majorHAnsi" w:hAnsiTheme="majorHAnsi"/>
          <w:b/>
        </w:rPr>
        <w:t>Les comptes clients</w:t>
      </w:r>
      <w:r w:rsidRPr="00505D27">
        <w:rPr>
          <w:rFonts w:asciiTheme="majorHAnsi" w:hAnsiTheme="majorHAnsi"/>
        </w:rPr>
        <w:t xml:space="preserve"> </w:t>
      </w:r>
    </w:p>
    <w:p w14:paraId="0549F6EB" w14:textId="00F1B3D6" w:rsidR="00505D27" w:rsidRPr="00505D27" w:rsidRDefault="00505D27" w:rsidP="00192177">
      <w:pPr>
        <w:pStyle w:val="ListParagraph"/>
        <w:numPr>
          <w:ilvl w:val="1"/>
          <w:numId w:val="27"/>
        </w:numPr>
        <w:rPr>
          <w:rFonts w:asciiTheme="majorHAnsi" w:hAnsiTheme="majorHAnsi"/>
        </w:rPr>
      </w:pPr>
      <w:r w:rsidRPr="00505D27">
        <w:rPr>
          <w:rFonts w:asciiTheme="majorHAnsi" w:hAnsiTheme="majorHAnsi"/>
        </w:rPr>
        <w:t xml:space="preserve">pour la production des états de compte des clients et les rapports de gestion du crédit, préparent des factures précises et les rapports mensuels sur les </w:t>
      </w:r>
      <w:r w:rsidR="000D0BF1">
        <w:rPr>
          <w:rFonts w:asciiTheme="majorHAnsi" w:hAnsiTheme="majorHAnsi"/>
        </w:rPr>
        <w:t>crédits accordés aux clients</w:t>
      </w:r>
      <w:r w:rsidRPr="00505D27">
        <w:rPr>
          <w:rFonts w:asciiTheme="majorHAnsi" w:hAnsiTheme="majorHAnsi"/>
        </w:rPr>
        <w:t xml:space="preserve"> </w:t>
      </w:r>
    </w:p>
    <w:p w14:paraId="5CE7C1FB" w14:textId="77777777" w:rsidR="000D0BF1" w:rsidRDefault="00505D27" w:rsidP="00192177">
      <w:pPr>
        <w:pStyle w:val="ListParagraph"/>
        <w:numPr>
          <w:ilvl w:val="0"/>
          <w:numId w:val="27"/>
        </w:numPr>
        <w:rPr>
          <w:rFonts w:asciiTheme="majorHAnsi" w:hAnsiTheme="majorHAnsi"/>
        </w:rPr>
      </w:pPr>
      <w:r w:rsidRPr="000D0BF1">
        <w:rPr>
          <w:rFonts w:asciiTheme="majorHAnsi" w:hAnsiTheme="majorHAnsi"/>
          <w:b/>
        </w:rPr>
        <w:t>Les comptes fournisseurs</w:t>
      </w:r>
      <w:r w:rsidR="000D0BF1">
        <w:rPr>
          <w:rFonts w:asciiTheme="majorHAnsi" w:hAnsiTheme="majorHAnsi"/>
        </w:rPr>
        <w:t xml:space="preserve"> </w:t>
      </w:r>
    </w:p>
    <w:p w14:paraId="25E6D800" w14:textId="7D6F2B71" w:rsidR="00505D27" w:rsidRPr="00505D27" w:rsidRDefault="00505D27" w:rsidP="00192177">
      <w:pPr>
        <w:pStyle w:val="ListParagraph"/>
        <w:numPr>
          <w:ilvl w:val="1"/>
          <w:numId w:val="27"/>
        </w:numPr>
        <w:rPr>
          <w:rFonts w:asciiTheme="majorHAnsi" w:hAnsiTheme="majorHAnsi"/>
        </w:rPr>
      </w:pPr>
      <w:r w:rsidRPr="00505D27">
        <w:rPr>
          <w:rFonts w:asciiTheme="majorHAnsi" w:hAnsiTheme="majorHAnsi"/>
        </w:rPr>
        <w:t xml:space="preserve">assurent un contrôle financier des sommes déboursées et livrent de l’information aux gestionnaires, préparent les chèques de paiement des factures et produisent des rapports de </w:t>
      </w:r>
      <w:r w:rsidR="000D0BF1">
        <w:rPr>
          <w:rFonts w:asciiTheme="majorHAnsi" w:hAnsiTheme="majorHAnsi"/>
        </w:rPr>
        <w:t>gestion de la trésorerie</w:t>
      </w:r>
    </w:p>
    <w:p w14:paraId="07C64467" w14:textId="77777777" w:rsidR="000D0BF1" w:rsidRDefault="00505D27" w:rsidP="00192177">
      <w:pPr>
        <w:pStyle w:val="ListParagraph"/>
        <w:numPr>
          <w:ilvl w:val="0"/>
          <w:numId w:val="27"/>
        </w:numPr>
        <w:rPr>
          <w:rFonts w:asciiTheme="majorHAnsi" w:hAnsiTheme="majorHAnsi"/>
        </w:rPr>
      </w:pPr>
      <w:r w:rsidRPr="000D0BF1">
        <w:rPr>
          <w:rFonts w:asciiTheme="majorHAnsi" w:hAnsiTheme="majorHAnsi"/>
          <w:b/>
        </w:rPr>
        <w:t>La paie</w:t>
      </w:r>
      <w:r w:rsidR="000D0BF1">
        <w:rPr>
          <w:rFonts w:asciiTheme="majorHAnsi" w:hAnsiTheme="majorHAnsi"/>
        </w:rPr>
        <w:t xml:space="preserve"> </w:t>
      </w:r>
    </w:p>
    <w:p w14:paraId="4CE43EBD" w14:textId="39A90069" w:rsidR="00505D27" w:rsidRPr="00505D27" w:rsidRDefault="00505D27" w:rsidP="00192177">
      <w:pPr>
        <w:pStyle w:val="ListParagraph"/>
        <w:numPr>
          <w:ilvl w:val="1"/>
          <w:numId w:val="27"/>
        </w:numPr>
        <w:rPr>
          <w:rFonts w:asciiTheme="majorHAnsi" w:hAnsiTheme="majorHAnsi"/>
        </w:rPr>
      </w:pPr>
      <w:r w:rsidRPr="00505D27">
        <w:rPr>
          <w:rFonts w:asciiTheme="majorHAnsi" w:hAnsiTheme="majorHAnsi"/>
        </w:rPr>
        <w:t xml:space="preserve">produisent les chèques de paie, les états d’emploi, les rapports de paie et les rapports d’analyse du travail, aident les entreprises à payer rapidement leurs employés et fournissent des rapports aux </w:t>
      </w:r>
      <w:r w:rsidR="000D0BF1">
        <w:rPr>
          <w:rFonts w:asciiTheme="majorHAnsi" w:hAnsiTheme="majorHAnsi"/>
        </w:rPr>
        <w:t>gestionnaires</w:t>
      </w:r>
    </w:p>
    <w:p w14:paraId="3A3EDA6E" w14:textId="77777777" w:rsidR="000D0BF1" w:rsidRDefault="00505D27" w:rsidP="00192177">
      <w:pPr>
        <w:pStyle w:val="ListParagraph"/>
        <w:numPr>
          <w:ilvl w:val="0"/>
          <w:numId w:val="27"/>
        </w:numPr>
        <w:rPr>
          <w:rFonts w:asciiTheme="majorHAnsi" w:hAnsiTheme="majorHAnsi"/>
        </w:rPr>
      </w:pPr>
      <w:r w:rsidRPr="000D0BF1">
        <w:rPr>
          <w:rFonts w:asciiTheme="majorHAnsi" w:hAnsiTheme="majorHAnsi"/>
          <w:b/>
        </w:rPr>
        <w:t>Le grand livre</w:t>
      </w:r>
    </w:p>
    <w:p w14:paraId="77D8EAB6" w14:textId="01B51C9D" w:rsidR="00505D27" w:rsidRDefault="000D0BF1" w:rsidP="00192177">
      <w:pPr>
        <w:pStyle w:val="ListParagraph"/>
        <w:numPr>
          <w:ilvl w:val="1"/>
          <w:numId w:val="27"/>
        </w:numPr>
        <w:rPr>
          <w:rFonts w:asciiTheme="majorHAnsi" w:hAnsiTheme="majorHAnsi"/>
        </w:rPr>
      </w:pPr>
      <w:r>
        <w:rPr>
          <w:rFonts w:asciiTheme="majorHAnsi" w:hAnsiTheme="majorHAnsi"/>
        </w:rPr>
        <w:t>I</w:t>
      </w:r>
      <w:r w:rsidR="00505D27" w:rsidRPr="00505D27">
        <w:rPr>
          <w:rFonts w:asciiTheme="majorHAnsi" w:hAnsiTheme="majorHAnsi"/>
        </w:rPr>
        <w:t xml:space="preserve">ls ferment les «livres» à la fin de chaque période, produisent la balance de vérification, l’état des résultats et le bilan de l’entreprise, ainsi que différents rapports sur les revenus et </w:t>
      </w:r>
      <w:r w:rsidRPr="00505D27">
        <w:rPr>
          <w:rFonts w:asciiTheme="majorHAnsi" w:hAnsiTheme="majorHAnsi"/>
        </w:rPr>
        <w:t>dépenses</w:t>
      </w:r>
    </w:p>
    <w:p w14:paraId="076ABFC8" w14:textId="77777777" w:rsidR="000D0BF1" w:rsidRDefault="000D0BF1" w:rsidP="000D0BF1">
      <w:pPr>
        <w:pStyle w:val="ListParagraph"/>
        <w:ind w:left="2160"/>
        <w:rPr>
          <w:rFonts w:asciiTheme="majorHAnsi" w:hAnsiTheme="majorHAnsi"/>
        </w:rPr>
      </w:pPr>
    </w:p>
    <w:p w14:paraId="1C176085" w14:textId="002BA6A8" w:rsidR="000D0BF1" w:rsidRDefault="000D0BF1" w:rsidP="000D0BF1">
      <w:pPr>
        <w:pStyle w:val="Heading2"/>
      </w:pPr>
      <w:r>
        <w:t>Les systèmes d’information financiers</w:t>
      </w:r>
    </w:p>
    <w:p w14:paraId="70AB38C6" w14:textId="77777777" w:rsidR="000D0BF1" w:rsidRPr="000D0BF1" w:rsidRDefault="000D0BF1" w:rsidP="00192177">
      <w:pPr>
        <w:pStyle w:val="ListParagraph"/>
        <w:numPr>
          <w:ilvl w:val="0"/>
          <w:numId w:val="28"/>
        </w:numPr>
        <w:rPr>
          <w:rFonts w:asciiTheme="majorHAnsi" w:hAnsiTheme="majorHAnsi"/>
        </w:rPr>
      </w:pPr>
      <w:r w:rsidRPr="000D0BF1">
        <w:rPr>
          <w:rFonts w:asciiTheme="majorHAnsi" w:hAnsiTheme="majorHAnsi"/>
        </w:rPr>
        <w:t xml:space="preserve">Ils aident les gestionnaires financiers dans leurs décisions </w:t>
      </w:r>
    </w:p>
    <w:p w14:paraId="23AF1ECE" w14:textId="77777777" w:rsidR="000D0BF1" w:rsidRDefault="000D0BF1" w:rsidP="000D0BF1">
      <w:pPr>
        <w:ind w:left="720" w:firstLine="720"/>
        <w:rPr>
          <w:rFonts w:asciiTheme="majorHAnsi" w:hAnsiTheme="majorHAnsi"/>
        </w:rPr>
      </w:pPr>
      <w:r w:rsidRPr="000D0BF1">
        <w:rPr>
          <w:rFonts w:asciiTheme="majorHAnsi" w:hAnsiTheme="majorHAnsi"/>
        </w:rPr>
        <w:t>1) de financement de</w:t>
      </w:r>
      <w:r>
        <w:rPr>
          <w:rFonts w:asciiTheme="majorHAnsi" w:hAnsiTheme="majorHAnsi"/>
        </w:rPr>
        <w:t xml:space="preserve"> l’entreprise</w:t>
      </w:r>
    </w:p>
    <w:p w14:paraId="0B870E97" w14:textId="3D0EBDBA" w:rsidR="000D0BF1" w:rsidRPr="000D0BF1" w:rsidRDefault="000D0BF1" w:rsidP="000D0BF1">
      <w:pPr>
        <w:ind w:left="720" w:firstLine="720"/>
        <w:rPr>
          <w:rFonts w:asciiTheme="majorHAnsi" w:hAnsiTheme="majorHAnsi"/>
        </w:rPr>
      </w:pPr>
      <w:r w:rsidRPr="000D0BF1">
        <w:rPr>
          <w:rFonts w:asciiTheme="majorHAnsi" w:hAnsiTheme="majorHAnsi"/>
        </w:rPr>
        <w:t>2) d’allocation et de contrôle des</w:t>
      </w:r>
      <w:r>
        <w:rPr>
          <w:rFonts w:asciiTheme="majorHAnsi" w:hAnsiTheme="majorHAnsi"/>
        </w:rPr>
        <w:t xml:space="preserve"> ressources financières</w:t>
      </w:r>
    </w:p>
    <w:p w14:paraId="40EEB404" w14:textId="4AF7123D" w:rsidR="000D0BF1" w:rsidRPr="000D0BF1" w:rsidRDefault="000D0BF1" w:rsidP="00192177">
      <w:pPr>
        <w:pStyle w:val="ListParagraph"/>
        <w:numPr>
          <w:ilvl w:val="0"/>
          <w:numId w:val="28"/>
        </w:numPr>
        <w:rPr>
          <w:rFonts w:asciiTheme="majorHAnsi" w:hAnsiTheme="majorHAnsi"/>
        </w:rPr>
      </w:pPr>
      <w:r w:rsidRPr="000D0BF1">
        <w:rPr>
          <w:rFonts w:asciiTheme="majorHAnsi" w:hAnsiTheme="majorHAnsi"/>
        </w:rPr>
        <w:t>Ils prennent en charge la gestion de la trésorerie, la budgétisation des investissements, les prévisions et la planification financière ;</w:t>
      </w:r>
    </w:p>
    <w:p w14:paraId="2BAEBC20" w14:textId="77777777" w:rsidR="002B74B6" w:rsidRPr="002B74B6" w:rsidRDefault="000D0BF1" w:rsidP="00192177">
      <w:pPr>
        <w:pStyle w:val="ListParagraph"/>
        <w:numPr>
          <w:ilvl w:val="0"/>
          <w:numId w:val="28"/>
        </w:numPr>
        <w:rPr>
          <w:rFonts w:asciiTheme="majorHAnsi" w:hAnsiTheme="majorHAnsi"/>
        </w:rPr>
      </w:pPr>
      <w:r w:rsidRPr="000D0BF1">
        <w:rPr>
          <w:rFonts w:asciiTheme="majorHAnsi" w:hAnsiTheme="majorHAnsi"/>
        </w:rPr>
        <w:t xml:space="preserve">Les gestionnaires financiers s’appuient donc sur des systèmes financiers de production de rapports et le traitement transactionnel pour prendre les décisions suivantes: </w:t>
      </w:r>
      <w:r w:rsidRPr="000D0BF1">
        <w:rPr>
          <w:rFonts w:asciiTheme="majorHAnsi" w:hAnsiTheme="majorHAnsi"/>
          <w:b/>
        </w:rPr>
        <w:t>le financement,</w:t>
      </w:r>
      <w:r>
        <w:rPr>
          <w:rFonts w:asciiTheme="majorHAnsi" w:hAnsiTheme="majorHAnsi"/>
          <w:b/>
        </w:rPr>
        <w:t xml:space="preserve"> </w:t>
      </w:r>
      <w:r w:rsidRPr="000D0BF1">
        <w:rPr>
          <w:rFonts w:asciiTheme="majorHAnsi" w:hAnsiTheme="majorHAnsi"/>
          <w:b/>
        </w:rPr>
        <w:t>l’investissement et la comptabilité</w:t>
      </w:r>
    </w:p>
    <w:p w14:paraId="1FACF7C9" w14:textId="77777777" w:rsidR="002B74B6" w:rsidRPr="002B74B6" w:rsidRDefault="002B74B6" w:rsidP="00444B4C">
      <w:pPr>
        <w:pStyle w:val="ListParagraph"/>
        <w:rPr>
          <w:rFonts w:asciiTheme="majorHAnsi" w:hAnsiTheme="majorHAnsi"/>
        </w:rPr>
      </w:pPr>
    </w:p>
    <w:p w14:paraId="7493E4E0" w14:textId="77777777" w:rsidR="00833469" w:rsidRDefault="00833469" w:rsidP="00833469">
      <w:pPr>
        <w:pStyle w:val="ListParagraph"/>
        <w:rPr>
          <w:rFonts w:asciiTheme="majorHAnsi" w:hAnsiTheme="majorHAnsi"/>
        </w:rPr>
      </w:pPr>
    </w:p>
    <w:p w14:paraId="4E3DE410" w14:textId="77777777" w:rsidR="002B74B6" w:rsidRDefault="002B74B6" w:rsidP="00833469">
      <w:pPr>
        <w:pStyle w:val="ListParagraph"/>
        <w:rPr>
          <w:rFonts w:asciiTheme="majorHAnsi" w:hAnsiTheme="majorHAnsi"/>
        </w:rPr>
      </w:pPr>
    </w:p>
    <w:p w14:paraId="37630E56" w14:textId="77777777" w:rsidR="002B74B6" w:rsidRPr="00833469" w:rsidRDefault="002B74B6" w:rsidP="00833469">
      <w:pPr>
        <w:pStyle w:val="ListParagraph"/>
        <w:rPr>
          <w:rFonts w:asciiTheme="majorHAnsi" w:hAnsiTheme="majorHAnsi"/>
        </w:rPr>
      </w:pPr>
    </w:p>
    <w:p w14:paraId="1220AC14" w14:textId="77777777" w:rsidR="00833469" w:rsidRPr="00833469" w:rsidRDefault="00833469" w:rsidP="00192177">
      <w:pPr>
        <w:pStyle w:val="ListParagraph"/>
        <w:numPr>
          <w:ilvl w:val="0"/>
          <w:numId w:val="29"/>
        </w:numPr>
        <w:rPr>
          <w:rFonts w:asciiTheme="majorHAnsi" w:hAnsiTheme="majorHAnsi"/>
          <w:b/>
        </w:rPr>
      </w:pPr>
      <w:r w:rsidRPr="00833469">
        <w:rPr>
          <w:rFonts w:asciiTheme="majorHAnsi" w:hAnsiTheme="majorHAnsi"/>
          <w:b/>
        </w:rPr>
        <w:t>La gestion de la trésorerie et des titres :</w:t>
      </w:r>
    </w:p>
    <w:p w14:paraId="125ED22C" w14:textId="1B1CB05B" w:rsidR="00833469" w:rsidRPr="00833469" w:rsidRDefault="00833469" w:rsidP="00192177">
      <w:pPr>
        <w:pStyle w:val="ListParagraph"/>
        <w:numPr>
          <w:ilvl w:val="1"/>
          <w:numId w:val="29"/>
        </w:numPr>
        <w:rPr>
          <w:rFonts w:asciiTheme="majorHAnsi" w:hAnsiTheme="majorHAnsi"/>
        </w:rPr>
      </w:pPr>
      <w:r w:rsidRPr="00833469">
        <w:rPr>
          <w:rFonts w:asciiTheme="majorHAnsi" w:hAnsiTheme="majorHAnsi"/>
        </w:rPr>
        <w:t xml:space="preserve">Recueillent de l’information sur tous les encaissements et les paiements comptants en temps réel ou sur une base périodique, produisent des prévisions sur les encaissements et les paiements pour </w:t>
      </w:r>
      <w:r>
        <w:rPr>
          <w:rFonts w:asciiTheme="majorHAnsi" w:hAnsiTheme="majorHAnsi"/>
        </w:rPr>
        <w:t>optimiser les méthodes</w:t>
      </w:r>
    </w:p>
    <w:p w14:paraId="337D2154" w14:textId="77777777" w:rsidR="00833469" w:rsidRDefault="00833469" w:rsidP="00192177">
      <w:pPr>
        <w:pStyle w:val="ListParagraph"/>
        <w:numPr>
          <w:ilvl w:val="0"/>
          <w:numId w:val="29"/>
        </w:numPr>
        <w:rPr>
          <w:rFonts w:asciiTheme="majorHAnsi" w:hAnsiTheme="majorHAnsi"/>
        </w:rPr>
      </w:pPr>
      <w:r w:rsidRPr="00833469">
        <w:rPr>
          <w:rFonts w:asciiTheme="majorHAnsi" w:hAnsiTheme="majorHAnsi"/>
          <w:b/>
        </w:rPr>
        <w:t>La budgétisation des investissements</w:t>
      </w:r>
      <w:r>
        <w:rPr>
          <w:rFonts w:asciiTheme="majorHAnsi" w:hAnsiTheme="majorHAnsi"/>
        </w:rPr>
        <w:t> :</w:t>
      </w:r>
    </w:p>
    <w:p w14:paraId="47ACD127" w14:textId="336A2101" w:rsidR="00833469" w:rsidRPr="00833469" w:rsidRDefault="00833469" w:rsidP="00192177">
      <w:pPr>
        <w:pStyle w:val="ListParagraph"/>
        <w:numPr>
          <w:ilvl w:val="1"/>
          <w:numId w:val="29"/>
        </w:numPr>
        <w:rPr>
          <w:rFonts w:asciiTheme="majorHAnsi" w:hAnsiTheme="majorHAnsi"/>
        </w:rPr>
      </w:pPr>
      <w:r>
        <w:rPr>
          <w:rFonts w:asciiTheme="majorHAnsi" w:hAnsiTheme="majorHAnsi"/>
        </w:rPr>
        <w:t>É</w:t>
      </w:r>
      <w:r w:rsidRPr="00833469">
        <w:rPr>
          <w:rFonts w:asciiTheme="majorHAnsi" w:hAnsiTheme="majorHAnsi"/>
        </w:rPr>
        <w:t>valuation de la rentabilité et des conséquences financières des différents projets d’investissement – ex: analyser des propositions de projets d’investissement à long terme dans l’acquis</w:t>
      </w:r>
      <w:r>
        <w:rPr>
          <w:rFonts w:asciiTheme="majorHAnsi" w:hAnsiTheme="majorHAnsi"/>
        </w:rPr>
        <w:t>ition d’usines et d’équipement</w:t>
      </w:r>
    </w:p>
    <w:p w14:paraId="1253A1CF" w14:textId="77777777" w:rsidR="00833469" w:rsidRPr="00833469" w:rsidRDefault="00833469" w:rsidP="00192177">
      <w:pPr>
        <w:pStyle w:val="ListParagraph"/>
        <w:numPr>
          <w:ilvl w:val="0"/>
          <w:numId w:val="29"/>
        </w:numPr>
        <w:rPr>
          <w:rFonts w:asciiTheme="majorHAnsi" w:hAnsiTheme="majorHAnsi"/>
          <w:b/>
        </w:rPr>
      </w:pPr>
      <w:r w:rsidRPr="00833469">
        <w:rPr>
          <w:rFonts w:asciiTheme="majorHAnsi" w:hAnsiTheme="majorHAnsi"/>
          <w:b/>
        </w:rPr>
        <w:t>Les prévisions financières :</w:t>
      </w:r>
    </w:p>
    <w:p w14:paraId="50287469" w14:textId="33F76BA4" w:rsidR="00833469" w:rsidRPr="00833469" w:rsidRDefault="00833469" w:rsidP="00192177">
      <w:pPr>
        <w:pStyle w:val="ListParagraph"/>
        <w:numPr>
          <w:ilvl w:val="1"/>
          <w:numId w:val="29"/>
        </w:numPr>
        <w:rPr>
          <w:rFonts w:asciiTheme="majorHAnsi" w:hAnsiTheme="majorHAnsi"/>
        </w:rPr>
      </w:pPr>
      <w:r>
        <w:rPr>
          <w:rFonts w:asciiTheme="majorHAnsi" w:hAnsiTheme="majorHAnsi"/>
        </w:rPr>
        <w:t>F</w:t>
      </w:r>
      <w:r w:rsidRPr="00833469">
        <w:rPr>
          <w:rFonts w:asciiTheme="majorHAnsi" w:hAnsiTheme="majorHAnsi"/>
        </w:rPr>
        <w:t xml:space="preserve">aire des prévisions financières des conditions économiques locales et nationales, du niveau des salaires, du niveau des prix et des taux d’intérêt) </w:t>
      </w:r>
    </w:p>
    <w:p w14:paraId="0695908E" w14:textId="77777777" w:rsidR="00833469" w:rsidRPr="00833469" w:rsidRDefault="00833469" w:rsidP="00192177">
      <w:pPr>
        <w:pStyle w:val="ListParagraph"/>
        <w:numPr>
          <w:ilvl w:val="0"/>
          <w:numId w:val="29"/>
        </w:numPr>
        <w:rPr>
          <w:rFonts w:asciiTheme="majorHAnsi" w:hAnsiTheme="majorHAnsi"/>
          <w:b/>
        </w:rPr>
      </w:pPr>
      <w:r w:rsidRPr="00833469">
        <w:rPr>
          <w:rFonts w:asciiTheme="majorHAnsi" w:hAnsiTheme="majorHAnsi"/>
          <w:b/>
        </w:rPr>
        <w:t>La planification financière :</w:t>
      </w:r>
    </w:p>
    <w:p w14:paraId="0380AA23" w14:textId="525C1416" w:rsidR="00833469" w:rsidRDefault="00833469" w:rsidP="00192177">
      <w:pPr>
        <w:pStyle w:val="ListParagraph"/>
        <w:numPr>
          <w:ilvl w:val="1"/>
          <w:numId w:val="29"/>
        </w:numPr>
        <w:rPr>
          <w:rFonts w:asciiTheme="majorHAnsi" w:hAnsiTheme="majorHAnsi"/>
        </w:rPr>
      </w:pPr>
      <w:r>
        <w:rPr>
          <w:rFonts w:asciiTheme="majorHAnsi" w:hAnsiTheme="majorHAnsi"/>
        </w:rPr>
        <w:t>P</w:t>
      </w:r>
      <w:r w:rsidRPr="00833469">
        <w:rPr>
          <w:rFonts w:asciiTheme="majorHAnsi" w:hAnsiTheme="majorHAnsi"/>
        </w:rPr>
        <w:t>our évaluer la rentabilité actuelle et future d’une entreprise, de ses divisions et de ses filiales, ils aident à la conception de plan optimal de</w:t>
      </w:r>
      <w:r>
        <w:rPr>
          <w:rFonts w:asciiTheme="majorHAnsi" w:hAnsiTheme="majorHAnsi"/>
        </w:rPr>
        <w:t xml:space="preserve"> </w:t>
      </w:r>
      <w:r w:rsidRPr="00833469">
        <w:rPr>
          <w:rFonts w:asciiTheme="majorHAnsi" w:hAnsiTheme="majorHAnsi"/>
        </w:rPr>
        <w:t>financement, sont utilisés pour bâtir et manipuler des modèles, etc.)</w:t>
      </w:r>
    </w:p>
    <w:p w14:paraId="50AC4CD8" w14:textId="77777777" w:rsidR="004C7D11" w:rsidRDefault="004C7D11" w:rsidP="004C7D11">
      <w:pPr>
        <w:rPr>
          <w:rFonts w:asciiTheme="majorHAnsi" w:hAnsiTheme="majorHAnsi"/>
        </w:rPr>
      </w:pPr>
    </w:p>
    <w:p w14:paraId="1DFD3E5C" w14:textId="5EAF642D" w:rsidR="004C7D11" w:rsidRDefault="004C7D11" w:rsidP="004C7D11">
      <w:pPr>
        <w:pStyle w:val="Heading1"/>
      </w:pPr>
      <w:r>
        <w:t xml:space="preserve">Cours 5 </w:t>
      </w:r>
    </w:p>
    <w:p w14:paraId="42D27FF6" w14:textId="77777777" w:rsidR="004C7D11" w:rsidRDefault="004C7D11" w:rsidP="004C7D11"/>
    <w:p w14:paraId="2083D62A" w14:textId="7DE9CC45" w:rsidR="004C7D11" w:rsidRDefault="004C7D11" w:rsidP="004C7D11">
      <w:pPr>
        <w:pStyle w:val="Heading2"/>
        <w:rPr>
          <w:lang w:val="fr-FR"/>
        </w:rPr>
      </w:pPr>
      <w:r w:rsidRPr="004C7D11">
        <w:rPr>
          <w:lang w:val="fr-FR"/>
        </w:rPr>
        <w:t>Contexte et problématique</w:t>
      </w:r>
    </w:p>
    <w:p w14:paraId="54776CDD" w14:textId="77777777" w:rsidR="004C7D11" w:rsidRDefault="004C7D11" w:rsidP="004C7D11">
      <w:pPr>
        <w:rPr>
          <w:lang w:val="fr-FR"/>
        </w:rPr>
      </w:pPr>
    </w:p>
    <w:p w14:paraId="72DC2023" w14:textId="77777777" w:rsidR="004C7D11" w:rsidRDefault="004C7D11" w:rsidP="004C7D11">
      <w:pPr>
        <w:pStyle w:val="Heading3"/>
        <w:rPr>
          <w:lang w:val="fr-FR"/>
        </w:rPr>
      </w:pPr>
      <w:r w:rsidRPr="004C7D11">
        <w:rPr>
          <w:lang w:val="fr-FR"/>
        </w:rPr>
        <w:t>Contexte et problématique</w:t>
      </w:r>
      <w:r>
        <w:rPr>
          <w:lang w:val="fr-FR"/>
        </w:rPr>
        <w:t> :</w:t>
      </w:r>
    </w:p>
    <w:p w14:paraId="0A46192C" w14:textId="77777777" w:rsidR="004C7D11" w:rsidRPr="004C7D11" w:rsidRDefault="004C7D11" w:rsidP="004C7D11">
      <w:pPr>
        <w:rPr>
          <w:b/>
          <w:lang w:val="fr-FR"/>
        </w:rPr>
      </w:pPr>
      <w:r w:rsidRPr="004C7D11">
        <w:rPr>
          <w:b/>
          <w:lang w:val="fr-FR"/>
        </w:rPr>
        <w:t xml:space="preserve">Nouveaux besoins et tendances des consommateurs: </w:t>
      </w:r>
    </w:p>
    <w:p w14:paraId="54D085E5" w14:textId="7BE6BA28" w:rsidR="004C7D11" w:rsidRPr="004C7D11" w:rsidRDefault="004C7D11" w:rsidP="00192177">
      <w:pPr>
        <w:pStyle w:val="ListParagraph"/>
        <w:numPr>
          <w:ilvl w:val="0"/>
          <w:numId w:val="31"/>
        </w:numPr>
        <w:rPr>
          <w:lang w:val="fr-FR"/>
        </w:rPr>
      </w:pPr>
      <w:r w:rsidRPr="004C7D11">
        <w:rPr>
          <w:lang w:val="fr-FR"/>
        </w:rPr>
        <w:t>Obtention d’information instantanée, rapidité d’exécution, utilisation de plus en plus fréquente d’Internet;</w:t>
      </w:r>
    </w:p>
    <w:p w14:paraId="5EAD902F" w14:textId="77777777" w:rsidR="004C7D11" w:rsidRPr="004C7D11" w:rsidRDefault="004C7D11" w:rsidP="00192177">
      <w:pPr>
        <w:pStyle w:val="ListParagraph"/>
        <w:numPr>
          <w:ilvl w:val="0"/>
          <w:numId w:val="31"/>
        </w:numPr>
        <w:rPr>
          <w:lang w:val="fr-FR"/>
        </w:rPr>
      </w:pPr>
      <w:r w:rsidRPr="004C7D11">
        <w:rPr>
          <w:lang w:val="fr-FR"/>
        </w:rPr>
        <w:t>Les entreprises désirent et doivent de plus en plus trouver des moyens innovateurs d’assouvir les besoins des consommateurs, de créer une relation-client, de répondre le plus parfaitement que possible à leurs nombreux besoins.</w:t>
      </w:r>
    </w:p>
    <w:p w14:paraId="5D808DE3" w14:textId="77777777" w:rsidR="004C7D11" w:rsidRPr="004C7D11" w:rsidRDefault="004C7D11" w:rsidP="004C7D11">
      <w:pPr>
        <w:rPr>
          <w:lang w:val="fr-FR"/>
        </w:rPr>
      </w:pPr>
    </w:p>
    <w:p w14:paraId="43814DCA" w14:textId="77777777" w:rsidR="004C7D11" w:rsidRPr="004C7D11" w:rsidRDefault="004C7D11" w:rsidP="004C7D11">
      <w:pPr>
        <w:pStyle w:val="Heading3"/>
      </w:pPr>
      <w:r w:rsidRPr="004C7D11">
        <w:t>L’agent virtuel</w:t>
      </w:r>
    </w:p>
    <w:p w14:paraId="52921BBE" w14:textId="27D012F6" w:rsidR="004C7D11" w:rsidRPr="004C7D11" w:rsidRDefault="004C7D11" w:rsidP="00192177">
      <w:pPr>
        <w:pStyle w:val="ListParagraph"/>
        <w:numPr>
          <w:ilvl w:val="0"/>
          <w:numId w:val="30"/>
        </w:numPr>
        <w:rPr>
          <w:lang w:val="fr-FR"/>
        </w:rPr>
      </w:pPr>
      <w:r w:rsidRPr="004C7D11">
        <w:rPr>
          <w:lang w:val="fr-FR"/>
        </w:rPr>
        <w:t>L’engouement autour de cette technologie s’est accéléré récemment et d’importants sites d’e-commerce ont fait appel à ce service;</w:t>
      </w:r>
    </w:p>
    <w:p w14:paraId="04983BFF" w14:textId="74742481" w:rsidR="004C7D11" w:rsidRDefault="004C7D11" w:rsidP="00192177">
      <w:pPr>
        <w:pStyle w:val="ListParagraph"/>
        <w:numPr>
          <w:ilvl w:val="0"/>
          <w:numId w:val="30"/>
        </w:numPr>
        <w:rPr>
          <w:lang w:val="fr-FR"/>
        </w:rPr>
      </w:pPr>
      <w:r w:rsidRPr="004C7D11">
        <w:rPr>
          <w:lang w:val="fr-FR"/>
        </w:rPr>
        <w:t>Objectif de l’utilisation de cet outil technologique: humaniser la relation-client sur le Web et être une véritable assistance en ligne.</w:t>
      </w:r>
    </w:p>
    <w:p w14:paraId="532FDA69" w14:textId="77777777" w:rsidR="004C7D11" w:rsidRPr="004C7D11" w:rsidRDefault="004C7D11" w:rsidP="004C7D11">
      <w:pPr>
        <w:pStyle w:val="ListParagraph"/>
        <w:rPr>
          <w:lang w:val="fr-FR"/>
        </w:rPr>
      </w:pPr>
    </w:p>
    <w:p w14:paraId="5B5D9E64" w14:textId="77777777" w:rsidR="004C7D11" w:rsidRDefault="004C7D11" w:rsidP="004C7D11">
      <w:pPr>
        <w:pStyle w:val="Heading2"/>
        <w:rPr>
          <w:lang w:val="en-CA"/>
        </w:rPr>
      </w:pPr>
      <w:r>
        <w:rPr>
          <w:lang w:val="en-CA"/>
        </w:rPr>
        <w:t>&lt;&lt;Concept technique&gt;&gt;</w:t>
      </w:r>
    </w:p>
    <w:p w14:paraId="34D26C60" w14:textId="31924BAE" w:rsidR="00380605" w:rsidRPr="004C7D11" w:rsidRDefault="00380605" w:rsidP="004C7D11">
      <w:pPr>
        <w:pStyle w:val="Heading2"/>
      </w:pPr>
      <w:r w:rsidRPr="004C7D11">
        <w:rPr>
          <w:lang w:val="en-CA"/>
        </w:rPr>
        <w:t>L’agent virtuel</w:t>
      </w:r>
    </w:p>
    <w:p w14:paraId="07947858" w14:textId="77777777" w:rsidR="00380605" w:rsidRPr="004C7D11" w:rsidRDefault="00380605" w:rsidP="00192177">
      <w:pPr>
        <w:numPr>
          <w:ilvl w:val="1"/>
          <w:numId w:val="30"/>
        </w:numPr>
        <w:rPr>
          <w:rFonts w:asciiTheme="majorHAnsi" w:hAnsiTheme="majorHAnsi"/>
        </w:rPr>
      </w:pPr>
      <w:r w:rsidRPr="004C7D11">
        <w:rPr>
          <w:rFonts w:asciiTheme="majorHAnsi" w:hAnsiTheme="majorHAnsi"/>
        </w:rPr>
        <w:t>Solution technologique qui se caractérise par la création d’un avatar (petit personnage) offrant assistance aux internautes 24h/7jours à travers un dialogue «virtuel» automatisé;</w:t>
      </w:r>
    </w:p>
    <w:p w14:paraId="65D976CC" w14:textId="77777777" w:rsidR="00380605" w:rsidRPr="004C7D11" w:rsidRDefault="00380605" w:rsidP="00192177">
      <w:pPr>
        <w:numPr>
          <w:ilvl w:val="1"/>
          <w:numId w:val="30"/>
        </w:numPr>
        <w:rPr>
          <w:rFonts w:asciiTheme="majorHAnsi" w:hAnsiTheme="majorHAnsi"/>
        </w:rPr>
      </w:pPr>
      <w:r w:rsidRPr="004C7D11">
        <w:rPr>
          <w:rFonts w:asciiTheme="majorHAnsi" w:hAnsiTheme="majorHAnsi"/>
        </w:rPr>
        <w:t>Il vient en aide sur des problématiques de support ou d’accompagnement;</w:t>
      </w:r>
    </w:p>
    <w:p w14:paraId="62AF5E1A" w14:textId="77777777" w:rsidR="00380605" w:rsidRDefault="00380605" w:rsidP="00192177">
      <w:pPr>
        <w:numPr>
          <w:ilvl w:val="1"/>
          <w:numId w:val="30"/>
        </w:numPr>
        <w:rPr>
          <w:rFonts w:asciiTheme="majorHAnsi" w:hAnsiTheme="majorHAnsi"/>
        </w:rPr>
      </w:pPr>
      <w:r w:rsidRPr="004C7D11">
        <w:rPr>
          <w:rFonts w:asciiTheme="majorHAnsi" w:hAnsiTheme="majorHAnsi"/>
        </w:rPr>
        <w:t>Les questions les plus fréquemment posées (ou par mots-clefs) sont enregistrées préalablement avec les réponses adéquates.</w:t>
      </w:r>
    </w:p>
    <w:p w14:paraId="0FF683D6" w14:textId="77777777" w:rsidR="004C7D11" w:rsidRDefault="004C7D11" w:rsidP="004C7D11">
      <w:pPr>
        <w:ind w:left="1440"/>
        <w:rPr>
          <w:rFonts w:asciiTheme="majorHAnsi" w:hAnsiTheme="majorHAnsi"/>
        </w:rPr>
      </w:pPr>
    </w:p>
    <w:p w14:paraId="6DDAE02F" w14:textId="601C387E" w:rsidR="004C7D11" w:rsidRDefault="004C7D11" w:rsidP="004C7D11">
      <w:pPr>
        <w:pStyle w:val="Heading2"/>
      </w:pPr>
      <w:r>
        <w:t>Message principal</w:t>
      </w:r>
    </w:p>
    <w:p w14:paraId="3F5C7A2D" w14:textId="77777777" w:rsidR="004C7D11" w:rsidRPr="004C7D11" w:rsidRDefault="004C7D11" w:rsidP="00192177">
      <w:pPr>
        <w:pStyle w:val="ListParagraph"/>
        <w:numPr>
          <w:ilvl w:val="0"/>
          <w:numId w:val="32"/>
        </w:numPr>
        <w:rPr>
          <w:rFonts w:asciiTheme="majorHAnsi" w:hAnsiTheme="majorHAnsi"/>
        </w:rPr>
      </w:pPr>
      <w:r w:rsidRPr="004C7D11">
        <w:rPr>
          <w:rFonts w:asciiTheme="majorHAnsi" w:hAnsiTheme="majorHAnsi"/>
        </w:rPr>
        <w:t>La  gestion de la relation-client est une pratique très importante de nos jours dans un environnement de plus en plus compétitif;</w:t>
      </w:r>
    </w:p>
    <w:p w14:paraId="59C7E158" w14:textId="77777777" w:rsidR="004C7D11" w:rsidRPr="004C7D11" w:rsidRDefault="004C7D11" w:rsidP="00192177">
      <w:pPr>
        <w:pStyle w:val="ListParagraph"/>
        <w:numPr>
          <w:ilvl w:val="0"/>
          <w:numId w:val="32"/>
        </w:numPr>
        <w:rPr>
          <w:rFonts w:asciiTheme="majorHAnsi" w:hAnsiTheme="majorHAnsi"/>
        </w:rPr>
      </w:pPr>
      <w:r w:rsidRPr="004C7D11">
        <w:rPr>
          <w:rFonts w:asciiTheme="majorHAnsi" w:hAnsiTheme="majorHAnsi"/>
        </w:rPr>
        <w:t>Un des aspects de grande importance pour une entreprise dans le domaine du service est d’assister le consommateur dans ses démarches et de lui fournir la bonne information et ceci au bon moment;</w:t>
      </w:r>
    </w:p>
    <w:p w14:paraId="641CD45E" w14:textId="6361E772" w:rsidR="004C7D11" w:rsidRPr="004C7D11" w:rsidRDefault="004C7D11" w:rsidP="00192177">
      <w:pPr>
        <w:pStyle w:val="ListParagraph"/>
        <w:numPr>
          <w:ilvl w:val="0"/>
          <w:numId w:val="32"/>
        </w:numPr>
        <w:rPr>
          <w:rFonts w:asciiTheme="majorHAnsi" w:hAnsiTheme="majorHAnsi"/>
        </w:rPr>
      </w:pPr>
      <w:r w:rsidRPr="004C7D11">
        <w:rPr>
          <w:rFonts w:asciiTheme="majorHAnsi" w:hAnsiTheme="majorHAnsi"/>
        </w:rPr>
        <w:t>L’utilisation d’outils technologiques est  aujourd’hui indispensable afin d’assouvir les nouveaux et nombreux besoins des consommateurs;</w:t>
      </w:r>
    </w:p>
    <w:p w14:paraId="00D75673" w14:textId="410C0D77" w:rsidR="004C7D11" w:rsidRDefault="004C7D11" w:rsidP="00192177">
      <w:pPr>
        <w:pStyle w:val="ListParagraph"/>
        <w:numPr>
          <w:ilvl w:val="0"/>
          <w:numId w:val="32"/>
        </w:numPr>
        <w:rPr>
          <w:rFonts w:asciiTheme="majorHAnsi" w:hAnsiTheme="majorHAnsi"/>
        </w:rPr>
      </w:pPr>
      <w:r w:rsidRPr="004C7D11">
        <w:rPr>
          <w:rFonts w:asciiTheme="majorHAnsi" w:hAnsiTheme="majorHAnsi"/>
        </w:rPr>
        <w:t>L’agent virtuel est un exemple de pratique ayant généré du succès auprès des clients</w:t>
      </w:r>
    </w:p>
    <w:p w14:paraId="3DF8ED6F" w14:textId="77777777" w:rsidR="004C7D11" w:rsidRDefault="004C7D11" w:rsidP="004C7D11">
      <w:pPr>
        <w:rPr>
          <w:rFonts w:asciiTheme="majorHAnsi" w:hAnsiTheme="majorHAnsi"/>
        </w:rPr>
      </w:pPr>
    </w:p>
    <w:p w14:paraId="2EFA5049" w14:textId="78A4D25E" w:rsidR="004C7D11" w:rsidRPr="004C7D11" w:rsidRDefault="004C7D11" w:rsidP="004C7D11">
      <w:pPr>
        <w:pStyle w:val="Heading2"/>
      </w:pPr>
      <w:r w:rsidRPr="004C7D11">
        <w:rPr>
          <w:lang w:val="en-CA"/>
        </w:rPr>
        <w:t>Technologies utilisées</w:t>
      </w:r>
    </w:p>
    <w:p w14:paraId="4E429313" w14:textId="023A1EC1" w:rsidR="00E15546" w:rsidRDefault="00E15546" w:rsidP="00E15546">
      <w:pPr>
        <w:rPr>
          <w:rFonts w:asciiTheme="majorHAnsi" w:hAnsiTheme="majorHAnsi"/>
        </w:rPr>
      </w:pPr>
    </w:p>
    <w:p w14:paraId="2D06929D" w14:textId="77777777" w:rsidR="00380605" w:rsidRPr="004C7D11" w:rsidRDefault="00380605" w:rsidP="00192177">
      <w:pPr>
        <w:pStyle w:val="ListParagraph"/>
        <w:numPr>
          <w:ilvl w:val="0"/>
          <w:numId w:val="33"/>
        </w:numPr>
        <w:rPr>
          <w:rFonts w:asciiTheme="majorHAnsi" w:hAnsiTheme="majorHAnsi"/>
        </w:rPr>
      </w:pPr>
      <w:r w:rsidRPr="004C7D11">
        <w:rPr>
          <w:rFonts w:asciiTheme="majorHAnsi" w:hAnsiTheme="majorHAnsi"/>
        </w:rPr>
        <w:t>Augmenter les ventes en ligne</w:t>
      </w:r>
    </w:p>
    <w:p w14:paraId="703357EA" w14:textId="77777777" w:rsidR="00380605" w:rsidRPr="004C7D11" w:rsidRDefault="00380605" w:rsidP="00192177">
      <w:pPr>
        <w:pStyle w:val="ListParagraph"/>
        <w:numPr>
          <w:ilvl w:val="0"/>
          <w:numId w:val="33"/>
        </w:numPr>
        <w:rPr>
          <w:rFonts w:asciiTheme="majorHAnsi" w:hAnsiTheme="majorHAnsi"/>
        </w:rPr>
      </w:pPr>
      <w:r w:rsidRPr="004C7D11">
        <w:rPr>
          <w:rFonts w:asciiTheme="majorHAnsi" w:hAnsiTheme="majorHAnsi"/>
        </w:rPr>
        <w:t>Soutenir la demande sur le site Internet</w:t>
      </w:r>
    </w:p>
    <w:p w14:paraId="7CC0A5C3" w14:textId="77777777" w:rsidR="00380605" w:rsidRPr="004C7D11" w:rsidRDefault="00380605" w:rsidP="00192177">
      <w:pPr>
        <w:pStyle w:val="ListParagraph"/>
        <w:numPr>
          <w:ilvl w:val="0"/>
          <w:numId w:val="33"/>
        </w:numPr>
        <w:rPr>
          <w:rFonts w:asciiTheme="majorHAnsi" w:hAnsiTheme="majorHAnsi"/>
        </w:rPr>
      </w:pPr>
      <w:r w:rsidRPr="004C7D11">
        <w:rPr>
          <w:rFonts w:asciiTheme="majorHAnsi" w:hAnsiTheme="majorHAnsi"/>
        </w:rPr>
        <w:t>Réduire les flux de contacts entrants à destination du service client</w:t>
      </w:r>
    </w:p>
    <w:p w14:paraId="05A4307D" w14:textId="77777777" w:rsidR="00380605" w:rsidRPr="004C7D11" w:rsidRDefault="00380605" w:rsidP="00192177">
      <w:pPr>
        <w:pStyle w:val="ListParagraph"/>
        <w:numPr>
          <w:ilvl w:val="0"/>
          <w:numId w:val="33"/>
        </w:numPr>
        <w:rPr>
          <w:rFonts w:asciiTheme="majorHAnsi" w:hAnsiTheme="majorHAnsi"/>
        </w:rPr>
      </w:pPr>
      <w:r w:rsidRPr="004C7D11">
        <w:rPr>
          <w:rFonts w:asciiTheme="majorHAnsi" w:hAnsiTheme="majorHAnsi"/>
        </w:rPr>
        <w:t>Diminuer les coûts de support</w:t>
      </w:r>
    </w:p>
    <w:p w14:paraId="06E4EEA0" w14:textId="77777777" w:rsidR="00380605" w:rsidRPr="004C7D11" w:rsidRDefault="00380605" w:rsidP="00192177">
      <w:pPr>
        <w:pStyle w:val="ListParagraph"/>
        <w:numPr>
          <w:ilvl w:val="0"/>
          <w:numId w:val="33"/>
        </w:numPr>
        <w:rPr>
          <w:rFonts w:asciiTheme="majorHAnsi" w:hAnsiTheme="majorHAnsi"/>
        </w:rPr>
      </w:pPr>
      <w:r w:rsidRPr="004C7D11">
        <w:rPr>
          <w:rFonts w:asciiTheme="majorHAnsi" w:hAnsiTheme="majorHAnsi"/>
        </w:rPr>
        <w:t>Assurer une mission de conseil et de guide: fonction de “vendeur” sur l’espace client</w:t>
      </w:r>
    </w:p>
    <w:p w14:paraId="44DD5047" w14:textId="7439DCD9" w:rsidR="004C7D11" w:rsidRDefault="004C7D11" w:rsidP="00192177">
      <w:pPr>
        <w:pStyle w:val="ListParagraph"/>
        <w:numPr>
          <w:ilvl w:val="0"/>
          <w:numId w:val="33"/>
        </w:numPr>
        <w:rPr>
          <w:rFonts w:asciiTheme="majorHAnsi" w:hAnsiTheme="majorHAnsi"/>
        </w:rPr>
      </w:pPr>
      <w:r>
        <w:rPr>
          <w:rFonts w:asciiTheme="majorHAnsi" w:hAnsiTheme="majorHAnsi"/>
        </w:rPr>
        <w:t>Etre une veritable aide, assistance en ligne</w:t>
      </w:r>
    </w:p>
    <w:p w14:paraId="4A7CEF8C" w14:textId="67BD720E" w:rsidR="00380605" w:rsidRDefault="00380605" w:rsidP="00192177">
      <w:pPr>
        <w:pStyle w:val="ListParagraph"/>
        <w:numPr>
          <w:ilvl w:val="0"/>
          <w:numId w:val="33"/>
        </w:numPr>
        <w:rPr>
          <w:rFonts w:asciiTheme="majorHAnsi" w:hAnsiTheme="majorHAnsi"/>
        </w:rPr>
      </w:pPr>
      <w:r>
        <w:rPr>
          <w:rFonts w:asciiTheme="majorHAnsi" w:hAnsiTheme="majorHAnsi"/>
        </w:rPr>
        <w:t>Etre une source d’information, tracer tous les échanges resultats</w:t>
      </w:r>
    </w:p>
    <w:p w14:paraId="674C8658" w14:textId="449879B3" w:rsidR="00380605" w:rsidRDefault="00380605" w:rsidP="00192177">
      <w:pPr>
        <w:pStyle w:val="ListParagraph"/>
        <w:numPr>
          <w:ilvl w:val="0"/>
          <w:numId w:val="33"/>
        </w:numPr>
        <w:rPr>
          <w:rFonts w:asciiTheme="majorHAnsi" w:hAnsiTheme="majorHAnsi"/>
        </w:rPr>
      </w:pPr>
      <w:r>
        <w:rPr>
          <w:rFonts w:asciiTheme="majorHAnsi" w:hAnsiTheme="majorHAnsi"/>
        </w:rPr>
        <w:t>Valoriser l’age sur le web</w:t>
      </w:r>
    </w:p>
    <w:p w14:paraId="2881B340" w14:textId="35C17C5F" w:rsidR="00380605" w:rsidRDefault="00380605" w:rsidP="00192177">
      <w:pPr>
        <w:pStyle w:val="ListParagraph"/>
        <w:numPr>
          <w:ilvl w:val="0"/>
          <w:numId w:val="33"/>
        </w:numPr>
        <w:rPr>
          <w:rFonts w:asciiTheme="majorHAnsi" w:hAnsiTheme="majorHAnsi"/>
        </w:rPr>
      </w:pPr>
      <w:r>
        <w:rPr>
          <w:rFonts w:asciiTheme="majorHAnsi" w:hAnsiTheme="majorHAnsi"/>
        </w:rPr>
        <w:t>Augementer le taux de transformatiom et le taux de conversions clients</w:t>
      </w:r>
    </w:p>
    <w:p w14:paraId="04832224" w14:textId="1E4E9CF6" w:rsidR="00380605" w:rsidRDefault="00380605" w:rsidP="00192177">
      <w:pPr>
        <w:pStyle w:val="ListParagraph"/>
        <w:numPr>
          <w:ilvl w:val="0"/>
          <w:numId w:val="33"/>
        </w:numPr>
        <w:rPr>
          <w:rFonts w:asciiTheme="majorHAnsi" w:hAnsiTheme="majorHAnsi"/>
        </w:rPr>
      </w:pPr>
      <w:r>
        <w:rPr>
          <w:rFonts w:asciiTheme="majorHAnsi" w:hAnsiTheme="majorHAnsi"/>
        </w:rPr>
        <w:t>Repondre a une problematique de fidelisation et d’acquisition en ligne</w:t>
      </w:r>
    </w:p>
    <w:p w14:paraId="17AB364B" w14:textId="70E31AD7" w:rsidR="00380605" w:rsidRDefault="00380605" w:rsidP="00192177">
      <w:pPr>
        <w:pStyle w:val="ListParagraph"/>
        <w:numPr>
          <w:ilvl w:val="0"/>
          <w:numId w:val="33"/>
        </w:numPr>
        <w:rPr>
          <w:rFonts w:asciiTheme="majorHAnsi" w:hAnsiTheme="majorHAnsi"/>
        </w:rPr>
      </w:pPr>
      <w:r>
        <w:rPr>
          <w:rFonts w:asciiTheme="majorHAnsi" w:hAnsiTheme="majorHAnsi"/>
        </w:rPr>
        <w:t>Apporter une touche humaine au site</w:t>
      </w:r>
    </w:p>
    <w:p w14:paraId="56CCF48C" w14:textId="513CE082" w:rsidR="00380605" w:rsidRDefault="00380605" w:rsidP="00192177">
      <w:pPr>
        <w:pStyle w:val="ListParagraph"/>
        <w:numPr>
          <w:ilvl w:val="0"/>
          <w:numId w:val="33"/>
        </w:numPr>
        <w:rPr>
          <w:rFonts w:asciiTheme="majorHAnsi" w:hAnsiTheme="majorHAnsi"/>
        </w:rPr>
      </w:pPr>
      <w:r>
        <w:rPr>
          <w:rFonts w:asciiTheme="majorHAnsi" w:hAnsiTheme="majorHAnsi"/>
        </w:rPr>
        <w:t>Offir une assistance en ligne 24h/24 7 jours sur sept</w:t>
      </w:r>
    </w:p>
    <w:p w14:paraId="17E4CF25" w14:textId="7A534DA9" w:rsidR="00380605" w:rsidRDefault="00380605" w:rsidP="00192177">
      <w:pPr>
        <w:pStyle w:val="ListParagraph"/>
        <w:numPr>
          <w:ilvl w:val="0"/>
          <w:numId w:val="33"/>
        </w:numPr>
        <w:rPr>
          <w:rFonts w:asciiTheme="majorHAnsi" w:hAnsiTheme="majorHAnsi"/>
        </w:rPr>
      </w:pPr>
      <w:r w:rsidRPr="00380605">
        <w:rPr>
          <w:rFonts w:asciiTheme="majorHAnsi" w:hAnsiTheme="majorHAnsi"/>
        </w:rPr>
        <w:t>Assister les clients dans leur démarche : ouverture et administration de compte, suivi de commande, informations sur le paiement et la livraison, modalités d’adhésion, etc</w:t>
      </w:r>
      <w:r>
        <w:rPr>
          <w:rFonts w:asciiTheme="majorHAnsi" w:hAnsiTheme="majorHAnsi"/>
        </w:rPr>
        <w:t>.</w:t>
      </w:r>
    </w:p>
    <w:p w14:paraId="5D755BE5" w14:textId="77777777" w:rsidR="00380605" w:rsidRPr="00380605" w:rsidRDefault="00380605" w:rsidP="00380605">
      <w:pPr>
        <w:pStyle w:val="ListParagraph"/>
        <w:rPr>
          <w:rFonts w:asciiTheme="majorHAnsi" w:hAnsiTheme="majorHAnsi"/>
        </w:rPr>
      </w:pPr>
    </w:p>
    <w:p w14:paraId="205E0043" w14:textId="043719B3" w:rsidR="00380605" w:rsidRDefault="00380605" w:rsidP="00380605">
      <w:pPr>
        <w:pStyle w:val="Heading2"/>
      </w:pPr>
      <w:r>
        <w:t>Résumé</w:t>
      </w:r>
    </w:p>
    <w:p w14:paraId="3A54062B" w14:textId="77777777" w:rsidR="00380605" w:rsidRPr="00380605" w:rsidRDefault="00380605" w:rsidP="00192177">
      <w:pPr>
        <w:numPr>
          <w:ilvl w:val="0"/>
          <w:numId w:val="34"/>
        </w:numPr>
        <w:rPr>
          <w:rFonts w:asciiTheme="majorHAnsi" w:hAnsiTheme="majorHAnsi"/>
        </w:rPr>
      </w:pPr>
      <w:r w:rsidRPr="00380605">
        <w:rPr>
          <w:rFonts w:asciiTheme="majorHAnsi" w:hAnsiTheme="majorHAnsi"/>
        </w:rPr>
        <w:t>Nouveaux besoins des consommateurs quant à la rapidité d’exécution, à l’instantanéité de l’obtention d’information et l’utilisation évolutive d’Internet ont fait jaillir de nouvelles pratiques marketing</w:t>
      </w:r>
    </w:p>
    <w:p w14:paraId="447D812E" w14:textId="77777777" w:rsidR="00380605" w:rsidRPr="00380605" w:rsidRDefault="00380605" w:rsidP="00192177">
      <w:pPr>
        <w:numPr>
          <w:ilvl w:val="0"/>
          <w:numId w:val="34"/>
        </w:numPr>
        <w:rPr>
          <w:rFonts w:asciiTheme="majorHAnsi" w:hAnsiTheme="majorHAnsi"/>
        </w:rPr>
      </w:pPr>
      <w:r w:rsidRPr="00380605">
        <w:rPr>
          <w:rFonts w:asciiTheme="majorHAnsi" w:hAnsiTheme="majorHAnsi"/>
        </w:rPr>
        <w:t>De plus en plus d’entreprises se servent d’outils technologiques afin de satisfaire les besoins et désirs de leur clientèle</w:t>
      </w:r>
    </w:p>
    <w:p w14:paraId="1DD18839" w14:textId="77777777" w:rsidR="00380605" w:rsidRDefault="00380605" w:rsidP="00192177">
      <w:pPr>
        <w:numPr>
          <w:ilvl w:val="0"/>
          <w:numId w:val="34"/>
        </w:numPr>
        <w:rPr>
          <w:rFonts w:asciiTheme="majorHAnsi" w:hAnsiTheme="majorHAnsi"/>
        </w:rPr>
      </w:pPr>
      <w:r w:rsidRPr="00380605">
        <w:rPr>
          <w:rFonts w:asciiTheme="majorHAnsi" w:hAnsiTheme="majorHAnsi"/>
        </w:rPr>
        <w:t>Les agents virtuels sont «la nouvelle arme» du marketing en ligne</w:t>
      </w:r>
    </w:p>
    <w:p w14:paraId="68D734B1" w14:textId="77777777" w:rsidR="00380605" w:rsidRDefault="00380605" w:rsidP="00380605">
      <w:pPr>
        <w:rPr>
          <w:rFonts w:asciiTheme="majorHAnsi" w:hAnsiTheme="majorHAnsi"/>
        </w:rPr>
      </w:pPr>
    </w:p>
    <w:p w14:paraId="230D6483" w14:textId="2934327D" w:rsidR="00380605" w:rsidRPr="00380605" w:rsidRDefault="00380605" w:rsidP="00380605">
      <w:pPr>
        <w:pStyle w:val="Heading2"/>
      </w:pPr>
      <w:r w:rsidRPr="00380605">
        <w:t>Politique de communication</w:t>
      </w:r>
    </w:p>
    <w:p w14:paraId="6AB38661" w14:textId="77777777" w:rsidR="00380605" w:rsidRDefault="00380605" w:rsidP="00380605">
      <w:pPr>
        <w:rPr>
          <w:rFonts w:asciiTheme="majorHAnsi" w:hAnsiTheme="majorHAnsi"/>
        </w:rPr>
      </w:pPr>
    </w:p>
    <w:p w14:paraId="271F519E" w14:textId="155F4032" w:rsidR="00380605" w:rsidRDefault="00380605" w:rsidP="00192177">
      <w:pPr>
        <w:pStyle w:val="ListParagraph"/>
        <w:numPr>
          <w:ilvl w:val="0"/>
          <w:numId w:val="35"/>
        </w:numPr>
        <w:rPr>
          <w:rFonts w:asciiTheme="majorHAnsi" w:hAnsiTheme="majorHAnsi"/>
        </w:rPr>
      </w:pPr>
      <w:r>
        <w:rPr>
          <w:rFonts w:asciiTheme="majorHAnsi" w:hAnsiTheme="majorHAnsi"/>
        </w:rPr>
        <w:t>L’introduction</w:t>
      </w:r>
    </w:p>
    <w:p w14:paraId="62F969DD" w14:textId="51E6BF4B" w:rsidR="00380605" w:rsidRDefault="00380605" w:rsidP="00192177">
      <w:pPr>
        <w:pStyle w:val="ListParagraph"/>
        <w:numPr>
          <w:ilvl w:val="0"/>
          <w:numId w:val="35"/>
        </w:numPr>
        <w:rPr>
          <w:rFonts w:asciiTheme="majorHAnsi" w:hAnsiTheme="majorHAnsi"/>
        </w:rPr>
      </w:pPr>
      <w:r>
        <w:rPr>
          <w:rFonts w:asciiTheme="majorHAnsi" w:hAnsiTheme="majorHAnsi"/>
        </w:rPr>
        <w:t>Les modèles de communication</w:t>
      </w:r>
    </w:p>
    <w:p w14:paraId="6BC72516" w14:textId="5EB5FD0B" w:rsidR="00380605" w:rsidRDefault="00380605" w:rsidP="00192177">
      <w:pPr>
        <w:pStyle w:val="ListParagraph"/>
        <w:numPr>
          <w:ilvl w:val="0"/>
          <w:numId w:val="35"/>
        </w:numPr>
        <w:rPr>
          <w:rFonts w:asciiTheme="majorHAnsi" w:hAnsiTheme="majorHAnsi"/>
        </w:rPr>
      </w:pPr>
      <w:r>
        <w:rPr>
          <w:rFonts w:asciiTheme="majorHAnsi" w:hAnsiTheme="majorHAnsi"/>
        </w:rPr>
        <w:t xml:space="preserve">Les outils propres au Net </w:t>
      </w:r>
      <w:r w:rsidR="00B14652">
        <w:rPr>
          <w:rFonts w:asciiTheme="majorHAnsi" w:hAnsiTheme="majorHAnsi"/>
        </w:rPr>
        <w:t>pour se faire connaitre</w:t>
      </w:r>
    </w:p>
    <w:p w14:paraId="7FF7C10D" w14:textId="1AA54260" w:rsidR="00B14652" w:rsidRDefault="00B14652" w:rsidP="00192177">
      <w:pPr>
        <w:pStyle w:val="ListParagraph"/>
        <w:numPr>
          <w:ilvl w:val="0"/>
          <w:numId w:val="35"/>
        </w:numPr>
        <w:rPr>
          <w:rFonts w:asciiTheme="majorHAnsi" w:hAnsiTheme="majorHAnsi"/>
        </w:rPr>
      </w:pPr>
      <w:r>
        <w:rPr>
          <w:rFonts w:asciiTheme="majorHAnsi" w:hAnsiTheme="majorHAnsi"/>
        </w:rPr>
        <w:t>Internet est un média à ne pas utiliser de facon isolé</w:t>
      </w:r>
    </w:p>
    <w:p w14:paraId="01A7BA5D" w14:textId="3A20AD81" w:rsidR="00B14652" w:rsidRDefault="00B14652" w:rsidP="00192177">
      <w:pPr>
        <w:pStyle w:val="ListParagraph"/>
        <w:numPr>
          <w:ilvl w:val="0"/>
          <w:numId w:val="35"/>
        </w:numPr>
        <w:rPr>
          <w:rFonts w:asciiTheme="majorHAnsi" w:hAnsiTheme="majorHAnsi"/>
        </w:rPr>
      </w:pPr>
      <w:r>
        <w:rPr>
          <w:rFonts w:asciiTheme="majorHAnsi" w:hAnsiTheme="majorHAnsi"/>
        </w:rPr>
        <w:t>Les formats publicitaires du Net</w:t>
      </w:r>
    </w:p>
    <w:p w14:paraId="27FD43D9" w14:textId="066BF897" w:rsidR="00B14652" w:rsidRDefault="00B14652" w:rsidP="00192177">
      <w:pPr>
        <w:pStyle w:val="ListParagraph"/>
        <w:numPr>
          <w:ilvl w:val="0"/>
          <w:numId w:val="35"/>
        </w:numPr>
        <w:rPr>
          <w:rFonts w:asciiTheme="majorHAnsi" w:hAnsiTheme="majorHAnsi"/>
        </w:rPr>
      </w:pPr>
      <w:r>
        <w:rPr>
          <w:rFonts w:asciiTheme="majorHAnsi" w:hAnsiTheme="majorHAnsi"/>
        </w:rPr>
        <w:t>L’emailing</w:t>
      </w:r>
    </w:p>
    <w:p w14:paraId="172520E7" w14:textId="60D8FC49" w:rsidR="00B14652" w:rsidRDefault="00B14652" w:rsidP="00192177">
      <w:pPr>
        <w:pStyle w:val="ListParagraph"/>
        <w:numPr>
          <w:ilvl w:val="0"/>
          <w:numId w:val="35"/>
        </w:numPr>
        <w:rPr>
          <w:rFonts w:asciiTheme="majorHAnsi" w:hAnsiTheme="majorHAnsi"/>
        </w:rPr>
      </w:pPr>
      <w:r>
        <w:rPr>
          <w:rFonts w:asciiTheme="majorHAnsi" w:hAnsiTheme="majorHAnsi"/>
        </w:rPr>
        <w:t>La personnalisation de l’information</w:t>
      </w:r>
    </w:p>
    <w:p w14:paraId="7F537407" w14:textId="77777777" w:rsidR="00B14652" w:rsidRPr="00380605" w:rsidRDefault="00B14652" w:rsidP="00B14652">
      <w:pPr>
        <w:pStyle w:val="ListParagraph"/>
        <w:rPr>
          <w:rFonts w:asciiTheme="majorHAnsi" w:hAnsiTheme="majorHAnsi"/>
        </w:rPr>
      </w:pPr>
    </w:p>
    <w:p w14:paraId="6ADA5CE0" w14:textId="4876D279" w:rsidR="004C7D11" w:rsidRDefault="003971A8" w:rsidP="003971A8">
      <w:pPr>
        <w:pStyle w:val="Heading1"/>
      </w:pPr>
      <w:r>
        <w:t xml:space="preserve">1. </w:t>
      </w:r>
      <w:r w:rsidR="00B14652">
        <w:t>L’introduction</w:t>
      </w:r>
    </w:p>
    <w:p w14:paraId="4BEFCD04" w14:textId="77777777" w:rsidR="00F26E85" w:rsidRDefault="00F26E85" w:rsidP="00192177">
      <w:pPr>
        <w:numPr>
          <w:ilvl w:val="0"/>
          <w:numId w:val="36"/>
        </w:numPr>
        <w:rPr>
          <w:rFonts w:asciiTheme="majorHAnsi" w:hAnsiTheme="majorHAnsi"/>
        </w:rPr>
      </w:pPr>
      <w:r w:rsidRPr="00B14652">
        <w:rPr>
          <w:rFonts w:asciiTheme="majorHAnsi" w:hAnsiTheme="majorHAnsi"/>
        </w:rPr>
        <w:t xml:space="preserve">Internet est un </w:t>
      </w:r>
      <w:r w:rsidRPr="00B14652">
        <w:rPr>
          <w:rFonts w:asciiTheme="majorHAnsi" w:hAnsiTheme="majorHAnsi"/>
          <w:i/>
          <w:iCs/>
        </w:rPr>
        <w:t>méta média</w:t>
      </w:r>
      <w:r w:rsidRPr="00B14652">
        <w:rPr>
          <w:rFonts w:asciiTheme="majorHAnsi" w:hAnsiTheme="majorHAnsi"/>
        </w:rPr>
        <w:t>, ce qui signifie qu’il cumule à lui seul les possibilités de tous les autres médias pris individuellement (il propose par exemple à la fois du texte, du son, de l’image statique, animée, de la vidéo, etc.)</w:t>
      </w:r>
    </w:p>
    <w:p w14:paraId="2368100F" w14:textId="77777777" w:rsidR="00F26E85" w:rsidRDefault="00F26E85" w:rsidP="00192177">
      <w:pPr>
        <w:numPr>
          <w:ilvl w:val="0"/>
          <w:numId w:val="36"/>
        </w:numPr>
        <w:rPr>
          <w:rFonts w:asciiTheme="majorHAnsi" w:hAnsiTheme="majorHAnsi"/>
        </w:rPr>
      </w:pPr>
      <w:r w:rsidRPr="00B14652">
        <w:rPr>
          <w:rFonts w:asciiTheme="majorHAnsi" w:hAnsiTheme="majorHAnsi"/>
        </w:rPr>
        <w:t>Il possède aussi la particularité de changer le modèle de communication qui a prévalu jusqu’ici au travers des différents médias.</w:t>
      </w:r>
    </w:p>
    <w:p w14:paraId="770F9340" w14:textId="77777777" w:rsidR="002B5414" w:rsidRPr="00B14652" w:rsidRDefault="002B5414" w:rsidP="002B5414">
      <w:pPr>
        <w:rPr>
          <w:rFonts w:asciiTheme="majorHAnsi" w:hAnsiTheme="majorHAnsi"/>
        </w:rPr>
      </w:pPr>
    </w:p>
    <w:p w14:paraId="08C800C7" w14:textId="2C5FBAAA" w:rsidR="00B14652" w:rsidRDefault="003971A8" w:rsidP="002B5414">
      <w:pPr>
        <w:pStyle w:val="Heading1"/>
        <w:rPr>
          <w:lang w:val="fr-FR"/>
        </w:rPr>
      </w:pPr>
      <w:r>
        <w:rPr>
          <w:lang w:val="fr-FR"/>
        </w:rPr>
        <w:t xml:space="preserve">2. </w:t>
      </w:r>
      <w:r w:rsidR="00B14652" w:rsidRPr="00B14652">
        <w:rPr>
          <w:lang w:val="fr-FR"/>
        </w:rPr>
        <w:t>Les modèles de communication</w:t>
      </w:r>
    </w:p>
    <w:p w14:paraId="41CD8AF8" w14:textId="75BABACE" w:rsidR="00B14652" w:rsidRDefault="00B14652" w:rsidP="00B14652">
      <w:pPr>
        <w:rPr>
          <w:rFonts w:asciiTheme="majorHAnsi" w:hAnsiTheme="majorHAnsi"/>
          <w:lang w:val="fr-FR"/>
        </w:rPr>
      </w:pPr>
    </w:p>
    <w:p w14:paraId="05593020" w14:textId="6F615532" w:rsidR="00B14652" w:rsidRPr="002B5414" w:rsidRDefault="00B14652" w:rsidP="002B5414">
      <w:pPr>
        <w:pStyle w:val="Heading2"/>
      </w:pPr>
      <w:r w:rsidRPr="002B5414">
        <w:t>Le modèle classique: «one to many»</w:t>
      </w:r>
      <w:r w:rsidR="00FE666B">
        <w:t xml:space="preserve"> </w:t>
      </w:r>
    </w:p>
    <w:p w14:paraId="4D37F8CB" w14:textId="2C8FBE0D" w:rsidR="00B14652" w:rsidRPr="002B5414" w:rsidRDefault="002B5414" w:rsidP="00192177">
      <w:pPr>
        <w:pStyle w:val="ListParagraph"/>
        <w:numPr>
          <w:ilvl w:val="0"/>
          <w:numId w:val="37"/>
        </w:numPr>
        <w:rPr>
          <w:rFonts w:asciiTheme="majorHAnsi" w:hAnsiTheme="majorHAnsi"/>
        </w:rPr>
      </w:pPr>
      <w:r w:rsidRPr="002B5414">
        <w:rPr>
          <w:rFonts w:asciiTheme="majorHAnsi" w:hAnsiTheme="majorHAnsi"/>
        </w:rPr>
        <w:t>La communication est le monopole de l’entreprise, seul émetteur du message qui passe au travers des médias classiques vers les consommateurs</w:t>
      </w:r>
    </w:p>
    <w:p w14:paraId="51F6CDB6" w14:textId="720E2F6E" w:rsidR="00B14652" w:rsidRDefault="00B14652" w:rsidP="004C7D11">
      <w:pPr>
        <w:rPr>
          <w:rFonts w:asciiTheme="majorHAnsi" w:hAnsiTheme="majorHAnsi"/>
        </w:rPr>
      </w:pPr>
    </w:p>
    <w:p w14:paraId="3F4BD5C2" w14:textId="68052D32" w:rsidR="004C7D11" w:rsidRPr="004C7D11" w:rsidRDefault="002D2DA9" w:rsidP="004C7D11">
      <w:pPr>
        <w:rPr>
          <w:rFonts w:asciiTheme="majorHAnsi" w:hAnsiTheme="majorHAnsi"/>
        </w:rPr>
      </w:pPr>
      <w:r w:rsidRPr="00B14652">
        <w:rPr>
          <w:rFonts w:asciiTheme="majorHAnsi" w:hAnsiTheme="majorHAnsi"/>
          <w:noProof/>
          <w:lang w:eastAsia="fr-CA"/>
        </w:rPr>
        <w:drawing>
          <wp:anchor distT="0" distB="0" distL="114300" distR="114300" simplePos="0" relativeHeight="251658240" behindDoc="0" locked="0" layoutInCell="1" allowOverlap="1" wp14:anchorId="36F545CB" wp14:editId="19B5B3D2">
            <wp:simplePos x="0" y="0"/>
            <wp:positionH relativeFrom="column">
              <wp:posOffset>-314325</wp:posOffset>
            </wp:positionH>
            <wp:positionV relativeFrom="paragraph">
              <wp:posOffset>342265</wp:posOffset>
            </wp:positionV>
            <wp:extent cx="5829300" cy="1590675"/>
            <wp:effectExtent l="0" t="76200" r="0" b="142875"/>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p>
    <w:p w14:paraId="5ACF2AD9" w14:textId="0C99169D" w:rsidR="002B5414" w:rsidRDefault="002B5414" w:rsidP="002B5414">
      <w:pPr>
        <w:pStyle w:val="Heading2"/>
      </w:pPr>
      <w:r w:rsidRPr="002B5414">
        <w:t>Le modèle né avec Internet: «many to many</w:t>
      </w:r>
      <w:r>
        <w:t>&gt;&gt;</w:t>
      </w:r>
    </w:p>
    <w:p w14:paraId="2088DBE0" w14:textId="71DEB713" w:rsidR="002B5414" w:rsidRDefault="002B5414" w:rsidP="002B5414"/>
    <w:p w14:paraId="7EDA1CD9" w14:textId="77777777" w:rsidR="002B5414" w:rsidRPr="002B5414" w:rsidRDefault="002B5414" w:rsidP="00192177">
      <w:pPr>
        <w:pStyle w:val="ListParagraph"/>
        <w:numPr>
          <w:ilvl w:val="0"/>
          <w:numId w:val="37"/>
        </w:numPr>
        <w:rPr>
          <w:rFonts w:asciiTheme="majorHAnsi" w:hAnsiTheme="majorHAnsi"/>
        </w:rPr>
      </w:pPr>
      <w:r w:rsidRPr="002B5414">
        <w:rPr>
          <w:rFonts w:asciiTheme="majorHAnsi" w:hAnsiTheme="majorHAnsi"/>
        </w:rPr>
        <w:t>Sur Internet, la communication peut être à la fois «one to one», c’est à dire adressée à chacun à titre individuel ou «many to many» ;</w:t>
      </w:r>
    </w:p>
    <w:p w14:paraId="1091BA2E" w14:textId="77777777" w:rsidR="002B5414" w:rsidRPr="002B5414" w:rsidRDefault="002B5414" w:rsidP="00192177">
      <w:pPr>
        <w:pStyle w:val="ListParagraph"/>
        <w:numPr>
          <w:ilvl w:val="0"/>
          <w:numId w:val="37"/>
        </w:numPr>
        <w:rPr>
          <w:rFonts w:asciiTheme="majorHAnsi" w:hAnsiTheme="majorHAnsi"/>
        </w:rPr>
      </w:pPr>
      <w:r w:rsidRPr="002B5414">
        <w:rPr>
          <w:rFonts w:asciiTheme="majorHAnsi" w:hAnsiTheme="majorHAnsi"/>
        </w:rPr>
        <w:t>Dans le «many to many», l’entreprise et le consommateur sont sur un pied d’égalité; ils disposent des mêmes outils de communication (exemples: e-mail, site web, blogs, etc.) ;</w:t>
      </w:r>
    </w:p>
    <w:p w14:paraId="530C05CE" w14:textId="41A0283D" w:rsidR="002B5414" w:rsidRDefault="002B5414" w:rsidP="00192177">
      <w:pPr>
        <w:pStyle w:val="ListParagraph"/>
        <w:numPr>
          <w:ilvl w:val="0"/>
          <w:numId w:val="37"/>
        </w:numPr>
        <w:rPr>
          <w:rFonts w:asciiTheme="majorHAnsi" w:hAnsiTheme="majorHAnsi"/>
        </w:rPr>
      </w:pPr>
      <w:r w:rsidRPr="002B5414">
        <w:rPr>
          <w:rFonts w:asciiTheme="majorHAnsi" w:hAnsiTheme="majorHAnsi"/>
        </w:rPr>
        <w:t>Les blogs sont faciles à concevoir et servent à s’exprimer et à faire valoir un point de vue sur n’importe quel sujet (le cas le plus extrême étant celui des sites de boycott réalisés par les internautes afin de se faire entendre).</w:t>
      </w:r>
    </w:p>
    <w:p w14:paraId="02B918D3" w14:textId="77777777" w:rsidR="003971A8" w:rsidRPr="003971A8" w:rsidRDefault="003971A8" w:rsidP="003971A8">
      <w:pPr>
        <w:rPr>
          <w:rFonts w:asciiTheme="majorHAnsi" w:hAnsiTheme="majorHAnsi"/>
        </w:rPr>
      </w:pPr>
    </w:p>
    <w:p w14:paraId="58ABAE15" w14:textId="1CF24091" w:rsidR="002B5414" w:rsidRDefault="002B5414" w:rsidP="001E57FC">
      <w:pPr>
        <w:pStyle w:val="Title"/>
      </w:pPr>
      <w:r w:rsidRPr="002B5414">
        <w:rPr>
          <w:noProof/>
          <w:lang w:eastAsia="fr-CA"/>
        </w:rPr>
        <w:drawing>
          <wp:inline distT="0" distB="0" distL="0" distR="0" wp14:anchorId="14A3B739" wp14:editId="7B282F87">
            <wp:extent cx="3886200" cy="299085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4FB444F4" w14:textId="77777777" w:rsidR="003971A8" w:rsidRDefault="003971A8" w:rsidP="003971A8"/>
    <w:p w14:paraId="51C628AB" w14:textId="036C801E" w:rsidR="003971A8" w:rsidRPr="003532E9" w:rsidRDefault="003971A8" w:rsidP="003971A8">
      <w:pPr>
        <w:pStyle w:val="Heading2"/>
        <w:rPr>
          <w:lang w:val="en-US"/>
        </w:rPr>
      </w:pPr>
      <w:r w:rsidRPr="003971A8">
        <w:rPr>
          <w:lang w:val="en-CA"/>
        </w:rPr>
        <w:t>L’information pull vs push</w:t>
      </w:r>
    </w:p>
    <w:p w14:paraId="4D424102" w14:textId="77777777" w:rsidR="002B5414" w:rsidRPr="003532E9" w:rsidRDefault="002B5414" w:rsidP="003971A8">
      <w:pPr>
        <w:rPr>
          <w:lang w:val="en-US"/>
        </w:rPr>
      </w:pPr>
    </w:p>
    <w:p w14:paraId="579BFE2B" w14:textId="3843C857" w:rsidR="003971A8" w:rsidRPr="003532E9" w:rsidRDefault="003971A8" w:rsidP="003971A8">
      <w:pPr>
        <w:pStyle w:val="Heading3"/>
        <w:rPr>
          <w:lang w:val="en-US"/>
        </w:rPr>
      </w:pPr>
      <w:r w:rsidRPr="003532E9">
        <w:rPr>
          <w:lang w:val="en-US"/>
        </w:rPr>
        <w:t xml:space="preserve">Information pull        </w:t>
      </w:r>
    </w:p>
    <w:p w14:paraId="55EA75B6" w14:textId="77777777" w:rsidR="00F26E85" w:rsidRPr="003971A8" w:rsidRDefault="00F26E85" w:rsidP="00192177">
      <w:pPr>
        <w:numPr>
          <w:ilvl w:val="0"/>
          <w:numId w:val="38"/>
        </w:numPr>
      </w:pPr>
      <w:r w:rsidRPr="003971A8">
        <w:t>L’initiative de la recherche d’information revient au surfeur qui visite un site ou décide de recevoir l’information;</w:t>
      </w:r>
    </w:p>
    <w:p w14:paraId="1EB2A1A2" w14:textId="77777777" w:rsidR="00F26E85" w:rsidRPr="003971A8" w:rsidRDefault="00F26E85" w:rsidP="00192177">
      <w:pPr>
        <w:numPr>
          <w:ilvl w:val="0"/>
          <w:numId w:val="38"/>
        </w:numPr>
      </w:pPr>
      <w:r w:rsidRPr="003971A8">
        <w:t>Devant la multiplication du nombre de sites, ce modèle a commencé à perdre en efficacité mais l’apparition des moteurs de recherche a permis à celui-ci de prendre à nouveau de l’importance.</w:t>
      </w:r>
    </w:p>
    <w:p w14:paraId="58FBAB87" w14:textId="77777777" w:rsidR="003971A8" w:rsidRDefault="003971A8" w:rsidP="003971A8"/>
    <w:p w14:paraId="41079A36" w14:textId="5CADA33E" w:rsidR="003971A8" w:rsidRDefault="003971A8" w:rsidP="003971A8">
      <w:pPr>
        <w:pStyle w:val="Heading3"/>
      </w:pPr>
      <w:r w:rsidRPr="003971A8">
        <w:t xml:space="preserve">Information push     </w:t>
      </w:r>
    </w:p>
    <w:p w14:paraId="5CD00FAA" w14:textId="77777777" w:rsidR="00F26E85" w:rsidRPr="003971A8" w:rsidRDefault="00F26E85" w:rsidP="00192177">
      <w:pPr>
        <w:numPr>
          <w:ilvl w:val="0"/>
          <w:numId w:val="39"/>
        </w:numPr>
      </w:pPr>
      <w:r w:rsidRPr="003971A8">
        <w:t>Il consiste à faire parvenir automatiquement l’information à l’utilisateur du Web, sans que celui-ci ait à en faire la recherche;</w:t>
      </w:r>
    </w:p>
    <w:p w14:paraId="34F5D462" w14:textId="77777777" w:rsidR="00F26E85" w:rsidRPr="003971A8" w:rsidRDefault="00F26E85" w:rsidP="00192177">
      <w:pPr>
        <w:numPr>
          <w:ilvl w:val="0"/>
          <w:numId w:val="39"/>
        </w:numPr>
      </w:pPr>
      <w:r w:rsidRPr="003971A8">
        <w:t>Un des 1</w:t>
      </w:r>
      <w:r w:rsidRPr="003971A8">
        <w:rPr>
          <w:vertAlign w:val="superscript"/>
        </w:rPr>
        <w:t>er</w:t>
      </w:r>
      <w:r w:rsidRPr="003971A8">
        <w:t xml:space="preserve"> systèmes push à être apparu porte le nom de </w:t>
      </w:r>
      <w:r w:rsidRPr="003971A8">
        <w:rPr>
          <w:i/>
          <w:iCs/>
        </w:rPr>
        <w:t xml:space="preserve">Pointcast, </w:t>
      </w:r>
      <w:r w:rsidRPr="003971A8">
        <w:t>un programme de recherche des nouvelles qui présente un bouquet d’informations tenu à jour en permanence à l’internaute;</w:t>
      </w:r>
    </w:p>
    <w:p w14:paraId="55E19575" w14:textId="77777777" w:rsidR="00F26E85" w:rsidRPr="003971A8" w:rsidRDefault="00F26E85" w:rsidP="00192177">
      <w:pPr>
        <w:numPr>
          <w:ilvl w:val="0"/>
          <w:numId w:val="39"/>
        </w:numPr>
      </w:pPr>
      <w:r w:rsidRPr="003971A8">
        <w:t>Renouveau du système sous l’appellation RSS (Rich Site Summary ou Real Simple Syndication), qui permet d’afficher, à mesure de leur publication, les titres des informations publiées sur certains sites (ex. Blogs) et qui laisse plus de liberté de choix à l’internaute – combiné de push et pull;</w:t>
      </w:r>
    </w:p>
    <w:p w14:paraId="4A2F8BE2" w14:textId="77777777" w:rsidR="00F26E85" w:rsidRPr="003971A8" w:rsidRDefault="00F26E85" w:rsidP="00192177">
      <w:pPr>
        <w:numPr>
          <w:ilvl w:val="0"/>
          <w:numId w:val="39"/>
        </w:numPr>
      </w:pPr>
      <w:r w:rsidRPr="003971A8">
        <w:t>L’entreprise à vocation commerciale doit, de nos jours, mettre en oeuvre une stratégie de mise en évidende pour attirer l’oeil du surfeur et se démarquer de ses nombreux concurrents.</w:t>
      </w:r>
    </w:p>
    <w:p w14:paraId="087B6A0B" w14:textId="77777777" w:rsidR="003971A8" w:rsidRDefault="003971A8" w:rsidP="003971A8"/>
    <w:p w14:paraId="4B2CB88C" w14:textId="6F88C8D2" w:rsidR="003971A8" w:rsidRDefault="003971A8" w:rsidP="003971A8">
      <w:pPr>
        <w:pStyle w:val="Heading1"/>
      </w:pPr>
      <w:r>
        <w:t xml:space="preserve">3. </w:t>
      </w:r>
      <w:r w:rsidRPr="003971A8">
        <w:t>Les outils propre</w:t>
      </w:r>
      <w:r>
        <w:t>s au Net pour se faire connaître</w:t>
      </w:r>
    </w:p>
    <w:p w14:paraId="7CF03C70" w14:textId="77777777" w:rsidR="003971A8" w:rsidRDefault="003971A8" w:rsidP="003971A8"/>
    <w:p w14:paraId="274BA287" w14:textId="770CAC64" w:rsidR="003971A8" w:rsidRDefault="003971A8" w:rsidP="003971A8">
      <w:r w:rsidRPr="003971A8">
        <w:rPr>
          <w:noProof/>
          <w:lang w:eastAsia="fr-CA"/>
        </w:rPr>
        <w:drawing>
          <wp:inline distT="0" distB="0" distL="0" distR="0" wp14:anchorId="3C3E70BD" wp14:editId="58C83F8E">
            <wp:extent cx="5486400" cy="2743200"/>
            <wp:effectExtent l="95250" t="0" r="1333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7C3A048B" w14:textId="77777777" w:rsidR="003971A8" w:rsidRDefault="003971A8" w:rsidP="003971A8"/>
    <w:p w14:paraId="51065C02" w14:textId="19F3E3A4" w:rsidR="003971A8" w:rsidRDefault="003971A8" w:rsidP="003971A8">
      <w:pPr>
        <w:pStyle w:val="Heading2"/>
      </w:pPr>
      <w:r>
        <w:t>L’adressage</w:t>
      </w:r>
    </w:p>
    <w:p w14:paraId="65A2AEB2" w14:textId="77777777" w:rsidR="00F26E85" w:rsidRPr="003971A8" w:rsidRDefault="00F26E85" w:rsidP="00192177">
      <w:pPr>
        <w:numPr>
          <w:ilvl w:val="0"/>
          <w:numId w:val="40"/>
        </w:numPr>
      </w:pPr>
      <w:r w:rsidRPr="003971A8">
        <w:rPr>
          <w:lang w:val="en-CA"/>
        </w:rPr>
        <w:sym w:font="Wingdings" w:char="F0E0"/>
      </w:r>
      <w:r w:rsidRPr="003971A8">
        <w:t>L’adresse Internet permet d’avoir une place sur la toile. Il existe généralement 4 parties à une adresse Web: 1) http  2) www        3) Monadresse (reprend généralement le nom d’une entreprise)  4) le suffixe (ex: org, com, fr, eu).;</w:t>
      </w:r>
    </w:p>
    <w:p w14:paraId="2D14CAE4" w14:textId="77777777" w:rsidR="00F26E85" w:rsidRPr="003971A8" w:rsidRDefault="00F26E85" w:rsidP="00192177">
      <w:pPr>
        <w:numPr>
          <w:ilvl w:val="0"/>
          <w:numId w:val="40"/>
        </w:numPr>
      </w:pPr>
      <w:r w:rsidRPr="003971A8">
        <w:rPr>
          <w:lang w:val="en-CA"/>
        </w:rPr>
        <w:sym w:font="Wingdings" w:char="F0E0"/>
      </w:r>
      <w:r w:rsidRPr="003971A8">
        <w:t>Il est important de miser sur une présence internationale.com qui ouvre l’accès à des sites par pays ou par langue. De plus, la qualité intuitive de l’adresse est primordiale pour la mémorisation et la fréquentation d’un site;</w:t>
      </w:r>
    </w:p>
    <w:p w14:paraId="11B859B5" w14:textId="77777777" w:rsidR="00F26E85" w:rsidRPr="003971A8" w:rsidRDefault="00F26E85" w:rsidP="00192177">
      <w:pPr>
        <w:numPr>
          <w:ilvl w:val="0"/>
          <w:numId w:val="40"/>
        </w:numPr>
      </w:pPr>
      <w:r w:rsidRPr="003971A8">
        <w:rPr>
          <w:lang w:val="en-CA"/>
        </w:rPr>
        <w:sym w:font="Wingdings" w:char="F0E0"/>
      </w:r>
      <w:r w:rsidRPr="003971A8">
        <w:t>En 2005, on dénombrait 85,6 millions de noms de domaine dans le monde, soit une croissance annuelle de 29%.</w:t>
      </w:r>
    </w:p>
    <w:p w14:paraId="6A2D8E05" w14:textId="77777777" w:rsidR="003971A8" w:rsidRDefault="003971A8" w:rsidP="003971A8"/>
    <w:p w14:paraId="015D6279" w14:textId="2811243A" w:rsidR="003971A8" w:rsidRDefault="003971A8" w:rsidP="004374C3">
      <w:pPr>
        <w:pStyle w:val="Heading2"/>
      </w:pPr>
      <w:r>
        <w:t>Le référencement</w:t>
      </w:r>
    </w:p>
    <w:p w14:paraId="1D38CFEA" w14:textId="77777777" w:rsidR="00F26E85" w:rsidRPr="004374C3" w:rsidRDefault="00F26E85" w:rsidP="00192177">
      <w:pPr>
        <w:numPr>
          <w:ilvl w:val="0"/>
          <w:numId w:val="41"/>
        </w:numPr>
      </w:pPr>
      <w:r w:rsidRPr="004374C3">
        <w:rPr>
          <w:lang w:val="en-CA"/>
        </w:rPr>
        <w:sym w:font="Wingdings" w:char="F0E0"/>
      </w:r>
      <w:r w:rsidRPr="004374C3">
        <w:t>Les moteurs de recherche tels Google ou Altavista permettent aux internautes de se retrouver à travers les nombreux sites (note: il faut apparaître dans le top des résultats pour qu’il y ait un impact);</w:t>
      </w:r>
    </w:p>
    <w:p w14:paraId="278CF995" w14:textId="77777777" w:rsidR="00F26E85" w:rsidRPr="004374C3" w:rsidRDefault="00F26E85" w:rsidP="00192177">
      <w:pPr>
        <w:numPr>
          <w:ilvl w:val="0"/>
          <w:numId w:val="41"/>
        </w:numPr>
      </w:pPr>
      <w:r w:rsidRPr="004374C3">
        <w:rPr>
          <w:lang w:val="en-CA"/>
        </w:rPr>
        <w:sym w:font="Wingdings" w:char="F0E0"/>
      </w:r>
      <w:r w:rsidRPr="004374C3">
        <w:t>Éléments dont il faut tenir compte: soigner sa page d’acceuil, donner un maximum d’information quant au contenu même du site, utiliser les mots-clés les plus pertinents, regarder ce que fait la concurrence;</w:t>
      </w:r>
    </w:p>
    <w:p w14:paraId="664F9E18" w14:textId="77777777" w:rsidR="00F26E85" w:rsidRPr="004374C3" w:rsidRDefault="00F26E85" w:rsidP="00192177">
      <w:pPr>
        <w:numPr>
          <w:ilvl w:val="0"/>
          <w:numId w:val="41"/>
        </w:numPr>
      </w:pPr>
      <w:r w:rsidRPr="004374C3">
        <w:rPr>
          <w:lang w:val="en-CA"/>
        </w:rPr>
        <w:sym w:font="Wingdings" w:char="F0E0"/>
      </w:r>
      <w:r w:rsidRPr="004374C3">
        <w:t>Il est possible pour une entreprise d’acheter des mots-clés afin que leur site soit mis en évidence sur la liste des résultats lorsqu’une recherche est effectuée.</w:t>
      </w:r>
    </w:p>
    <w:p w14:paraId="76975E7F" w14:textId="6B5CF7AD" w:rsidR="003971A8" w:rsidRDefault="004374C3" w:rsidP="004374C3">
      <w:pPr>
        <w:pStyle w:val="Heading2"/>
      </w:pPr>
      <w:r>
        <w:t>Le maillage</w:t>
      </w:r>
    </w:p>
    <w:p w14:paraId="3128AC19" w14:textId="77777777" w:rsidR="00F26E85" w:rsidRPr="004374C3" w:rsidRDefault="00F26E85" w:rsidP="00192177">
      <w:pPr>
        <w:numPr>
          <w:ilvl w:val="0"/>
          <w:numId w:val="42"/>
        </w:numPr>
      </w:pPr>
      <w:r w:rsidRPr="004374C3">
        <w:rPr>
          <w:lang w:val="en-CA"/>
        </w:rPr>
        <w:sym w:font="Wingdings" w:char="F0E0"/>
      </w:r>
      <w:r w:rsidRPr="004374C3">
        <w:t>Il s’agit de la création de liens hypertextes entre les pages d’un site  et d’autres pages internes ou externes au site. Il permet d’orienter le surfeur et de le faire bénéficier d’information offertes par d’autres sites;</w:t>
      </w:r>
    </w:p>
    <w:p w14:paraId="005F13CD" w14:textId="77777777" w:rsidR="00F26E85" w:rsidRPr="004374C3" w:rsidRDefault="00F26E85" w:rsidP="00192177">
      <w:pPr>
        <w:numPr>
          <w:ilvl w:val="0"/>
          <w:numId w:val="42"/>
        </w:numPr>
      </w:pPr>
      <w:r w:rsidRPr="004374C3">
        <w:rPr>
          <w:lang w:val="en-CA"/>
        </w:rPr>
        <w:sym w:font="Wingdings" w:char="F0E0"/>
      </w:r>
      <w:r w:rsidRPr="004374C3">
        <w:t>Il participe à la notoriété globale du site et à l’amélioration de sa position sur le moteur de recherche;</w:t>
      </w:r>
    </w:p>
    <w:p w14:paraId="5A875558" w14:textId="77777777" w:rsidR="00F26E85" w:rsidRPr="004374C3" w:rsidRDefault="00F26E85" w:rsidP="00192177">
      <w:pPr>
        <w:numPr>
          <w:ilvl w:val="0"/>
          <w:numId w:val="42"/>
        </w:numPr>
      </w:pPr>
      <w:r w:rsidRPr="004374C3">
        <w:rPr>
          <w:lang w:val="en-CA"/>
        </w:rPr>
        <w:sym w:font="Wingdings" w:char="F0E0"/>
      </w:r>
      <w:r w:rsidRPr="004374C3">
        <w:t xml:space="preserve">Le maillage peut se présenter de différentes façons: </w:t>
      </w:r>
    </w:p>
    <w:p w14:paraId="14E201D1" w14:textId="77777777" w:rsidR="00F26E85" w:rsidRDefault="00F26E85" w:rsidP="00192177">
      <w:pPr>
        <w:numPr>
          <w:ilvl w:val="1"/>
          <w:numId w:val="42"/>
        </w:numPr>
      </w:pPr>
      <w:r w:rsidRPr="004374C3">
        <w:t>1) La nouvelle page 2) le framing,       3) l’open window, 4) l’affiliation  5) les listes de diffusion et  6) le marketing viral</w:t>
      </w:r>
    </w:p>
    <w:p w14:paraId="41D6389D" w14:textId="12DEAF1D" w:rsidR="004374C3" w:rsidRDefault="004374C3" w:rsidP="004374C3">
      <w:r>
        <w:t>L’affiliation</w:t>
      </w:r>
    </w:p>
    <w:p w14:paraId="06C5ED59" w14:textId="77777777" w:rsidR="00F26E85" w:rsidRPr="004374C3" w:rsidRDefault="00F26E85" w:rsidP="00192177">
      <w:pPr>
        <w:numPr>
          <w:ilvl w:val="0"/>
          <w:numId w:val="43"/>
        </w:numPr>
      </w:pPr>
      <w:r w:rsidRPr="004374C3">
        <w:rPr>
          <w:lang w:val="en-CA"/>
        </w:rPr>
        <w:sym w:font="Wingdings" w:char="F0E0"/>
      </w:r>
      <w:r w:rsidRPr="004374C3">
        <w:t xml:space="preserve"> Il s’agit d’un ensemble de relations contractuelles entre un site à vocation commerciale initiateur du programme et un ensemble de sites partenaires de natures diverses;</w:t>
      </w:r>
    </w:p>
    <w:p w14:paraId="722F13F8" w14:textId="77777777" w:rsidR="00F26E85" w:rsidRPr="004374C3" w:rsidRDefault="00F26E85" w:rsidP="00192177">
      <w:pPr>
        <w:numPr>
          <w:ilvl w:val="0"/>
          <w:numId w:val="43"/>
        </w:numPr>
      </w:pPr>
      <w:r w:rsidRPr="004374C3">
        <w:rPr>
          <w:lang w:val="en-CA"/>
        </w:rPr>
        <w:sym w:font="Wingdings" w:char="F0E0"/>
      </w:r>
      <w:r w:rsidRPr="004374C3">
        <w:t>Ces partenaires de natures diverses jouent un rôle d’apporteurs de trafic et d’affaires.</w:t>
      </w:r>
    </w:p>
    <w:p w14:paraId="36451260" w14:textId="58CA6FA2" w:rsidR="004374C3" w:rsidRDefault="004374C3" w:rsidP="004374C3">
      <w:r>
        <w:t>Les listes de diffusion</w:t>
      </w:r>
    </w:p>
    <w:p w14:paraId="639F1718" w14:textId="77777777" w:rsidR="00F26E85" w:rsidRPr="004374C3" w:rsidRDefault="00F26E85" w:rsidP="00192177">
      <w:pPr>
        <w:numPr>
          <w:ilvl w:val="0"/>
          <w:numId w:val="44"/>
        </w:numPr>
      </w:pPr>
      <w:r w:rsidRPr="004374C3">
        <w:rPr>
          <w:lang w:val="en-CA"/>
        </w:rPr>
        <w:sym w:font="Wingdings" w:char="F0E0"/>
      </w:r>
      <w:r w:rsidRPr="004374C3">
        <w:rPr>
          <w:lang w:val="en-CA"/>
        </w:rPr>
        <w:t xml:space="preserve"> Aussi nommé «mailing»;</w:t>
      </w:r>
    </w:p>
    <w:p w14:paraId="6945E35C" w14:textId="77777777" w:rsidR="00F26E85" w:rsidRPr="004374C3" w:rsidRDefault="00F26E85" w:rsidP="00192177">
      <w:pPr>
        <w:numPr>
          <w:ilvl w:val="0"/>
          <w:numId w:val="44"/>
        </w:numPr>
      </w:pPr>
      <w:r w:rsidRPr="004374C3">
        <w:rPr>
          <w:lang w:val="en-CA"/>
        </w:rPr>
        <w:sym w:font="Wingdings" w:char="F0E0"/>
      </w:r>
      <w:r w:rsidRPr="004374C3">
        <w:t>Il s’agit de listes d’adresses électroniques constituées spontanément par des personnes intéressées par le sujet proposé par l’initiateur de la liste;</w:t>
      </w:r>
    </w:p>
    <w:p w14:paraId="393032FD" w14:textId="77777777" w:rsidR="00F26E85" w:rsidRDefault="00F26E85" w:rsidP="00192177">
      <w:pPr>
        <w:numPr>
          <w:ilvl w:val="0"/>
          <w:numId w:val="44"/>
        </w:numPr>
      </w:pPr>
      <w:r w:rsidRPr="004374C3">
        <w:rPr>
          <w:lang w:val="en-CA"/>
        </w:rPr>
        <w:sym w:font="Wingdings" w:char="F0E0"/>
      </w:r>
      <w:r w:rsidRPr="004374C3">
        <w:t>un message en rapport avec le thème de la liste est expédié via un serveur aux différents abonnés</w:t>
      </w:r>
    </w:p>
    <w:p w14:paraId="3B6CE25F" w14:textId="205677D9" w:rsidR="00616461" w:rsidRDefault="00616461" w:rsidP="00616461">
      <w:r>
        <w:t>Le marketing viral</w:t>
      </w:r>
    </w:p>
    <w:p w14:paraId="2634324F" w14:textId="77777777" w:rsidR="00F26E85" w:rsidRPr="00616461" w:rsidRDefault="00F26E85" w:rsidP="00192177">
      <w:pPr>
        <w:numPr>
          <w:ilvl w:val="0"/>
          <w:numId w:val="45"/>
        </w:numPr>
      </w:pPr>
      <w:r w:rsidRPr="00616461">
        <w:rPr>
          <w:lang w:val="en-CA"/>
        </w:rPr>
        <w:sym w:font="Wingdings" w:char="F0E0"/>
      </w:r>
      <w:r w:rsidRPr="00616461">
        <w:t xml:space="preserve">Le marketing viral ou </w:t>
      </w:r>
      <w:r w:rsidRPr="00616461">
        <w:rPr>
          <w:i/>
          <w:iCs/>
        </w:rPr>
        <w:t>buzz marketing</w:t>
      </w:r>
      <w:r w:rsidRPr="00616461">
        <w:t xml:space="preserve"> consiste en la prolongation exponentielle d’information généralement à caractère commercial;</w:t>
      </w:r>
    </w:p>
    <w:p w14:paraId="3B7AC196" w14:textId="77777777" w:rsidR="00F26E85" w:rsidRPr="00616461" w:rsidRDefault="00F26E85" w:rsidP="00192177">
      <w:pPr>
        <w:numPr>
          <w:ilvl w:val="0"/>
          <w:numId w:val="45"/>
        </w:numPr>
      </w:pPr>
      <w:r w:rsidRPr="00616461">
        <w:rPr>
          <w:lang w:val="en-CA"/>
        </w:rPr>
        <w:sym w:font="Wingdings" w:char="F0E0"/>
      </w:r>
      <w:r w:rsidRPr="00616461">
        <w:t>Ceci peut se faire à travers le courrier électronique et/ou les forums de discussion;</w:t>
      </w:r>
    </w:p>
    <w:p w14:paraId="6F617CDE" w14:textId="77777777" w:rsidR="00F26E85" w:rsidRPr="00616461" w:rsidRDefault="00F26E85" w:rsidP="00192177">
      <w:pPr>
        <w:numPr>
          <w:ilvl w:val="0"/>
          <w:numId w:val="45"/>
        </w:numPr>
      </w:pPr>
      <w:r w:rsidRPr="00616461">
        <w:rPr>
          <w:lang w:val="en-CA"/>
        </w:rPr>
        <w:sym w:font="Wingdings" w:char="F0E0"/>
      </w:r>
      <w:r w:rsidRPr="00616461">
        <w:t>Cette diffusion est soit spontanée, soit parrainée</w:t>
      </w:r>
    </w:p>
    <w:p w14:paraId="5B352197" w14:textId="499D2478" w:rsidR="00616461" w:rsidRDefault="00616461" w:rsidP="00616461">
      <w:pPr>
        <w:pStyle w:val="Heading1"/>
      </w:pPr>
      <w:r w:rsidRPr="00616461">
        <w:t>4- Internet est un média à ne pas utiliser de façon isolée</w:t>
      </w:r>
    </w:p>
    <w:p w14:paraId="3234EC58" w14:textId="77777777" w:rsidR="00F26E85" w:rsidRPr="00616461" w:rsidRDefault="00F26E85" w:rsidP="00192177">
      <w:pPr>
        <w:numPr>
          <w:ilvl w:val="0"/>
          <w:numId w:val="46"/>
        </w:numPr>
      </w:pPr>
      <w:r w:rsidRPr="00616461">
        <w:t xml:space="preserve">À utiliser de façon complémentaire et intégrée avec l’un ou plusieurs des médias classiques tels les médias traditionnels (radio, télévision, presse, communiqués de presse, etc.). </w:t>
      </w:r>
    </w:p>
    <w:p w14:paraId="65D21842" w14:textId="77777777" w:rsidR="00F26E85" w:rsidRPr="00616461" w:rsidRDefault="00F26E85" w:rsidP="00192177">
      <w:pPr>
        <w:numPr>
          <w:ilvl w:val="0"/>
          <w:numId w:val="46"/>
        </w:numPr>
      </w:pPr>
      <w:r w:rsidRPr="00616461">
        <w:t xml:space="preserve">Ces médias de masse utilisés seuls ne sont cependant pas efficace à 100% en matière de couverture de la population. C’est pourquoi ils gagnent à être combinés avec un média complément incontournable: Internet </w:t>
      </w:r>
    </w:p>
    <w:p w14:paraId="69BD3B31" w14:textId="77777777" w:rsidR="00F26E85" w:rsidRPr="00616461" w:rsidRDefault="00F26E85" w:rsidP="00192177">
      <w:pPr>
        <w:numPr>
          <w:ilvl w:val="0"/>
          <w:numId w:val="46"/>
        </w:numPr>
      </w:pPr>
      <w:r w:rsidRPr="00616461">
        <w:t>Statistiques: 46,1% de la population faiblement consommatrice de la télévision utilise régulièrement le Web et 38,2% de la population qui écoute «peu ou pas» la radio se connecte sur Internet.</w:t>
      </w:r>
    </w:p>
    <w:p w14:paraId="2FED89F4" w14:textId="511C3D43" w:rsidR="00F26E85" w:rsidRDefault="00F26E85" w:rsidP="00192177">
      <w:pPr>
        <w:numPr>
          <w:ilvl w:val="0"/>
          <w:numId w:val="46"/>
        </w:numPr>
      </w:pPr>
      <w:r w:rsidRPr="00616461">
        <w:t>Cette combinaison a également un impact sur la performance d’une campagne et donc sur sa notoriété</w:t>
      </w:r>
    </w:p>
    <w:p w14:paraId="4811FE84" w14:textId="77777777" w:rsidR="00AD661A" w:rsidRDefault="00AD661A" w:rsidP="00AD661A"/>
    <w:p w14:paraId="635343EA" w14:textId="279F6D3F" w:rsidR="00AD661A" w:rsidRPr="00616461" w:rsidRDefault="008B6914" w:rsidP="00AD661A">
      <w:r>
        <w:t xml:space="preserve"> </w:t>
      </w:r>
    </w:p>
    <w:p w14:paraId="23A840D0" w14:textId="77777777" w:rsidR="00616461" w:rsidRPr="00616461" w:rsidRDefault="00616461" w:rsidP="00616461">
      <w:pPr>
        <w:pStyle w:val="Heading1"/>
      </w:pPr>
      <w:r w:rsidRPr="00616461">
        <w:t>5- Les formats publicitaires du Net</w:t>
      </w:r>
    </w:p>
    <w:p w14:paraId="758C1B98" w14:textId="6D1CAD34" w:rsidR="00616461" w:rsidRDefault="00616461" w:rsidP="00616461"/>
    <w:p w14:paraId="377FC8F3" w14:textId="74FCE81A" w:rsidR="00616461" w:rsidRDefault="006661AD" w:rsidP="00616461">
      <w:r w:rsidRPr="00616461">
        <w:rPr>
          <w:noProof/>
          <w:lang w:eastAsia="fr-CA"/>
        </w:rPr>
        <w:drawing>
          <wp:anchor distT="0" distB="0" distL="114300" distR="114300" simplePos="0" relativeHeight="251659264" behindDoc="0" locked="0" layoutInCell="1" allowOverlap="1" wp14:anchorId="183E7AF7" wp14:editId="2F6B3699">
            <wp:simplePos x="0" y="0"/>
            <wp:positionH relativeFrom="margin">
              <wp:posOffset>0</wp:posOffset>
            </wp:positionH>
            <wp:positionV relativeFrom="paragraph">
              <wp:posOffset>236220</wp:posOffset>
            </wp:positionV>
            <wp:extent cx="6286500" cy="3886200"/>
            <wp:effectExtent l="0" t="38100" r="0" b="95250"/>
            <wp:wrapSquare wrapText="bothSides"/>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p>
    <w:p w14:paraId="1B0B82DE" w14:textId="77777777" w:rsidR="00616461" w:rsidRPr="00616461" w:rsidRDefault="00616461" w:rsidP="00616461"/>
    <w:p w14:paraId="3BE1997F" w14:textId="423A7DE6" w:rsidR="004374C3" w:rsidRDefault="006661AD" w:rsidP="004374C3">
      <w:r w:rsidRPr="006661AD">
        <w:rPr>
          <w:noProof/>
          <w:lang w:eastAsia="fr-CA"/>
        </w:rPr>
        <w:drawing>
          <wp:inline distT="0" distB="0" distL="0" distR="0" wp14:anchorId="58FCA723" wp14:editId="78B7211F">
            <wp:extent cx="5572125" cy="3552825"/>
            <wp:effectExtent l="0" t="38100" r="0" b="10477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247EA1CB" w14:textId="77777777" w:rsidR="006661AD" w:rsidRDefault="006661AD" w:rsidP="004374C3"/>
    <w:p w14:paraId="368661E2" w14:textId="26354897" w:rsidR="006661AD" w:rsidRPr="004374C3" w:rsidRDefault="006661AD" w:rsidP="004374C3">
      <w:r w:rsidRPr="006661AD">
        <w:rPr>
          <w:noProof/>
          <w:lang w:eastAsia="fr-CA"/>
        </w:rPr>
        <w:drawing>
          <wp:inline distT="0" distB="0" distL="0" distR="0" wp14:anchorId="652E9B33" wp14:editId="7AE6C586">
            <wp:extent cx="5791200" cy="3619500"/>
            <wp:effectExtent l="0" t="57150" r="0" b="13335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4EBA73C5" w14:textId="77777777" w:rsidR="006661AD" w:rsidRDefault="006661AD" w:rsidP="003971A8"/>
    <w:p w14:paraId="61F83550" w14:textId="77777777" w:rsidR="006661AD" w:rsidRDefault="006661AD" w:rsidP="003971A8"/>
    <w:p w14:paraId="0A223BB9" w14:textId="77777777" w:rsidR="006661AD" w:rsidRDefault="006661AD" w:rsidP="003971A8"/>
    <w:p w14:paraId="1E13742F" w14:textId="5C0CB90F" w:rsidR="004374C3" w:rsidRDefault="006661AD" w:rsidP="006661AD">
      <w:pPr>
        <w:pStyle w:val="Heading1"/>
      </w:pPr>
      <w:r>
        <w:t>6- L’é-mailing</w:t>
      </w:r>
    </w:p>
    <w:p w14:paraId="02DFBAC5" w14:textId="77777777" w:rsidR="006661AD" w:rsidRDefault="006661AD" w:rsidP="003971A8"/>
    <w:p w14:paraId="6F2455B5" w14:textId="0EB7726B" w:rsidR="006661AD" w:rsidRPr="003971A8" w:rsidRDefault="006661AD" w:rsidP="003971A8">
      <w:r w:rsidRPr="006661AD">
        <w:rPr>
          <w:noProof/>
          <w:lang w:eastAsia="fr-CA"/>
        </w:rPr>
        <w:drawing>
          <wp:inline distT="0" distB="0" distL="0" distR="0" wp14:anchorId="2EAD37E2" wp14:editId="44C348DA">
            <wp:extent cx="5486400" cy="1844675"/>
            <wp:effectExtent l="19050" t="0" r="57150" b="222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2C54D7A3" w14:textId="77777777" w:rsidR="006661AD" w:rsidRDefault="006661AD" w:rsidP="006661AD"/>
    <w:p w14:paraId="30B1FC00" w14:textId="77777777" w:rsidR="00D80F9B" w:rsidRPr="0031743C" w:rsidRDefault="00192177" w:rsidP="00192177">
      <w:pPr>
        <w:numPr>
          <w:ilvl w:val="0"/>
          <w:numId w:val="47"/>
        </w:numPr>
      </w:pPr>
      <w:r w:rsidRPr="0031743C">
        <w:rPr>
          <w:b/>
          <w:bCs/>
          <w:lang w:val="en-CA"/>
        </w:rPr>
        <w:t>L’e-mailing et la loi</w:t>
      </w:r>
    </w:p>
    <w:p w14:paraId="32E42496" w14:textId="77777777" w:rsidR="0031743C" w:rsidRDefault="00192177" w:rsidP="00192177">
      <w:pPr>
        <w:numPr>
          <w:ilvl w:val="1"/>
          <w:numId w:val="47"/>
        </w:numPr>
      </w:pPr>
      <w:r w:rsidRPr="0031743C">
        <w:rPr>
          <w:b/>
          <w:bCs/>
        </w:rPr>
        <w:t>2 possibilités</w:t>
      </w:r>
      <w:r w:rsidRPr="0031743C">
        <w:t xml:space="preserve">:        </w:t>
      </w:r>
    </w:p>
    <w:p w14:paraId="47926E1F" w14:textId="77777777" w:rsidR="0031743C" w:rsidRDefault="0031743C" w:rsidP="00192177">
      <w:pPr>
        <w:numPr>
          <w:ilvl w:val="1"/>
          <w:numId w:val="47"/>
        </w:numPr>
      </w:pPr>
      <w:r>
        <w:t>1</w:t>
      </w:r>
      <w:r w:rsidR="00192177" w:rsidRPr="0031743C">
        <w:t>) l’opt-in : la cible doit clairement exprimer son accord avant de recevoir des messages à caractère commercial</w:t>
      </w:r>
    </w:p>
    <w:p w14:paraId="371D52BC" w14:textId="0380AB18" w:rsidR="00D80F9B" w:rsidRPr="0031743C" w:rsidRDefault="00192177" w:rsidP="00192177">
      <w:pPr>
        <w:numPr>
          <w:ilvl w:val="1"/>
          <w:numId w:val="47"/>
        </w:numPr>
      </w:pPr>
      <w:r w:rsidRPr="0031743C">
        <w:t>2) l’opt-out: la cible reçoit les messages tant qu’elle ne manifeste pas clairement son refus de recevoir ces messages commerciaux;</w:t>
      </w:r>
    </w:p>
    <w:p w14:paraId="7AFBBBC1" w14:textId="77777777" w:rsidR="00D80F9B" w:rsidRPr="0031743C" w:rsidRDefault="00192177" w:rsidP="00192177">
      <w:pPr>
        <w:numPr>
          <w:ilvl w:val="1"/>
          <w:numId w:val="47"/>
        </w:numPr>
      </w:pPr>
      <w:r w:rsidRPr="0031743C">
        <w:t>Les e-mails non-désirés sont nommés spamming ou pollupostage;</w:t>
      </w:r>
    </w:p>
    <w:p w14:paraId="265EC391" w14:textId="77777777" w:rsidR="00D80F9B" w:rsidRPr="0031743C" w:rsidRDefault="00192177" w:rsidP="00192177">
      <w:pPr>
        <w:numPr>
          <w:ilvl w:val="1"/>
          <w:numId w:val="47"/>
        </w:numPr>
      </w:pPr>
      <w:r w:rsidRPr="0031743C">
        <w:t>Aujourd’hui, l’option légale est l’opt-in : «tout courrier électronique à des fins de prospection directe ne peut être autorisé que s’il vise des abonnés ayant donné leur consentement préalable».</w:t>
      </w:r>
    </w:p>
    <w:p w14:paraId="1C814D3F" w14:textId="77777777" w:rsidR="00D80F9B" w:rsidRPr="0031743C" w:rsidRDefault="00192177" w:rsidP="00192177">
      <w:pPr>
        <w:numPr>
          <w:ilvl w:val="0"/>
          <w:numId w:val="47"/>
        </w:numPr>
      </w:pPr>
      <w:r w:rsidRPr="0031743C">
        <w:rPr>
          <w:b/>
          <w:bCs/>
        </w:rPr>
        <w:t>Les principales finalités de l’e-mailing</w:t>
      </w:r>
    </w:p>
    <w:p w14:paraId="277D2CE0" w14:textId="77777777" w:rsidR="00D80F9B" w:rsidRPr="0031743C" w:rsidRDefault="00192177" w:rsidP="00192177">
      <w:pPr>
        <w:numPr>
          <w:ilvl w:val="1"/>
          <w:numId w:val="47"/>
        </w:numPr>
      </w:pPr>
      <w:r w:rsidRPr="0031743C">
        <w:t>Suite à une étude réalisée par Jupiter en 2000, voici les différentes finalités des campagnes d’emailing:</w:t>
      </w:r>
    </w:p>
    <w:p w14:paraId="082F4FB1" w14:textId="77777777" w:rsidR="00D80F9B" w:rsidRPr="0031743C" w:rsidRDefault="00192177" w:rsidP="00192177">
      <w:pPr>
        <w:numPr>
          <w:ilvl w:val="1"/>
          <w:numId w:val="47"/>
        </w:numPr>
      </w:pPr>
      <w:r w:rsidRPr="0031743C">
        <w:rPr>
          <w:lang w:val="en-CA"/>
        </w:rPr>
        <w:t>La fidélisation des clients (61%)</w:t>
      </w:r>
    </w:p>
    <w:p w14:paraId="1A10E343" w14:textId="77777777" w:rsidR="00D80F9B" w:rsidRPr="0031743C" w:rsidRDefault="00192177" w:rsidP="00192177">
      <w:pPr>
        <w:numPr>
          <w:ilvl w:val="1"/>
          <w:numId w:val="47"/>
        </w:numPr>
      </w:pPr>
      <w:r w:rsidRPr="0031743C">
        <w:rPr>
          <w:lang w:val="en-CA"/>
        </w:rPr>
        <w:t>L’acquisition de nouveaux clients (46%)</w:t>
      </w:r>
    </w:p>
    <w:p w14:paraId="14EB5064" w14:textId="77777777" w:rsidR="00D80F9B" w:rsidRPr="0031743C" w:rsidRDefault="00192177" w:rsidP="00192177">
      <w:pPr>
        <w:numPr>
          <w:ilvl w:val="1"/>
          <w:numId w:val="47"/>
        </w:numPr>
      </w:pPr>
      <w:r w:rsidRPr="0031743C">
        <w:rPr>
          <w:lang w:val="en-CA"/>
        </w:rPr>
        <w:t>Les ventes croisées (29%)</w:t>
      </w:r>
    </w:p>
    <w:p w14:paraId="2277D802" w14:textId="77777777" w:rsidR="00D80F9B" w:rsidRPr="0031743C" w:rsidRDefault="00192177" w:rsidP="00192177">
      <w:pPr>
        <w:numPr>
          <w:ilvl w:val="1"/>
          <w:numId w:val="47"/>
        </w:numPr>
      </w:pPr>
      <w:r w:rsidRPr="0031743C">
        <w:rPr>
          <w:lang w:val="en-CA"/>
        </w:rPr>
        <w:t>Les ventes additionnelles (29%)</w:t>
      </w:r>
    </w:p>
    <w:p w14:paraId="6AA689BC" w14:textId="77777777" w:rsidR="00D80F9B" w:rsidRPr="0031743C" w:rsidRDefault="00192177" w:rsidP="00192177">
      <w:pPr>
        <w:numPr>
          <w:ilvl w:val="1"/>
          <w:numId w:val="47"/>
        </w:numPr>
      </w:pPr>
      <w:r w:rsidRPr="0031743C">
        <w:t>La réductio du cycle d’achat (18%)</w:t>
      </w:r>
    </w:p>
    <w:p w14:paraId="11FED64E" w14:textId="77777777" w:rsidR="00D80F9B" w:rsidRPr="0031743C" w:rsidRDefault="00192177" w:rsidP="00192177">
      <w:pPr>
        <w:numPr>
          <w:ilvl w:val="1"/>
          <w:numId w:val="47"/>
        </w:numPr>
      </w:pPr>
      <w:r w:rsidRPr="0031743C">
        <w:rPr>
          <w:lang w:val="en-CA"/>
        </w:rPr>
        <w:t>Autres (11%)</w:t>
      </w:r>
    </w:p>
    <w:p w14:paraId="78701C1D" w14:textId="77777777" w:rsidR="00D80F9B" w:rsidRPr="0031743C" w:rsidRDefault="00192177" w:rsidP="00192177">
      <w:pPr>
        <w:numPr>
          <w:ilvl w:val="0"/>
          <w:numId w:val="47"/>
        </w:numPr>
      </w:pPr>
      <w:r w:rsidRPr="0031743C">
        <w:rPr>
          <w:b/>
          <w:bCs/>
          <w:lang w:val="en-CA"/>
        </w:rPr>
        <w:t>Les principaux types d’e-mailing</w:t>
      </w:r>
    </w:p>
    <w:p w14:paraId="7FF3840F" w14:textId="77777777" w:rsidR="00D80F9B" w:rsidRPr="0031743C" w:rsidRDefault="00192177" w:rsidP="00192177">
      <w:pPr>
        <w:numPr>
          <w:ilvl w:val="1"/>
          <w:numId w:val="47"/>
        </w:numPr>
      </w:pPr>
      <w:r w:rsidRPr="0031743C">
        <w:rPr>
          <w:b/>
          <w:bCs/>
          <w:lang w:val="en-CA"/>
        </w:rPr>
        <w:t>2 finalités majeures:</w:t>
      </w:r>
    </w:p>
    <w:p w14:paraId="3C1E39A5" w14:textId="77777777" w:rsidR="00D80F9B" w:rsidRPr="0031743C" w:rsidRDefault="00192177" w:rsidP="00192177">
      <w:pPr>
        <w:numPr>
          <w:ilvl w:val="1"/>
          <w:numId w:val="47"/>
        </w:numPr>
      </w:pPr>
      <w:r w:rsidRPr="0031743C">
        <w:t>1) Un objectif commercial  qui prend 3 différentes formes, soient: la prospection/ acquisition; l’e-mail de fidélisation ; l’e-mail viral actif;</w:t>
      </w:r>
    </w:p>
    <w:p w14:paraId="6E965511" w14:textId="77777777" w:rsidR="00D80F9B" w:rsidRPr="0031743C" w:rsidRDefault="00192177" w:rsidP="00192177">
      <w:pPr>
        <w:numPr>
          <w:ilvl w:val="1"/>
          <w:numId w:val="47"/>
        </w:numPr>
      </w:pPr>
      <w:r w:rsidRPr="0031743C">
        <w:t>2) un objectif rationnel qui prend aussi 3 différentes formes: la newsletter; l’e-mail de la gestion de la relation-client; l’email-questionnaire.</w:t>
      </w:r>
    </w:p>
    <w:p w14:paraId="184A5D1F" w14:textId="77777777" w:rsidR="00D80F9B" w:rsidRPr="0031743C" w:rsidRDefault="00192177" w:rsidP="00192177">
      <w:pPr>
        <w:numPr>
          <w:ilvl w:val="0"/>
          <w:numId w:val="47"/>
        </w:numPr>
      </w:pPr>
      <w:r w:rsidRPr="0031743C">
        <w:rPr>
          <w:b/>
          <w:bCs/>
        </w:rPr>
        <w:t>Les principales étapes d’une campagne     d’e-mailing</w:t>
      </w:r>
    </w:p>
    <w:p w14:paraId="7A30590F" w14:textId="77777777" w:rsidR="0031743C" w:rsidRDefault="00192177" w:rsidP="00192177">
      <w:pPr>
        <w:numPr>
          <w:ilvl w:val="1"/>
          <w:numId w:val="47"/>
        </w:numPr>
      </w:pPr>
      <w:r w:rsidRPr="0031743C">
        <w:t xml:space="preserve">1) Déterminer les objectifs: acquisition, relance, évènement, etc.                            2) Déterminer la cible: clients, prospects, abonnées, B2B, acheteurs en ligne, etc. </w:t>
      </w:r>
    </w:p>
    <w:p w14:paraId="10F714F8" w14:textId="77777777" w:rsidR="0031743C" w:rsidRDefault="00192177" w:rsidP="0031743C">
      <w:pPr>
        <w:ind w:left="1440"/>
      </w:pPr>
      <w:r w:rsidRPr="0031743C">
        <w:t>3)</w:t>
      </w:r>
      <w:r w:rsidR="0031743C">
        <w:t xml:space="preserve"> </w:t>
      </w:r>
      <w:r w:rsidRPr="0031743C">
        <w:t>Choisir le fichier: propre ou loué</w:t>
      </w:r>
    </w:p>
    <w:p w14:paraId="121DE829" w14:textId="77777777" w:rsidR="0031743C" w:rsidRDefault="00192177" w:rsidP="0031743C">
      <w:pPr>
        <w:ind w:left="1440"/>
      </w:pPr>
      <w:r w:rsidRPr="0031743C">
        <w:t xml:space="preserve">4) Élaborer et créer le message: texte vs HTML </w:t>
      </w:r>
    </w:p>
    <w:p w14:paraId="2D45B371" w14:textId="77777777" w:rsidR="0031743C" w:rsidRDefault="00192177" w:rsidP="0031743C">
      <w:pPr>
        <w:ind w:left="1440"/>
      </w:pPr>
      <w:r w:rsidRPr="0031743C">
        <w:t xml:space="preserve">5) Valider l’e-mailing, l’objet, l’expéditeur     </w:t>
      </w:r>
    </w:p>
    <w:p w14:paraId="6D2CBF89" w14:textId="77777777" w:rsidR="0031743C" w:rsidRDefault="00192177" w:rsidP="0031743C">
      <w:pPr>
        <w:ind w:left="1440"/>
      </w:pPr>
      <w:r w:rsidRPr="0031743C">
        <w:t xml:space="preserve">6) Réaliser un essai  </w:t>
      </w:r>
    </w:p>
    <w:p w14:paraId="2E9591FD" w14:textId="05232829" w:rsidR="0031743C" w:rsidRDefault="00192177" w:rsidP="0031743C">
      <w:pPr>
        <w:ind w:left="1440"/>
      </w:pPr>
      <w:r w:rsidRPr="0031743C">
        <w:t>7)</w:t>
      </w:r>
      <w:r w:rsidR="0031743C">
        <w:t xml:space="preserve"> </w:t>
      </w:r>
      <w:r w:rsidRPr="0031743C">
        <w:t xml:space="preserve">Routage           </w:t>
      </w:r>
    </w:p>
    <w:p w14:paraId="2F6ADC93" w14:textId="44C2EDA2" w:rsidR="0031743C" w:rsidRDefault="00192177" w:rsidP="0031743C">
      <w:pPr>
        <w:ind w:left="1440"/>
      </w:pPr>
      <w:r w:rsidRPr="0031743C">
        <w:t>8)</w:t>
      </w:r>
      <w:r w:rsidR="0031743C">
        <w:t xml:space="preserve"> </w:t>
      </w:r>
      <w:r w:rsidRPr="0031743C">
        <w:t xml:space="preserve">Envoi des messages et gestion des désabonnements  </w:t>
      </w:r>
    </w:p>
    <w:p w14:paraId="6846AC03" w14:textId="4AD9EC35" w:rsidR="0031743C" w:rsidRDefault="00192177" w:rsidP="0031743C">
      <w:pPr>
        <w:ind w:left="1440"/>
      </w:pPr>
      <w:r w:rsidRPr="0031743C">
        <w:t>9)</w:t>
      </w:r>
      <w:r w:rsidR="0031743C">
        <w:t xml:space="preserve"> </w:t>
      </w:r>
      <w:r w:rsidRPr="0031743C">
        <w:t xml:space="preserve">Reporting   </w:t>
      </w:r>
    </w:p>
    <w:p w14:paraId="77E3301F" w14:textId="25478B97" w:rsidR="00D80F9B" w:rsidRPr="0031743C" w:rsidRDefault="00192177" w:rsidP="0031743C">
      <w:pPr>
        <w:ind w:left="1440"/>
      </w:pPr>
      <w:r w:rsidRPr="0031743C">
        <w:t>10)</w:t>
      </w:r>
      <w:r w:rsidR="0031743C">
        <w:t xml:space="preserve"> </w:t>
      </w:r>
      <w:r w:rsidRPr="0031743C">
        <w:t>Analyse des résultats</w:t>
      </w:r>
    </w:p>
    <w:p w14:paraId="4DE14D99" w14:textId="77777777" w:rsidR="006661AD" w:rsidRDefault="006661AD" w:rsidP="0031743C"/>
    <w:p w14:paraId="30C86B3C" w14:textId="39CD77FF" w:rsidR="0031743C" w:rsidRDefault="0031743C" w:rsidP="0031743C">
      <w:pPr>
        <w:pStyle w:val="Heading2"/>
      </w:pPr>
      <w:r w:rsidRPr="003532E9">
        <w:t>7- La personnalisation de l’information</w:t>
      </w:r>
    </w:p>
    <w:p w14:paraId="42065E96" w14:textId="4CB90B9F" w:rsidR="0031743C" w:rsidRDefault="0031743C" w:rsidP="0031743C"/>
    <w:p w14:paraId="637727BA" w14:textId="77777777" w:rsidR="00D80F9B" w:rsidRPr="0031743C" w:rsidRDefault="00192177" w:rsidP="00192177">
      <w:pPr>
        <w:numPr>
          <w:ilvl w:val="0"/>
          <w:numId w:val="48"/>
        </w:numPr>
      </w:pPr>
      <w:r w:rsidRPr="0031743C">
        <w:rPr>
          <w:b/>
          <w:bCs/>
        </w:rPr>
        <w:t>Une des grandes innovations liées à l’Internet est la possibilité d’adaptation en fonction de ce que l’internaute demande;</w:t>
      </w:r>
    </w:p>
    <w:p w14:paraId="6D3BF26B" w14:textId="77777777" w:rsidR="00D80F9B" w:rsidRPr="0031743C" w:rsidRDefault="00192177" w:rsidP="00192177">
      <w:pPr>
        <w:numPr>
          <w:ilvl w:val="0"/>
          <w:numId w:val="48"/>
        </w:numPr>
      </w:pPr>
      <w:r w:rsidRPr="0031743C">
        <w:rPr>
          <w:b/>
          <w:bCs/>
        </w:rPr>
        <w:t>Dans ce domaine, nous pouvons évoquer deux cas de figure:</w:t>
      </w:r>
    </w:p>
    <w:p w14:paraId="2FCFE9A2" w14:textId="77777777" w:rsidR="00D80F9B" w:rsidRPr="0031743C" w:rsidRDefault="00192177" w:rsidP="00192177">
      <w:pPr>
        <w:numPr>
          <w:ilvl w:val="0"/>
          <w:numId w:val="49"/>
        </w:numPr>
      </w:pPr>
      <w:r w:rsidRPr="0031743C">
        <w:t>Les sites qui proposent un espace « my...» que l’internaute peut gérer (exemple: un site d’un opérateur belge de téléphone mobile qui propose à ses clients toute une série de services personnalisés;</w:t>
      </w:r>
    </w:p>
    <w:p w14:paraId="5642C1F1" w14:textId="77777777" w:rsidR="00D80F9B" w:rsidRPr="0031743C" w:rsidRDefault="00192177" w:rsidP="00192177">
      <w:pPr>
        <w:numPr>
          <w:ilvl w:val="0"/>
          <w:numId w:val="49"/>
        </w:numPr>
      </w:pPr>
      <w:r w:rsidRPr="0031743C">
        <w:t>Les sites qui proposent des newsletters au contenu fixé par l’internaute lui-même.</w:t>
      </w:r>
    </w:p>
    <w:p w14:paraId="71FFBA16" w14:textId="77777777" w:rsidR="0031743C" w:rsidRDefault="0031743C" w:rsidP="0031743C"/>
    <w:p w14:paraId="2FB288B9" w14:textId="35E8676A" w:rsidR="0031743C" w:rsidRDefault="0031743C" w:rsidP="0031743C">
      <w:pPr>
        <w:pStyle w:val="Heading2"/>
      </w:pPr>
      <w:r>
        <w:t>Résumé</w:t>
      </w:r>
    </w:p>
    <w:p w14:paraId="6F33EBC2" w14:textId="77777777" w:rsidR="0031743C" w:rsidRDefault="0031743C" w:rsidP="0031743C"/>
    <w:p w14:paraId="2FD423C0" w14:textId="763ACC55" w:rsidR="0031743C" w:rsidRDefault="0031743C" w:rsidP="0031743C">
      <w:r w:rsidRPr="0031743C">
        <w:rPr>
          <w:noProof/>
          <w:lang w:eastAsia="fr-CA"/>
        </w:rPr>
        <w:drawing>
          <wp:inline distT="0" distB="0" distL="0" distR="0" wp14:anchorId="48BDDA6E" wp14:editId="0DA30C47">
            <wp:extent cx="6038850" cy="3038475"/>
            <wp:effectExtent l="0" t="114300" r="0" b="3333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152C84B8" w14:textId="77777777" w:rsidR="0031743C" w:rsidRDefault="0031743C" w:rsidP="001E57FC">
      <w:pPr>
        <w:pStyle w:val="Title"/>
      </w:pPr>
    </w:p>
    <w:p w14:paraId="67EC5571" w14:textId="77777777" w:rsidR="0031743C" w:rsidRDefault="0031743C" w:rsidP="001E57FC">
      <w:pPr>
        <w:pStyle w:val="Title"/>
      </w:pPr>
    </w:p>
    <w:p w14:paraId="7096BEA4" w14:textId="65746A70" w:rsidR="0031743C" w:rsidRDefault="0031743C" w:rsidP="0031743C">
      <w:pPr>
        <w:pStyle w:val="Heading1"/>
      </w:pPr>
      <w:r>
        <w:t xml:space="preserve">Cas - </w:t>
      </w:r>
      <w:r w:rsidRPr="0031743C">
        <w:rPr>
          <w:i/>
          <w:iCs/>
        </w:rPr>
        <w:t xml:space="preserve">Piscine Center </w:t>
      </w:r>
      <w:r w:rsidRPr="0031743C">
        <w:t>: utilisation de technologies de l’information au sein de la fonction marketing d’une entreprise</w:t>
      </w:r>
    </w:p>
    <w:p w14:paraId="0C15BB28" w14:textId="77777777" w:rsidR="0031743C" w:rsidRDefault="0031743C" w:rsidP="0031743C"/>
    <w:p w14:paraId="38B9AF2B" w14:textId="4435311C" w:rsidR="0031743C" w:rsidRDefault="0031743C" w:rsidP="00192177">
      <w:pPr>
        <w:pStyle w:val="ListParagraph"/>
        <w:numPr>
          <w:ilvl w:val="0"/>
          <w:numId w:val="50"/>
        </w:numPr>
      </w:pPr>
      <w:r>
        <w:t>Contexte et problématique</w:t>
      </w:r>
    </w:p>
    <w:p w14:paraId="793A1499" w14:textId="5ADD0F6A" w:rsidR="0031743C" w:rsidRDefault="0031743C" w:rsidP="00192177">
      <w:pPr>
        <w:pStyle w:val="ListParagraph"/>
        <w:numPr>
          <w:ilvl w:val="0"/>
          <w:numId w:val="50"/>
        </w:numPr>
      </w:pPr>
      <w:r>
        <w:t>Message principale</w:t>
      </w:r>
    </w:p>
    <w:p w14:paraId="47A9DF01" w14:textId="44C995D7" w:rsidR="0031743C" w:rsidRDefault="0031743C" w:rsidP="00192177">
      <w:pPr>
        <w:pStyle w:val="ListParagraph"/>
        <w:numPr>
          <w:ilvl w:val="0"/>
          <w:numId w:val="50"/>
        </w:numPr>
      </w:pPr>
      <w:r>
        <w:t>Technologies utilisées</w:t>
      </w:r>
    </w:p>
    <w:p w14:paraId="53F6F95F" w14:textId="2C9C513B" w:rsidR="0031743C" w:rsidRDefault="0031743C" w:rsidP="00192177">
      <w:pPr>
        <w:pStyle w:val="ListParagraph"/>
        <w:numPr>
          <w:ilvl w:val="0"/>
          <w:numId w:val="50"/>
        </w:numPr>
      </w:pPr>
      <w:r>
        <w:t>Résumé du Cas</w:t>
      </w:r>
    </w:p>
    <w:p w14:paraId="082610D6" w14:textId="77777777" w:rsidR="0031743C" w:rsidRDefault="0031743C" w:rsidP="0031743C"/>
    <w:p w14:paraId="66188D9C" w14:textId="55CF088B" w:rsidR="0031743C" w:rsidRDefault="0031743C" w:rsidP="0031743C">
      <w:pPr>
        <w:pStyle w:val="Heading2"/>
      </w:pPr>
      <w:r>
        <w:t>Contexte et problématique</w:t>
      </w:r>
    </w:p>
    <w:p w14:paraId="56FD7DC6" w14:textId="77777777" w:rsidR="0031743C" w:rsidRDefault="0031743C" w:rsidP="0031743C"/>
    <w:p w14:paraId="09F539A4" w14:textId="77777777" w:rsidR="0031743C" w:rsidRDefault="0031743C" w:rsidP="0031743C">
      <w:pPr>
        <w:pStyle w:val="Heading3"/>
      </w:pPr>
      <w:r>
        <w:t>L’entreprise :</w:t>
      </w:r>
    </w:p>
    <w:p w14:paraId="6B1D8A5C" w14:textId="77777777" w:rsidR="00D80F9B" w:rsidRPr="001A3397" w:rsidRDefault="00192177" w:rsidP="00192177">
      <w:pPr>
        <w:numPr>
          <w:ilvl w:val="0"/>
          <w:numId w:val="51"/>
        </w:numPr>
      </w:pPr>
      <w:r w:rsidRPr="001A3397">
        <w:t>Société qui commercialise des piscines et leurs accessoires depuis   20 ans;</w:t>
      </w:r>
    </w:p>
    <w:p w14:paraId="6751CABB" w14:textId="77777777" w:rsidR="00D80F9B" w:rsidRPr="001A3397" w:rsidRDefault="00192177" w:rsidP="00192177">
      <w:pPr>
        <w:numPr>
          <w:ilvl w:val="0"/>
          <w:numId w:val="51"/>
        </w:numPr>
      </w:pPr>
      <w:r w:rsidRPr="001A3397">
        <w:t>Possède un dispositif de référencement avec environ 200 mots clés;</w:t>
      </w:r>
    </w:p>
    <w:p w14:paraId="47DB4392" w14:textId="537D584A" w:rsidR="00D80F9B" w:rsidRDefault="00192177" w:rsidP="00192177">
      <w:pPr>
        <w:numPr>
          <w:ilvl w:val="0"/>
          <w:numId w:val="51"/>
        </w:numPr>
      </w:pPr>
      <w:r w:rsidRPr="001A3397">
        <w:t>Depuis 2 ans, Piscine Center a entamé un long processus dans sa stratégie de référencement.</w:t>
      </w:r>
    </w:p>
    <w:p w14:paraId="0AB0E2CE" w14:textId="77777777" w:rsidR="001A3397" w:rsidRPr="001A3397" w:rsidRDefault="001A3397" w:rsidP="001A3397">
      <w:pPr>
        <w:ind w:left="720"/>
      </w:pPr>
    </w:p>
    <w:p w14:paraId="69DB9A37" w14:textId="2BCF8711" w:rsidR="00D80F9B" w:rsidRPr="0031743C" w:rsidRDefault="001A3397" w:rsidP="001A3397">
      <w:pPr>
        <w:pStyle w:val="Heading3"/>
      </w:pPr>
      <w:r>
        <w:t>Position de Leader</w:t>
      </w:r>
    </w:p>
    <w:p w14:paraId="2235BFB4" w14:textId="77777777" w:rsidR="001A3397" w:rsidRPr="001A3397" w:rsidRDefault="001A3397" w:rsidP="001A3397">
      <w:r w:rsidRPr="003532E9">
        <w:rPr>
          <w:u w:val="single"/>
        </w:rPr>
        <w:t>Chiffre d’affaires:</w:t>
      </w:r>
    </w:p>
    <w:p w14:paraId="030810FF" w14:textId="77777777" w:rsidR="00D80F9B" w:rsidRPr="001A3397" w:rsidRDefault="00192177" w:rsidP="00192177">
      <w:pPr>
        <w:numPr>
          <w:ilvl w:val="0"/>
          <w:numId w:val="52"/>
        </w:numPr>
      </w:pPr>
      <w:r w:rsidRPr="001A3397">
        <w:rPr>
          <w:lang w:val="en-CA"/>
        </w:rPr>
        <w:t xml:space="preserve">3,2M d’Euros en 2006;                      </w:t>
      </w:r>
    </w:p>
    <w:p w14:paraId="6780A761" w14:textId="77777777" w:rsidR="00D80F9B" w:rsidRPr="001A3397" w:rsidRDefault="00192177" w:rsidP="00192177">
      <w:pPr>
        <w:numPr>
          <w:ilvl w:val="0"/>
          <w:numId w:val="52"/>
        </w:numPr>
      </w:pPr>
      <w:r w:rsidRPr="001A3397">
        <w:rPr>
          <w:lang w:val="en-CA"/>
        </w:rPr>
        <w:t xml:space="preserve">8M d’Euros   en 2007;                  </w:t>
      </w:r>
    </w:p>
    <w:p w14:paraId="4DA21C8A" w14:textId="77777777" w:rsidR="00D80F9B" w:rsidRPr="001A3397" w:rsidRDefault="00192177" w:rsidP="00192177">
      <w:pPr>
        <w:numPr>
          <w:ilvl w:val="0"/>
          <w:numId w:val="52"/>
        </w:numPr>
      </w:pPr>
      <w:r w:rsidRPr="001A3397">
        <w:rPr>
          <w:lang w:val="en-CA"/>
        </w:rPr>
        <w:t>11M  d’Euros  en 2008;</w:t>
      </w:r>
    </w:p>
    <w:p w14:paraId="5F2DC4FB" w14:textId="77777777" w:rsidR="00D80F9B" w:rsidRPr="001A3397" w:rsidRDefault="00192177" w:rsidP="00192177">
      <w:pPr>
        <w:numPr>
          <w:ilvl w:val="0"/>
          <w:numId w:val="52"/>
        </w:numPr>
      </w:pPr>
      <w:r w:rsidRPr="001A3397">
        <w:rPr>
          <w:lang w:val="en-CA"/>
        </w:rPr>
        <w:t>Croissance annuelle de 37,5%</w:t>
      </w:r>
    </w:p>
    <w:p w14:paraId="29474EB3" w14:textId="77777777" w:rsidR="001A3397" w:rsidRDefault="001A3397" w:rsidP="001A3397">
      <w:pPr>
        <w:rPr>
          <w:lang w:val="en-CA"/>
        </w:rPr>
      </w:pPr>
    </w:p>
    <w:p w14:paraId="2FA2FD40" w14:textId="40F0AD61" w:rsidR="001A3397" w:rsidRDefault="001A3397" w:rsidP="001A3397">
      <w:pPr>
        <w:pStyle w:val="Heading3"/>
        <w:rPr>
          <w:lang w:val="en-CA"/>
        </w:rPr>
      </w:pPr>
      <w:r>
        <w:rPr>
          <w:lang w:val="en-CA"/>
        </w:rPr>
        <w:t>Objectives:</w:t>
      </w:r>
    </w:p>
    <w:p w14:paraId="21F73DCA" w14:textId="77777777" w:rsidR="00D80F9B" w:rsidRPr="001A3397" w:rsidRDefault="00192177" w:rsidP="00192177">
      <w:pPr>
        <w:numPr>
          <w:ilvl w:val="0"/>
          <w:numId w:val="53"/>
        </w:numPr>
      </w:pPr>
      <w:r w:rsidRPr="001A3397">
        <w:t>Conserver son titre de «leader», dans un environnement   de plus en plus compétif;</w:t>
      </w:r>
    </w:p>
    <w:p w14:paraId="250A2130" w14:textId="77777777" w:rsidR="00D80F9B" w:rsidRPr="001A3397" w:rsidRDefault="00192177" w:rsidP="00192177">
      <w:pPr>
        <w:numPr>
          <w:ilvl w:val="0"/>
          <w:numId w:val="53"/>
        </w:numPr>
      </w:pPr>
      <w:r w:rsidRPr="001A3397">
        <w:t>Augmenter le volume de ses ventes;</w:t>
      </w:r>
    </w:p>
    <w:p w14:paraId="10A7F343" w14:textId="77777777" w:rsidR="00D80F9B" w:rsidRDefault="00192177" w:rsidP="00192177">
      <w:pPr>
        <w:numPr>
          <w:ilvl w:val="0"/>
          <w:numId w:val="53"/>
        </w:numPr>
      </w:pPr>
      <w:r w:rsidRPr="001A3397">
        <w:t>Augmenter son ROI (retour sur investissements).</w:t>
      </w:r>
    </w:p>
    <w:p w14:paraId="02357385" w14:textId="77777777" w:rsidR="001A3397" w:rsidRPr="001A3397" w:rsidRDefault="001A3397" w:rsidP="001A3397">
      <w:pPr>
        <w:ind w:left="720"/>
      </w:pPr>
    </w:p>
    <w:p w14:paraId="1ADA3A06" w14:textId="65FBA6A8" w:rsidR="001A3397" w:rsidRDefault="001A3397" w:rsidP="001A3397">
      <w:pPr>
        <w:pStyle w:val="Heading3"/>
      </w:pPr>
      <w:r>
        <w:t>Renforcement de posiotennement</w:t>
      </w:r>
    </w:p>
    <w:p w14:paraId="4C55E28C" w14:textId="77777777" w:rsidR="00D80F9B" w:rsidRPr="001A3397" w:rsidRDefault="00192177" w:rsidP="00192177">
      <w:pPr>
        <w:numPr>
          <w:ilvl w:val="0"/>
          <w:numId w:val="54"/>
        </w:numPr>
      </w:pPr>
      <w:r w:rsidRPr="001A3397">
        <w:t>Changement de stratégie (campagne par gamme de produits au lieu de se concentrer sur les produits principaux seulement);</w:t>
      </w:r>
    </w:p>
    <w:p w14:paraId="02F44046" w14:textId="13A88E50" w:rsidR="001A3397" w:rsidRDefault="001A3397" w:rsidP="001A3397">
      <w:r w:rsidRPr="001A3397">
        <w:t>L’entreprise doit gérer près de 6 fois plus de mots clés qu’au départ –  ils sont passés de 200 à 12 300 mots clés</w:t>
      </w:r>
      <w:r>
        <w:t>.</w:t>
      </w:r>
    </w:p>
    <w:p w14:paraId="2A90E4DC" w14:textId="77777777" w:rsidR="001A3397" w:rsidRDefault="001A3397" w:rsidP="001A3397"/>
    <w:p w14:paraId="446843FE" w14:textId="3563C0F2" w:rsidR="001A3397" w:rsidRDefault="001A3397" w:rsidP="001A3397">
      <w:r>
        <w:t>Problématique</w:t>
      </w:r>
    </w:p>
    <w:p w14:paraId="7CF5CFAE" w14:textId="77777777" w:rsidR="00D80F9B" w:rsidRPr="001A3397" w:rsidRDefault="00192177" w:rsidP="00192177">
      <w:pPr>
        <w:numPr>
          <w:ilvl w:val="0"/>
          <w:numId w:val="55"/>
        </w:numPr>
      </w:pPr>
      <w:r w:rsidRPr="001A3397">
        <w:rPr>
          <w:i/>
          <w:iCs/>
        </w:rPr>
        <w:t xml:space="preserve">Piscine Center </w:t>
      </w:r>
      <w:r w:rsidRPr="001A3397">
        <w:t>doit mettre à jour son système (site Internet, ventes en ligne, etc.) en tenant compte de l’évolution constante des technologies de l’information;</w:t>
      </w:r>
    </w:p>
    <w:p w14:paraId="7D2D4E47" w14:textId="77777777" w:rsidR="00D80F9B" w:rsidRPr="001A3397" w:rsidRDefault="00192177" w:rsidP="00192177">
      <w:pPr>
        <w:numPr>
          <w:ilvl w:val="0"/>
          <w:numId w:val="55"/>
        </w:numPr>
      </w:pPr>
      <w:r w:rsidRPr="001A3397">
        <w:t>L’entreprise doit implanter une restructuration complète de son modèle initial.</w:t>
      </w:r>
    </w:p>
    <w:p w14:paraId="6F053233" w14:textId="02C030D6" w:rsidR="001A3397" w:rsidRPr="001A3397" w:rsidRDefault="001A3397" w:rsidP="001A3397">
      <w:pPr>
        <w:pStyle w:val="Heading1"/>
      </w:pPr>
      <w:r>
        <w:t>Message principale</w:t>
      </w:r>
    </w:p>
    <w:p w14:paraId="23A3A193" w14:textId="77777777" w:rsidR="00D80F9B" w:rsidRPr="001A3397" w:rsidRDefault="00192177" w:rsidP="00192177">
      <w:pPr>
        <w:numPr>
          <w:ilvl w:val="0"/>
          <w:numId w:val="56"/>
        </w:numPr>
      </w:pPr>
      <w:r w:rsidRPr="001A3397">
        <w:rPr>
          <w:i/>
          <w:iCs/>
        </w:rPr>
        <w:t xml:space="preserve">Piscine Center </w:t>
      </w:r>
      <w:r w:rsidRPr="001A3397">
        <w:t xml:space="preserve">a utilisé une </w:t>
      </w:r>
      <w:r w:rsidRPr="001A3397">
        <w:rPr>
          <w:u w:val="single"/>
        </w:rPr>
        <w:t>combinaison</w:t>
      </w:r>
      <w:r w:rsidRPr="001A3397">
        <w:t xml:space="preserve"> de d’éléments (incluant des outils technologiques) pour renforcer son positionnement et acquérir de la visibilité:</w:t>
      </w:r>
    </w:p>
    <w:p w14:paraId="577A49B6" w14:textId="77777777" w:rsidR="00D80F9B" w:rsidRPr="001A3397" w:rsidRDefault="00192177" w:rsidP="00192177">
      <w:pPr>
        <w:numPr>
          <w:ilvl w:val="2"/>
          <w:numId w:val="56"/>
        </w:numPr>
      </w:pPr>
      <w:r w:rsidRPr="001A3397">
        <w:t>Stratégie e-marketing (présence sur le Web);</w:t>
      </w:r>
    </w:p>
    <w:p w14:paraId="096AA5A2" w14:textId="77777777" w:rsidR="00D80F9B" w:rsidRPr="001A3397" w:rsidRDefault="00192177" w:rsidP="00192177">
      <w:pPr>
        <w:numPr>
          <w:ilvl w:val="2"/>
          <w:numId w:val="56"/>
        </w:numPr>
      </w:pPr>
      <w:r w:rsidRPr="001A3397">
        <w:t>Soutient d’experts ( soutient de la compagnie LSF Interactive, spécialistes du référencement - pour travailler sur un nombre de mots clés plus conséquents);</w:t>
      </w:r>
      <w:r w:rsidRPr="001A3397">
        <w:tab/>
      </w:r>
    </w:p>
    <w:p w14:paraId="5B60FB83" w14:textId="77777777" w:rsidR="00D80F9B" w:rsidRPr="001A3397" w:rsidRDefault="00192177" w:rsidP="00192177">
      <w:pPr>
        <w:numPr>
          <w:ilvl w:val="2"/>
          <w:numId w:val="56"/>
        </w:numPr>
      </w:pPr>
      <w:r w:rsidRPr="001A3397">
        <w:t>Nouveau programme de référencement  par gamme de produits avec 12 300 mots clés: visibilité plus fine des résultats par produits (voir diapositive suivante).</w:t>
      </w:r>
    </w:p>
    <w:p w14:paraId="329DAB41" w14:textId="77777777" w:rsidR="00D80F9B" w:rsidRPr="001A3397" w:rsidRDefault="00192177" w:rsidP="00192177">
      <w:pPr>
        <w:numPr>
          <w:ilvl w:val="2"/>
          <w:numId w:val="56"/>
        </w:numPr>
      </w:pPr>
      <w:r w:rsidRPr="001A3397">
        <w:rPr>
          <w:lang w:val="en-CA"/>
        </w:rPr>
        <w:t>Etc.</w:t>
      </w:r>
    </w:p>
    <w:p w14:paraId="0287A0C1" w14:textId="00AD1A5E" w:rsidR="0031743C" w:rsidRDefault="0031743C" w:rsidP="0031743C"/>
    <w:p w14:paraId="34BC4EB0" w14:textId="64C7109F" w:rsidR="001A3397" w:rsidRDefault="001A3397" w:rsidP="001A3397">
      <w:pPr>
        <w:pStyle w:val="Heading1"/>
      </w:pPr>
      <w:r>
        <w:t>Technologies utilisées</w:t>
      </w:r>
    </w:p>
    <w:p w14:paraId="6B638A8C" w14:textId="77777777" w:rsidR="001A3397" w:rsidRDefault="001A3397" w:rsidP="0031743C"/>
    <w:p w14:paraId="43D59607" w14:textId="6AAA039F" w:rsidR="001A3397" w:rsidRPr="0031743C" w:rsidRDefault="001A3397" w:rsidP="0031743C">
      <w:r w:rsidRPr="001A3397">
        <w:rPr>
          <w:noProof/>
          <w:lang w:eastAsia="fr-CA"/>
        </w:rPr>
        <w:drawing>
          <wp:inline distT="0" distB="0" distL="0" distR="0" wp14:anchorId="1759CD72" wp14:editId="087C17C3">
            <wp:extent cx="5543550" cy="2095500"/>
            <wp:effectExtent l="0" t="838200" r="0" b="45720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695177D1" w14:textId="1EF9CE31" w:rsidR="001A3397" w:rsidRDefault="001A3397" w:rsidP="001A3397">
      <w:pPr>
        <w:pStyle w:val="Heading1"/>
      </w:pPr>
      <w:r>
        <w:t>Résumé</w:t>
      </w:r>
    </w:p>
    <w:p w14:paraId="1BDA40EF" w14:textId="0D1E0D53" w:rsidR="001A3397" w:rsidRPr="001A3397" w:rsidRDefault="001A3397" w:rsidP="001A3397">
      <w:r w:rsidRPr="001A3397">
        <w:rPr>
          <w:noProof/>
          <w:lang w:eastAsia="fr-CA"/>
        </w:rPr>
        <w:drawing>
          <wp:inline distT="0" distB="0" distL="0" distR="0" wp14:anchorId="54F1CE64" wp14:editId="72D0F443">
            <wp:extent cx="5581650" cy="2857500"/>
            <wp:effectExtent l="57150" t="19050" r="57150" b="9525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756E8BA0" w14:textId="77777777" w:rsidR="001A3397" w:rsidRDefault="001A3397" w:rsidP="001E57FC">
      <w:pPr>
        <w:pStyle w:val="Title"/>
      </w:pPr>
    </w:p>
    <w:p w14:paraId="7C9341E6" w14:textId="7BF3BD26" w:rsidR="001E57FC" w:rsidRPr="003967E6" w:rsidRDefault="004C7D11" w:rsidP="001E57FC">
      <w:pPr>
        <w:pStyle w:val="Title"/>
      </w:pPr>
      <w:r>
        <w:t>Cours 6</w:t>
      </w:r>
      <w:r w:rsidR="001E57FC" w:rsidRPr="003967E6">
        <w:t xml:space="preserve"> – conférencier</w:t>
      </w:r>
    </w:p>
    <w:p w14:paraId="0909E38C" w14:textId="30CC9FAB" w:rsidR="001E57FC" w:rsidRPr="003967E6" w:rsidRDefault="001E57FC" w:rsidP="001E57FC">
      <w:pPr>
        <w:pStyle w:val="Heading1"/>
      </w:pPr>
      <w:r w:rsidRPr="003967E6">
        <w:t>Que font les bibliothécaires :</w:t>
      </w:r>
    </w:p>
    <w:p w14:paraId="35163D1C" w14:textId="167E5C95"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Maintenir et développer un réseau de documents pour les étudiants et professeurs.</w:t>
      </w:r>
    </w:p>
    <w:p w14:paraId="541DB777" w14:textId="46761F34" w:rsidR="004A45BB" w:rsidRPr="003967E6" w:rsidRDefault="004A45BB" w:rsidP="00192177">
      <w:pPr>
        <w:pStyle w:val="ListParagraph"/>
        <w:numPr>
          <w:ilvl w:val="0"/>
          <w:numId w:val="3"/>
        </w:numPr>
        <w:rPr>
          <w:rFonts w:asciiTheme="majorHAnsi" w:hAnsiTheme="majorHAnsi"/>
        </w:rPr>
      </w:pPr>
      <w:r w:rsidRPr="003967E6">
        <w:rPr>
          <w:rFonts w:asciiTheme="majorHAnsi" w:hAnsiTheme="majorHAnsi"/>
        </w:rPr>
        <w:t>Dépenses annuelles : 14 millions</w:t>
      </w:r>
    </w:p>
    <w:p w14:paraId="08B2716F" w14:textId="40B676BB"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Chacun a une spécialisation</w:t>
      </w:r>
    </w:p>
    <w:p w14:paraId="51167DCA" w14:textId="1ED2E88D"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Soutenir les activités de recherche et d’enseignement de l’université d’Ottawa</w:t>
      </w:r>
    </w:p>
    <w:p w14:paraId="66E48EF7" w14:textId="77777777"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46 bibliothécaires</w:t>
      </w:r>
    </w:p>
    <w:p w14:paraId="694D78BD" w14:textId="77777777"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Documents en papier et électroniques</w:t>
      </w:r>
    </w:p>
    <w:p w14:paraId="2A851D76" w14:textId="28FA6696"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Aide à accéder à la base des données</w:t>
      </w:r>
    </w:p>
    <w:p w14:paraId="40EFF854" w14:textId="386F2F03"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S’intéressent beaucoup aux intérêts des systèmes d’information</w:t>
      </w:r>
    </w:p>
    <w:p w14:paraId="20A07E12" w14:textId="42CEC1C2"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Outils semblable à Google, Chapter, FutureShop… (on peut spécifier notre recherche pour qu’elle soit plus précise)</w:t>
      </w:r>
    </w:p>
    <w:p w14:paraId="06E9C817" w14:textId="29E29E33" w:rsidR="001E57FC" w:rsidRPr="003967E6" w:rsidRDefault="001E57FC" w:rsidP="00192177">
      <w:pPr>
        <w:pStyle w:val="ListParagraph"/>
        <w:numPr>
          <w:ilvl w:val="0"/>
          <w:numId w:val="3"/>
        </w:numPr>
        <w:rPr>
          <w:rFonts w:asciiTheme="majorHAnsi" w:hAnsiTheme="majorHAnsi"/>
        </w:rPr>
      </w:pPr>
      <w:r w:rsidRPr="003967E6">
        <w:rPr>
          <w:rFonts w:asciiTheme="majorHAnsi" w:hAnsiTheme="majorHAnsi"/>
        </w:rPr>
        <w:t>La base de données trie les catalogues par pertinence</w:t>
      </w:r>
    </w:p>
    <w:p w14:paraId="090B922B" w14:textId="1BF3201D" w:rsidR="005770C5" w:rsidRPr="003967E6" w:rsidRDefault="005770C5" w:rsidP="00192177">
      <w:pPr>
        <w:pStyle w:val="ListParagraph"/>
        <w:numPr>
          <w:ilvl w:val="0"/>
          <w:numId w:val="3"/>
        </w:numPr>
        <w:rPr>
          <w:rFonts w:asciiTheme="majorHAnsi" w:hAnsiTheme="majorHAnsi"/>
        </w:rPr>
      </w:pPr>
      <w:r w:rsidRPr="003967E6">
        <w:rPr>
          <w:rFonts w:asciiTheme="majorHAnsi" w:hAnsiTheme="majorHAnsi"/>
        </w:rPr>
        <w:t>Comment le catalogue trouve les ressources?</w:t>
      </w:r>
    </w:p>
    <w:p w14:paraId="48B50689" w14:textId="3869C39D" w:rsidR="005770C5" w:rsidRPr="003967E6" w:rsidRDefault="005770C5" w:rsidP="00192177">
      <w:pPr>
        <w:pStyle w:val="ListParagraph"/>
        <w:numPr>
          <w:ilvl w:val="1"/>
          <w:numId w:val="3"/>
        </w:numPr>
        <w:rPr>
          <w:rFonts w:asciiTheme="majorHAnsi" w:hAnsiTheme="majorHAnsi"/>
        </w:rPr>
      </w:pPr>
      <w:r w:rsidRPr="003967E6">
        <w:rPr>
          <w:rStyle w:val="Heading3Char"/>
        </w:rPr>
        <w:t>Métadonnée</w:t>
      </w:r>
      <w:r w:rsidRPr="003967E6">
        <w:rPr>
          <w:rFonts w:asciiTheme="majorHAnsi" w:hAnsiTheme="majorHAnsi"/>
        </w:rPr>
        <w:t xml:space="preserve"> c’est des informations qui nous aident à trouver les informations. (sujets, titres, auteurs)</w:t>
      </w:r>
    </w:p>
    <w:p w14:paraId="4C822D02" w14:textId="2B4649F3" w:rsidR="005770C5" w:rsidRPr="003967E6" w:rsidRDefault="005770C5" w:rsidP="00192177">
      <w:pPr>
        <w:pStyle w:val="ListParagraph"/>
        <w:numPr>
          <w:ilvl w:val="1"/>
          <w:numId w:val="3"/>
        </w:numPr>
        <w:rPr>
          <w:rFonts w:asciiTheme="majorHAnsi" w:hAnsiTheme="majorHAnsi"/>
        </w:rPr>
      </w:pPr>
      <w:r w:rsidRPr="003967E6">
        <w:rPr>
          <w:rFonts w:asciiTheme="majorHAnsi" w:hAnsiTheme="majorHAnsi"/>
        </w:rPr>
        <w:t>Toutes ces informations ne sont pas toutes dans une base de données mais sinon dans plusieurs!</w:t>
      </w:r>
    </w:p>
    <w:p w14:paraId="3B3A9851" w14:textId="7056E862" w:rsidR="000A20BF" w:rsidRPr="003967E6" w:rsidRDefault="000A20BF" w:rsidP="00192177">
      <w:pPr>
        <w:pStyle w:val="ListParagraph"/>
        <w:numPr>
          <w:ilvl w:val="1"/>
          <w:numId w:val="3"/>
        </w:numPr>
        <w:rPr>
          <w:rFonts w:asciiTheme="majorHAnsi" w:hAnsiTheme="majorHAnsi"/>
        </w:rPr>
      </w:pPr>
      <w:r w:rsidRPr="003967E6">
        <w:rPr>
          <w:rStyle w:val="Heading3Char"/>
        </w:rPr>
        <w:t>LibGuide</w:t>
      </w:r>
      <w:r w:rsidRPr="003967E6">
        <w:rPr>
          <w:rFonts w:asciiTheme="majorHAnsi" w:hAnsiTheme="majorHAnsi"/>
        </w:rPr>
        <w:t>s  guide recherche très semblable, plus simple pour trouver l’information, plus vite!</w:t>
      </w:r>
    </w:p>
    <w:p w14:paraId="5125D06E" w14:textId="1A281C15" w:rsidR="000A20BF" w:rsidRPr="003967E6" w:rsidRDefault="000A20BF" w:rsidP="00192177">
      <w:pPr>
        <w:pStyle w:val="ListParagraph"/>
        <w:numPr>
          <w:ilvl w:val="0"/>
          <w:numId w:val="3"/>
        </w:numPr>
        <w:rPr>
          <w:rFonts w:asciiTheme="majorHAnsi" w:hAnsiTheme="majorHAnsi"/>
        </w:rPr>
      </w:pPr>
      <w:r w:rsidRPr="003967E6">
        <w:rPr>
          <w:rFonts w:asciiTheme="majorHAnsi" w:hAnsiTheme="majorHAnsi"/>
        </w:rPr>
        <w:t>Wiki (journal de bord de la bibliothèque) = toute l’info</w:t>
      </w:r>
      <w:r w:rsidR="004A45BB" w:rsidRPr="003967E6">
        <w:rPr>
          <w:rFonts w:asciiTheme="majorHAnsi" w:hAnsiTheme="majorHAnsi"/>
        </w:rPr>
        <w:t>rmation centraliser sur le wiki pour les employés.</w:t>
      </w:r>
    </w:p>
    <w:p w14:paraId="3C97DF30" w14:textId="1FD4D374" w:rsidR="004A45BB" w:rsidRPr="003967E6" w:rsidRDefault="004A45BB" w:rsidP="00192177">
      <w:pPr>
        <w:pStyle w:val="ListParagraph"/>
        <w:numPr>
          <w:ilvl w:val="0"/>
          <w:numId w:val="3"/>
        </w:numPr>
        <w:rPr>
          <w:rFonts w:asciiTheme="majorHAnsi" w:hAnsiTheme="majorHAnsi"/>
        </w:rPr>
      </w:pPr>
      <w:r w:rsidRPr="003967E6">
        <w:rPr>
          <w:rFonts w:asciiTheme="majorHAnsi" w:hAnsiTheme="majorHAnsi"/>
        </w:rPr>
        <w:t>Bm global et business</w:t>
      </w:r>
    </w:p>
    <w:p w14:paraId="3D6B0212" w14:textId="77777777" w:rsidR="00FF4D8E" w:rsidRPr="003967E6" w:rsidRDefault="00FF4D8E" w:rsidP="00FF4D8E">
      <w:pPr>
        <w:rPr>
          <w:rFonts w:asciiTheme="majorHAnsi" w:hAnsiTheme="majorHAnsi"/>
        </w:rPr>
      </w:pPr>
    </w:p>
    <w:p w14:paraId="0171D479" w14:textId="77777777" w:rsidR="00FF4D8E" w:rsidRPr="003967E6" w:rsidRDefault="00FF4D8E" w:rsidP="00FF4D8E">
      <w:pPr>
        <w:rPr>
          <w:rFonts w:asciiTheme="majorHAnsi" w:hAnsiTheme="majorHAnsi"/>
        </w:rPr>
      </w:pPr>
    </w:p>
    <w:p w14:paraId="06F0DDEF" w14:textId="327A6044" w:rsidR="00FF4D8E" w:rsidRPr="003967E6" w:rsidRDefault="00FF4D8E" w:rsidP="00FF4D8E">
      <w:pPr>
        <w:rPr>
          <w:rFonts w:asciiTheme="majorHAnsi" w:hAnsiTheme="majorHAnsi"/>
        </w:rPr>
      </w:pPr>
      <w:r w:rsidRPr="003967E6">
        <w:rPr>
          <w:rFonts w:asciiTheme="majorHAnsi" w:hAnsiTheme="majorHAnsi"/>
        </w:rPr>
        <w:t>Courriel d’acquisition= visant a recruter es nouveau clients</w:t>
      </w:r>
    </w:p>
    <w:p w14:paraId="419955B9" w14:textId="04E7F4CB" w:rsidR="00FF4D8E" w:rsidRPr="003967E6" w:rsidRDefault="00FF4D8E" w:rsidP="00FF4D8E">
      <w:pPr>
        <w:rPr>
          <w:rFonts w:asciiTheme="majorHAnsi" w:hAnsiTheme="majorHAnsi"/>
        </w:rPr>
      </w:pPr>
      <w:r w:rsidRPr="003967E6">
        <w:rPr>
          <w:rFonts w:asciiTheme="majorHAnsi" w:hAnsiTheme="majorHAnsi"/>
        </w:rPr>
        <w:t>L’habillage de page est le moins connu des trucs</w:t>
      </w:r>
    </w:p>
    <w:p w14:paraId="0FCA034F" w14:textId="77777777" w:rsidR="004A45BB" w:rsidRPr="003967E6" w:rsidRDefault="004A45BB" w:rsidP="004A45BB">
      <w:pPr>
        <w:rPr>
          <w:rFonts w:asciiTheme="majorHAnsi" w:hAnsiTheme="majorHAnsi"/>
        </w:rPr>
      </w:pPr>
    </w:p>
    <w:p w14:paraId="5B03C8C8" w14:textId="24F8C2E3" w:rsidR="000A20BF" w:rsidRPr="003967E6" w:rsidRDefault="00B92C6C" w:rsidP="00B92C6C">
      <w:pPr>
        <w:pStyle w:val="Heading1"/>
      </w:pPr>
      <w:r w:rsidRPr="003967E6">
        <w:t>La wikinomie</w:t>
      </w:r>
    </w:p>
    <w:p w14:paraId="1560285A" w14:textId="76D09D41" w:rsidR="00B92C6C" w:rsidRPr="003967E6" w:rsidRDefault="00B92C6C" w:rsidP="00192177">
      <w:pPr>
        <w:pStyle w:val="ListParagraph"/>
        <w:numPr>
          <w:ilvl w:val="0"/>
          <w:numId w:val="4"/>
        </w:numPr>
        <w:rPr>
          <w:rFonts w:asciiTheme="majorHAnsi" w:hAnsiTheme="majorHAnsi"/>
        </w:rPr>
      </w:pPr>
      <w:r w:rsidRPr="003967E6">
        <w:rPr>
          <w:rFonts w:asciiTheme="majorHAnsi" w:hAnsiTheme="majorHAnsi"/>
        </w:rPr>
        <w:t>Il est allé chercher des scientifiques comme des mathématiciens</w:t>
      </w:r>
    </w:p>
    <w:p w14:paraId="3C2DBD86" w14:textId="6A9FF838" w:rsidR="00B92C6C" w:rsidRPr="003967E6" w:rsidRDefault="00B92C6C" w:rsidP="00192177">
      <w:pPr>
        <w:pStyle w:val="ListParagraph"/>
        <w:numPr>
          <w:ilvl w:val="0"/>
          <w:numId w:val="4"/>
        </w:numPr>
        <w:rPr>
          <w:rFonts w:asciiTheme="majorHAnsi" w:hAnsiTheme="majorHAnsi"/>
        </w:rPr>
      </w:pPr>
      <w:r w:rsidRPr="003967E6">
        <w:rPr>
          <w:rFonts w:asciiTheme="majorHAnsi" w:hAnsiTheme="majorHAnsi"/>
        </w:rPr>
        <w:t xml:space="preserve">Grace aux informations ils ont trouvé des gisements </w:t>
      </w:r>
    </w:p>
    <w:p w14:paraId="16027BBA" w14:textId="5B14CC7E" w:rsidR="00B92C6C" w:rsidRDefault="00B92C6C" w:rsidP="00192177">
      <w:pPr>
        <w:pStyle w:val="ListParagraph"/>
        <w:numPr>
          <w:ilvl w:val="0"/>
          <w:numId w:val="4"/>
        </w:numPr>
        <w:rPr>
          <w:rFonts w:asciiTheme="majorHAnsi" w:hAnsiTheme="majorHAnsi"/>
        </w:rPr>
      </w:pPr>
      <w:r w:rsidRPr="003967E6">
        <w:rPr>
          <w:rFonts w:asciiTheme="majorHAnsi" w:hAnsiTheme="majorHAnsi"/>
        </w:rPr>
        <w:t>Ils ont mis l’information sur internet pour que les gens puissent aller chercher de l’or (qui peut être de l’information confidentielle)</w:t>
      </w:r>
    </w:p>
    <w:p w14:paraId="1895477E" w14:textId="77777777" w:rsidR="00564422" w:rsidRPr="003967E6" w:rsidRDefault="00564422" w:rsidP="00564422">
      <w:pPr>
        <w:rPr>
          <w:rFonts w:asciiTheme="majorHAnsi" w:hAnsiTheme="majorHAnsi"/>
          <w:b/>
        </w:rPr>
      </w:pPr>
      <w:r w:rsidRPr="003967E6">
        <w:rPr>
          <w:rFonts w:asciiTheme="majorHAnsi" w:hAnsiTheme="majorHAnsi"/>
          <w:b/>
        </w:rPr>
        <w:t>Quels sont les quatre principes de la wikinomie</w:t>
      </w:r>
    </w:p>
    <w:p w14:paraId="31E4748E" w14:textId="77777777" w:rsidR="00564422" w:rsidRPr="003967E6" w:rsidRDefault="00564422" w:rsidP="00192177">
      <w:pPr>
        <w:pStyle w:val="ListParagraph"/>
        <w:numPr>
          <w:ilvl w:val="0"/>
          <w:numId w:val="6"/>
        </w:numPr>
        <w:rPr>
          <w:rFonts w:asciiTheme="majorHAnsi" w:hAnsiTheme="majorHAnsi"/>
        </w:rPr>
      </w:pPr>
      <w:r w:rsidRPr="003967E6">
        <w:rPr>
          <w:rFonts w:asciiTheme="majorHAnsi" w:hAnsiTheme="majorHAnsi"/>
        </w:rPr>
        <w:t>Partager l’information</w:t>
      </w:r>
    </w:p>
    <w:p w14:paraId="245845E0" w14:textId="77777777" w:rsidR="00564422" w:rsidRPr="003967E6" w:rsidRDefault="00564422" w:rsidP="00192177">
      <w:pPr>
        <w:pStyle w:val="ListParagraph"/>
        <w:numPr>
          <w:ilvl w:val="0"/>
          <w:numId w:val="6"/>
        </w:numPr>
        <w:rPr>
          <w:rFonts w:asciiTheme="majorHAnsi" w:hAnsiTheme="majorHAnsi"/>
        </w:rPr>
      </w:pPr>
      <w:r w:rsidRPr="003967E6">
        <w:rPr>
          <w:rFonts w:asciiTheme="majorHAnsi" w:hAnsiTheme="majorHAnsi"/>
        </w:rPr>
        <w:t>Agir globalement</w:t>
      </w:r>
    </w:p>
    <w:p w14:paraId="697D777E" w14:textId="77777777" w:rsidR="00564422" w:rsidRPr="003967E6" w:rsidRDefault="00564422" w:rsidP="00192177">
      <w:pPr>
        <w:pStyle w:val="ListParagraph"/>
        <w:numPr>
          <w:ilvl w:val="0"/>
          <w:numId w:val="6"/>
        </w:numPr>
        <w:rPr>
          <w:rFonts w:asciiTheme="majorHAnsi" w:hAnsiTheme="majorHAnsi"/>
        </w:rPr>
      </w:pPr>
      <w:r w:rsidRPr="003967E6">
        <w:rPr>
          <w:rFonts w:asciiTheme="majorHAnsi" w:hAnsiTheme="majorHAnsi"/>
        </w:rPr>
        <w:t>Être ouvert</w:t>
      </w:r>
    </w:p>
    <w:p w14:paraId="0D5E03CE" w14:textId="77777777" w:rsidR="00564422" w:rsidRPr="003967E6" w:rsidRDefault="00564422" w:rsidP="00192177">
      <w:pPr>
        <w:pStyle w:val="ListParagraph"/>
        <w:numPr>
          <w:ilvl w:val="1"/>
          <w:numId w:val="6"/>
        </w:numPr>
        <w:rPr>
          <w:rFonts w:asciiTheme="majorHAnsi" w:hAnsiTheme="majorHAnsi"/>
        </w:rPr>
      </w:pPr>
      <w:r w:rsidRPr="003967E6">
        <w:rPr>
          <w:rFonts w:asciiTheme="majorHAnsi" w:hAnsiTheme="majorHAnsi"/>
        </w:rPr>
        <w:t>L’entreprise gambold’’ : prenait des gens de l’Exterieur pour tester leurs produits et avoir l’avis des gens.</w:t>
      </w:r>
    </w:p>
    <w:p w14:paraId="6AC49FF1" w14:textId="77777777" w:rsidR="00564422" w:rsidRDefault="00564422" w:rsidP="006C3D60">
      <w:pPr>
        <w:pStyle w:val="Heading2"/>
      </w:pPr>
    </w:p>
    <w:p w14:paraId="3351316B" w14:textId="38FA43A2" w:rsidR="00B92C6C" w:rsidRPr="003967E6" w:rsidRDefault="006C3D60" w:rsidP="006C3D60">
      <w:pPr>
        <w:pStyle w:val="Heading2"/>
      </w:pPr>
      <w:r>
        <w:t>1. Introduction</w:t>
      </w:r>
    </w:p>
    <w:p w14:paraId="1616122C" w14:textId="77777777" w:rsidR="00D80F9B" w:rsidRPr="006C3D60" w:rsidRDefault="00192177" w:rsidP="00192177">
      <w:pPr>
        <w:numPr>
          <w:ilvl w:val="0"/>
          <w:numId w:val="57"/>
        </w:numPr>
        <w:rPr>
          <w:rFonts w:asciiTheme="majorHAnsi" w:hAnsiTheme="majorHAnsi"/>
        </w:rPr>
      </w:pPr>
      <w:r w:rsidRPr="006C3D60">
        <w:rPr>
          <w:rFonts w:asciiTheme="majorHAnsi" w:hAnsiTheme="majorHAnsi"/>
        </w:rPr>
        <w:t>Développement d’une stratégie sur les réseaux sociaux</w:t>
      </w:r>
    </w:p>
    <w:p w14:paraId="67C3DE73" w14:textId="77777777" w:rsidR="00D80F9B" w:rsidRPr="006C3D60" w:rsidRDefault="00192177" w:rsidP="00192177">
      <w:pPr>
        <w:numPr>
          <w:ilvl w:val="1"/>
          <w:numId w:val="57"/>
        </w:numPr>
        <w:rPr>
          <w:rFonts w:asciiTheme="majorHAnsi" w:hAnsiTheme="majorHAnsi"/>
        </w:rPr>
      </w:pPr>
      <w:r w:rsidRPr="006C3D60">
        <w:rPr>
          <w:rFonts w:asciiTheme="majorHAnsi" w:hAnsiTheme="majorHAnsi"/>
        </w:rPr>
        <w:t>Ceci peut exiger un changement de culture important;</w:t>
      </w:r>
    </w:p>
    <w:p w14:paraId="6039D205" w14:textId="77777777" w:rsidR="00D80F9B" w:rsidRPr="006C3D60" w:rsidRDefault="00192177" w:rsidP="00192177">
      <w:pPr>
        <w:numPr>
          <w:ilvl w:val="1"/>
          <w:numId w:val="57"/>
        </w:numPr>
        <w:rPr>
          <w:rFonts w:asciiTheme="majorHAnsi" w:hAnsiTheme="majorHAnsi"/>
        </w:rPr>
      </w:pPr>
      <w:r w:rsidRPr="006C3D60">
        <w:rPr>
          <w:rFonts w:asciiTheme="majorHAnsi" w:hAnsiTheme="majorHAnsi"/>
        </w:rPr>
        <w:t>Il est important de lire le jeu des 7 erreurs, élaboré par Guillaume Buffet- coprésident du think tank Renaissance Numérique, avant de vous lancer dans une telle opération.</w:t>
      </w:r>
    </w:p>
    <w:p w14:paraId="3C07A8E8" w14:textId="77777777" w:rsidR="00CF6E7F" w:rsidRPr="003967E6" w:rsidRDefault="00CF6E7F" w:rsidP="00CF6E7F">
      <w:pPr>
        <w:rPr>
          <w:rFonts w:asciiTheme="majorHAnsi" w:hAnsiTheme="majorHAnsi"/>
        </w:rPr>
      </w:pPr>
    </w:p>
    <w:p w14:paraId="3049C8CE" w14:textId="79157857" w:rsidR="00CF6E7F" w:rsidRPr="003967E6" w:rsidRDefault="006C3D60" w:rsidP="006C3D60">
      <w:pPr>
        <w:pStyle w:val="Heading2"/>
      </w:pPr>
      <w:r>
        <w:t xml:space="preserve">2. </w:t>
      </w:r>
      <w:r w:rsidR="00CF6E7F" w:rsidRPr="003967E6">
        <w:t>Le jeu des 7 erreurs</w:t>
      </w:r>
    </w:p>
    <w:p w14:paraId="19A96519" w14:textId="28528FF1" w:rsidR="00CF6E7F" w:rsidRPr="003967E6" w:rsidRDefault="006C3D60" w:rsidP="00CF6E7F">
      <w:pPr>
        <w:rPr>
          <w:rFonts w:asciiTheme="majorHAnsi" w:hAnsiTheme="majorHAnsi"/>
        </w:rPr>
      </w:pPr>
      <w:r w:rsidRPr="006C3D60">
        <w:rPr>
          <w:rFonts w:asciiTheme="majorHAnsi" w:hAnsiTheme="majorHAnsi"/>
          <w:noProof/>
          <w:lang w:eastAsia="fr-CA"/>
        </w:rPr>
        <w:drawing>
          <wp:inline distT="0" distB="0" distL="0" distR="0" wp14:anchorId="0268E047" wp14:editId="2A123A20">
            <wp:extent cx="4600575" cy="2152650"/>
            <wp:effectExtent l="0" t="19050" r="0" b="381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14:paraId="2E564B87" w14:textId="77777777" w:rsidR="006C3D60" w:rsidRDefault="006C3D60" w:rsidP="006C3D60"/>
    <w:p w14:paraId="3F9C413A" w14:textId="77777777" w:rsidR="006C3D60" w:rsidRDefault="006C3D60" w:rsidP="006C3D60"/>
    <w:p w14:paraId="687F16F9" w14:textId="77777777" w:rsidR="006C3D60" w:rsidRDefault="006C3D60" w:rsidP="006C3D60"/>
    <w:p w14:paraId="226A5149" w14:textId="77777777" w:rsidR="00D80F9B" w:rsidRPr="006C3D60" w:rsidRDefault="00192177" w:rsidP="00192177">
      <w:pPr>
        <w:numPr>
          <w:ilvl w:val="0"/>
          <w:numId w:val="58"/>
        </w:numPr>
      </w:pPr>
      <w:r w:rsidRPr="006C3D60">
        <w:t>1. Se prendre pour le nombril du monde</w:t>
      </w:r>
    </w:p>
    <w:p w14:paraId="63BD2081" w14:textId="77777777" w:rsidR="00D80F9B" w:rsidRPr="006C3D60" w:rsidRDefault="00192177" w:rsidP="00192177">
      <w:pPr>
        <w:numPr>
          <w:ilvl w:val="1"/>
          <w:numId w:val="58"/>
        </w:numPr>
      </w:pPr>
      <w:r w:rsidRPr="006C3D60">
        <w:t>Les marques capables de fédérer une communauté autour de leur «simple» nom se comptent sur les doigts de la main (ex: Apple);</w:t>
      </w:r>
    </w:p>
    <w:p w14:paraId="6994DD89" w14:textId="77777777" w:rsidR="00D80F9B" w:rsidRPr="006C3D60" w:rsidRDefault="00192177" w:rsidP="00192177">
      <w:pPr>
        <w:numPr>
          <w:ilvl w:val="1"/>
          <w:numId w:val="58"/>
        </w:numPr>
      </w:pPr>
      <w:r w:rsidRPr="006C3D60">
        <w:t xml:space="preserve">Les communautés se fédèrent autour de centres d’intérêt, de passions, de missions: reste à savoir si votre marque est un champ d’intérêt? </w:t>
      </w:r>
      <w:r w:rsidRPr="006C3D60">
        <w:rPr>
          <w:lang w:val="en-CA"/>
        </w:rPr>
        <w:t>Déclenche-t-elle une passion? Etc.</w:t>
      </w:r>
    </w:p>
    <w:p w14:paraId="0F03C776" w14:textId="77777777" w:rsidR="00D80F9B" w:rsidRPr="006C3D60" w:rsidRDefault="00192177" w:rsidP="00192177">
      <w:pPr>
        <w:numPr>
          <w:ilvl w:val="0"/>
          <w:numId w:val="58"/>
        </w:numPr>
      </w:pPr>
      <w:r w:rsidRPr="006C3D60">
        <w:t>2. Prendre ses clients pour des imbéciles</w:t>
      </w:r>
    </w:p>
    <w:p w14:paraId="1F07A28E" w14:textId="77777777" w:rsidR="00D80F9B" w:rsidRPr="006C3D60" w:rsidRDefault="00192177" w:rsidP="00192177">
      <w:pPr>
        <w:numPr>
          <w:ilvl w:val="1"/>
          <w:numId w:val="58"/>
        </w:numPr>
      </w:pPr>
      <w:r w:rsidRPr="006C3D60">
        <w:t>Sur les réseaux sociaux, n’essayez même pas parce que vous allez avoir une retour de manivelle à 100%</w:t>
      </w:r>
    </w:p>
    <w:p w14:paraId="02F3ED44" w14:textId="77777777" w:rsidR="00D80F9B" w:rsidRPr="006C3D60" w:rsidRDefault="00192177" w:rsidP="00192177">
      <w:pPr>
        <w:numPr>
          <w:ilvl w:val="0"/>
          <w:numId w:val="58"/>
        </w:numPr>
      </w:pPr>
      <w:r w:rsidRPr="006C3D60">
        <w:rPr>
          <w:lang w:val="en-CA"/>
        </w:rPr>
        <w:t>3. Enfoncer des portes ouvertes</w:t>
      </w:r>
    </w:p>
    <w:p w14:paraId="62E20EB6" w14:textId="77777777" w:rsidR="00D80F9B" w:rsidRPr="006C3D60" w:rsidRDefault="00192177" w:rsidP="00192177">
      <w:pPr>
        <w:numPr>
          <w:ilvl w:val="1"/>
          <w:numId w:val="58"/>
        </w:numPr>
      </w:pPr>
      <w:r w:rsidRPr="006C3D60">
        <w:t>Sur les réseaux sociaux, on ne vous attend pas et on ne vous espère pas, on vous subit;</w:t>
      </w:r>
    </w:p>
    <w:p w14:paraId="155B4120" w14:textId="77777777" w:rsidR="00D80F9B" w:rsidRPr="006C3D60" w:rsidRDefault="00192177" w:rsidP="00192177">
      <w:pPr>
        <w:numPr>
          <w:ilvl w:val="1"/>
          <w:numId w:val="58"/>
        </w:numPr>
      </w:pPr>
      <w:r w:rsidRPr="006C3D60">
        <w:t>Si vous ne vous faites pas apprécier sur les réseaux sociaux, si vous n’apportez pas une valeur ajoutée perceptible, c’est peine perdu pour votre marque.</w:t>
      </w:r>
    </w:p>
    <w:p w14:paraId="68DE2D68" w14:textId="77777777" w:rsidR="00D80F9B" w:rsidRPr="006C3D60" w:rsidRDefault="00192177" w:rsidP="00192177">
      <w:pPr>
        <w:numPr>
          <w:ilvl w:val="0"/>
          <w:numId w:val="58"/>
        </w:numPr>
      </w:pPr>
      <w:r w:rsidRPr="006C3D60">
        <w:rPr>
          <w:lang w:val="en-CA"/>
        </w:rPr>
        <w:t>4. Confondre influence et manipulation</w:t>
      </w:r>
    </w:p>
    <w:p w14:paraId="2E80E53F" w14:textId="77777777" w:rsidR="00D80F9B" w:rsidRPr="006C3D60" w:rsidRDefault="00192177" w:rsidP="00192177">
      <w:pPr>
        <w:numPr>
          <w:ilvl w:val="1"/>
          <w:numId w:val="58"/>
        </w:numPr>
      </w:pPr>
      <w:r w:rsidRPr="006C3D60">
        <w:t>Se faire le promoteur d’une cause à laquelle on est attachée et reconnaître le travail louable d’une marque ou d’une entreprise qui va dans le même sens que mes valeurs VS pool de blogueurs rémunérés qui assurent la promotion des marques.</w:t>
      </w:r>
    </w:p>
    <w:p w14:paraId="656947FC" w14:textId="77777777" w:rsidR="00D80F9B" w:rsidRPr="006C3D60" w:rsidRDefault="00192177" w:rsidP="00192177">
      <w:pPr>
        <w:numPr>
          <w:ilvl w:val="0"/>
          <w:numId w:val="58"/>
        </w:numPr>
      </w:pPr>
      <w:r w:rsidRPr="006C3D60">
        <w:rPr>
          <w:lang w:val="en-CA"/>
        </w:rPr>
        <w:t>5. Mettre un faux nez</w:t>
      </w:r>
    </w:p>
    <w:p w14:paraId="12FB7341" w14:textId="77777777" w:rsidR="00D80F9B" w:rsidRPr="006C3D60" w:rsidRDefault="00192177" w:rsidP="00192177">
      <w:pPr>
        <w:numPr>
          <w:ilvl w:val="1"/>
          <w:numId w:val="58"/>
        </w:numPr>
      </w:pPr>
      <w:r w:rsidRPr="006C3D60">
        <w:t>«Pourquoi payer alors que je peux le faire moi-même?»;</w:t>
      </w:r>
    </w:p>
    <w:p w14:paraId="53813CE2" w14:textId="77777777" w:rsidR="00D80F9B" w:rsidRPr="006C3D60" w:rsidRDefault="00192177" w:rsidP="00192177">
      <w:pPr>
        <w:numPr>
          <w:ilvl w:val="1"/>
          <w:numId w:val="58"/>
        </w:numPr>
      </w:pPr>
      <w:r w:rsidRPr="006C3D60">
        <w:t>Certains marketeurs bien inspirés ont investi dans des forums et sites communautaires pour donner leurs avis sur des sujets quelconques (ex; politique,etc.).</w:t>
      </w:r>
    </w:p>
    <w:p w14:paraId="200993C1" w14:textId="77777777" w:rsidR="00D80F9B" w:rsidRPr="006C3D60" w:rsidRDefault="00192177" w:rsidP="00192177">
      <w:pPr>
        <w:numPr>
          <w:ilvl w:val="0"/>
          <w:numId w:val="58"/>
        </w:numPr>
      </w:pPr>
      <w:r w:rsidRPr="006C3D60">
        <w:rPr>
          <w:lang w:val="en-CA"/>
        </w:rPr>
        <w:t>6. Aller trop vite</w:t>
      </w:r>
    </w:p>
    <w:p w14:paraId="2A760AF0" w14:textId="77777777" w:rsidR="00D80F9B" w:rsidRPr="006C3D60" w:rsidRDefault="00192177" w:rsidP="00192177">
      <w:pPr>
        <w:numPr>
          <w:ilvl w:val="1"/>
          <w:numId w:val="58"/>
        </w:numPr>
      </w:pPr>
      <w:r w:rsidRPr="006C3D60">
        <w:t>Se faire accepter comme «marque» ne se gagne pas en un jour;</w:t>
      </w:r>
    </w:p>
    <w:p w14:paraId="0D8E5908" w14:textId="77777777" w:rsidR="00D80F9B" w:rsidRPr="006C3D60" w:rsidRDefault="00192177" w:rsidP="00192177">
      <w:pPr>
        <w:numPr>
          <w:ilvl w:val="1"/>
          <w:numId w:val="58"/>
        </w:numPr>
      </w:pPr>
      <w:r w:rsidRPr="006C3D60">
        <w:t>Il est indispensable d’adopter l’attitude la plus modeste possible, de faire profil bas;</w:t>
      </w:r>
    </w:p>
    <w:p w14:paraId="28FA3218" w14:textId="77777777" w:rsidR="00D80F9B" w:rsidRPr="006C3D60" w:rsidRDefault="00192177" w:rsidP="00192177">
      <w:pPr>
        <w:numPr>
          <w:ilvl w:val="1"/>
          <w:numId w:val="58"/>
        </w:numPr>
      </w:pPr>
      <w:r w:rsidRPr="006C3D60">
        <w:t>Si vous donnez le temps de monter en puissance, les résultats peuvent être au-delà de vos espérances.</w:t>
      </w:r>
    </w:p>
    <w:p w14:paraId="21608050" w14:textId="77777777" w:rsidR="00D80F9B" w:rsidRPr="006C3D60" w:rsidRDefault="00192177" w:rsidP="00192177">
      <w:pPr>
        <w:numPr>
          <w:ilvl w:val="0"/>
          <w:numId w:val="58"/>
        </w:numPr>
      </w:pPr>
      <w:r w:rsidRPr="006C3D60">
        <w:t>7. Croire que tout va se faire seul</w:t>
      </w:r>
    </w:p>
    <w:p w14:paraId="0E273C61" w14:textId="77777777" w:rsidR="00D80F9B" w:rsidRPr="006C3D60" w:rsidRDefault="00192177" w:rsidP="00192177">
      <w:pPr>
        <w:numPr>
          <w:ilvl w:val="1"/>
          <w:numId w:val="58"/>
        </w:numPr>
      </w:pPr>
      <w:r w:rsidRPr="006C3D60">
        <w:t>Ce n’est pas parce que créer un groupe sur Facebook ou ouvrir un profil Twitter est gratuit que concevoir un plan d’action «influence et réseaux sociaux» se fait en trois clics de souris;</w:t>
      </w:r>
    </w:p>
    <w:p w14:paraId="12441B60" w14:textId="77777777" w:rsidR="00D80F9B" w:rsidRDefault="00192177" w:rsidP="00192177">
      <w:pPr>
        <w:numPr>
          <w:ilvl w:val="1"/>
          <w:numId w:val="58"/>
        </w:numPr>
      </w:pPr>
      <w:r w:rsidRPr="006C3D60">
        <w:t>La gestion des résistances internes, la mise en place de processus, s’entourer de partenaires externes sont des passages obligés.</w:t>
      </w:r>
    </w:p>
    <w:p w14:paraId="4A12C2B3" w14:textId="77777777" w:rsidR="006C3D60" w:rsidRPr="006C3D60" w:rsidRDefault="006C3D60" w:rsidP="006C3D60">
      <w:pPr>
        <w:ind w:left="1440"/>
      </w:pPr>
    </w:p>
    <w:p w14:paraId="1336670B" w14:textId="094484BB" w:rsidR="006C3D60" w:rsidRDefault="006C3D60" w:rsidP="006C3D60">
      <w:pPr>
        <w:pStyle w:val="Heading2"/>
      </w:pPr>
      <w:r w:rsidRPr="006C3D60">
        <w:t>3. Les usages professionnels de Facebook</w:t>
      </w:r>
    </w:p>
    <w:p w14:paraId="1F833D67" w14:textId="77777777" w:rsidR="006C3D60" w:rsidRDefault="006C3D60" w:rsidP="006C3D60"/>
    <w:p w14:paraId="586946C9" w14:textId="77777777" w:rsidR="00D80F9B" w:rsidRPr="00564422" w:rsidRDefault="00192177" w:rsidP="00192177">
      <w:pPr>
        <w:numPr>
          <w:ilvl w:val="0"/>
          <w:numId w:val="59"/>
        </w:numPr>
        <w:rPr>
          <w:b/>
        </w:rPr>
      </w:pPr>
      <w:r w:rsidRPr="00564422">
        <w:rPr>
          <w:b/>
          <w:lang w:val="en-CA"/>
        </w:rPr>
        <w:t>Considérations générales</w:t>
      </w:r>
    </w:p>
    <w:p w14:paraId="59CD7924" w14:textId="77777777" w:rsidR="00D80F9B" w:rsidRPr="006C3D60" w:rsidRDefault="00192177" w:rsidP="00192177">
      <w:pPr>
        <w:numPr>
          <w:ilvl w:val="1"/>
          <w:numId w:val="59"/>
        </w:numPr>
      </w:pPr>
      <w:r w:rsidRPr="006C3D60">
        <w:t>Créer  une grande base de données d’information qui permettent des ciblages très pointu sur les internautes;</w:t>
      </w:r>
    </w:p>
    <w:p w14:paraId="3AAD380A" w14:textId="77777777" w:rsidR="00D80F9B" w:rsidRPr="006C3D60" w:rsidRDefault="00192177" w:rsidP="00192177">
      <w:pPr>
        <w:numPr>
          <w:ilvl w:val="1"/>
          <w:numId w:val="59"/>
        </w:numPr>
      </w:pPr>
      <w:r w:rsidRPr="00564422">
        <w:t>Ces informations peuvent donner de très bons taux de retour lors de campagnes commerciales;</w:t>
      </w:r>
    </w:p>
    <w:p w14:paraId="224BA8EF" w14:textId="77777777" w:rsidR="00D80F9B" w:rsidRPr="006C3D60" w:rsidRDefault="00192177" w:rsidP="00192177">
      <w:pPr>
        <w:numPr>
          <w:ilvl w:val="1"/>
          <w:numId w:val="59"/>
        </w:numPr>
      </w:pPr>
      <w:r w:rsidRPr="00564422">
        <w:t>Les organisations créent et utilisent aussi des comptes Facebook (ex: Google avec sa vente de mots clés aux enchères)</w:t>
      </w:r>
    </w:p>
    <w:p w14:paraId="4B9C8F5F" w14:textId="77777777" w:rsidR="00D80F9B" w:rsidRPr="006C3D60" w:rsidRDefault="00192177" w:rsidP="00192177">
      <w:pPr>
        <w:numPr>
          <w:ilvl w:val="1"/>
          <w:numId w:val="59"/>
        </w:numPr>
      </w:pPr>
      <w:r w:rsidRPr="00564422">
        <w:t>Fonctions et applications (ex: programmation d’authentification) qui est un outil adapté aux télétravailleurs, consultants et autres professions qui nécéssitent des déplacements ou des partages sur des projets.</w:t>
      </w:r>
    </w:p>
    <w:p w14:paraId="50351257" w14:textId="77777777" w:rsidR="00D80F9B" w:rsidRPr="00564422" w:rsidRDefault="00192177" w:rsidP="00192177">
      <w:pPr>
        <w:numPr>
          <w:ilvl w:val="0"/>
          <w:numId w:val="59"/>
        </w:numPr>
        <w:rPr>
          <w:b/>
        </w:rPr>
      </w:pPr>
      <w:r w:rsidRPr="00564422">
        <w:rPr>
          <w:b/>
        </w:rPr>
        <w:t>Comment intégrer Facebook dans une organisation</w:t>
      </w:r>
    </w:p>
    <w:p w14:paraId="1F0D83DA" w14:textId="77777777" w:rsidR="00D80F9B" w:rsidRPr="006C3D60" w:rsidRDefault="00192177" w:rsidP="00192177">
      <w:pPr>
        <w:numPr>
          <w:ilvl w:val="1"/>
          <w:numId w:val="59"/>
        </w:numPr>
      </w:pPr>
      <w:r w:rsidRPr="00564422">
        <w:t>Nombreuses applications possibles; utilisation relativement simple;</w:t>
      </w:r>
    </w:p>
    <w:p w14:paraId="6487F96A" w14:textId="77777777" w:rsidR="00D80F9B" w:rsidRPr="006C3D60" w:rsidRDefault="00192177" w:rsidP="00192177">
      <w:pPr>
        <w:numPr>
          <w:ilvl w:val="1"/>
          <w:numId w:val="59"/>
        </w:numPr>
      </w:pPr>
      <w:r w:rsidRPr="00564422">
        <w:t>Utiliser différentes options de personnalisation de son compte et de le paramétrer (notifications, langage, réseaux, etc.);</w:t>
      </w:r>
    </w:p>
    <w:p w14:paraId="4F7852B0" w14:textId="77777777" w:rsidR="00D80F9B" w:rsidRPr="006C3D60" w:rsidRDefault="00192177" w:rsidP="00192177">
      <w:pPr>
        <w:numPr>
          <w:ilvl w:val="1"/>
          <w:numId w:val="59"/>
        </w:numPr>
      </w:pPr>
      <w:r w:rsidRPr="00564422">
        <w:t>On peut créer un compte (être un ami d’un autre membre signifi une acceptation mutuelle) ou une page (les pages ont des «fans»);</w:t>
      </w:r>
    </w:p>
    <w:p w14:paraId="56091B74" w14:textId="77777777" w:rsidR="00D80F9B" w:rsidRPr="006C3D60" w:rsidRDefault="00192177" w:rsidP="00192177">
      <w:pPr>
        <w:numPr>
          <w:ilvl w:val="1"/>
          <w:numId w:val="59"/>
        </w:numPr>
      </w:pPr>
      <w:r w:rsidRPr="00564422">
        <w:t>L’identité numérique; les internautes préfèrent se connecter à des marques qui véhiculent la personnalité et reflètent les valeurs incarnées par le fondateur;</w:t>
      </w:r>
    </w:p>
    <w:p w14:paraId="366F1219" w14:textId="77777777" w:rsidR="00D80F9B" w:rsidRPr="006C3D60" w:rsidRDefault="00192177" w:rsidP="00192177">
      <w:pPr>
        <w:numPr>
          <w:ilvl w:val="1"/>
          <w:numId w:val="59"/>
        </w:numPr>
      </w:pPr>
      <w:r w:rsidRPr="00564422">
        <w:t>Il y a différentes étapes à suivre si l’objectif est de développer la stratégie de sa marque ou de son entreprise sur facebook.</w:t>
      </w:r>
    </w:p>
    <w:p w14:paraId="4CC4187B" w14:textId="77777777" w:rsidR="006C3D60" w:rsidRDefault="006C3D60" w:rsidP="006C3D60"/>
    <w:p w14:paraId="3D6E415D" w14:textId="77777777" w:rsidR="00D80F9B" w:rsidRPr="00564422" w:rsidRDefault="00192177" w:rsidP="00192177">
      <w:pPr>
        <w:numPr>
          <w:ilvl w:val="0"/>
          <w:numId w:val="60"/>
        </w:numPr>
        <w:rPr>
          <w:b/>
        </w:rPr>
      </w:pPr>
      <w:r w:rsidRPr="00564422">
        <w:rPr>
          <w:b/>
          <w:lang w:val="en-CA"/>
        </w:rPr>
        <w:t>Quelques applications professionnelles à connaître</w:t>
      </w:r>
    </w:p>
    <w:p w14:paraId="49CE535E" w14:textId="77777777" w:rsidR="00D80F9B" w:rsidRPr="00564422" w:rsidRDefault="00192177" w:rsidP="00192177">
      <w:pPr>
        <w:numPr>
          <w:ilvl w:val="1"/>
          <w:numId w:val="60"/>
        </w:numPr>
      </w:pPr>
      <w:r w:rsidRPr="00564422">
        <w:t>Il est possible de consulter les applications disponibles sur Facebook; elles sont classées par thème (on peut également voir la liste d’amis qui l’utilisent);</w:t>
      </w:r>
    </w:p>
    <w:p w14:paraId="0B611B0A" w14:textId="77777777" w:rsidR="00D80F9B" w:rsidRPr="00564422" w:rsidRDefault="00192177" w:rsidP="00192177">
      <w:pPr>
        <w:numPr>
          <w:ilvl w:val="1"/>
          <w:numId w:val="60"/>
        </w:numPr>
      </w:pPr>
      <w:r w:rsidRPr="00564422">
        <w:t xml:space="preserve">On distingue 3 catégories d’applications sur Facebook:                                                       1- </w:t>
      </w:r>
      <w:r w:rsidRPr="00C12782">
        <w:rPr>
          <w:b/>
        </w:rPr>
        <w:t>Les plug-in de services existants (ex: MediaFire)                                                      2- Les copies de services à succès (ex: My questions)                                                       3- Les services originaux</w:t>
      </w:r>
      <w:r w:rsidRPr="00564422">
        <w:t xml:space="preserve"> (ex: The Lending Club, plate-forme de prêt entre particuliers).</w:t>
      </w:r>
    </w:p>
    <w:p w14:paraId="2756F29A" w14:textId="77777777" w:rsidR="00D80F9B" w:rsidRPr="00564422" w:rsidRDefault="00192177" w:rsidP="00192177">
      <w:pPr>
        <w:numPr>
          <w:ilvl w:val="0"/>
          <w:numId w:val="60"/>
        </w:numPr>
        <w:rPr>
          <w:b/>
        </w:rPr>
      </w:pPr>
      <w:r w:rsidRPr="00564422">
        <w:rPr>
          <w:b/>
        </w:rPr>
        <w:t>Applications qui sont parmis les plus importantes à connaître lorsqu’on souhaite développer des actions stratégiques sur Facebook</w:t>
      </w:r>
    </w:p>
    <w:p w14:paraId="4DA5B89D" w14:textId="77777777" w:rsidR="00D80F9B" w:rsidRPr="00564422" w:rsidRDefault="00192177" w:rsidP="00192177">
      <w:pPr>
        <w:numPr>
          <w:ilvl w:val="1"/>
          <w:numId w:val="60"/>
        </w:numPr>
      </w:pPr>
      <w:r w:rsidRPr="00564422">
        <w:t>Faire de la publicité sur Facebook;</w:t>
      </w:r>
    </w:p>
    <w:p w14:paraId="69A8417D" w14:textId="77777777" w:rsidR="00D80F9B" w:rsidRPr="00564422" w:rsidRDefault="00192177" w:rsidP="00192177">
      <w:pPr>
        <w:numPr>
          <w:ilvl w:val="1"/>
          <w:numId w:val="60"/>
        </w:numPr>
      </w:pPr>
      <w:r w:rsidRPr="00564422">
        <w:t>Interagir avec des membres ou avec une communauté;</w:t>
      </w:r>
    </w:p>
    <w:p w14:paraId="76E54C2C" w14:textId="77777777" w:rsidR="00D80F9B" w:rsidRPr="00564422" w:rsidRDefault="00192177" w:rsidP="00192177">
      <w:pPr>
        <w:numPr>
          <w:ilvl w:val="1"/>
          <w:numId w:val="60"/>
        </w:numPr>
      </w:pPr>
      <w:r w:rsidRPr="00564422">
        <w:t>Gérer la logistique et l’organisation du travail;</w:t>
      </w:r>
    </w:p>
    <w:p w14:paraId="55A8262D" w14:textId="77777777" w:rsidR="00D80F9B" w:rsidRPr="00564422" w:rsidRDefault="00192177" w:rsidP="00192177">
      <w:pPr>
        <w:numPr>
          <w:ilvl w:val="1"/>
          <w:numId w:val="60"/>
        </w:numPr>
      </w:pPr>
      <w:r w:rsidRPr="00564422">
        <w:rPr>
          <w:lang w:val="en-CA"/>
        </w:rPr>
        <w:t>Développer des actions commerciales;</w:t>
      </w:r>
    </w:p>
    <w:p w14:paraId="2ECD5F4B" w14:textId="77777777" w:rsidR="00D80F9B" w:rsidRPr="00564422" w:rsidRDefault="00192177" w:rsidP="00192177">
      <w:pPr>
        <w:numPr>
          <w:ilvl w:val="1"/>
          <w:numId w:val="60"/>
        </w:numPr>
      </w:pPr>
      <w:r w:rsidRPr="00564422">
        <w:rPr>
          <w:lang w:val="en-CA"/>
        </w:rPr>
        <w:t>Recruter ou être recruté;</w:t>
      </w:r>
    </w:p>
    <w:p w14:paraId="17CD9D03" w14:textId="77777777" w:rsidR="00D80F9B" w:rsidRPr="00564422" w:rsidRDefault="00192177" w:rsidP="00192177">
      <w:pPr>
        <w:numPr>
          <w:ilvl w:val="1"/>
          <w:numId w:val="60"/>
        </w:numPr>
      </w:pPr>
      <w:r w:rsidRPr="00564422">
        <w:t>Veille et autres applications intressantes.</w:t>
      </w:r>
    </w:p>
    <w:p w14:paraId="08D76167" w14:textId="77777777" w:rsidR="006C3D60" w:rsidRDefault="006C3D60" w:rsidP="006C3D60"/>
    <w:p w14:paraId="3F28F366" w14:textId="2545DB3F" w:rsidR="00564422" w:rsidRPr="003532E9" w:rsidRDefault="00564422" w:rsidP="00564422">
      <w:pPr>
        <w:pStyle w:val="Heading2"/>
      </w:pPr>
      <w:r w:rsidRPr="003532E9">
        <w:t>4. Les usages professionnels de Twitter</w:t>
      </w:r>
    </w:p>
    <w:p w14:paraId="62B4B403" w14:textId="77777777" w:rsidR="00564422" w:rsidRPr="003532E9" w:rsidRDefault="00564422" w:rsidP="00564422"/>
    <w:p w14:paraId="0C9F3D7F" w14:textId="77777777" w:rsidR="00D80F9B" w:rsidRPr="00564422" w:rsidRDefault="00192177" w:rsidP="00564422">
      <w:pPr>
        <w:pStyle w:val="Heading3"/>
      </w:pPr>
      <w:r w:rsidRPr="003532E9">
        <w:t>Principes et usages</w:t>
      </w:r>
    </w:p>
    <w:p w14:paraId="5406EB35" w14:textId="77777777" w:rsidR="00D80F9B" w:rsidRPr="00564422" w:rsidRDefault="00192177" w:rsidP="00192177">
      <w:pPr>
        <w:numPr>
          <w:ilvl w:val="1"/>
          <w:numId w:val="61"/>
        </w:numPr>
      </w:pPr>
      <w:r w:rsidRPr="00564422">
        <w:t>Peut représenter une personne ou une organisation, peut publier de cours messages de 140 caractères au maximum;</w:t>
      </w:r>
    </w:p>
    <w:p w14:paraId="287A2154" w14:textId="77777777" w:rsidR="00D80F9B" w:rsidRPr="00564422" w:rsidRDefault="00192177" w:rsidP="00192177">
      <w:pPr>
        <w:numPr>
          <w:ilvl w:val="1"/>
          <w:numId w:val="61"/>
        </w:numPr>
      </w:pPr>
      <w:r w:rsidRPr="00564422">
        <w:t>Permet de suivre des personnes ou des organisations inscrites ou encore d’être suivi par des utilisateurs intéressés par les informations que l’on véhicule;</w:t>
      </w:r>
    </w:p>
    <w:p w14:paraId="705D5B85" w14:textId="77777777" w:rsidR="00D80F9B" w:rsidRPr="00564422" w:rsidRDefault="00192177" w:rsidP="00192177">
      <w:pPr>
        <w:numPr>
          <w:ilvl w:val="1"/>
          <w:numId w:val="61"/>
        </w:numPr>
      </w:pPr>
      <w:r w:rsidRPr="00564422">
        <w:t>Réseau social dont l’interface et les fonctions sont simples et il met en évidence la recherche dans l’instantanéité;</w:t>
      </w:r>
    </w:p>
    <w:p w14:paraId="488CEC83" w14:textId="77777777" w:rsidR="00D80F9B" w:rsidRPr="00564422" w:rsidRDefault="00192177" w:rsidP="00192177">
      <w:pPr>
        <w:numPr>
          <w:ilvl w:val="1"/>
          <w:numId w:val="61"/>
        </w:numPr>
      </w:pPr>
      <w:r w:rsidRPr="00564422">
        <w:t>Il est aussi un outil de promotion pour les organisations, qui va au dela du partage au quotidien et qui permet de relayer rapidement les informations (échange avec les clients, campagne de lancement, etc.);</w:t>
      </w:r>
    </w:p>
    <w:p w14:paraId="615A2658" w14:textId="77777777" w:rsidR="00D80F9B" w:rsidRPr="00564422" w:rsidRDefault="00192177" w:rsidP="00192177">
      <w:pPr>
        <w:numPr>
          <w:ilvl w:val="1"/>
          <w:numId w:val="61"/>
        </w:numPr>
      </w:pPr>
      <w:r w:rsidRPr="00564422">
        <w:rPr>
          <w:b/>
          <w:bCs/>
        </w:rPr>
        <w:t xml:space="preserve">Twitter Track: </w:t>
      </w:r>
      <w:r w:rsidRPr="00564422">
        <w:t>application pour surveiller ce qui se dit et pour dénicher des données pertinentes;</w:t>
      </w:r>
    </w:p>
    <w:p w14:paraId="5A7DE61E" w14:textId="77777777" w:rsidR="00D80F9B" w:rsidRPr="00564422" w:rsidRDefault="00192177" w:rsidP="00192177">
      <w:pPr>
        <w:numPr>
          <w:ilvl w:val="1"/>
          <w:numId w:val="61"/>
        </w:numPr>
      </w:pPr>
      <w:r w:rsidRPr="00564422">
        <w:rPr>
          <w:b/>
          <w:bCs/>
        </w:rPr>
        <w:t xml:space="preserve">Fonction Liste: </w:t>
      </w:r>
      <w:r w:rsidRPr="00564422">
        <w:t>permet de regrouper des utilisateurs que l’on suit en les segmentant par thème (ex: RH, marketing,etc.) et qui permet de voir les derniers messages postés.</w:t>
      </w:r>
    </w:p>
    <w:p w14:paraId="496AC1B6" w14:textId="77777777" w:rsidR="00564422" w:rsidRPr="00564422" w:rsidRDefault="00564422" w:rsidP="00564422"/>
    <w:p w14:paraId="49C05CBF" w14:textId="77777777" w:rsidR="006C3D60" w:rsidRDefault="006C3D60" w:rsidP="006C3D60"/>
    <w:p w14:paraId="73B2EB4B" w14:textId="77777777" w:rsidR="006C3D60" w:rsidRPr="006C3D60" w:rsidRDefault="006C3D60" w:rsidP="006C3D60"/>
    <w:p w14:paraId="747E9541" w14:textId="6677C984" w:rsidR="00CF6E7F" w:rsidRDefault="006C3D60" w:rsidP="006C3D60">
      <w:pPr>
        <w:pStyle w:val="Heading1"/>
      </w:pPr>
      <w:r>
        <w:t>Choix de réponses</w:t>
      </w:r>
    </w:p>
    <w:p w14:paraId="1C7AA931" w14:textId="77777777" w:rsidR="006C3D60" w:rsidRPr="003967E6" w:rsidRDefault="006C3D60" w:rsidP="006C3D60">
      <w:pPr>
        <w:rPr>
          <w:rFonts w:asciiTheme="majorHAnsi" w:hAnsiTheme="majorHAnsi"/>
          <w:b/>
        </w:rPr>
      </w:pPr>
      <w:r w:rsidRPr="003967E6">
        <w:rPr>
          <w:rFonts w:asciiTheme="majorHAnsi" w:hAnsiTheme="majorHAnsi"/>
          <w:b/>
        </w:rPr>
        <w:t xml:space="preserve">Un logiciel libre est-il gratuit? </w:t>
      </w:r>
    </w:p>
    <w:p w14:paraId="28B98748" w14:textId="77777777" w:rsidR="006C3D60" w:rsidRPr="003967E6" w:rsidRDefault="006C3D60" w:rsidP="00192177">
      <w:pPr>
        <w:pStyle w:val="ListParagraph"/>
        <w:numPr>
          <w:ilvl w:val="0"/>
          <w:numId w:val="5"/>
        </w:numPr>
        <w:rPr>
          <w:rFonts w:asciiTheme="majorHAnsi" w:hAnsiTheme="majorHAnsi"/>
        </w:rPr>
      </w:pPr>
      <w:r w:rsidRPr="003967E6">
        <w:rPr>
          <w:rFonts w:asciiTheme="majorHAnsi" w:hAnsiTheme="majorHAnsi"/>
        </w:rPr>
        <w:t>Pas nécessairement</w:t>
      </w:r>
    </w:p>
    <w:p w14:paraId="70879DC2" w14:textId="77777777" w:rsidR="006C3D60" w:rsidRPr="003967E6" w:rsidRDefault="006C3D60" w:rsidP="006C3D60">
      <w:pPr>
        <w:rPr>
          <w:rFonts w:asciiTheme="majorHAnsi" w:hAnsiTheme="majorHAnsi"/>
        </w:rPr>
      </w:pPr>
    </w:p>
    <w:p w14:paraId="1DBC1C0E" w14:textId="77777777" w:rsidR="006C3D60" w:rsidRPr="003967E6" w:rsidRDefault="006C3D60" w:rsidP="006C3D60">
      <w:pPr>
        <w:rPr>
          <w:rFonts w:asciiTheme="majorHAnsi" w:hAnsiTheme="majorHAnsi"/>
          <w:b/>
        </w:rPr>
      </w:pPr>
      <w:r w:rsidRPr="003967E6">
        <w:rPr>
          <w:rFonts w:asciiTheme="majorHAnsi" w:hAnsiTheme="majorHAnsi"/>
          <w:b/>
        </w:rPr>
        <w:t>Créative Commons est :</w:t>
      </w:r>
    </w:p>
    <w:p w14:paraId="548D133C" w14:textId="77777777" w:rsidR="006C3D60" w:rsidRPr="003967E6" w:rsidRDefault="006C3D60" w:rsidP="00192177">
      <w:pPr>
        <w:pStyle w:val="ListParagraph"/>
        <w:numPr>
          <w:ilvl w:val="0"/>
          <w:numId w:val="5"/>
        </w:numPr>
        <w:rPr>
          <w:rFonts w:asciiTheme="majorHAnsi" w:hAnsiTheme="majorHAnsi"/>
        </w:rPr>
      </w:pPr>
      <w:r w:rsidRPr="003967E6">
        <w:rPr>
          <w:rFonts w:asciiTheme="majorHAnsi" w:hAnsiTheme="majorHAnsi"/>
        </w:rPr>
        <w:t xml:space="preserve">Un mouvement qui propose des contrats-types d’offre de mise à disposition d’œuvres. </w:t>
      </w:r>
    </w:p>
    <w:p w14:paraId="4327CFF2" w14:textId="77777777" w:rsidR="006C3D60" w:rsidRPr="003967E6" w:rsidRDefault="006C3D60" w:rsidP="00192177">
      <w:pPr>
        <w:pStyle w:val="ListParagraph"/>
        <w:numPr>
          <w:ilvl w:val="0"/>
          <w:numId w:val="5"/>
        </w:numPr>
        <w:rPr>
          <w:rFonts w:asciiTheme="majorHAnsi" w:hAnsiTheme="majorHAnsi"/>
        </w:rPr>
      </w:pPr>
      <w:r w:rsidRPr="003967E6">
        <w:rPr>
          <w:rFonts w:asciiTheme="majorHAnsi" w:hAnsiTheme="majorHAnsi"/>
        </w:rPr>
        <w:t>Bill Gates est contre.</w:t>
      </w:r>
    </w:p>
    <w:p w14:paraId="773C7C41" w14:textId="77777777" w:rsidR="006C3D60" w:rsidRPr="003967E6" w:rsidRDefault="006C3D60" w:rsidP="00CF6E7F">
      <w:pPr>
        <w:rPr>
          <w:rFonts w:asciiTheme="majorHAnsi" w:hAnsiTheme="majorHAnsi"/>
        </w:rPr>
      </w:pPr>
    </w:p>
    <w:sectPr w:rsidR="006C3D60" w:rsidRPr="003967E6" w:rsidSect="008C62C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01265B" w14:textId="77777777" w:rsidR="00C15789" w:rsidRDefault="00C15789" w:rsidP="00767534">
      <w:r>
        <w:separator/>
      </w:r>
    </w:p>
  </w:endnote>
  <w:endnote w:type="continuationSeparator" w:id="0">
    <w:p w14:paraId="75FD01C8" w14:textId="77777777" w:rsidR="00C15789" w:rsidRDefault="00C15789" w:rsidP="00767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783933" w14:textId="77777777" w:rsidR="00C15789" w:rsidRDefault="00C15789" w:rsidP="00767534">
      <w:r>
        <w:separator/>
      </w:r>
    </w:p>
  </w:footnote>
  <w:footnote w:type="continuationSeparator" w:id="0">
    <w:p w14:paraId="27B9EC71" w14:textId="77777777" w:rsidR="00C15789" w:rsidRDefault="00C15789" w:rsidP="007675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5170C"/>
    <w:multiLevelType w:val="hybridMultilevel"/>
    <w:tmpl w:val="604CD31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15:restartNumberingAfterBreak="0">
    <w:nsid w:val="025D4AAF"/>
    <w:multiLevelType w:val="hybridMultilevel"/>
    <w:tmpl w:val="A7AC0638"/>
    <w:lvl w:ilvl="0" w:tplc="11C863F4">
      <w:start w:val="1"/>
      <w:numFmt w:val="bullet"/>
      <w:lvlText w:val="•"/>
      <w:lvlJc w:val="left"/>
      <w:pPr>
        <w:tabs>
          <w:tab w:val="num" w:pos="720"/>
        </w:tabs>
        <w:ind w:left="720" w:hanging="360"/>
      </w:pPr>
      <w:rPr>
        <w:rFonts w:ascii="Times New Roman" w:hAnsi="Times New Roman" w:hint="default"/>
      </w:rPr>
    </w:lvl>
    <w:lvl w:ilvl="1" w:tplc="F81282C8" w:tentative="1">
      <w:start w:val="1"/>
      <w:numFmt w:val="bullet"/>
      <w:lvlText w:val="•"/>
      <w:lvlJc w:val="left"/>
      <w:pPr>
        <w:tabs>
          <w:tab w:val="num" w:pos="1440"/>
        </w:tabs>
        <w:ind w:left="1440" w:hanging="360"/>
      </w:pPr>
      <w:rPr>
        <w:rFonts w:ascii="Times New Roman" w:hAnsi="Times New Roman" w:hint="default"/>
      </w:rPr>
    </w:lvl>
    <w:lvl w:ilvl="2" w:tplc="9C24BB5E" w:tentative="1">
      <w:start w:val="1"/>
      <w:numFmt w:val="bullet"/>
      <w:lvlText w:val="•"/>
      <w:lvlJc w:val="left"/>
      <w:pPr>
        <w:tabs>
          <w:tab w:val="num" w:pos="2160"/>
        </w:tabs>
        <w:ind w:left="2160" w:hanging="360"/>
      </w:pPr>
      <w:rPr>
        <w:rFonts w:ascii="Times New Roman" w:hAnsi="Times New Roman" w:hint="default"/>
      </w:rPr>
    </w:lvl>
    <w:lvl w:ilvl="3" w:tplc="91C6F1EA" w:tentative="1">
      <w:start w:val="1"/>
      <w:numFmt w:val="bullet"/>
      <w:lvlText w:val="•"/>
      <w:lvlJc w:val="left"/>
      <w:pPr>
        <w:tabs>
          <w:tab w:val="num" w:pos="2880"/>
        </w:tabs>
        <w:ind w:left="2880" w:hanging="360"/>
      </w:pPr>
      <w:rPr>
        <w:rFonts w:ascii="Times New Roman" w:hAnsi="Times New Roman" w:hint="default"/>
      </w:rPr>
    </w:lvl>
    <w:lvl w:ilvl="4" w:tplc="599C3D3E" w:tentative="1">
      <w:start w:val="1"/>
      <w:numFmt w:val="bullet"/>
      <w:lvlText w:val="•"/>
      <w:lvlJc w:val="left"/>
      <w:pPr>
        <w:tabs>
          <w:tab w:val="num" w:pos="3600"/>
        </w:tabs>
        <w:ind w:left="3600" w:hanging="360"/>
      </w:pPr>
      <w:rPr>
        <w:rFonts w:ascii="Times New Roman" w:hAnsi="Times New Roman" w:hint="default"/>
      </w:rPr>
    </w:lvl>
    <w:lvl w:ilvl="5" w:tplc="CDDE498C" w:tentative="1">
      <w:start w:val="1"/>
      <w:numFmt w:val="bullet"/>
      <w:lvlText w:val="•"/>
      <w:lvlJc w:val="left"/>
      <w:pPr>
        <w:tabs>
          <w:tab w:val="num" w:pos="4320"/>
        </w:tabs>
        <w:ind w:left="4320" w:hanging="360"/>
      </w:pPr>
      <w:rPr>
        <w:rFonts w:ascii="Times New Roman" w:hAnsi="Times New Roman" w:hint="default"/>
      </w:rPr>
    </w:lvl>
    <w:lvl w:ilvl="6" w:tplc="D5D4E38A" w:tentative="1">
      <w:start w:val="1"/>
      <w:numFmt w:val="bullet"/>
      <w:lvlText w:val="•"/>
      <w:lvlJc w:val="left"/>
      <w:pPr>
        <w:tabs>
          <w:tab w:val="num" w:pos="5040"/>
        </w:tabs>
        <w:ind w:left="5040" w:hanging="360"/>
      </w:pPr>
      <w:rPr>
        <w:rFonts w:ascii="Times New Roman" w:hAnsi="Times New Roman" w:hint="default"/>
      </w:rPr>
    </w:lvl>
    <w:lvl w:ilvl="7" w:tplc="D67A845E" w:tentative="1">
      <w:start w:val="1"/>
      <w:numFmt w:val="bullet"/>
      <w:lvlText w:val="•"/>
      <w:lvlJc w:val="left"/>
      <w:pPr>
        <w:tabs>
          <w:tab w:val="num" w:pos="5760"/>
        </w:tabs>
        <w:ind w:left="5760" w:hanging="360"/>
      </w:pPr>
      <w:rPr>
        <w:rFonts w:ascii="Times New Roman" w:hAnsi="Times New Roman" w:hint="default"/>
      </w:rPr>
    </w:lvl>
    <w:lvl w:ilvl="8" w:tplc="AD120C6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A010C4F"/>
    <w:multiLevelType w:val="hybridMultilevel"/>
    <w:tmpl w:val="36DE62C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B8F1204"/>
    <w:multiLevelType w:val="hybridMultilevel"/>
    <w:tmpl w:val="93827A7E"/>
    <w:lvl w:ilvl="0" w:tplc="CCAEE2A8">
      <w:start w:val="1"/>
      <w:numFmt w:val="decimal"/>
      <w:lvlText w:val="%1)"/>
      <w:lvlJc w:val="left"/>
      <w:pPr>
        <w:tabs>
          <w:tab w:val="num" w:pos="720"/>
        </w:tabs>
        <w:ind w:left="720" w:hanging="360"/>
      </w:pPr>
    </w:lvl>
    <w:lvl w:ilvl="1" w:tplc="FA3423F6" w:tentative="1">
      <w:start w:val="1"/>
      <w:numFmt w:val="decimal"/>
      <w:lvlText w:val="%2)"/>
      <w:lvlJc w:val="left"/>
      <w:pPr>
        <w:tabs>
          <w:tab w:val="num" w:pos="1440"/>
        </w:tabs>
        <w:ind w:left="1440" w:hanging="360"/>
      </w:pPr>
    </w:lvl>
    <w:lvl w:ilvl="2" w:tplc="F72A93FA" w:tentative="1">
      <w:start w:val="1"/>
      <w:numFmt w:val="decimal"/>
      <w:lvlText w:val="%3)"/>
      <w:lvlJc w:val="left"/>
      <w:pPr>
        <w:tabs>
          <w:tab w:val="num" w:pos="2160"/>
        </w:tabs>
        <w:ind w:left="2160" w:hanging="360"/>
      </w:pPr>
    </w:lvl>
    <w:lvl w:ilvl="3" w:tplc="84E49AAA" w:tentative="1">
      <w:start w:val="1"/>
      <w:numFmt w:val="decimal"/>
      <w:lvlText w:val="%4)"/>
      <w:lvlJc w:val="left"/>
      <w:pPr>
        <w:tabs>
          <w:tab w:val="num" w:pos="2880"/>
        </w:tabs>
        <w:ind w:left="2880" w:hanging="360"/>
      </w:pPr>
    </w:lvl>
    <w:lvl w:ilvl="4" w:tplc="FA38BA60" w:tentative="1">
      <w:start w:val="1"/>
      <w:numFmt w:val="decimal"/>
      <w:lvlText w:val="%5)"/>
      <w:lvlJc w:val="left"/>
      <w:pPr>
        <w:tabs>
          <w:tab w:val="num" w:pos="3600"/>
        </w:tabs>
        <w:ind w:left="3600" w:hanging="360"/>
      </w:pPr>
    </w:lvl>
    <w:lvl w:ilvl="5" w:tplc="A5ECF1AC" w:tentative="1">
      <w:start w:val="1"/>
      <w:numFmt w:val="decimal"/>
      <w:lvlText w:val="%6)"/>
      <w:lvlJc w:val="left"/>
      <w:pPr>
        <w:tabs>
          <w:tab w:val="num" w:pos="4320"/>
        </w:tabs>
        <w:ind w:left="4320" w:hanging="360"/>
      </w:pPr>
    </w:lvl>
    <w:lvl w:ilvl="6" w:tplc="0A2CBD24" w:tentative="1">
      <w:start w:val="1"/>
      <w:numFmt w:val="decimal"/>
      <w:lvlText w:val="%7)"/>
      <w:lvlJc w:val="left"/>
      <w:pPr>
        <w:tabs>
          <w:tab w:val="num" w:pos="5040"/>
        </w:tabs>
        <w:ind w:left="5040" w:hanging="360"/>
      </w:pPr>
    </w:lvl>
    <w:lvl w:ilvl="7" w:tplc="8ECE0668" w:tentative="1">
      <w:start w:val="1"/>
      <w:numFmt w:val="decimal"/>
      <w:lvlText w:val="%8)"/>
      <w:lvlJc w:val="left"/>
      <w:pPr>
        <w:tabs>
          <w:tab w:val="num" w:pos="5760"/>
        </w:tabs>
        <w:ind w:left="5760" w:hanging="360"/>
      </w:pPr>
    </w:lvl>
    <w:lvl w:ilvl="8" w:tplc="0AFCD718" w:tentative="1">
      <w:start w:val="1"/>
      <w:numFmt w:val="decimal"/>
      <w:lvlText w:val="%9)"/>
      <w:lvlJc w:val="left"/>
      <w:pPr>
        <w:tabs>
          <w:tab w:val="num" w:pos="6480"/>
        </w:tabs>
        <w:ind w:left="6480" w:hanging="360"/>
      </w:pPr>
    </w:lvl>
  </w:abstractNum>
  <w:abstractNum w:abstractNumId="4" w15:restartNumberingAfterBreak="0">
    <w:nsid w:val="0BAF5D95"/>
    <w:multiLevelType w:val="hybridMultilevel"/>
    <w:tmpl w:val="D62E2650"/>
    <w:lvl w:ilvl="0" w:tplc="422E2A10">
      <w:start w:val="1"/>
      <w:numFmt w:val="bullet"/>
      <w:lvlText w:val="•"/>
      <w:lvlJc w:val="left"/>
      <w:pPr>
        <w:tabs>
          <w:tab w:val="num" w:pos="720"/>
        </w:tabs>
        <w:ind w:left="720" w:hanging="360"/>
      </w:pPr>
      <w:rPr>
        <w:rFonts w:ascii="Times New Roman" w:hAnsi="Times New Roman" w:hint="default"/>
      </w:rPr>
    </w:lvl>
    <w:lvl w:ilvl="1" w:tplc="2318AA34" w:tentative="1">
      <w:start w:val="1"/>
      <w:numFmt w:val="bullet"/>
      <w:lvlText w:val="•"/>
      <w:lvlJc w:val="left"/>
      <w:pPr>
        <w:tabs>
          <w:tab w:val="num" w:pos="1440"/>
        </w:tabs>
        <w:ind w:left="1440" w:hanging="360"/>
      </w:pPr>
      <w:rPr>
        <w:rFonts w:ascii="Times New Roman" w:hAnsi="Times New Roman" w:hint="default"/>
      </w:rPr>
    </w:lvl>
    <w:lvl w:ilvl="2" w:tplc="2B02303C" w:tentative="1">
      <w:start w:val="1"/>
      <w:numFmt w:val="bullet"/>
      <w:lvlText w:val="•"/>
      <w:lvlJc w:val="left"/>
      <w:pPr>
        <w:tabs>
          <w:tab w:val="num" w:pos="2160"/>
        </w:tabs>
        <w:ind w:left="2160" w:hanging="360"/>
      </w:pPr>
      <w:rPr>
        <w:rFonts w:ascii="Times New Roman" w:hAnsi="Times New Roman" w:hint="default"/>
      </w:rPr>
    </w:lvl>
    <w:lvl w:ilvl="3" w:tplc="C1985A56" w:tentative="1">
      <w:start w:val="1"/>
      <w:numFmt w:val="bullet"/>
      <w:lvlText w:val="•"/>
      <w:lvlJc w:val="left"/>
      <w:pPr>
        <w:tabs>
          <w:tab w:val="num" w:pos="2880"/>
        </w:tabs>
        <w:ind w:left="2880" w:hanging="360"/>
      </w:pPr>
      <w:rPr>
        <w:rFonts w:ascii="Times New Roman" w:hAnsi="Times New Roman" w:hint="default"/>
      </w:rPr>
    </w:lvl>
    <w:lvl w:ilvl="4" w:tplc="EB246AB6" w:tentative="1">
      <w:start w:val="1"/>
      <w:numFmt w:val="bullet"/>
      <w:lvlText w:val="•"/>
      <w:lvlJc w:val="left"/>
      <w:pPr>
        <w:tabs>
          <w:tab w:val="num" w:pos="3600"/>
        </w:tabs>
        <w:ind w:left="3600" w:hanging="360"/>
      </w:pPr>
      <w:rPr>
        <w:rFonts w:ascii="Times New Roman" w:hAnsi="Times New Roman" w:hint="default"/>
      </w:rPr>
    </w:lvl>
    <w:lvl w:ilvl="5" w:tplc="3A16ECB4" w:tentative="1">
      <w:start w:val="1"/>
      <w:numFmt w:val="bullet"/>
      <w:lvlText w:val="•"/>
      <w:lvlJc w:val="left"/>
      <w:pPr>
        <w:tabs>
          <w:tab w:val="num" w:pos="4320"/>
        </w:tabs>
        <w:ind w:left="4320" w:hanging="360"/>
      </w:pPr>
      <w:rPr>
        <w:rFonts w:ascii="Times New Roman" w:hAnsi="Times New Roman" w:hint="default"/>
      </w:rPr>
    </w:lvl>
    <w:lvl w:ilvl="6" w:tplc="508EC556" w:tentative="1">
      <w:start w:val="1"/>
      <w:numFmt w:val="bullet"/>
      <w:lvlText w:val="•"/>
      <w:lvlJc w:val="left"/>
      <w:pPr>
        <w:tabs>
          <w:tab w:val="num" w:pos="5040"/>
        </w:tabs>
        <w:ind w:left="5040" w:hanging="360"/>
      </w:pPr>
      <w:rPr>
        <w:rFonts w:ascii="Times New Roman" w:hAnsi="Times New Roman" w:hint="default"/>
      </w:rPr>
    </w:lvl>
    <w:lvl w:ilvl="7" w:tplc="27D6AE4E" w:tentative="1">
      <w:start w:val="1"/>
      <w:numFmt w:val="bullet"/>
      <w:lvlText w:val="•"/>
      <w:lvlJc w:val="left"/>
      <w:pPr>
        <w:tabs>
          <w:tab w:val="num" w:pos="5760"/>
        </w:tabs>
        <w:ind w:left="5760" w:hanging="360"/>
      </w:pPr>
      <w:rPr>
        <w:rFonts w:ascii="Times New Roman" w:hAnsi="Times New Roman" w:hint="default"/>
      </w:rPr>
    </w:lvl>
    <w:lvl w:ilvl="8" w:tplc="8E8AECF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C1D5A39"/>
    <w:multiLevelType w:val="hybridMultilevel"/>
    <w:tmpl w:val="EF5EA8A8"/>
    <w:lvl w:ilvl="0" w:tplc="BE86AB6C">
      <w:start w:val="1"/>
      <w:numFmt w:val="bullet"/>
      <w:lvlText w:val="•"/>
      <w:lvlJc w:val="left"/>
      <w:pPr>
        <w:tabs>
          <w:tab w:val="num" w:pos="720"/>
        </w:tabs>
        <w:ind w:left="720" w:hanging="360"/>
      </w:pPr>
      <w:rPr>
        <w:rFonts w:ascii="Times New Roman" w:hAnsi="Times New Roman" w:hint="default"/>
      </w:rPr>
    </w:lvl>
    <w:lvl w:ilvl="1" w:tplc="D4DED928">
      <w:numFmt w:val="bullet"/>
      <w:lvlText w:val="•"/>
      <w:lvlJc w:val="left"/>
      <w:pPr>
        <w:tabs>
          <w:tab w:val="num" w:pos="1440"/>
        </w:tabs>
        <w:ind w:left="1440" w:hanging="360"/>
      </w:pPr>
      <w:rPr>
        <w:rFonts w:ascii="Times New Roman" w:hAnsi="Times New Roman" w:hint="default"/>
      </w:rPr>
    </w:lvl>
    <w:lvl w:ilvl="2" w:tplc="7E30726E" w:tentative="1">
      <w:start w:val="1"/>
      <w:numFmt w:val="bullet"/>
      <w:lvlText w:val="•"/>
      <w:lvlJc w:val="left"/>
      <w:pPr>
        <w:tabs>
          <w:tab w:val="num" w:pos="2160"/>
        </w:tabs>
        <w:ind w:left="2160" w:hanging="360"/>
      </w:pPr>
      <w:rPr>
        <w:rFonts w:ascii="Times New Roman" w:hAnsi="Times New Roman" w:hint="default"/>
      </w:rPr>
    </w:lvl>
    <w:lvl w:ilvl="3" w:tplc="774CF9D2" w:tentative="1">
      <w:start w:val="1"/>
      <w:numFmt w:val="bullet"/>
      <w:lvlText w:val="•"/>
      <w:lvlJc w:val="left"/>
      <w:pPr>
        <w:tabs>
          <w:tab w:val="num" w:pos="2880"/>
        </w:tabs>
        <w:ind w:left="2880" w:hanging="360"/>
      </w:pPr>
      <w:rPr>
        <w:rFonts w:ascii="Times New Roman" w:hAnsi="Times New Roman" w:hint="default"/>
      </w:rPr>
    </w:lvl>
    <w:lvl w:ilvl="4" w:tplc="6E8C6F68" w:tentative="1">
      <w:start w:val="1"/>
      <w:numFmt w:val="bullet"/>
      <w:lvlText w:val="•"/>
      <w:lvlJc w:val="left"/>
      <w:pPr>
        <w:tabs>
          <w:tab w:val="num" w:pos="3600"/>
        </w:tabs>
        <w:ind w:left="3600" w:hanging="360"/>
      </w:pPr>
      <w:rPr>
        <w:rFonts w:ascii="Times New Roman" w:hAnsi="Times New Roman" w:hint="default"/>
      </w:rPr>
    </w:lvl>
    <w:lvl w:ilvl="5" w:tplc="6E309142" w:tentative="1">
      <w:start w:val="1"/>
      <w:numFmt w:val="bullet"/>
      <w:lvlText w:val="•"/>
      <w:lvlJc w:val="left"/>
      <w:pPr>
        <w:tabs>
          <w:tab w:val="num" w:pos="4320"/>
        </w:tabs>
        <w:ind w:left="4320" w:hanging="360"/>
      </w:pPr>
      <w:rPr>
        <w:rFonts w:ascii="Times New Roman" w:hAnsi="Times New Roman" w:hint="default"/>
      </w:rPr>
    </w:lvl>
    <w:lvl w:ilvl="6" w:tplc="39D631F4" w:tentative="1">
      <w:start w:val="1"/>
      <w:numFmt w:val="bullet"/>
      <w:lvlText w:val="•"/>
      <w:lvlJc w:val="left"/>
      <w:pPr>
        <w:tabs>
          <w:tab w:val="num" w:pos="5040"/>
        </w:tabs>
        <w:ind w:left="5040" w:hanging="360"/>
      </w:pPr>
      <w:rPr>
        <w:rFonts w:ascii="Times New Roman" w:hAnsi="Times New Roman" w:hint="default"/>
      </w:rPr>
    </w:lvl>
    <w:lvl w:ilvl="7" w:tplc="C5701092" w:tentative="1">
      <w:start w:val="1"/>
      <w:numFmt w:val="bullet"/>
      <w:lvlText w:val="•"/>
      <w:lvlJc w:val="left"/>
      <w:pPr>
        <w:tabs>
          <w:tab w:val="num" w:pos="5760"/>
        </w:tabs>
        <w:ind w:left="5760" w:hanging="360"/>
      </w:pPr>
      <w:rPr>
        <w:rFonts w:ascii="Times New Roman" w:hAnsi="Times New Roman" w:hint="default"/>
      </w:rPr>
    </w:lvl>
    <w:lvl w:ilvl="8" w:tplc="2356DFD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0DB45C9E"/>
    <w:multiLevelType w:val="hybridMultilevel"/>
    <w:tmpl w:val="C22A4726"/>
    <w:lvl w:ilvl="0" w:tplc="E77C1040">
      <w:start w:val="1"/>
      <w:numFmt w:val="bullet"/>
      <w:lvlText w:val="•"/>
      <w:lvlJc w:val="left"/>
      <w:pPr>
        <w:tabs>
          <w:tab w:val="num" w:pos="720"/>
        </w:tabs>
        <w:ind w:left="720" w:hanging="360"/>
      </w:pPr>
      <w:rPr>
        <w:rFonts w:ascii="Times New Roman" w:hAnsi="Times New Roman" w:hint="default"/>
      </w:rPr>
    </w:lvl>
    <w:lvl w:ilvl="1" w:tplc="BB124436" w:tentative="1">
      <w:start w:val="1"/>
      <w:numFmt w:val="bullet"/>
      <w:lvlText w:val="•"/>
      <w:lvlJc w:val="left"/>
      <w:pPr>
        <w:tabs>
          <w:tab w:val="num" w:pos="1440"/>
        </w:tabs>
        <w:ind w:left="1440" w:hanging="360"/>
      </w:pPr>
      <w:rPr>
        <w:rFonts w:ascii="Times New Roman" w:hAnsi="Times New Roman" w:hint="default"/>
      </w:rPr>
    </w:lvl>
    <w:lvl w:ilvl="2" w:tplc="4D3A23DC" w:tentative="1">
      <w:start w:val="1"/>
      <w:numFmt w:val="bullet"/>
      <w:lvlText w:val="•"/>
      <w:lvlJc w:val="left"/>
      <w:pPr>
        <w:tabs>
          <w:tab w:val="num" w:pos="2160"/>
        </w:tabs>
        <w:ind w:left="2160" w:hanging="360"/>
      </w:pPr>
      <w:rPr>
        <w:rFonts w:ascii="Times New Roman" w:hAnsi="Times New Roman" w:hint="default"/>
      </w:rPr>
    </w:lvl>
    <w:lvl w:ilvl="3" w:tplc="12B4DB00" w:tentative="1">
      <w:start w:val="1"/>
      <w:numFmt w:val="bullet"/>
      <w:lvlText w:val="•"/>
      <w:lvlJc w:val="left"/>
      <w:pPr>
        <w:tabs>
          <w:tab w:val="num" w:pos="2880"/>
        </w:tabs>
        <w:ind w:left="2880" w:hanging="360"/>
      </w:pPr>
      <w:rPr>
        <w:rFonts w:ascii="Times New Roman" w:hAnsi="Times New Roman" w:hint="default"/>
      </w:rPr>
    </w:lvl>
    <w:lvl w:ilvl="4" w:tplc="0F1630E6" w:tentative="1">
      <w:start w:val="1"/>
      <w:numFmt w:val="bullet"/>
      <w:lvlText w:val="•"/>
      <w:lvlJc w:val="left"/>
      <w:pPr>
        <w:tabs>
          <w:tab w:val="num" w:pos="3600"/>
        </w:tabs>
        <w:ind w:left="3600" w:hanging="360"/>
      </w:pPr>
      <w:rPr>
        <w:rFonts w:ascii="Times New Roman" w:hAnsi="Times New Roman" w:hint="default"/>
      </w:rPr>
    </w:lvl>
    <w:lvl w:ilvl="5" w:tplc="5E42864E" w:tentative="1">
      <w:start w:val="1"/>
      <w:numFmt w:val="bullet"/>
      <w:lvlText w:val="•"/>
      <w:lvlJc w:val="left"/>
      <w:pPr>
        <w:tabs>
          <w:tab w:val="num" w:pos="4320"/>
        </w:tabs>
        <w:ind w:left="4320" w:hanging="360"/>
      </w:pPr>
      <w:rPr>
        <w:rFonts w:ascii="Times New Roman" w:hAnsi="Times New Roman" w:hint="default"/>
      </w:rPr>
    </w:lvl>
    <w:lvl w:ilvl="6" w:tplc="C6821384" w:tentative="1">
      <w:start w:val="1"/>
      <w:numFmt w:val="bullet"/>
      <w:lvlText w:val="•"/>
      <w:lvlJc w:val="left"/>
      <w:pPr>
        <w:tabs>
          <w:tab w:val="num" w:pos="5040"/>
        </w:tabs>
        <w:ind w:left="5040" w:hanging="360"/>
      </w:pPr>
      <w:rPr>
        <w:rFonts w:ascii="Times New Roman" w:hAnsi="Times New Roman" w:hint="default"/>
      </w:rPr>
    </w:lvl>
    <w:lvl w:ilvl="7" w:tplc="1C4E1B76" w:tentative="1">
      <w:start w:val="1"/>
      <w:numFmt w:val="bullet"/>
      <w:lvlText w:val="•"/>
      <w:lvlJc w:val="left"/>
      <w:pPr>
        <w:tabs>
          <w:tab w:val="num" w:pos="5760"/>
        </w:tabs>
        <w:ind w:left="5760" w:hanging="360"/>
      </w:pPr>
      <w:rPr>
        <w:rFonts w:ascii="Times New Roman" w:hAnsi="Times New Roman" w:hint="default"/>
      </w:rPr>
    </w:lvl>
    <w:lvl w:ilvl="8" w:tplc="DDD85BD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EF87F67"/>
    <w:multiLevelType w:val="hybridMultilevel"/>
    <w:tmpl w:val="C276B30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22F5B8E"/>
    <w:multiLevelType w:val="hybridMultilevel"/>
    <w:tmpl w:val="239C6E58"/>
    <w:lvl w:ilvl="0" w:tplc="C0760916">
      <w:start w:val="1"/>
      <w:numFmt w:val="bullet"/>
      <w:lvlText w:val="•"/>
      <w:lvlJc w:val="left"/>
      <w:pPr>
        <w:tabs>
          <w:tab w:val="num" w:pos="720"/>
        </w:tabs>
        <w:ind w:left="720" w:hanging="360"/>
      </w:pPr>
      <w:rPr>
        <w:rFonts w:ascii="Arial" w:hAnsi="Arial" w:hint="default"/>
      </w:rPr>
    </w:lvl>
    <w:lvl w:ilvl="1" w:tplc="CC86C592" w:tentative="1">
      <w:start w:val="1"/>
      <w:numFmt w:val="bullet"/>
      <w:lvlText w:val="•"/>
      <w:lvlJc w:val="left"/>
      <w:pPr>
        <w:tabs>
          <w:tab w:val="num" w:pos="1440"/>
        </w:tabs>
        <w:ind w:left="1440" w:hanging="360"/>
      </w:pPr>
      <w:rPr>
        <w:rFonts w:ascii="Arial" w:hAnsi="Arial" w:hint="default"/>
      </w:rPr>
    </w:lvl>
    <w:lvl w:ilvl="2" w:tplc="14987E74" w:tentative="1">
      <w:start w:val="1"/>
      <w:numFmt w:val="bullet"/>
      <w:lvlText w:val="•"/>
      <w:lvlJc w:val="left"/>
      <w:pPr>
        <w:tabs>
          <w:tab w:val="num" w:pos="2160"/>
        </w:tabs>
        <w:ind w:left="2160" w:hanging="360"/>
      </w:pPr>
      <w:rPr>
        <w:rFonts w:ascii="Arial" w:hAnsi="Arial" w:hint="default"/>
      </w:rPr>
    </w:lvl>
    <w:lvl w:ilvl="3" w:tplc="BBE0271A" w:tentative="1">
      <w:start w:val="1"/>
      <w:numFmt w:val="bullet"/>
      <w:lvlText w:val="•"/>
      <w:lvlJc w:val="left"/>
      <w:pPr>
        <w:tabs>
          <w:tab w:val="num" w:pos="2880"/>
        </w:tabs>
        <w:ind w:left="2880" w:hanging="360"/>
      </w:pPr>
      <w:rPr>
        <w:rFonts w:ascii="Arial" w:hAnsi="Arial" w:hint="default"/>
      </w:rPr>
    </w:lvl>
    <w:lvl w:ilvl="4" w:tplc="95349696" w:tentative="1">
      <w:start w:val="1"/>
      <w:numFmt w:val="bullet"/>
      <w:lvlText w:val="•"/>
      <w:lvlJc w:val="left"/>
      <w:pPr>
        <w:tabs>
          <w:tab w:val="num" w:pos="3600"/>
        </w:tabs>
        <w:ind w:left="3600" w:hanging="360"/>
      </w:pPr>
      <w:rPr>
        <w:rFonts w:ascii="Arial" w:hAnsi="Arial" w:hint="default"/>
      </w:rPr>
    </w:lvl>
    <w:lvl w:ilvl="5" w:tplc="9B76702A" w:tentative="1">
      <w:start w:val="1"/>
      <w:numFmt w:val="bullet"/>
      <w:lvlText w:val="•"/>
      <w:lvlJc w:val="left"/>
      <w:pPr>
        <w:tabs>
          <w:tab w:val="num" w:pos="4320"/>
        </w:tabs>
        <w:ind w:left="4320" w:hanging="360"/>
      </w:pPr>
      <w:rPr>
        <w:rFonts w:ascii="Arial" w:hAnsi="Arial" w:hint="default"/>
      </w:rPr>
    </w:lvl>
    <w:lvl w:ilvl="6" w:tplc="7F2419CA" w:tentative="1">
      <w:start w:val="1"/>
      <w:numFmt w:val="bullet"/>
      <w:lvlText w:val="•"/>
      <w:lvlJc w:val="left"/>
      <w:pPr>
        <w:tabs>
          <w:tab w:val="num" w:pos="5040"/>
        </w:tabs>
        <w:ind w:left="5040" w:hanging="360"/>
      </w:pPr>
      <w:rPr>
        <w:rFonts w:ascii="Arial" w:hAnsi="Arial" w:hint="default"/>
      </w:rPr>
    </w:lvl>
    <w:lvl w:ilvl="7" w:tplc="CD4A1A4A" w:tentative="1">
      <w:start w:val="1"/>
      <w:numFmt w:val="bullet"/>
      <w:lvlText w:val="•"/>
      <w:lvlJc w:val="left"/>
      <w:pPr>
        <w:tabs>
          <w:tab w:val="num" w:pos="5760"/>
        </w:tabs>
        <w:ind w:left="5760" w:hanging="360"/>
      </w:pPr>
      <w:rPr>
        <w:rFonts w:ascii="Arial" w:hAnsi="Arial" w:hint="default"/>
      </w:rPr>
    </w:lvl>
    <w:lvl w:ilvl="8" w:tplc="D598D27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23B1487"/>
    <w:multiLevelType w:val="hybridMultilevel"/>
    <w:tmpl w:val="7B84F0B8"/>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124815BD"/>
    <w:multiLevelType w:val="hybridMultilevel"/>
    <w:tmpl w:val="6E368CCC"/>
    <w:lvl w:ilvl="0" w:tplc="0C0C0001">
      <w:start w:val="1"/>
      <w:numFmt w:val="bullet"/>
      <w:lvlText w:val=""/>
      <w:lvlJc w:val="left"/>
      <w:pPr>
        <w:ind w:left="1080" w:hanging="360"/>
      </w:pPr>
      <w:rPr>
        <w:rFonts w:ascii="Symbol" w:hAnsi="Symbol"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1" w15:restartNumberingAfterBreak="0">
    <w:nsid w:val="136079FB"/>
    <w:multiLevelType w:val="hybridMultilevel"/>
    <w:tmpl w:val="C1D8284A"/>
    <w:lvl w:ilvl="0" w:tplc="27426E4A">
      <w:start w:val="1"/>
      <w:numFmt w:val="bullet"/>
      <w:lvlText w:val="•"/>
      <w:lvlJc w:val="left"/>
      <w:pPr>
        <w:tabs>
          <w:tab w:val="num" w:pos="720"/>
        </w:tabs>
        <w:ind w:left="720" w:hanging="360"/>
      </w:pPr>
      <w:rPr>
        <w:rFonts w:ascii="Times New Roman" w:hAnsi="Times New Roman" w:hint="default"/>
      </w:rPr>
    </w:lvl>
    <w:lvl w:ilvl="1" w:tplc="8480B98A">
      <w:numFmt w:val="bullet"/>
      <w:lvlText w:val="•"/>
      <w:lvlJc w:val="left"/>
      <w:pPr>
        <w:tabs>
          <w:tab w:val="num" w:pos="1440"/>
        </w:tabs>
        <w:ind w:left="1440" w:hanging="360"/>
      </w:pPr>
      <w:rPr>
        <w:rFonts w:ascii="Times New Roman" w:hAnsi="Times New Roman" w:hint="default"/>
      </w:rPr>
    </w:lvl>
    <w:lvl w:ilvl="2" w:tplc="94C600DA" w:tentative="1">
      <w:start w:val="1"/>
      <w:numFmt w:val="bullet"/>
      <w:lvlText w:val="•"/>
      <w:lvlJc w:val="left"/>
      <w:pPr>
        <w:tabs>
          <w:tab w:val="num" w:pos="2160"/>
        </w:tabs>
        <w:ind w:left="2160" w:hanging="360"/>
      </w:pPr>
      <w:rPr>
        <w:rFonts w:ascii="Times New Roman" w:hAnsi="Times New Roman" w:hint="default"/>
      </w:rPr>
    </w:lvl>
    <w:lvl w:ilvl="3" w:tplc="0A06D18A" w:tentative="1">
      <w:start w:val="1"/>
      <w:numFmt w:val="bullet"/>
      <w:lvlText w:val="•"/>
      <w:lvlJc w:val="left"/>
      <w:pPr>
        <w:tabs>
          <w:tab w:val="num" w:pos="2880"/>
        </w:tabs>
        <w:ind w:left="2880" w:hanging="360"/>
      </w:pPr>
      <w:rPr>
        <w:rFonts w:ascii="Times New Roman" w:hAnsi="Times New Roman" w:hint="default"/>
      </w:rPr>
    </w:lvl>
    <w:lvl w:ilvl="4" w:tplc="3FC83F36" w:tentative="1">
      <w:start w:val="1"/>
      <w:numFmt w:val="bullet"/>
      <w:lvlText w:val="•"/>
      <w:lvlJc w:val="left"/>
      <w:pPr>
        <w:tabs>
          <w:tab w:val="num" w:pos="3600"/>
        </w:tabs>
        <w:ind w:left="3600" w:hanging="360"/>
      </w:pPr>
      <w:rPr>
        <w:rFonts w:ascii="Times New Roman" w:hAnsi="Times New Roman" w:hint="default"/>
      </w:rPr>
    </w:lvl>
    <w:lvl w:ilvl="5" w:tplc="5830A35E" w:tentative="1">
      <w:start w:val="1"/>
      <w:numFmt w:val="bullet"/>
      <w:lvlText w:val="•"/>
      <w:lvlJc w:val="left"/>
      <w:pPr>
        <w:tabs>
          <w:tab w:val="num" w:pos="4320"/>
        </w:tabs>
        <w:ind w:left="4320" w:hanging="360"/>
      </w:pPr>
      <w:rPr>
        <w:rFonts w:ascii="Times New Roman" w:hAnsi="Times New Roman" w:hint="default"/>
      </w:rPr>
    </w:lvl>
    <w:lvl w:ilvl="6" w:tplc="CEB47E40" w:tentative="1">
      <w:start w:val="1"/>
      <w:numFmt w:val="bullet"/>
      <w:lvlText w:val="•"/>
      <w:lvlJc w:val="left"/>
      <w:pPr>
        <w:tabs>
          <w:tab w:val="num" w:pos="5040"/>
        </w:tabs>
        <w:ind w:left="5040" w:hanging="360"/>
      </w:pPr>
      <w:rPr>
        <w:rFonts w:ascii="Times New Roman" w:hAnsi="Times New Roman" w:hint="default"/>
      </w:rPr>
    </w:lvl>
    <w:lvl w:ilvl="7" w:tplc="C2084AD0" w:tentative="1">
      <w:start w:val="1"/>
      <w:numFmt w:val="bullet"/>
      <w:lvlText w:val="•"/>
      <w:lvlJc w:val="left"/>
      <w:pPr>
        <w:tabs>
          <w:tab w:val="num" w:pos="5760"/>
        </w:tabs>
        <w:ind w:left="5760" w:hanging="360"/>
      </w:pPr>
      <w:rPr>
        <w:rFonts w:ascii="Times New Roman" w:hAnsi="Times New Roman" w:hint="default"/>
      </w:rPr>
    </w:lvl>
    <w:lvl w:ilvl="8" w:tplc="703628C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137E0724"/>
    <w:multiLevelType w:val="hybridMultilevel"/>
    <w:tmpl w:val="64A8F74A"/>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1B9F6668"/>
    <w:multiLevelType w:val="hybridMultilevel"/>
    <w:tmpl w:val="E286EEE8"/>
    <w:lvl w:ilvl="0" w:tplc="E5D6CF0C">
      <w:start w:val="1"/>
      <w:numFmt w:val="bullet"/>
      <w:lvlText w:val=""/>
      <w:lvlJc w:val="left"/>
      <w:pPr>
        <w:tabs>
          <w:tab w:val="num" w:pos="720"/>
        </w:tabs>
        <w:ind w:left="720" w:hanging="360"/>
      </w:pPr>
      <w:rPr>
        <w:rFonts w:ascii="Wingdings" w:hAnsi="Wingdings" w:hint="default"/>
      </w:rPr>
    </w:lvl>
    <w:lvl w:ilvl="1" w:tplc="99FAB2A8" w:tentative="1">
      <w:start w:val="1"/>
      <w:numFmt w:val="bullet"/>
      <w:lvlText w:val=""/>
      <w:lvlJc w:val="left"/>
      <w:pPr>
        <w:tabs>
          <w:tab w:val="num" w:pos="1440"/>
        </w:tabs>
        <w:ind w:left="1440" w:hanging="360"/>
      </w:pPr>
      <w:rPr>
        <w:rFonts w:ascii="Wingdings" w:hAnsi="Wingdings" w:hint="default"/>
      </w:rPr>
    </w:lvl>
    <w:lvl w:ilvl="2" w:tplc="8D522B54" w:tentative="1">
      <w:start w:val="1"/>
      <w:numFmt w:val="bullet"/>
      <w:lvlText w:val=""/>
      <w:lvlJc w:val="left"/>
      <w:pPr>
        <w:tabs>
          <w:tab w:val="num" w:pos="2160"/>
        </w:tabs>
        <w:ind w:left="2160" w:hanging="360"/>
      </w:pPr>
      <w:rPr>
        <w:rFonts w:ascii="Wingdings" w:hAnsi="Wingdings" w:hint="default"/>
      </w:rPr>
    </w:lvl>
    <w:lvl w:ilvl="3" w:tplc="B1384A9C" w:tentative="1">
      <w:start w:val="1"/>
      <w:numFmt w:val="bullet"/>
      <w:lvlText w:val=""/>
      <w:lvlJc w:val="left"/>
      <w:pPr>
        <w:tabs>
          <w:tab w:val="num" w:pos="2880"/>
        </w:tabs>
        <w:ind w:left="2880" w:hanging="360"/>
      </w:pPr>
      <w:rPr>
        <w:rFonts w:ascii="Wingdings" w:hAnsi="Wingdings" w:hint="default"/>
      </w:rPr>
    </w:lvl>
    <w:lvl w:ilvl="4" w:tplc="D7E06BCA" w:tentative="1">
      <w:start w:val="1"/>
      <w:numFmt w:val="bullet"/>
      <w:lvlText w:val=""/>
      <w:lvlJc w:val="left"/>
      <w:pPr>
        <w:tabs>
          <w:tab w:val="num" w:pos="3600"/>
        </w:tabs>
        <w:ind w:left="3600" w:hanging="360"/>
      </w:pPr>
      <w:rPr>
        <w:rFonts w:ascii="Wingdings" w:hAnsi="Wingdings" w:hint="default"/>
      </w:rPr>
    </w:lvl>
    <w:lvl w:ilvl="5" w:tplc="7F88F8BE" w:tentative="1">
      <w:start w:val="1"/>
      <w:numFmt w:val="bullet"/>
      <w:lvlText w:val=""/>
      <w:lvlJc w:val="left"/>
      <w:pPr>
        <w:tabs>
          <w:tab w:val="num" w:pos="4320"/>
        </w:tabs>
        <w:ind w:left="4320" w:hanging="360"/>
      </w:pPr>
      <w:rPr>
        <w:rFonts w:ascii="Wingdings" w:hAnsi="Wingdings" w:hint="default"/>
      </w:rPr>
    </w:lvl>
    <w:lvl w:ilvl="6" w:tplc="3D80A452" w:tentative="1">
      <w:start w:val="1"/>
      <w:numFmt w:val="bullet"/>
      <w:lvlText w:val=""/>
      <w:lvlJc w:val="left"/>
      <w:pPr>
        <w:tabs>
          <w:tab w:val="num" w:pos="5040"/>
        </w:tabs>
        <w:ind w:left="5040" w:hanging="360"/>
      </w:pPr>
      <w:rPr>
        <w:rFonts w:ascii="Wingdings" w:hAnsi="Wingdings" w:hint="default"/>
      </w:rPr>
    </w:lvl>
    <w:lvl w:ilvl="7" w:tplc="8C68F152" w:tentative="1">
      <w:start w:val="1"/>
      <w:numFmt w:val="bullet"/>
      <w:lvlText w:val=""/>
      <w:lvlJc w:val="left"/>
      <w:pPr>
        <w:tabs>
          <w:tab w:val="num" w:pos="5760"/>
        </w:tabs>
        <w:ind w:left="5760" w:hanging="360"/>
      </w:pPr>
      <w:rPr>
        <w:rFonts w:ascii="Wingdings" w:hAnsi="Wingdings" w:hint="default"/>
      </w:rPr>
    </w:lvl>
    <w:lvl w:ilvl="8" w:tplc="8A1612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B442E2"/>
    <w:multiLevelType w:val="hybridMultilevel"/>
    <w:tmpl w:val="7FB4C328"/>
    <w:lvl w:ilvl="0" w:tplc="0C0C0003">
      <w:start w:val="1"/>
      <w:numFmt w:val="bullet"/>
      <w:lvlText w:val="o"/>
      <w:lvlJc w:val="left"/>
      <w:pPr>
        <w:ind w:left="72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222A5A2E"/>
    <w:multiLevelType w:val="hybridMultilevel"/>
    <w:tmpl w:val="D83C131C"/>
    <w:lvl w:ilvl="0" w:tplc="6DBA0918">
      <w:start w:val="1"/>
      <w:numFmt w:val="bullet"/>
      <w:lvlText w:val="•"/>
      <w:lvlJc w:val="left"/>
      <w:pPr>
        <w:tabs>
          <w:tab w:val="num" w:pos="720"/>
        </w:tabs>
        <w:ind w:left="720" w:hanging="360"/>
      </w:pPr>
      <w:rPr>
        <w:rFonts w:ascii="Times New Roman" w:hAnsi="Times New Roman" w:hint="default"/>
      </w:rPr>
    </w:lvl>
    <w:lvl w:ilvl="1" w:tplc="1F404E90" w:tentative="1">
      <w:start w:val="1"/>
      <w:numFmt w:val="bullet"/>
      <w:lvlText w:val="•"/>
      <w:lvlJc w:val="left"/>
      <w:pPr>
        <w:tabs>
          <w:tab w:val="num" w:pos="1440"/>
        </w:tabs>
        <w:ind w:left="1440" w:hanging="360"/>
      </w:pPr>
      <w:rPr>
        <w:rFonts w:ascii="Times New Roman" w:hAnsi="Times New Roman" w:hint="default"/>
      </w:rPr>
    </w:lvl>
    <w:lvl w:ilvl="2" w:tplc="39E6A116" w:tentative="1">
      <w:start w:val="1"/>
      <w:numFmt w:val="bullet"/>
      <w:lvlText w:val="•"/>
      <w:lvlJc w:val="left"/>
      <w:pPr>
        <w:tabs>
          <w:tab w:val="num" w:pos="2160"/>
        </w:tabs>
        <w:ind w:left="2160" w:hanging="360"/>
      </w:pPr>
      <w:rPr>
        <w:rFonts w:ascii="Times New Roman" w:hAnsi="Times New Roman" w:hint="default"/>
      </w:rPr>
    </w:lvl>
    <w:lvl w:ilvl="3" w:tplc="4CB41D12" w:tentative="1">
      <w:start w:val="1"/>
      <w:numFmt w:val="bullet"/>
      <w:lvlText w:val="•"/>
      <w:lvlJc w:val="left"/>
      <w:pPr>
        <w:tabs>
          <w:tab w:val="num" w:pos="2880"/>
        </w:tabs>
        <w:ind w:left="2880" w:hanging="360"/>
      </w:pPr>
      <w:rPr>
        <w:rFonts w:ascii="Times New Roman" w:hAnsi="Times New Roman" w:hint="default"/>
      </w:rPr>
    </w:lvl>
    <w:lvl w:ilvl="4" w:tplc="973EBF42" w:tentative="1">
      <w:start w:val="1"/>
      <w:numFmt w:val="bullet"/>
      <w:lvlText w:val="•"/>
      <w:lvlJc w:val="left"/>
      <w:pPr>
        <w:tabs>
          <w:tab w:val="num" w:pos="3600"/>
        </w:tabs>
        <w:ind w:left="3600" w:hanging="360"/>
      </w:pPr>
      <w:rPr>
        <w:rFonts w:ascii="Times New Roman" w:hAnsi="Times New Roman" w:hint="default"/>
      </w:rPr>
    </w:lvl>
    <w:lvl w:ilvl="5" w:tplc="FC1EA1CA" w:tentative="1">
      <w:start w:val="1"/>
      <w:numFmt w:val="bullet"/>
      <w:lvlText w:val="•"/>
      <w:lvlJc w:val="left"/>
      <w:pPr>
        <w:tabs>
          <w:tab w:val="num" w:pos="4320"/>
        </w:tabs>
        <w:ind w:left="4320" w:hanging="360"/>
      </w:pPr>
      <w:rPr>
        <w:rFonts w:ascii="Times New Roman" w:hAnsi="Times New Roman" w:hint="default"/>
      </w:rPr>
    </w:lvl>
    <w:lvl w:ilvl="6" w:tplc="5A585F72" w:tentative="1">
      <w:start w:val="1"/>
      <w:numFmt w:val="bullet"/>
      <w:lvlText w:val="•"/>
      <w:lvlJc w:val="left"/>
      <w:pPr>
        <w:tabs>
          <w:tab w:val="num" w:pos="5040"/>
        </w:tabs>
        <w:ind w:left="5040" w:hanging="360"/>
      </w:pPr>
      <w:rPr>
        <w:rFonts w:ascii="Times New Roman" w:hAnsi="Times New Roman" w:hint="default"/>
      </w:rPr>
    </w:lvl>
    <w:lvl w:ilvl="7" w:tplc="29CCD2E4" w:tentative="1">
      <w:start w:val="1"/>
      <w:numFmt w:val="bullet"/>
      <w:lvlText w:val="•"/>
      <w:lvlJc w:val="left"/>
      <w:pPr>
        <w:tabs>
          <w:tab w:val="num" w:pos="5760"/>
        </w:tabs>
        <w:ind w:left="5760" w:hanging="360"/>
      </w:pPr>
      <w:rPr>
        <w:rFonts w:ascii="Times New Roman" w:hAnsi="Times New Roman" w:hint="default"/>
      </w:rPr>
    </w:lvl>
    <w:lvl w:ilvl="8" w:tplc="F68E66A0"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22B958A1"/>
    <w:multiLevelType w:val="hybridMultilevel"/>
    <w:tmpl w:val="D622756E"/>
    <w:lvl w:ilvl="0" w:tplc="0C0C0003">
      <w:start w:val="1"/>
      <w:numFmt w:val="bullet"/>
      <w:lvlText w:val="o"/>
      <w:lvlJc w:val="left"/>
      <w:pPr>
        <w:ind w:left="72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25EF7EDB"/>
    <w:multiLevelType w:val="hybridMultilevel"/>
    <w:tmpl w:val="CFBAB4B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8" w15:restartNumberingAfterBreak="0">
    <w:nsid w:val="26A94D71"/>
    <w:multiLevelType w:val="hybridMultilevel"/>
    <w:tmpl w:val="C78CC1BA"/>
    <w:lvl w:ilvl="0" w:tplc="0C0C0003">
      <w:start w:val="1"/>
      <w:numFmt w:val="bullet"/>
      <w:lvlText w:val="o"/>
      <w:lvlJc w:val="left"/>
      <w:pPr>
        <w:ind w:left="720" w:hanging="360"/>
      </w:pPr>
      <w:rPr>
        <w:rFonts w:ascii="Courier New" w:hAnsi="Courier New" w:cs="Courier New"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27DC6261"/>
    <w:multiLevelType w:val="hybridMultilevel"/>
    <w:tmpl w:val="DACEC10C"/>
    <w:lvl w:ilvl="0" w:tplc="76A4CBC4">
      <w:start w:val="1"/>
      <w:numFmt w:val="bullet"/>
      <w:lvlText w:val="•"/>
      <w:lvlJc w:val="left"/>
      <w:pPr>
        <w:tabs>
          <w:tab w:val="num" w:pos="720"/>
        </w:tabs>
        <w:ind w:left="720" w:hanging="360"/>
      </w:pPr>
      <w:rPr>
        <w:rFonts w:ascii="Times New Roman" w:hAnsi="Times New Roman" w:hint="default"/>
      </w:rPr>
    </w:lvl>
    <w:lvl w:ilvl="1" w:tplc="C12EA474" w:tentative="1">
      <w:start w:val="1"/>
      <w:numFmt w:val="bullet"/>
      <w:lvlText w:val="•"/>
      <w:lvlJc w:val="left"/>
      <w:pPr>
        <w:tabs>
          <w:tab w:val="num" w:pos="1440"/>
        </w:tabs>
        <w:ind w:left="1440" w:hanging="360"/>
      </w:pPr>
      <w:rPr>
        <w:rFonts w:ascii="Times New Roman" w:hAnsi="Times New Roman" w:hint="default"/>
      </w:rPr>
    </w:lvl>
    <w:lvl w:ilvl="2" w:tplc="9B56A58C" w:tentative="1">
      <w:start w:val="1"/>
      <w:numFmt w:val="bullet"/>
      <w:lvlText w:val="•"/>
      <w:lvlJc w:val="left"/>
      <w:pPr>
        <w:tabs>
          <w:tab w:val="num" w:pos="2160"/>
        </w:tabs>
        <w:ind w:left="2160" w:hanging="360"/>
      </w:pPr>
      <w:rPr>
        <w:rFonts w:ascii="Times New Roman" w:hAnsi="Times New Roman" w:hint="default"/>
      </w:rPr>
    </w:lvl>
    <w:lvl w:ilvl="3" w:tplc="750270F0" w:tentative="1">
      <w:start w:val="1"/>
      <w:numFmt w:val="bullet"/>
      <w:lvlText w:val="•"/>
      <w:lvlJc w:val="left"/>
      <w:pPr>
        <w:tabs>
          <w:tab w:val="num" w:pos="2880"/>
        </w:tabs>
        <w:ind w:left="2880" w:hanging="360"/>
      </w:pPr>
      <w:rPr>
        <w:rFonts w:ascii="Times New Roman" w:hAnsi="Times New Roman" w:hint="default"/>
      </w:rPr>
    </w:lvl>
    <w:lvl w:ilvl="4" w:tplc="3000C2FE" w:tentative="1">
      <w:start w:val="1"/>
      <w:numFmt w:val="bullet"/>
      <w:lvlText w:val="•"/>
      <w:lvlJc w:val="left"/>
      <w:pPr>
        <w:tabs>
          <w:tab w:val="num" w:pos="3600"/>
        </w:tabs>
        <w:ind w:left="3600" w:hanging="360"/>
      </w:pPr>
      <w:rPr>
        <w:rFonts w:ascii="Times New Roman" w:hAnsi="Times New Roman" w:hint="default"/>
      </w:rPr>
    </w:lvl>
    <w:lvl w:ilvl="5" w:tplc="01A0903E" w:tentative="1">
      <w:start w:val="1"/>
      <w:numFmt w:val="bullet"/>
      <w:lvlText w:val="•"/>
      <w:lvlJc w:val="left"/>
      <w:pPr>
        <w:tabs>
          <w:tab w:val="num" w:pos="4320"/>
        </w:tabs>
        <w:ind w:left="4320" w:hanging="360"/>
      </w:pPr>
      <w:rPr>
        <w:rFonts w:ascii="Times New Roman" w:hAnsi="Times New Roman" w:hint="default"/>
      </w:rPr>
    </w:lvl>
    <w:lvl w:ilvl="6" w:tplc="0CA0AB36" w:tentative="1">
      <w:start w:val="1"/>
      <w:numFmt w:val="bullet"/>
      <w:lvlText w:val="•"/>
      <w:lvlJc w:val="left"/>
      <w:pPr>
        <w:tabs>
          <w:tab w:val="num" w:pos="5040"/>
        </w:tabs>
        <w:ind w:left="5040" w:hanging="360"/>
      </w:pPr>
      <w:rPr>
        <w:rFonts w:ascii="Times New Roman" w:hAnsi="Times New Roman" w:hint="default"/>
      </w:rPr>
    </w:lvl>
    <w:lvl w:ilvl="7" w:tplc="AB5C640C" w:tentative="1">
      <w:start w:val="1"/>
      <w:numFmt w:val="bullet"/>
      <w:lvlText w:val="•"/>
      <w:lvlJc w:val="left"/>
      <w:pPr>
        <w:tabs>
          <w:tab w:val="num" w:pos="5760"/>
        </w:tabs>
        <w:ind w:left="5760" w:hanging="360"/>
      </w:pPr>
      <w:rPr>
        <w:rFonts w:ascii="Times New Roman" w:hAnsi="Times New Roman" w:hint="default"/>
      </w:rPr>
    </w:lvl>
    <w:lvl w:ilvl="8" w:tplc="87D2E8F6"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29DB7C79"/>
    <w:multiLevelType w:val="hybridMultilevel"/>
    <w:tmpl w:val="1D44267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1" w15:restartNumberingAfterBreak="0">
    <w:nsid w:val="31635B43"/>
    <w:multiLevelType w:val="hybridMultilevel"/>
    <w:tmpl w:val="16AC179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31762632"/>
    <w:multiLevelType w:val="hybridMultilevel"/>
    <w:tmpl w:val="1AA447A0"/>
    <w:lvl w:ilvl="0" w:tplc="48B019FA">
      <w:start w:val="1"/>
      <w:numFmt w:val="bullet"/>
      <w:lvlText w:val="•"/>
      <w:lvlJc w:val="left"/>
      <w:pPr>
        <w:tabs>
          <w:tab w:val="num" w:pos="720"/>
        </w:tabs>
        <w:ind w:left="720" w:hanging="360"/>
      </w:pPr>
      <w:rPr>
        <w:rFonts w:ascii="Arial" w:hAnsi="Arial" w:hint="default"/>
      </w:rPr>
    </w:lvl>
    <w:lvl w:ilvl="1" w:tplc="FF5E7C9C" w:tentative="1">
      <w:start w:val="1"/>
      <w:numFmt w:val="bullet"/>
      <w:lvlText w:val="•"/>
      <w:lvlJc w:val="left"/>
      <w:pPr>
        <w:tabs>
          <w:tab w:val="num" w:pos="1440"/>
        </w:tabs>
        <w:ind w:left="1440" w:hanging="360"/>
      </w:pPr>
      <w:rPr>
        <w:rFonts w:ascii="Arial" w:hAnsi="Arial" w:hint="default"/>
      </w:rPr>
    </w:lvl>
    <w:lvl w:ilvl="2" w:tplc="DAC07FE2" w:tentative="1">
      <w:start w:val="1"/>
      <w:numFmt w:val="bullet"/>
      <w:lvlText w:val="•"/>
      <w:lvlJc w:val="left"/>
      <w:pPr>
        <w:tabs>
          <w:tab w:val="num" w:pos="2160"/>
        </w:tabs>
        <w:ind w:left="2160" w:hanging="360"/>
      </w:pPr>
      <w:rPr>
        <w:rFonts w:ascii="Arial" w:hAnsi="Arial" w:hint="default"/>
      </w:rPr>
    </w:lvl>
    <w:lvl w:ilvl="3" w:tplc="84C4B2F0" w:tentative="1">
      <w:start w:val="1"/>
      <w:numFmt w:val="bullet"/>
      <w:lvlText w:val="•"/>
      <w:lvlJc w:val="left"/>
      <w:pPr>
        <w:tabs>
          <w:tab w:val="num" w:pos="2880"/>
        </w:tabs>
        <w:ind w:left="2880" w:hanging="360"/>
      </w:pPr>
      <w:rPr>
        <w:rFonts w:ascii="Arial" w:hAnsi="Arial" w:hint="default"/>
      </w:rPr>
    </w:lvl>
    <w:lvl w:ilvl="4" w:tplc="49F6B1B8" w:tentative="1">
      <w:start w:val="1"/>
      <w:numFmt w:val="bullet"/>
      <w:lvlText w:val="•"/>
      <w:lvlJc w:val="left"/>
      <w:pPr>
        <w:tabs>
          <w:tab w:val="num" w:pos="3600"/>
        </w:tabs>
        <w:ind w:left="3600" w:hanging="360"/>
      </w:pPr>
      <w:rPr>
        <w:rFonts w:ascii="Arial" w:hAnsi="Arial" w:hint="default"/>
      </w:rPr>
    </w:lvl>
    <w:lvl w:ilvl="5" w:tplc="6D0E3D72" w:tentative="1">
      <w:start w:val="1"/>
      <w:numFmt w:val="bullet"/>
      <w:lvlText w:val="•"/>
      <w:lvlJc w:val="left"/>
      <w:pPr>
        <w:tabs>
          <w:tab w:val="num" w:pos="4320"/>
        </w:tabs>
        <w:ind w:left="4320" w:hanging="360"/>
      </w:pPr>
      <w:rPr>
        <w:rFonts w:ascii="Arial" w:hAnsi="Arial" w:hint="default"/>
      </w:rPr>
    </w:lvl>
    <w:lvl w:ilvl="6" w:tplc="B580717A" w:tentative="1">
      <w:start w:val="1"/>
      <w:numFmt w:val="bullet"/>
      <w:lvlText w:val="•"/>
      <w:lvlJc w:val="left"/>
      <w:pPr>
        <w:tabs>
          <w:tab w:val="num" w:pos="5040"/>
        </w:tabs>
        <w:ind w:left="5040" w:hanging="360"/>
      </w:pPr>
      <w:rPr>
        <w:rFonts w:ascii="Arial" w:hAnsi="Arial" w:hint="default"/>
      </w:rPr>
    </w:lvl>
    <w:lvl w:ilvl="7" w:tplc="CADAC548" w:tentative="1">
      <w:start w:val="1"/>
      <w:numFmt w:val="bullet"/>
      <w:lvlText w:val="•"/>
      <w:lvlJc w:val="left"/>
      <w:pPr>
        <w:tabs>
          <w:tab w:val="num" w:pos="5760"/>
        </w:tabs>
        <w:ind w:left="5760" w:hanging="360"/>
      </w:pPr>
      <w:rPr>
        <w:rFonts w:ascii="Arial" w:hAnsi="Arial" w:hint="default"/>
      </w:rPr>
    </w:lvl>
    <w:lvl w:ilvl="8" w:tplc="D124E38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32F51916"/>
    <w:multiLevelType w:val="hybridMultilevel"/>
    <w:tmpl w:val="DCA41F1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37416A41"/>
    <w:multiLevelType w:val="hybridMultilevel"/>
    <w:tmpl w:val="219CB03C"/>
    <w:lvl w:ilvl="0" w:tplc="9168B060">
      <w:start w:val="1"/>
      <w:numFmt w:val="bullet"/>
      <w:lvlText w:val="•"/>
      <w:lvlJc w:val="left"/>
      <w:pPr>
        <w:tabs>
          <w:tab w:val="num" w:pos="720"/>
        </w:tabs>
        <w:ind w:left="720" w:hanging="360"/>
      </w:pPr>
      <w:rPr>
        <w:rFonts w:ascii="Times New Roman" w:hAnsi="Times New Roman" w:hint="default"/>
      </w:rPr>
    </w:lvl>
    <w:lvl w:ilvl="1" w:tplc="02D02F06">
      <w:numFmt w:val="bullet"/>
      <w:lvlText w:val="•"/>
      <w:lvlJc w:val="left"/>
      <w:pPr>
        <w:tabs>
          <w:tab w:val="num" w:pos="1440"/>
        </w:tabs>
        <w:ind w:left="1440" w:hanging="360"/>
      </w:pPr>
      <w:rPr>
        <w:rFonts w:ascii="Times New Roman" w:hAnsi="Times New Roman" w:hint="default"/>
      </w:rPr>
    </w:lvl>
    <w:lvl w:ilvl="2" w:tplc="57F825DC" w:tentative="1">
      <w:start w:val="1"/>
      <w:numFmt w:val="bullet"/>
      <w:lvlText w:val="•"/>
      <w:lvlJc w:val="left"/>
      <w:pPr>
        <w:tabs>
          <w:tab w:val="num" w:pos="2160"/>
        </w:tabs>
        <w:ind w:left="2160" w:hanging="360"/>
      </w:pPr>
      <w:rPr>
        <w:rFonts w:ascii="Times New Roman" w:hAnsi="Times New Roman" w:hint="default"/>
      </w:rPr>
    </w:lvl>
    <w:lvl w:ilvl="3" w:tplc="D5D28E84" w:tentative="1">
      <w:start w:val="1"/>
      <w:numFmt w:val="bullet"/>
      <w:lvlText w:val="•"/>
      <w:lvlJc w:val="left"/>
      <w:pPr>
        <w:tabs>
          <w:tab w:val="num" w:pos="2880"/>
        </w:tabs>
        <w:ind w:left="2880" w:hanging="360"/>
      </w:pPr>
      <w:rPr>
        <w:rFonts w:ascii="Times New Roman" w:hAnsi="Times New Roman" w:hint="default"/>
      </w:rPr>
    </w:lvl>
    <w:lvl w:ilvl="4" w:tplc="0218D01C" w:tentative="1">
      <w:start w:val="1"/>
      <w:numFmt w:val="bullet"/>
      <w:lvlText w:val="•"/>
      <w:lvlJc w:val="left"/>
      <w:pPr>
        <w:tabs>
          <w:tab w:val="num" w:pos="3600"/>
        </w:tabs>
        <w:ind w:left="3600" w:hanging="360"/>
      </w:pPr>
      <w:rPr>
        <w:rFonts w:ascii="Times New Roman" w:hAnsi="Times New Roman" w:hint="default"/>
      </w:rPr>
    </w:lvl>
    <w:lvl w:ilvl="5" w:tplc="3AA404EC" w:tentative="1">
      <w:start w:val="1"/>
      <w:numFmt w:val="bullet"/>
      <w:lvlText w:val="•"/>
      <w:lvlJc w:val="left"/>
      <w:pPr>
        <w:tabs>
          <w:tab w:val="num" w:pos="4320"/>
        </w:tabs>
        <w:ind w:left="4320" w:hanging="360"/>
      </w:pPr>
      <w:rPr>
        <w:rFonts w:ascii="Times New Roman" w:hAnsi="Times New Roman" w:hint="default"/>
      </w:rPr>
    </w:lvl>
    <w:lvl w:ilvl="6" w:tplc="39ACE83C" w:tentative="1">
      <w:start w:val="1"/>
      <w:numFmt w:val="bullet"/>
      <w:lvlText w:val="•"/>
      <w:lvlJc w:val="left"/>
      <w:pPr>
        <w:tabs>
          <w:tab w:val="num" w:pos="5040"/>
        </w:tabs>
        <w:ind w:left="5040" w:hanging="360"/>
      </w:pPr>
      <w:rPr>
        <w:rFonts w:ascii="Times New Roman" w:hAnsi="Times New Roman" w:hint="default"/>
      </w:rPr>
    </w:lvl>
    <w:lvl w:ilvl="7" w:tplc="F94678B4" w:tentative="1">
      <w:start w:val="1"/>
      <w:numFmt w:val="bullet"/>
      <w:lvlText w:val="•"/>
      <w:lvlJc w:val="left"/>
      <w:pPr>
        <w:tabs>
          <w:tab w:val="num" w:pos="5760"/>
        </w:tabs>
        <w:ind w:left="5760" w:hanging="360"/>
      </w:pPr>
      <w:rPr>
        <w:rFonts w:ascii="Times New Roman" w:hAnsi="Times New Roman" w:hint="default"/>
      </w:rPr>
    </w:lvl>
    <w:lvl w:ilvl="8" w:tplc="03DA127C" w:tentative="1">
      <w:start w:val="1"/>
      <w:numFmt w:val="bullet"/>
      <w:lvlText w:val="•"/>
      <w:lvlJc w:val="left"/>
      <w:pPr>
        <w:tabs>
          <w:tab w:val="num" w:pos="6480"/>
        </w:tabs>
        <w:ind w:left="6480" w:hanging="360"/>
      </w:pPr>
      <w:rPr>
        <w:rFonts w:ascii="Times New Roman" w:hAnsi="Times New Roman" w:hint="default"/>
      </w:rPr>
    </w:lvl>
  </w:abstractNum>
  <w:abstractNum w:abstractNumId="25" w15:restartNumberingAfterBreak="0">
    <w:nsid w:val="39604861"/>
    <w:multiLevelType w:val="hybridMultilevel"/>
    <w:tmpl w:val="FA7299CA"/>
    <w:lvl w:ilvl="0" w:tplc="4BDA6CA8">
      <w:start w:val="1"/>
      <w:numFmt w:val="bullet"/>
      <w:lvlText w:val="•"/>
      <w:lvlJc w:val="left"/>
      <w:pPr>
        <w:tabs>
          <w:tab w:val="num" w:pos="720"/>
        </w:tabs>
        <w:ind w:left="720" w:hanging="360"/>
      </w:pPr>
      <w:rPr>
        <w:rFonts w:ascii="Arial" w:hAnsi="Arial" w:hint="default"/>
      </w:rPr>
    </w:lvl>
    <w:lvl w:ilvl="1" w:tplc="F0300D64" w:tentative="1">
      <w:start w:val="1"/>
      <w:numFmt w:val="bullet"/>
      <w:lvlText w:val="•"/>
      <w:lvlJc w:val="left"/>
      <w:pPr>
        <w:tabs>
          <w:tab w:val="num" w:pos="1440"/>
        </w:tabs>
        <w:ind w:left="1440" w:hanging="360"/>
      </w:pPr>
      <w:rPr>
        <w:rFonts w:ascii="Arial" w:hAnsi="Arial" w:hint="default"/>
      </w:rPr>
    </w:lvl>
    <w:lvl w:ilvl="2" w:tplc="129411C2" w:tentative="1">
      <w:start w:val="1"/>
      <w:numFmt w:val="bullet"/>
      <w:lvlText w:val="•"/>
      <w:lvlJc w:val="left"/>
      <w:pPr>
        <w:tabs>
          <w:tab w:val="num" w:pos="2160"/>
        </w:tabs>
        <w:ind w:left="2160" w:hanging="360"/>
      </w:pPr>
      <w:rPr>
        <w:rFonts w:ascii="Arial" w:hAnsi="Arial" w:hint="default"/>
      </w:rPr>
    </w:lvl>
    <w:lvl w:ilvl="3" w:tplc="8FE24E0E" w:tentative="1">
      <w:start w:val="1"/>
      <w:numFmt w:val="bullet"/>
      <w:lvlText w:val="•"/>
      <w:lvlJc w:val="left"/>
      <w:pPr>
        <w:tabs>
          <w:tab w:val="num" w:pos="2880"/>
        </w:tabs>
        <w:ind w:left="2880" w:hanging="360"/>
      </w:pPr>
      <w:rPr>
        <w:rFonts w:ascii="Arial" w:hAnsi="Arial" w:hint="default"/>
      </w:rPr>
    </w:lvl>
    <w:lvl w:ilvl="4" w:tplc="E5D6C42C" w:tentative="1">
      <w:start w:val="1"/>
      <w:numFmt w:val="bullet"/>
      <w:lvlText w:val="•"/>
      <w:lvlJc w:val="left"/>
      <w:pPr>
        <w:tabs>
          <w:tab w:val="num" w:pos="3600"/>
        </w:tabs>
        <w:ind w:left="3600" w:hanging="360"/>
      </w:pPr>
      <w:rPr>
        <w:rFonts w:ascii="Arial" w:hAnsi="Arial" w:hint="default"/>
      </w:rPr>
    </w:lvl>
    <w:lvl w:ilvl="5" w:tplc="665A089C" w:tentative="1">
      <w:start w:val="1"/>
      <w:numFmt w:val="bullet"/>
      <w:lvlText w:val="•"/>
      <w:lvlJc w:val="left"/>
      <w:pPr>
        <w:tabs>
          <w:tab w:val="num" w:pos="4320"/>
        </w:tabs>
        <w:ind w:left="4320" w:hanging="360"/>
      </w:pPr>
      <w:rPr>
        <w:rFonts w:ascii="Arial" w:hAnsi="Arial" w:hint="default"/>
      </w:rPr>
    </w:lvl>
    <w:lvl w:ilvl="6" w:tplc="846820B6" w:tentative="1">
      <w:start w:val="1"/>
      <w:numFmt w:val="bullet"/>
      <w:lvlText w:val="•"/>
      <w:lvlJc w:val="left"/>
      <w:pPr>
        <w:tabs>
          <w:tab w:val="num" w:pos="5040"/>
        </w:tabs>
        <w:ind w:left="5040" w:hanging="360"/>
      </w:pPr>
      <w:rPr>
        <w:rFonts w:ascii="Arial" w:hAnsi="Arial" w:hint="default"/>
      </w:rPr>
    </w:lvl>
    <w:lvl w:ilvl="7" w:tplc="2EC837F0" w:tentative="1">
      <w:start w:val="1"/>
      <w:numFmt w:val="bullet"/>
      <w:lvlText w:val="•"/>
      <w:lvlJc w:val="left"/>
      <w:pPr>
        <w:tabs>
          <w:tab w:val="num" w:pos="5760"/>
        </w:tabs>
        <w:ind w:left="5760" w:hanging="360"/>
      </w:pPr>
      <w:rPr>
        <w:rFonts w:ascii="Arial" w:hAnsi="Arial" w:hint="default"/>
      </w:rPr>
    </w:lvl>
    <w:lvl w:ilvl="8" w:tplc="63E01C7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397D29E4"/>
    <w:multiLevelType w:val="hybridMultilevel"/>
    <w:tmpl w:val="994C9580"/>
    <w:lvl w:ilvl="0" w:tplc="F48670FA">
      <w:start w:val="1"/>
      <w:numFmt w:val="bullet"/>
      <w:lvlText w:val="•"/>
      <w:lvlJc w:val="left"/>
      <w:pPr>
        <w:tabs>
          <w:tab w:val="num" w:pos="720"/>
        </w:tabs>
        <w:ind w:left="720" w:hanging="360"/>
      </w:pPr>
      <w:rPr>
        <w:rFonts w:ascii="Times New Roman" w:hAnsi="Times New Roman" w:hint="default"/>
      </w:rPr>
    </w:lvl>
    <w:lvl w:ilvl="1" w:tplc="B36A7C16" w:tentative="1">
      <w:start w:val="1"/>
      <w:numFmt w:val="bullet"/>
      <w:lvlText w:val="•"/>
      <w:lvlJc w:val="left"/>
      <w:pPr>
        <w:tabs>
          <w:tab w:val="num" w:pos="1440"/>
        </w:tabs>
        <w:ind w:left="1440" w:hanging="360"/>
      </w:pPr>
      <w:rPr>
        <w:rFonts w:ascii="Times New Roman" w:hAnsi="Times New Roman" w:hint="default"/>
      </w:rPr>
    </w:lvl>
    <w:lvl w:ilvl="2" w:tplc="CA92C772" w:tentative="1">
      <w:start w:val="1"/>
      <w:numFmt w:val="bullet"/>
      <w:lvlText w:val="•"/>
      <w:lvlJc w:val="left"/>
      <w:pPr>
        <w:tabs>
          <w:tab w:val="num" w:pos="2160"/>
        </w:tabs>
        <w:ind w:left="2160" w:hanging="360"/>
      </w:pPr>
      <w:rPr>
        <w:rFonts w:ascii="Times New Roman" w:hAnsi="Times New Roman" w:hint="default"/>
      </w:rPr>
    </w:lvl>
    <w:lvl w:ilvl="3" w:tplc="03925EBE" w:tentative="1">
      <w:start w:val="1"/>
      <w:numFmt w:val="bullet"/>
      <w:lvlText w:val="•"/>
      <w:lvlJc w:val="left"/>
      <w:pPr>
        <w:tabs>
          <w:tab w:val="num" w:pos="2880"/>
        </w:tabs>
        <w:ind w:left="2880" w:hanging="360"/>
      </w:pPr>
      <w:rPr>
        <w:rFonts w:ascii="Times New Roman" w:hAnsi="Times New Roman" w:hint="default"/>
      </w:rPr>
    </w:lvl>
    <w:lvl w:ilvl="4" w:tplc="033A00C6" w:tentative="1">
      <w:start w:val="1"/>
      <w:numFmt w:val="bullet"/>
      <w:lvlText w:val="•"/>
      <w:lvlJc w:val="left"/>
      <w:pPr>
        <w:tabs>
          <w:tab w:val="num" w:pos="3600"/>
        </w:tabs>
        <w:ind w:left="3600" w:hanging="360"/>
      </w:pPr>
      <w:rPr>
        <w:rFonts w:ascii="Times New Roman" w:hAnsi="Times New Roman" w:hint="default"/>
      </w:rPr>
    </w:lvl>
    <w:lvl w:ilvl="5" w:tplc="0BE805FE" w:tentative="1">
      <w:start w:val="1"/>
      <w:numFmt w:val="bullet"/>
      <w:lvlText w:val="•"/>
      <w:lvlJc w:val="left"/>
      <w:pPr>
        <w:tabs>
          <w:tab w:val="num" w:pos="4320"/>
        </w:tabs>
        <w:ind w:left="4320" w:hanging="360"/>
      </w:pPr>
      <w:rPr>
        <w:rFonts w:ascii="Times New Roman" w:hAnsi="Times New Roman" w:hint="default"/>
      </w:rPr>
    </w:lvl>
    <w:lvl w:ilvl="6" w:tplc="5D82A1A6" w:tentative="1">
      <w:start w:val="1"/>
      <w:numFmt w:val="bullet"/>
      <w:lvlText w:val="•"/>
      <w:lvlJc w:val="left"/>
      <w:pPr>
        <w:tabs>
          <w:tab w:val="num" w:pos="5040"/>
        </w:tabs>
        <w:ind w:left="5040" w:hanging="360"/>
      </w:pPr>
      <w:rPr>
        <w:rFonts w:ascii="Times New Roman" w:hAnsi="Times New Roman" w:hint="default"/>
      </w:rPr>
    </w:lvl>
    <w:lvl w:ilvl="7" w:tplc="E3142A30" w:tentative="1">
      <w:start w:val="1"/>
      <w:numFmt w:val="bullet"/>
      <w:lvlText w:val="•"/>
      <w:lvlJc w:val="left"/>
      <w:pPr>
        <w:tabs>
          <w:tab w:val="num" w:pos="5760"/>
        </w:tabs>
        <w:ind w:left="5760" w:hanging="360"/>
      </w:pPr>
      <w:rPr>
        <w:rFonts w:ascii="Times New Roman" w:hAnsi="Times New Roman" w:hint="default"/>
      </w:rPr>
    </w:lvl>
    <w:lvl w:ilvl="8" w:tplc="BE36CFE6"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3B3C34EA"/>
    <w:multiLevelType w:val="hybridMultilevel"/>
    <w:tmpl w:val="46F828C8"/>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3E893F9F"/>
    <w:multiLevelType w:val="hybridMultilevel"/>
    <w:tmpl w:val="116CC2E8"/>
    <w:lvl w:ilvl="0" w:tplc="0C0C0001">
      <w:start w:val="1"/>
      <w:numFmt w:val="bullet"/>
      <w:lvlText w:val=""/>
      <w:lvlJc w:val="left"/>
      <w:pPr>
        <w:ind w:left="360" w:hanging="360"/>
      </w:pPr>
      <w:rPr>
        <w:rFonts w:ascii="Symbol" w:hAnsi="Symbol" w:hint="default"/>
      </w:rPr>
    </w:lvl>
    <w:lvl w:ilvl="1" w:tplc="0C0C0003" w:tentative="1">
      <w:start w:val="1"/>
      <w:numFmt w:val="bullet"/>
      <w:lvlText w:val="o"/>
      <w:lvlJc w:val="left"/>
      <w:pPr>
        <w:ind w:left="1080" w:hanging="360"/>
      </w:pPr>
      <w:rPr>
        <w:rFonts w:ascii="Courier New" w:hAnsi="Courier New" w:cs="Courier New" w:hint="default"/>
      </w:rPr>
    </w:lvl>
    <w:lvl w:ilvl="2" w:tplc="0C0C0005" w:tentative="1">
      <w:start w:val="1"/>
      <w:numFmt w:val="bullet"/>
      <w:lvlText w:val=""/>
      <w:lvlJc w:val="left"/>
      <w:pPr>
        <w:ind w:left="1800" w:hanging="360"/>
      </w:pPr>
      <w:rPr>
        <w:rFonts w:ascii="Wingdings" w:hAnsi="Wingdings" w:hint="default"/>
      </w:rPr>
    </w:lvl>
    <w:lvl w:ilvl="3" w:tplc="0C0C0001" w:tentative="1">
      <w:start w:val="1"/>
      <w:numFmt w:val="bullet"/>
      <w:lvlText w:val=""/>
      <w:lvlJc w:val="left"/>
      <w:pPr>
        <w:ind w:left="2520" w:hanging="360"/>
      </w:pPr>
      <w:rPr>
        <w:rFonts w:ascii="Symbol" w:hAnsi="Symbol" w:hint="default"/>
      </w:rPr>
    </w:lvl>
    <w:lvl w:ilvl="4" w:tplc="0C0C0003" w:tentative="1">
      <w:start w:val="1"/>
      <w:numFmt w:val="bullet"/>
      <w:lvlText w:val="o"/>
      <w:lvlJc w:val="left"/>
      <w:pPr>
        <w:ind w:left="3240" w:hanging="360"/>
      </w:pPr>
      <w:rPr>
        <w:rFonts w:ascii="Courier New" w:hAnsi="Courier New" w:cs="Courier New" w:hint="default"/>
      </w:rPr>
    </w:lvl>
    <w:lvl w:ilvl="5" w:tplc="0C0C0005" w:tentative="1">
      <w:start w:val="1"/>
      <w:numFmt w:val="bullet"/>
      <w:lvlText w:val=""/>
      <w:lvlJc w:val="left"/>
      <w:pPr>
        <w:ind w:left="3960" w:hanging="360"/>
      </w:pPr>
      <w:rPr>
        <w:rFonts w:ascii="Wingdings" w:hAnsi="Wingdings" w:hint="default"/>
      </w:rPr>
    </w:lvl>
    <w:lvl w:ilvl="6" w:tplc="0C0C0001" w:tentative="1">
      <w:start w:val="1"/>
      <w:numFmt w:val="bullet"/>
      <w:lvlText w:val=""/>
      <w:lvlJc w:val="left"/>
      <w:pPr>
        <w:ind w:left="4680" w:hanging="360"/>
      </w:pPr>
      <w:rPr>
        <w:rFonts w:ascii="Symbol" w:hAnsi="Symbol" w:hint="default"/>
      </w:rPr>
    </w:lvl>
    <w:lvl w:ilvl="7" w:tplc="0C0C0003" w:tentative="1">
      <w:start w:val="1"/>
      <w:numFmt w:val="bullet"/>
      <w:lvlText w:val="o"/>
      <w:lvlJc w:val="left"/>
      <w:pPr>
        <w:ind w:left="5400" w:hanging="360"/>
      </w:pPr>
      <w:rPr>
        <w:rFonts w:ascii="Courier New" w:hAnsi="Courier New" w:cs="Courier New" w:hint="default"/>
      </w:rPr>
    </w:lvl>
    <w:lvl w:ilvl="8" w:tplc="0C0C0005" w:tentative="1">
      <w:start w:val="1"/>
      <w:numFmt w:val="bullet"/>
      <w:lvlText w:val=""/>
      <w:lvlJc w:val="left"/>
      <w:pPr>
        <w:ind w:left="6120" w:hanging="360"/>
      </w:pPr>
      <w:rPr>
        <w:rFonts w:ascii="Wingdings" w:hAnsi="Wingdings" w:hint="default"/>
      </w:rPr>
    </w:lvl>
  </w:abstractNum>
  <w:abstractNum w:abstractNumId="29" w15:restartNumberingAfterBreak="0">
    <w:nsid w:val="3F136A26"/>
    <w:multiLevelType w:val="hybridMultilevel"/>
    <w:tmpl w:val="0A12D80E"/>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402346F0"/>
    <w:multiLevelType w:val="hybridMultilevel"/>
    <w:tmpl w:val="4B5EE2F4"/>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1" w15:restartNumberingAfterBreak="0">
    <w:nsid w:val="40EE1FC3"/>
    <w:multiLevelType w:val="hybridMultilevel"/>
    <w:tmpl w:val="5B1A5CC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2" w15:restartNumberingAfterBreak="0">
    <w:nsid w:val="466C4FF4"/>
    <w:multiLevelType w:val="hybridMultilevel"/>
    <w:tmpl w:val="09DA2CF8"/>
    <w:lvl w:ilvl="0" w:tplc="AC6672B8">
      <w:start w:val="1"/>
      <w:numFmt w:val="bullet"/>
      <w:lvlText w:val="•"/>
      <w:lvlJc w:val="left"/>
      <w:pPr>
        <w:tabs>
          <w:tab w:val="num" w:pos="720"/>
        </w:tabs>
        <w:ind w:left="720" w:hanging="360"/>
      </w:pPr>
      <w:rPr>
        <w:rFonts w:ascii="Times New Roman" w:hAnsi="Times New Roman" w:hint="default"/>
      </w:rPr>
    </w:lvl>
    <w:lvl w:ilvl="1" w:tplc="91529506" w:tentative="1">
      <w:start w:val="1"/>
      <w:numFmt w:val="bullet"/>
      <w:lvlText w:val="•"/>
      <w:lvlJc w:val="left"/>
      <w:pPr>
        <w:tabs>
          <w:tab w:val="num" w:pos="1440"/>
        </w:tabs>
        <w:ind w:left="1440" w:hanging="360"/>
      </w:pPr>
      <w:rPr>
        <w:rFonts w:ascii="Times New Roman" w:hAnsi="Times New Roman" w:hint="default"/>
      </w:rPr>
    </w:lvl>
    <w:lvl w:ilvl="2" w:tplc="A686CEC4" w:tentative="1">
      <w:start w:val="1"/>
      <w:numFmt w:val="bullet"/>
      <w:lvlText w:val="•"/>
      <w:lvlJc w:val="left"/>
      <w:pPr>
        <w:tabs>
          <w:tab w:val="num" w:pos="2160"/>
        </w:tabs>
        <w:ind w:left="2160" w:hanging="360"/>
      </w:pPr>
      <w:rPr>
        <w:rFonts w:ascii="Times New Roman" w:hAnsi="Times New Roman" w:hint="default"/>
      </w:rPr>
    </w:lvl>
    <w:lvl w:ilvl="3" w:tplc="D5F83AD8" w:tentative="1">
      <w:start w:val="1"/>
      <w:numFmt w:val="bullet"/>
      <w:lvlText w:val="•"/>
      <w:lvlJc w:val="left"/>
      <w:pPr>
        <w:tabs>
          <w:tab w:val="num" w:pos="2880"/>
        </w:tabs>
        <w:ind w:left="2880" w:hanging="360"/>
      </w:pPr>
      <w:rPr>
        <w:rFonts w:ascii="Times New Roman" w:hAnsi="Times New Roman" w:hint="default"/>
      </w:rPr>
    </w:lvl>
    <w:lvl w:ilvl="4" w:tplc="CBF28982" w:tentative="1">
      <w:start w:val="1"/>
      <w:numFmt w:val="bullet"/>
      <w:lvlText w:val="•"/>
      <w:lvlJc w:val="left"/>
      <w:pPr>
        <w:tabs>
          <w:tab w:val="num" w:pos="3600"/>
        </w:tabs>
        <w:ind w:left="3600" w:hanging="360"/>
      </w:pPr>
      <w:rPr>
        <w:rFonts w:ascii="Times New Roman" w:hAnsi="Times New Roman" w:hint="default"/>
      </w:rPr>
    </w:lvl>
    <w:lvl w:ilvl="5" w:tplc="BAA4AA08" w:tentative="1">
      <w:start w:val="1"/>
      <w:numFmt w:val="bullet"/>
      <w:lvlText w:val="•"/>
      <w:lvlJc w:val="left"/>
      <w:pPr>
        <w:tabs>
          <w:tab w:val="num" w:pos="4320"/>
        </w:tabs>
        <w:ind w:left="4320" w:hanging="360"/>
      </w:pPr>
      <w:rPr>
        <w:rFonts w:ascii="Times New Roman" w:hAnsi="Times New Roman" w:hint="default"/>
      </w:rPr>
    </w:lvl>
    <w:lvl w:ilvl="6" w:tplc="645468D4" w:tentative="1">
      <w:start w:val="1"/>
      <w:numFmt w:val="bullet"/>
      <w:lvlText w:val="•"/>
      <w:lvlJc w:val="left"/>
      <w:pPr>
        <w:tabs>
          <w:tab w:val="num" w:pos="5040"/>
        </w:tabs>
        <w:ind w:left="5040" w:hanging="360"/>
      </w:pPr>
      <w:rPr>
        <w:rFonts w:ascii="Times New Roman" w:hAnsi="Times New Roman" w:hint="default"/>
      </w:rPr>
    </w:lvl>
    <w:lvl w:ilvl="7" w:tplc="1854BA06" w:tentative="1">
      <w:start w:val="1"/>
      <w:numFmt w:val="bullet"/>
      <w:lvlText w:val="•"/>
      <w:lvlJc w:val="left"/>
      <w:pPr>
        <w:tabs>
          <w:tab w:val="num" w:pos="5760"/>
        </w:tabs>
        <w:ind w:left="5760" w:hanging="360"/>
      </w:pPr>
      <w:rPr>
        <w:rFonts w:ascii="Times New Roman" w:hAnsi="Times New Roman" w:hint="default"/>
      </w:rPr>
    </w:lvl>
    <w:lvl w:ilvl="8" w:tplc="1FDC866A"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46817FEB"/>
    <w:multiLevelType w:val="hybridMultilevel"/>
    <w:tmpl w:val="6726AB4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4" w15:restartNumberingAfterBreak="0">
    <w:nsid w:val="47B370AB"/>
    <w:multiLevelType w:val="hybridMultilevel"/>
    <w:tmpl w:val="DE5035DA"/>
    <w:lvl w:ilvl="0" w:tplc="CD1AD8F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5" w15:restartNumberingAfterBreak="0">
    <w:nsid w:val="484E1B54"/>
    <w:multiLevelType w:val="hybridMultilevel"/>
    <w:tmpl w:val="1F3457E2"/>
    <w:lvl w:ilvl="0" w:tplc="DA1C17FA">
      <w:start w:val="1"/>
      <w:numFmt w:val="bullet"/>
      <w:lvlText w:val="•"/>
      <w:lvlJc w:val="left"/>
      <w:pPr>
        <w:tabs>
          <w:tab w:val="num" w:pos="720"/>
        </w:tabs>
        <w:ind w:left="720" w:hanging="360"/>
      </w:pPr>
      <w:rPr>
        <w:rFonts w:ascii="Arial" w:hAnsi="Arial" w:hint="default"/>
      </w:rPr>
    </w:lvl>
    <w:lvl w:ilvl="1" w:tplc="110AF756" w:tentative="1">
      <w:start w:val="1"/>
      <w:numFmt w:val="bullet"/>
      <w:lvlText w:val="•"/>
      <w:lvlJc w:val="left"/>
      <w:pPr>
        <w:tabs>
          <w:tab w:val="num" w:pos="1440"/>
        </w:tabs>
        <w:ind w:left="1440" w:hanging="360"/>
      </w:pPr>
      <w:rPr>
        <w:rFonts w:ascii="Arial" w:hAnsi="Arial" w:hint="default"/>
      </w:rPr>
    </w:lvl>
    <w:lvl w:ilvl="2" w:tplc="67161278" w:tentative="1">
      <w:start w:val="1"/>
      <w:numFmt w:val="bullet"/>
      <w:lvlText w:val="•"/>
      <w:lvlJc w:val="left"/>
      <w:pPr>
        <w:tabs>
          <w:tab w:val="num" w:pos="2160"/>
        </w:tabs>
        <w:ind w:left="2160" w:hanging="360"/>
      </w:pPr>
      <w:rPr>
        <w:rFonts w:ascii="Arial" w:hAnsi="Arial" w:hint="default"/>
      </w:rPr>
    </w:lvl>
    <w:lvl w:ilvl="3" w:tplc="C7605254" w:tentative="1">
      <w:start w:val="1"/>
      <w:numFmt w:val="bullet"/>
      <w:lvlText w:val="•"/>
      <w:lvlJc w:val="left"/>
      <w:pPr>
        <w:tabs>
          <w:tab w:val="num" w:pos="2880"/>
        </w:tabs>
        <w:ind w:left="2880" w:hanging="360"/>
      </w:pPr>
      <w:rPr>
        <w:rFonts w:ascii="Arial" w:hAnsi="Arial" w:hint="default"/>
      </w:rPr>
    </w:lvl>
    <w:lvl w:ilvl="4" w:tplc="C7E63798" w:tentative="1">
      <w:start w:val="1"/>
      <w:numFmt w:val="bullet"/>
      <w:lvlText w:val="•"/>
      <w:lvlJc w:val="left"/>
      <w:pPr>
        <w:tabs>
          <w:tab w:val="num" w:pos="3600"/>
        </w:tabs>
        <w:ind w:left="3600" w:hanging="360"/>
      </w:pPr>
      <w:rPr>
        <w:rFonts w:ascii="Arial" w:hAnsi="Arial" w:hint="default"/>
      </w:rPr>
    </w:lvl>
    <w:lvl w:ilvl="5" w:tplc="0B029AB2" w:tentative="1">
      <w:start w:val="1"/>
      <w:numFmt w:val="bullet"/>
      <w:lvlText w:val="•"/>
      <w:lvlJc w:val="left"/>
      <w:pPr>
        <w:tabs>
          <w:tab w:val="num" w:pos="4320"/>
        </w:tabs>
        <w:ind w:left="4320" w:hanging="360"/>
      </w:pPr>
      <w:rPr>
        <w:rFonts w:ascii="Arial" w:hAnsi="Arial" w:hint="default"/>
      </w:rPr>
    </w:lvl>
    <w:lvl w:ilvl="6" w:tplc="15CA5A64" w:tentative="1">
      <w:start w:val="1"/>
      <w:numFmt w:val="bullet"/>
      <w:lvlText w:val="•"/>
      <w:lvlJc w:val="left"/>
      <w:pPr>
        <w:tabs>
          <w:tab w:val="num" w:pos="5040"/>
        </w:tabs>
        <w:ind w:left="5040" w:hanging="360"/>
      </w:pPr>
      <w:rPr>
        <w:rFonts w:ascii="Arial" w:hAnsi="Arial" w:hint="default"/>
      </w:rPr>
    </w:lvl>
    <w:lvl w:ilvl="7" w:tplc="286ACA8A" w:tentative="1">
      <w:start w:val="1"/>
      <w:numFmt w:val="bullet"/>
      <w:lvlText w:val="•"/>
      <w:lvlJc w:val="left"/>
      <w:pPr>
        <w:tabs>
          <w:tab w:val="num" w:pos="5760"/>
        </w:tabs>
        <w:ind w:left="5760" w:hanging="360"/>
      </w:pPr>
      <w:rPr>
        <w:rFonts w:ascii="Arial" w:hAnsi="Arial" w:hint="default"/>
      </w:rPr>
    </w:lvl>
    <w:lvl w:ilvl="8" w:tplc="8DD6ADB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4BFD5EA7"/>
    <w:multiLevelType w:val="hybridMultilevel"/>
    <w:tmpl w:val="0C38FC90"/>
    <w:lvl w:ilvl="0" w:tplc="CD1AD8F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37" w15:restartNumberingAfterBreak="0">
    <w:nsid w:val="4D6319DD"/>
    <w:multiLevelType w:val="hybridMultilevel"/>
    <w:tmpl w:val="F7681532"/>
    <w:lvl w:ilvl="0" w:tplc="6E56614E">
      <w:start w:val="1"/>
      <w:numFmt w:val="bullet"/>
      <w:lvlText w:val="•"/>
      <w:lvlJc w:val="left"/>
      <w:pPr>
        <w:tabs>
          <w:tab w:val="num" w:pos="720"/>
        </w:tabs>
        <w:ind w:left="720" w:hanging="360"/>
      </w:pPr>
      <w:rPr>
        <w:rFonts w:ascii="Times New Roman" w:hAnsi="Times New Roman" w:hint="default"/>
      </w:rPr>
    </w:lvl>
    <w:lvl w:ilvl="1" w:tplc="872C1890">
      <w:numFmt w:val="bullet"/>
      <w:lvlText w:val="•"/>
      <w:lvlJc w:val="left"/>
      <w:pPr>
        <w:tabs>
          <w:tab w:val="num" w:pos="1440"/>
        </w:tabs>
        <w:ind w:left="1440" w:hanging="360"/>
      </w:pPr>
      <w:rPr>
        <w:rFonts w:ascii="Times New Roman" w:hAnsi="Times New Roman" w:hint="default"/>
      </w:rPr>
    </w:lvl>
    <w:lvl w:ilvl="2" w:tplc="8C484048" w:tentative="1">
      <w:start w:val="1"/>
      <w:numFmt w:val="bullet"/>
      <w:lvlText w:val="•"/>
      <w:lvlJc w:val="left"/>
      <w:pPr>
        <w:tabs>
          <w:tab w:val="num" w:pos="2160"/>
        </w:tabs>
        <w:ind w:left="2160" w:hanging="360"/>
      </w:pPr>
      <w:rPr>
        <w:rFonts w:ascii="Times New Roman" w:hAnsi="Times New Roman" w:hint="default"/>
      </w:rPr>
    </w:lvl>
    <w:lvl w:ilvl="3" w:tplc="9AD43C50" w:tentative="1">
      <w:start w:val="1"/>
      <w:numFmt w:val="bullet"/>
      <w:lvlText w:val="•"/>
      <w:lvlJc w:val="left"/>
      <w:pPr>
        <w:tabs>
          <w:tab w:val="num" w:pos="2880"/>
        </w:tabs>
        <w:ind w:left="2880" w:hanging="360"/>
      </w:pPr>
      <w:rPr>
        <w:rFonts w:ascii="Times New Roman" w:hAnsi="Times New Roman" w:hint="default"/>
      </w:rPr>
    </w:lvl>
    <w:lvl w:ilvl="4" w:tplc="41B8A552" w:tentative="1">
      <w:start w:val="1"/>
      <w:numFmt w:val="bullet"/>
      <w:lvlText w:val="•"/>
      <w:lvlJc w:val="left"/>
      <w:pPr>
        <w:tabs>
          <w:tab w:val="num" w:pos="3600"/>
        </w:tabs>
        <w:ind w:left="3600" w:hanging="360"/>
      </w:pPr>
      <w:rPr>
        <w:rFonts w:ascii="Times New Roman" w:hAnsi="Times New Roman" w:hint="default"/>
      </w:rPr>
    </w:lvl>
    <w:lvl w:ilvl="5" w:tplc="A54A8D64" w:tentative="1">
      <w:start w:val="1"/>
      <w:numFmt w:val="bullet"/>
      <w:lvlText w:val="•"/>
      <w:lvlJc w:val="left"/>
      <w:pPr>
        <w:tabs>
          <w:tab w:val="num" w:pos="4320"/>
        </w:tabs>
        <w:ind w:left="4320" w:hanging="360"/>
      </w:pPr>
      <w:rPr>
        <w:rFonts w:ascii="Times New Roman" w:hAnsi="Times New Roman" w:hint="default"/>
      </w:rPr>
    </w:lvl>
    <w:lvl w:ilvl="6" w:tplc="979CCFF0" w:tentative="1">
      <w:start w:val="1"/>
      <w:numFmt w:val="bullet"/>
      <w:lvlText w:val="•"/>
      <w:lvlJc w:val="left"/>
      <w:pPr>
        <w:tabs>
          <w:tab w:val="num" w:pos="5040"/>
        </w:tabs>
        <w:ind w:left="5040" w:hanging="360"/>
      </w:pPr>
      <w:rPr>
        <w:rFonts w:ascii="Times New Roman" w:hAnsi="Times New Roman" w:hint="default"/>
      </w:rPr>
    </w:lvl>
    <w:lvl w:ilvl="7" w:tplc="E5D83D64" w:tentative="1">
      <w:start w:val="1"/>
      <w:numFmt w:val="bullet"/>
      <w:lvlText w:val="•"/>
      <w:lvlJc w:val="left"/>
      <w:pPr>
        <w:tabs>
          <w:tab w:val="num" w:pos="5760"/>
        </w:tabs>
        <w:ind w:left="5760" w:hanging="360"/>
      </w:pPr>
      <w:rPr>
        <w:rFonts w:ascii="Times New Roman" w:hAnsi="Times New Roman" w:hint="default"/>
      </w:rPr>
    </w:lvl>
    <w:lvl w:ilvl="8" w:tplc="83E456E8"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53C14955"/>
    <w:multiLevelType w:val="hybridMultilevel"/>
    <w:tmpl w:val="FCDE6180"/>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39" w15:restartNumberingAfterBreak="0">
    <w:nsid w:val="595E4758"/>
    <w:multiLevelType w:val="hybridMultilevel"/>
    <w:tmpl w:val="63342D8A"/>
    <w:lvl w:ilvl="0" w:tplc="65EA5626">
      <w:start w:val="1"/>
      <w:numFmt w:val="bullet"/>
      <w:lvlText w:val="•"/>
      <w:lvlJc w:val="left"/>
      <w:pPr>
        <w:tabs>
          <w:tab w:val="num" w:pos="720"/>
        </w:tabs>
        <w:ind w:left="720" w:hanging="360"/>
      </w:pPr>
      <w:rPr>
        <w:rFonts w:ascii="Times New Roman" w:hAnsi="Times New Roman" w:hint="default"/>
      </w:rPr>
    </w:lvl>
    <w:lvl w:ilvl="1" w:tplc="41E41EBE" w:tentative="1">
      <w:start w:val="1"/>
      <w:numFmt w:val="bullet"/>
      <w:lvlText w:val="•"/>
      <w:lvlJc w:val="left"/>
      <w:pPr>
        <w:tabs>
          <w:tab w:val="num" w:pos="1440"/>
        </w:tabs>
        <w:ind w:left="1440" w:hanging="360"/>
      </w:pPr>
      <w:rPr>
        <w:rFonts w:ascii="Times New Roman" w:hAnsi="Times New Roman" w:hint="default"/>
      </w:rPr>
    </w:lvl>
    <w:lvl w:ilvl="2" w:tplc="A71C6220" w:tentative="1">
      <w:start w:val="1"/>
      <w:numFmt w:val="bullet"/>
      <w:lvlText w:val="•"/>
      <w:lvlJc w:val="left"/>
      <w:pPr>
        <w:tabs>
          <w:tab w:val="num" w:pos="2160"/>
        </w:tabs>
        <w:ind w:left="2160" w:hanging="360"/>
      </w:pPr>
      <w:rPr>
        <w:rFonts w:ascii="Times New Roman" w:hAnsi="Times New Roman" w:hint="default"/>
      </w:rPr>
    </w:lvl>
    <w:lvl w:ilvl="3" w:tplc="F986487E" w:tentative="1">
      <w:start w:val="1"/>
      <w:numFmt w:val="bullet"/>
      <w:lvlText w:val="•"/>
      <w:lvlJc w:val="left"/>
      <w:pPr>
        <w:tabs>
          <w:tab w:val="num" w:pos="2880"/>
        </w:tabs>
        <w:ind w:left="2880" w:hanging="360"/>
      </w:pPr>
      <w:rPr>
        <w:rFonts w:ascii="Times New Roman" w:hAnsi="Times New Roman" w:hint="default"/>
      </w:rPr>
    </w:lvl>
    <w:lvl w:ilvl="4" w:tplc="6EE0FFBC" w:tentative="1">
      <w:start w:val="1"/>
      <w:numFmt w:val="bullet"/>
      <w:lvlText w:val="•"/>
      <w:lvlJc w:val="left"/>
      <w:pPr>
        <w:tabs>
          <w:tab w:val="num" w:pos="3600"/>
        </w:tabs>
        <w:ind w:left="3600" w:hanging="360"/>
      </w:pPr>
      <w:rPr>
        <w:rFonts w:ascii="Times New Roman" w:hAnsi="Times New Roman" w:hint="default"/>
      </w:rPr>
    </w:lvl>
    <w:lvl w:ilvl="5" w:tplc="7B1C847A" w:tentative="1">
      <w:start w:val="1"/>
      <w:numFmt w:val="bullet"/>
      <w:lvlText w:val="•"/>
      <w:lvlJc w:val="left"/>
      <w:pPr>
        <w:tabs>
          <w:tab w:val="num" w:pos="4320"/>
        </w:tabs>
        <w:ind w:left="4320" w:hanging="360"/>
      </w:pPr>
      <w:rPr>
        <w:rFonts w:ascii="Times New Roman" w:hAnsi="Times New Roman" w:hint="default"/>
      </w:rPr>
    </w:lvl>
    <w:lvl w:ilvl="6" w:tplc="D8D63A50" w:tentative="1">
      <w:start w:val="1"/>
      <w:numFmt w:val="bullet"/>
      <w:lvlText w:val="•"/>
      <w:lvlJc w:val="left"/>
      <w:pPr>
        <w:tabs>
          <w:tab w:val="num" w:pos="5040"/>
        </w:tabs>
        <w:ind w:left="5040" w:hanging="360"/>
      </w:pPr>
      <w:rPr>
        <w:rFonts w:ascii="Times New Roman" w:hAnsi="Times New Roman" w:hint="default"/>
      </w:rPr>
    </w:lvl>
    <w:lvl w:ilvl="7" w:tplc="77D0D7D2" w:tentative="1">
      <w:start w:val="1"/>
      <w:numFmt w:val="bullet"/>
      <w:lvlText w:val="•"/>
      <w:lvlJc w:val="left"/>
      <w:pPr>
        <w:tabs>
          <w:tab w:val="num" w:pos="5760"/>
        </w:tabs>
        <w:ind w:left="5760" w:hanging="360"/>
      </w:pPr>
      <w:rPr>
        <w:rFonts w:ascii="Times New Roman" w:hAnsi="Times New Roman" w:hint="default"/>
      </w:rPr>
    </w:lvl>
    <w:lvl w:ilvl="8" w:tplc="21F4EACA"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5A80241B"/>
    <w:multiLevelType w:val="hybridMultilevel"/>
    <w:tmpl w:val="31E6C7B2"/>
    <w:lvl w:ilvl="0" w:tplc="0C0C0003">
      <w:start w:val="1"/>
      <w:numFmt w:val="bullet"/>
      <w:lvlText w:val="o"/>
      <w:lvlJc w:val="left"/>
      <w:pPr>
        <w:ind w:left="1500" w:hanging="360"/>
      </w:pPr>
      <w:rPr>
        <w:rFonts w:ascii="Courier New" w:hAnsi="Courier New" w:cs="Courier New" w:hint="default"/>
      </w:rPr>
    </w:lvl>
    <w:lvl w:ilvl="1" w:tplc="0C0C0003" w:tentative="1">
      <w:start w:val="1"/>
      <w:numFmt w:val="bullet"/>
      <w:lvlText w:val="o"/>
      <w:lvlJc w:val="left"/>
      <w:pPr>
        <w:ind w:left="1500" w:hanging="360"/>
      </w:pPr>
      <w:rPr>
        <w:rFonts w:ascii="Courier New" w:hAnsi="Courier New" w:cs="Courier New" w:hint="default"/>
      </w:rPr>
    </w:lvl>
    <w:lvl w:ilvl="2" w:tplc="0C0C0005" w:tentative="1">
      <w:start w:val="1"/>
      <w:numFmt w:val="bullet"/>
      <w:lvlText w:val=""/>
      <w:lvlJc w:val="left"/>
      <w:pPr>
        <w:ind w:left="2220" w:hanging="360"/>
      </w:pPr>
      <w:rPr>
        <w:rFonts w:ascii="Wingdings" w:hAnsi="Wingdings" w:hint="default"/>
      </w:rPr>
    </w:lvl>
    <w:lvl w:ilvl="3" w:tplc="0C0C0001" w:tentative="1">
      <w:start w:val="1"/>
      <w:numFmt w:val="bullet"/>
      <w:lvlText w:val=""/>
      <w:lvlJc w:val="left"/>
      <w:pPr>
        <w:ind w:left="2940" w:hanging="360"/>
      </w:pPr>
      <w:rPr>
        <w:rFonts w:ascii="Symbol" w:hAnsi="Symbol" w:hint="default"/>
      </w:rPr>
    </w:lvl>
    <w:lvl w:ilvl="4" w:tplc="0C0C0003" w:tentative="1">
      <w:start w:val="1"/>
      <w:numFmt w:val="bullet"/>
      <w:lvlText w:val="o"/>
      <w:lvlJc w:val="left"/>
      <w:pPr>
        <w:ind w:left="3660" w:hanging="360"/>
      </w:pPr>
      <w:rPr>
        <w:rFonts w:ascii="Courier New" w:hAnsi="Courier New" w:cs="Courier New" w:hint="default"/>
      </w:rPr>
    </w:lvl>
    <w:lvl w:ilvl="5" w:tplc="0C0C0005" w:tentative="1">
      <w:start w:val="1"/>
      <w:numFmt w:val="bullet"/>
      <w:lvlText w:val=""/>
      <w:lvlJc w:val="left"/>
      <w:pPr>
        <w:ind w:left="4380" w:hanging="360"/>
      </w:pPr>
      <w:rPr>
        <w:rFonts w:ascii="Wingdings" w:hAnsi="Wingdings" w:hint="default"/>
      </w:rPr>
    </w:lvl>
    <w:lvl w:ilvl="6" w:tplc="0C0C0001" w:tentative="1">
      <w:start w:val="1"/>
      <w:numFmt w:val="bullet"/>
      <w:lvlText w:val=""/>
      <w:lvlJc w:val="left"/>
      <w:pPr>
        <w:ind w:left="5100" w:hanging="360"/>
      </w:pPr>
      <w:rPr>
        <w:rFonts w:ascii="Symbol" w:hAnsi="Symbol" w:hint="default"/>
      </w:rPr>
    </w:lvl>
    <w:lvl w:ilvl="7" w:tplc="0C0C0003" w:tentative="1">
      <w:start w:val="1"/>
      <w:numFmt w:val="bullet"/>
      <w:lvlText w:val="o"/>
      <w:lvlJc w:val="left"/>
      <w:pPr>
        <w:ind w:left="5820" w:hanging="360"/>
      </w:pPr>
      <w:rPr>
        <w:rFonts w:ascii="Courier New" w:hAnsi="Courier New" w:cs="Courier New" w:hint="default"/>
      </w:rPr>
    </w:lvl>
    <w:lvl w:ilvl="8" w:tplc="0C0C0005" w:tentative="1">
      <w:start w:val="1"/>
      <w:numFmt w:val="bullet"/>
      <w:lvlText w:val=""/>
      <w:lvlJc w:val="left"/>
      <w:pPr>
        <w:ind w:left="6540" w:hanging="360"/>
      </w:pPr>
      <w:rPr>
        <w:rFonts w:ascii="Wingdings" w:hAnsi="Wingdings" w:hint="default"/>
      </w:rPr>
    </w:lvl>
  </w:abstractNum>
  <w:abstractNum w:abstractNumId="41" w15:restartNumberingAfterBreak="0">
    <w:nsid w:val="5C171BB7"/>
    <w:multiLevelType w:val="hybridMultilevel"/>
    <w:tmpl w:val="A5D8E3E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2" w15:restartNumberingAfterBreak="0">
    <w:nsid w:val="5D927435"/>
    <w:multiLevelType w:val="hybridMultilevel"/>
    <w:tmpl w:val="B2888992"/>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3" w15:restartNumberingAfterBreak="0">
    <w:nsid w:val="61135038"/>
    <w:multiLevelType w:val="hybridMultilevel"/>
    <w:tmpl w:val="96606800"/>
    <w:lvl w:ilvl="0" w:tplc="2C80AEF8">
      <w:start w:val="1"/>
      <w:numFmt w:val="bullet"/>
      <w:lvlText w:val="•"/>
      <w:lvlJc w:val="left"/>
      <w:pPr>
        <w:tabs>
          <w:tab w:val="num" w:pos="720"/>
        </w:tabs>
        <w:ind w:left="720" w:hanging="360"/>
      </w:pPr>
      <w:rPr>
        <w:rFonts w:ascii="Times New Roman" w:hAnsi="Times New Roman" w:hint="default"/>
      </w:rPr>
    </w:lvl>
    <w:lvl w:ilvl="1" w:tplc="0C3CDC7E" w:tentative="1">
      <w:start w:val="1"/>
      <w:numFmt w:val="bullet"/>
      <w:lvlText w:val="•"/>
      <w:lvlJc w:val="left"/>
      <w:pPr>
        <w:tabs>
          <w:tab w:val="num" w:pos="1440"/>
        </w:tabs>
        <w:ind w:left="1440" w:hanging="360"/>
      </w:pPr>
      <w:rPr>
        <w:rFonts w:ascii="Times New Roman" w:hAnsi="Times New Roman" w:hint="default"/>
      </w:rPr>
    </w:lvl>
    <w:lvl w:ilvl="2" w:tplc="4CE08EA2" w:tentative="1">
      <w:start w:val="1"/>
      <w:numFmt w:val="bullet"/>
      <w:lvlText w:val="•"/>
      <w:lvlJc w:val="left"/>
      <w:pPr>
        <w:tabs>
          <w:tab w:val="num" w:pos="2160"/>
        </w:tabs>
        <w:ind w:left="2160" w:hanging="360"/>
      </w:pPr>
      <w:rPr>
        <w:rFonts w:ascii="Times New Roman" w:hAnsi="Times New Roman" w:hint="default"/>
      </w:rPr>
    </w:lvl>
    <w:lvl w:ilvl="3" w:tplc="519C418C" w:tentative="1">
      <w:start w:val="1"/>
      <w:numFmt w:val="bullet"/>
      <w:lvlText w:val="•"/>
      <w:lvlJc w:val="left"/>
      <w:pPr>
        <w:tabs>
          <w:tab w:val="num" w:pos="2880"/>
        </w:tabs>
        <w:ind w:left="2880" w:hanging="360"/>
      </w:pPr>
      <w:rPr>
        <w:rFonts w:ascii="Times New Roman" w:hAnsi="Times New Roman" w:hint="default"/>
      </w:rPr>
    </w:lvl>
    <w:lvl w:ilvl="4" w:tplc="EA043444" w:tentative="1">
      <w:start w:val="1"/>
      <w:numFmt w:val="bullet"/>
      <w:lvlText w:val="•"/>
      <w:lvlJc w:val="left"/>
      <w:pPr>
        <w:tabs>
          <w:tab w:val="num" w:pos="3600"/>
        </w:tabs>
        <w:ind w:left="3600" w:hanging="360"/>
      </w:pPr>
      <w:rPr>
        <w:rFonts w:ascii="Times New Roman" w:hAnsi="Times New Roman" w:hint="default"/>
      </w:rPr>
    </w:lvl>
    <w:lvl w:ilvl="5" w:tplc="81E484BE" w:tentative="1">
      <w:start w:val="1"/>
      <w:numFmt w:val="bullet"/>
      <w:lvlText w:val="•"/>
      <w:lvlJc w:val="left"/>
      <w:pPr>
        <w:tabs>
          <w:tab w:val="num" w:pos="4320"/>
        </w:tabs>
        <w:ind w:left="4320" w:hanging="360"/>
      </w:pPr>
      <w:rPr>
        <w:rFonts w:ascii="Times New Roman" w:hAnsi="Times New Roman" w:hint="default"/>
      </w:rPr>
    </w:lvl>
    <w:lvl w:ilvl="6" w:tplc="F1E68AC2" w:tentative="1">
      <w:start w:val="1"/>
      <w:numFmt w:val="bullet"/>
      <w:lvlText w:val="•"/>
      <w:lvlJc w:val="left"/>
      <w:pPr>
        <w:tabs>
          <w:tab w:val="num" w:pos="5040"/>
        </w:tabs>
        <w:ind w:left="5040" w:hanging="360"/>
      </w:pPr>
      <w:rPr>
        <w:rFonts w:ascii="Times New Roman" w:hAnsi="Times New Roman" w:hint="default"/>
      </w:rPr>
    </w:lvl>
    <w:lvl w:ilvl="7" w:tplc="D22680C4" w:tentative="1">
      <w:start w:val="1"/>
      <w:numFmt w:val="bullet"/>
      <w:lvlText w:val="•"/>
      <w:lvlJc w:val="left"/>
      <w:pPr>
        <w:tabs>
          <w:tab w:val="num" w:pos="5760"/>
        </w:tabs>
        <w:ind w:left="5760" w:hanging="360"/>
      </w:pPr>
      <w:rPr>
        <w:rFonts w:ascii="Times New Roman" w:hAnsi="Times New Roman" w:hint="default"/>
      </w:rPr>
    </w:lvl>
    <w:lvl w:ilvl="8" w:tplc="5420DC40" w:tentative="1">
      <w:start w:val="1"/>
      <w:numFmt w:val="bullet"/>
      <w:lvlText w:val="•"/>
      <w:lvlJc w:val="left"/>
      <w:pPr>
        <w:tabs>
          <w:tab w:val="num" w:pos="6480"/>
        </w:tabs>
        <w:ind w:left="6480" w:hanging="360"/>
      </w:pPr>
      <w:rPr>
        <w:rFonts w:ascii="Times New Roman" w:hAnsi="Times New Roman" w:hint="default"/>
      </w:rPr>
    </w:lvl>
  </w:abstractNum>
  <w:abstractNum w:abstractNumId="44" w15:restartNumberingAfterBreak="0">
    <w:nsid w:val="636C705D"/>
    <w:multiLevelType w:val="hybridMultilevel"/>
    <w:tmpl w:val="D1C4D658"/>
    <w:lvl w:ilvl="0" w:tplc="9C169810">
      <w:start w:val="1"/>
      <w:numFmt w:val="bullet"/>
      <w:lvlText w:val=""/>
      <w:lvlJc w:val="left"/>
      <w:pPr>
        <w:tabs>
          <w:tab w:val="num" w:pos="720"/>
        </w:tabs>
        <w:ind w:left="720" w:hanging="360"/>
      </w:pPr>
      <w:rPr>
        <w:rFonts w:ascii="Wingdings" w:hAnsi="Wingdings" w:hint="default"/>
      </w:rPr>
    </w:lvl>
    <w:lvl w:ilvl="1" w:tplc="296A3A22" w:tentative="1">
      <w:start w:val="1"/>
      <w:numFmt w:val="bullet"/>
      <w:lvlText w:val=""/>
      <w:lvlJc w:val="left"/>
      <w:pPr>
        <w:tabs>
          <w:tab w:val="num" w:pos="1440"/>
        </w:tabs>
        <w:ind w:left="1440" w:hanging="360"/>
      </w:pPr>
      <w:rPr>
        <w:rFonts w:ascii="Wingdings" w:hAnsi="Wingdings" w:hint="default"/>
      </w:rPr>
    </w:lvl>
    <w:lvl w:ilvl="2" w:tplc="B394A11E">
      <w:numFmt w:val="bullet"/>
      <w:lvlText w:val=""/>
      <w:lvlJc w:val="left"/>
      <w:pPr>
        <w:tabs>
          <w:tab w:val="num" w:pos="2160"/>
        </w:tabs>
        <w:ind w:left="2160" w:hanging="360"/>
      </w:pPr>
      <w:rPr>
        <w:rFonts w:ascii="Wingdings" w:hAnsi="Wingdings" w:hint="default"/>
      </w:rPr>
    </w:lvl>
    <w:lvl w:ilvl="3" w:tplc="65F4CEA0" w:tentative="1">
      <w:start w:val="1"/>
      <w:numFmt w:val="bullet"/>
      <w:lvlText w:val=""/>
      <w:lvlJc w:val="left"/>
      <w:pPr>
        <w:tabs>
          <w:tab w:val="num" w:pos="2880"/>
        </w:tabs>
        <w:ind w:left="2880" w:hanging="360"/>
      </w:pPr>
      <w:rPr>
        <w:rFonts w:ascii="Wingdings" w:hAnsi="Wingdings" w:hint="default"/>
      </w:rPr>
    </w:lvl>
    <w:lvl w:ilvl="4" w:tplc="72BC22EE" w:tentative="1">
      <w:start w:val="1"/>
      <w:numFmt w:val="bullet"/>
      <w:lvlText w:val=""/>
      <w:lvlJc w:val="left"/>
      <w:pPr>
        <w:tabs>
          <w:tab w:val="num" w:pos="3600"/>
        </w:tabs>
        <w:ind w:left="3600" w:hanging="360"/>
      </w:pPr>
      <w:rPr>
        <w:rFonts w:ascii="Wingdings" w:hAnsi="Wingdings" w:hint="default"/>
      </w:rPr>
    </w:lvl>
    <w:lvl w:ilvl="5" w:tplc="6FAC8C7E" w:tentative="1">
      <w:start w:val="1"/>
      <w:numFmt w:val="bullet"/>
      <w:lvlText w:val=""/>
      <w:lvlJc w:val="left"/>
      <w:pPr>
        <w:tabs>
          <w:tab w:val="num" w:pos="4320"/>
        </w:tabs>
        <w:ind w:left="4320" w:hanging="360"/>
      </w:pPr>
      <w:rPr>
        <w:rFonts w:ascii="Wingdings" w:hAnsi="Wingdings" w:hint="default"/>
      </w:rPr>
    </w:lvl>
    <w:lvl w:ilvl="6" w:tplc="448AF36C" w:tentative="1">
      <w:start w:val="1"/>
      <w:numFmt w:val="bullet"/>
      <w:lvlText w:val=""/>
      <w:lvlJc w:val="left"/>
      <w:pPr>
        <w:tabs>
          <w:tab w:val="num" w:pos="5040"/>
        </w:tabs>
        <w:ind w:left="5040" w:hanging="360"/>
      </w:pPr>
      <w:rPr>
        <w:rFonts w:ascii="Wingdings" w:hAnsi="Wingdings" w:hint="default"/>
      </w:rPr>
    </w:lvl>
    <w:lvl w:ilvl="7" w:tplc="2216E756" w:tentative="1">
      <w:start w:val="1"/>
      <w:numFmt w:val="bullet"/>
      <w:lvlText w:val=""/>
      <w:lvlJc w:val="left"/>
      <w:pPr>
        <w:tabs>
          <w:tab w:val="num" w:pos="5760"/>
        </w:tabs>
        <w:ind w:left="5760" w:hanging="360"/>
      </w:pPr>
      <w:rPr>
        <w:rFonts w:ascii="Wingdings" w:hAnsi="Wingdings" w:hint="default"/>
      </w:rPr>
    </w:lvl>
    <w:lvl w:ilvl="8" w:tplc="8D349FC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63755A38"/>
    <w:multiLevelType w:val="hybridMultilevel"/>
    <w:tmpl w:val="1F043F40"/>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6" w15:restartNumberingAfterBreak="0">
    <w:nsid w:val="639177E2"/>
    <w:multiLevelType w:val="hybridMultilevel"/>
    <w:tmpl w:val="CD606B92"/>
    <w:lvl w:ilvl="0" w:tplc="4E12986E">
      <w:start w:val="1"/>
      <w:numFmt w:val="bullet"/>
      <w:lvlText w:val="•"/>
      <w:lvlJc w:val="left"/>
      <w:pPr>
        <w:tabs>
          <w:tab w:val="num" w:pos="720"/>
        </w:tabs>
        <w:ind w:left="720" w:hanging="360"/>
      </w:pPr>
      <w:rPr>
        <w:rFonts w:ascii="Arial" w:hAnsi="Arial" w:hint="default"/>
      </w:rPr>
    </w:lvl>
    <w:lvl w:ilvl="1" w:tplc="54C09A98" w:tentative="1">
      <w:start w:val="1"/>
      <w:numFmt w:val="bullet"/>
      <w:lvlText w:val="•"/>
      <w:lvlJc w:val="left"/>
      <w:pPr>
        <w:tabs>
          <w:tab w:val="num" w:pos="1440"/>
        </w:tabs>
        <w:ind w:left="1440" w:hanging="360"/>
      </w:pPr>
      <w:rPr>
        <w:rFonts w:ascii="Arial" w:hAnsi="Arial" w:hint="default"/>
      </w:rPr>
    </w:lvl>
    <w:lvl w:ilvl="2" w:tplc="5E1CCAC4" w:tentative="1">
      <w:start w:val="1"/>
      <w:numFmt w:val="bullet"/>
      <w:lvlText w:val="•"/>
      <w:lvlJc w:val="left"/>
      <w:pPr>
        <w:tabs>
          <w:tab w:val="num" w:pos="2160"/>
        </w:tabs>
        <w:ind w:left="2160" w:hanging="360"/>
      </w:pPr>
      <w:rPr>
        <w:rFonts w:ascii="Arial" w:hAnsi="Arial" w:hint="default"/>
      </w:rPr>
    </w:lvl>
    <w:lvl w:ilvl="3" w:tplc="5A12C1B6" w:tentative="1">
      <w:start w:val="1"/>
      <w:numFmt w:val="bullet"/>
      <w:lvlText w:val="•"/>
      <w:lvlJc w:val="left"/>
      <w:pPr>
        <w:tabs>
          <w:tab w:val="num" w:pos="2880"/>
        </w:tabs>
        <w:ind w:left="2880" w:hanging="360"/>
      </w:pPr>
      <w:rPr>
        <w:rFonts w:ascii="Arial" w:hAnsi="Arial" w:hint="default"/>
      </w:rPr>
    </w:lvl>
    <w:lvl w:ilvl="4" w:tplc="D896ADAC" w:tentative="1">
      <w:start w:val="1"/>
      <w:numFmt w:val="bullet"/>
      <w:lvlText w:val="•"/>
      <w:lvlJc w:val="left"/>
      <w:pPr>
        <w:tabs>
          <w:tab w:val="num" w:pos="3600"/>
        </w:tabs>
        <w:ind w:left="3600" w:hanging="360"/>
      </w:pPr>
      <w:rPr>
        <w:rFonts w:ascii="Arial" w:hAnsi="Arial" w:hint="default"/>
      </w:rPr>
    </w:lvl>
    <w:lvl w:ilvl="5" w:tplc="1E2CD0EE" w:tentative="1">
      <w:start w:val="1"/>
      <w:numFmt w:val="bullet"/>
      <w:lvlText w:val="•"/>
      <w:lvlJc w:val="left"/>
      <w:pPr>
        <w:tabs>
          <w:tab w:val="num" w:pos="4320"/>
        </w:tabs>
        <w:ind w:left="4320" w:hanging="360"/>
      </w:pPr>
      <w:rPr>
        <w:rFonts w:ascii="Arial" w:hAnsi="Arial" w:hint="default"/>
      </w:rPr>
    </w:lvl>
    <w:lvl w:ilvl="6" w:tplc="CFCC58DC" w:tentative="1">
      <w:start w:val="1"/>
      <w:numFmt w:val="bullet"/>
      <w:lvlText w:val="•"/>
      <w:lvlJc w:val="left"/>
      <w:pPr>
        <w:tabs>
          <w:tab w:val="num" w:pos="5040"/>
        </w:tabs>
        <w:ind w:left="5040" w:hanging="360"/>
      </w:pPr>
      <w:rPr>
        <w:rFonts w:ascii="Arial" w:hAnsi="Arial" w:hint="default"/>
      </w:rPr>
    </w:lvl>
    <w:lvl w:ilvl="7" w:tplc="690418FE" w:tentative="1">
      <w:start w:val="1"/>
      <w:numFmt w:val="bullet"/>
      <w:lvlText w:val="•"/>
      <w:lvlJc w:val="left"/>
      <w:pPr>
        <w:tabs>
          <w:tab w:val="num" w:pos="5760"/>
        </w:tabs>
        <w:ind w:left="5760" w:hanging="360"/>
      </w:pPr>
      <w:rPr>
        <w:rFonts w:ascii="Arial" w:hAnsi="Arial" w:hint="default"/>
      </w:rPr>
    </w:lvl>
    <w:lvl w:ilvl="8" w:tplc="1BC826BC"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66A337A5"/>
    <w:multiLevelType w:val="hybridMultilevel"/>
    <w:tmpl w:val="FD9A97DE"/>
    <w:lvl w:ilvl="0" w:tplc="8528B1E8">
      <w:start w:val="1"/>
      <w:numFmt w:val="bullet"/>
      <w:lvlText w:val="•"/>
      <w:lvlJc w:val="left"/>
      <w:pPr>
        <w:tabs>
          <w:tab w:val="num" w:pos="720"/>
        </w:tabs>
        <w:ind w:left="720" w:hanging="360"/>
      </w:pPr>
      <w:rPr>
        <w:rFonts w:ascii="Times New Roman" w:hAnsi="Times New Roman" w:hint="default"/>
      </w:rPr>
    </w:lvl>
    <w:lvl w:ilvl="1" w:tplc="8302746E">
      <w:numFmt w:val="bullet"/>
      <w:lvlText w:val="•"/>
      <w:lvlJc w:val="left"/>
      <w:pPr>
        <w:tabs>
          <w:tab w:val="num" w:pos="1440"/>
        </w:tabs>
        <w:ind w:left="1440" w:hanging="360"/>
      </w:pPr>
      <w:rPr>
        <w:rFonts w:ascii="Times New Roman" w:hAnsi="Times New Roman" w:hint="default"/>
      </w:rPr>
    </w:lvl>
    <w:lvl w:ilvl="2" w:tplc="24F641F4" w:tentative="1">
      <w:start w:val="1"/>
      <w:numFmt w:val="bullet"/>
      <w:lvlText w:val="•"/>
      <w:lvlJc w:val="left"/>
      <w:pPr>
        <w:tabs>
          <w:tab w:val="num" w:pos="2160"/>
        </w:tabs>
        <w:ind w:left="2160" w:hanging="360"/>
      </w:pPr>
      <w:rPr>
        <w:rFonts w:ascii="Times New Roman" w:hAnsi="Times New Roman" w:hint="default"/>
      </w:rPr>
    </w:lvl>
    <w:lvl w:ilvl="3" w:tplc="BF0E037A" w:tentative="1">
      <w:start w:val="1"/>
      <w:numFmt w:val="bullet"/>
      <w:lvlText w:val="•"/>
      <w:lvlJc w:val="left"/>
      <w:pPr>
        <w:tabs>
          <w:tab w:val="num" w:pos="2880"/>
        </w:tabs>
        <w:ind w:left="2880" w:hanging="360"/>
      </w:pPr>
      <w:rPr>
        <w:rFonts w:ascii="Times New Roman" w:hAnsi="Times New Roman" w:hint="default"/>
      </w:rPr>
    </w:lvl>
    <w:lvl w:ilvl="4" w:tplc="9D2ACA36" w:tentative="1">
      <w:start w:val="1"/>
      <w:numFmt w:val="bullet"/>
      <w:lvlText w:val="•"/>
      <w:lvlJc w:val="left"/>
      <w:pPr>
        <w:tabs>
          <w:tab w:val="num" w:pos="3600"/>
        </w:tabs>
        <w:ind w:left="3600" w:hanging="360"/>
      </w:pPr>
      <w:rPr>
        <w:rFonts w:ascii="Times New Roman" w:hAnsi="Times New Roman" w:hint="default"/>
      </w:rPr>
    </w:lvl>
    <w:lvl w:ilvl="5" w:tplc="0CF09668" w:tentative="1">
      <w:start w:val="1"/>
      <w:numFmt w:val="bullet"/>
      <w:lvlText w:val="•"/>
      <w:lvlJc w:val="left"/>
      <w:pPr>
        <w:tabs>
          <w:tab w:val="num" w:pos="4320"/>
        </w:tabs>
        <w:ind w:left="4320" w:hanging="360"/>
      </w:pPr>
      <w:rPr>
        <w:rFonts w:ascii="Times New Roman" w:hAnsi="Times New Roman" w:hint="default"/>
      </w:rPr>
    </w:lvl>
    <w:lvl w:ilvl="6" w:tplc="79308AC2" w:tentative="1">
      <w:start w:val="1"/>
      <w:numFmt w:val="bullet"/>
      <w:lvlText w:val="•"/>
      <w:lvlJc w:val="left"/>
      <w:pPr>
        <w:tabs>
          <w:tab w:val="num" w:pos="5040"/>
        </w:tabs>
        <w:ind w:left="5040" w:hanging="360"/>
      </w:pPr>
      <w:rPr>
        <w:rFonts w:ascii="Times New Roman" w:hAnsi="Times New Roman" w:hint="default"/>
      </w:rPr>
    </w:lvl>
    <w:lvl w:ilvl="7" w:tplc="CE089640" w:tentative="1">
      <w:start w:val="1"/>
      <w:numFmt w:val="bullet"/>
      <w:lvlText w:val="•"/>
      <w:lvlJc w:val="left"/>
      <w:pPr>
        <w:tabs>
          <w:tab w:val="num" w:pos="5760"/>
        </w:tabs>
        <w:ind w:left="5760" w:hanging="360"/>
      </w:pPr>
      <w:rPr>
        <w:rFonts w:ascii="Times New Roman" w:hAnsi="Times New Roman" w:hint="default"/>
      </w:rPr>
    </w:lvl>
    <w:lvl w:ilvl="8" w:tplc="A01CD63E"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67672106"/>
    <w:multiLevelType w:val="hybridMultilevel"/>
    <w:tmpl w:val="277AF02E"/>
    <w:lvl w:ilvl="0" w:tplc="0C0C0003">
      <w:start w:val="1"/>
      <w:numFmt w:val="bullet"/>
      <w:lvlText w:val="o"/>
      <w:lvlJc w:val="left"/>
      <w:pPr>
        <w:ind w:left="1440" w:hanging="360"/>
      </w:pPr>
      <w:rPr>
        <w:rFonts w:ascii="Courier New" w:hAnsi="Courier New" w:cs="Courier New" w:hint="default"/>
      </w:rPr>
    </w:lvl>
    <w:lvl w:ilvl="1" w:tplc="0C0C0003">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49" w15:restartNumberingAfterBreak="0">
    <w:nsid w:val="67777EA9"/>
    <w:multiLevelType w:val="hybridMultilevel"/>
    <w:tmpl w:val="75966E1C"/>
    <w:lvl w:ilvl="0" w:tplc="8D161CC8">
      <w:start w:val="199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C7D4052"/>
    <w:multiLevelType w:val="hybridMultilevel"/>
    <w:tmpl w:val="8E4A4398"/>
    <w:lvl w:ilvl="0" w:tplc="0C0C0003">
      <w:start w:val="1"/>
      <w:numFmt w:val="bullet"/>
      <w:lvlText w:val="o"/>
      <w:lvlJc w:val="left"/>
      <w:pPr>
        <w:ind w:left="1440" w:hanging="360"/>
      </w:pPr>
      <w:rPr>
        <w:rFonts w:ascii="Courier New" w:hAnsi="Courier New" w:cs="Courier New"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51" w15:restartNumberingAfterBreak="0">
    <w:nsid w:val="6D343CD0"/>
    <w:multiLevelType w:val="hybridMultilevel"/>
    <w:tmpl w:val="795668F6"/>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2" w15:restartNumberingAfterBreak="0">
    <w:nsid w:val="6F5B3FE8"/>
    <w:multiLevelType w:val="hybridMultilevel"/>
    <w:tmpl w:val="D4D6B624"/>
    <w:lvl w:ilvl="0" w:tplc="30ACC560">
      <w:start w:val="1"/>
      <w:numFmt w:val="bullet"/>
      <w:lvlText w:val="•"/>
      <w:lvlJc w:val="left"/>
      <w:pPr>
        <w:tabs>
          <w:tab w:val="num" w:pos="720"/>
        </w:tabs>
        <w:ind w:left="720" w:hanging="360"/>
      </w:pPr>
      <w:rPr>
        <w:rFonts w:ascii="Times New Roman" w:hAnsi="Times New Roman" w:hint="default"/>
      </w:rPr>
    </w:lvl>
    <w:lvl w:ilvl="1" w:tplc="B18857B4" w:tentative="1">
      <w:start w:val="1"/>
      <w:numFmt w:val="bullet"/>
      <w:lvlText w:val="•"/>
      <w:lvlJc w:val="left"/>
      <w:pPr>
        <w:tabs>
          <w:tab w:val="num" w:pos="1440"/>
        </w:tabs>
        <w:ind w:left="1440" w:hanging="360"/>
      </w:pPr>
      <w:rPr>
        <w:rFonts w:ascii="Times New Roman" w:hAnsi="Times New Roman" w:hint="default"/>
      </w:rPr>
    </w:lvl>
    <w:lvl w:ilvl="2" w:tplc="2C700CB6" w:tentative="1">
      <w:start w:val="1"/>
      <w:numFmt w:val="bullet"/>
      <w:lvlText w:val="•"/>
      <w:lvlJc w:val="left"/>
      <w:pPr>
        <w:tabs>
          <w:tab w:val="num" w:pos="2160"/>
        </w:tabs>
        <w:ind w:left="2160" w:hanging="360"/>
      </w:pPr>
      <w:rPr>
        <w:rFonts w:ascii="Times New Roman" w:hAnsi="Times New Roman" w:hint="default"/>
      </w:rPr>
    </w:lvl>
    <w:lvl w:ilvl="3" w:tplc="E4368446" w:tentative="1">
      <w:start w:val="1"/>
      <w:numFmt w:val="bullet"/>
      <w:lvlText w:val="•"/>
      <w:lvlJc w:val="left"/>
      <w:pPr>
        <w:tabs>
          <w:tab w:val="num" w:pos="2880"/>
        </w:tabs>
        <w:ind w:left="2880" w:hanging="360"/>
      </w:pPr>
      <w:rPr>
        <w:rFonts w:ascii="Times New Roman" w:hAnsi="Times New Roman" w:hint="default"/>
      </w:rPr>
    </w:lvl>
    <w:lvl w:ilvl="4" w:tplc="1A1045FE" w:tentative="1">
      <w:start w:val="1"/>
      <w:numFmt w:val="bullet"/>
      <w:lvlText w:val="•"/>
      <w:lvlJc w:val="left"/>
      <w:pPr>
        <w:tabs>
          <w:tab w:val="num" w:pos="3600"/>
        </w:tabs>
        <w:ind w:left="3600" w:hanging="360"/>
      </w:pPr>
      <w:rPr>
        <w:rFonts w:ascii="Times New Roman" w:hAnsi="Times New Roman" w:hint="default"/>
      </w:rPr>
    </w:lvl>
    <w:lvl w:ilvl="5" w:tplc="B80883AE" w:tentative="1">
      <w:start w:val="1"/>
      <w:numFmt w:val="bullet"/>
      <w:lvlText w:val="•"/>
      <w:lvlJc w:val="left"/>
      <w:pPr>
        <w:tabs>
          <w:tab w:val="num" w:pos="4320"/>
        </w:tabs>
        <w:ind w:left="4320" w:hanging="360"/>
      </w:pPr>
      <w:rPr>
        <w:rFonts w:ascii="Times New Roman" w:hAnsi="Times New Roman" w:hint="default"/>
      </w:rPr>
    </w:lvl>
    <w:lvl w:ilvl="6" w:tplc="21703F34" w:tentative="1">
      <w:start w:val="1"/>
      <w:numFmt w:val="bullet"/>
      <w:lvlText w:val="•"/>
      <w:lvlJc w:val="left"/>
      <w:pPr>
        <w:tabs>
          <w:tab w:val="num" w:pos="5040"/>
        </w:tabs>
        <w:ind w:left="5040" w:hanging="360"/>
      </w:pPr>
      <w:rPr>
        <w:rFonts w:ascii="Times New Roman" w:hAnsi="Times New Roman" w:hint="default"/>
      </w:rPr>
    </w:lvl>
    <w:lvl w:ilvl="7" w:tplc="19A4250E" w:tentative="1">
      <w:start w:val="1"/>
      <w:numFmt w:val="bullet"/>
      <w:lvlText w:val="•"/>
      <w:lvlJc w:val="left"/>
      <w:pPr>
        <w:tabs>
          <w:tab w:val="num" w:pos="5760"/>
        </w:tabs>
        <w:ind w:left="5760" w:hanging="360"/>
      </w:pPr>
      <w:rPr>
        <w:rFonts w:ascii="Times New Roman" w:hAnsi="Times New Roman" w:hint="default"/>
      </w:rPr>
    </w:lvl>
    <w:lvl w:ilvl="8" w:tplc="02EC5EC6" w:tentative="1">
      <w:start w:val="1"/>
      <w:numFmt w:val="bullet"/>
      <w:lvlText w:val="•"/>
      <w:lvlJc w:val="left"/>
      <w:pPr>
        <w:tabs>
          <w:tab w:val="num" w:pos="6480"/>
        </w:tabs>
        <w:ind w:left="6480" w:hanging="360"/>
      </w:pPr>
      <w:rPr>
        <w:rFonts w:ascii="Times New Roman" w:hAnsi="Times New Roman" w:hint="default"/>
      </w:rPr>
    </w:lvl>
  </w:abstractNum>
  <w:abstractNum w:abstractNumId="53" w15:restartNumberingAfterBreak="0">
    <w:nsid w:val="70467CA8"/>
    <w:multiLevelType w:val="hybridMultilevel"/>
    <w:tmpl w:val="FA62490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4" w15:restartNumberingAfterBreak="0">
    <w:nsid w:val="76585B3E"/>
    <w:multiLevelType w:val="hybridMultilevel"/>
    <w:tmpl w:val="259EA1A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5" w15:restartNumberingAfterBreak="0">
    <w:nsid w:val="7842439C"/>
    <w:multiLevelType w:val="hybridMultilevel"/>
    <w:tmpl w:val="04744146"/>
    <w:lvl w:ilvl="0" w:tplc="A4361F08">
      <w:start w:val="1"/>
      <w:numFmt w:val="bullet"/>
      <w:lvlText w:val="•"/>
      <w:lvlJc w:val="left"/>
      <w:pPr>
        <w:tabs>
          <w:tab w:val="num" w:pos="720"/>
        </w:tabs>
        <w:ind w:left="720" w:hanging="360"/>
      </w:pPr>
      <w:rPr>
        <w:rFonts w:ascii="Times New Roman" w:hAnsi="Times New Roman" w:hint="default"/>
      </w:rPr>
    </w:lvl>
    <w:lvl w:ilvl="1" w:tplc="CD921620">
      <w:start w:val="1"/>
      <w:numFmt w:val="bullet"/>
      <w:lvlText w:val="•"/>
      <w:lvlJc w:val="left"/>
      <w:pPr>
        <w:tabs>
          <w:tab w:val="num" w:pos="1440"/>
        </w:tabs>
        <w:ind w:left="1440" w:hanging="360"/>
      </w:pPr>
      <w:rPr>
        <w:rFonts w:ascii="Times New Roman" w:hAnsi="Times New Roman" w:hint="default"/>
      </w:rPr>
    </w:lvl>
    <w:lvl w:ilvl="2" w:tplc="40C64E84">
      <w:start w:val="1"/>
      <w:numFmt w:val="bullet"/>
      <w:lvlText w:val="•"/>
      <w:lvlJc w:val="left"/>
      <w:pPr>
        <w:tabs>
          <w:tab w:val="num" w:pos="2160"/>
        </w:tabs>
        <w:ind w:left="2160" w:hanging="360"/>
      </w:pPr>
      <w:rPr>
        <w:rFonts w:ascii="Times New Roman" w:hAnsi="Times New Roman" w:hint="default"/>
      </w:rPr>
    </w:lvl>
    <w:lvl w:ilvl="3" w:tplc="9544EDB8" w:tentative="1">
      <w:start w:val="1"/>
      <w:numFmt w:val="bullet"/>
      <w:lvlText w:val="•"/>
      <w:lvlJc w:val="left"/>
      <w:pPr>
        <w:tabs>
          <w:tab w:val="num" w:pos="2880"/>
        </w:tabs>
        <w:ind w:left="2880" w:hanging="360"/>
      </w:pPr>
      <w:rPr>
        <w:rFonts w:ascii="Times New Roman" w:hAnsi="Times New Roman" w:hint="default"/>
      </w:rPr>
    </w:lvl>
    <w:lvl w:ilvl="4" w:tplc="3370CC6A" w:tentative="1">
      <w:start w:val="1"/>
      <w:numFmt w:val="bullet"/>
      <w:lvlText w:val="•"/>
      <w:lvlJc w:val="left"/>
      <w:pPr>
        <w:tabs>
          <w:tab w:val="num" w:pos="3600"/>
        </w:tabs>
        <w:ind w:left="3600" w:hanging="360"/>
      </w:pPr>
      <w:rPr>
        <w:rFonts w:ascii="Times New Roman" w:hAnsi="Times New Roman" w:hint="default"/>
      </w:rPr>
    </w:lvl>
    <w:lvl w:ilvl="5" w:tplc="AAE49280" w:tentative="1">
      <w:start w:val="1"/>
      <w:numFmt w:val="bullet"/>
      <w:lvlText w:val="•"/>
      <w:lvlJc w:val="left"/>
      <w:pPr>
        <w:tabs>
          <w:tab w:val="num" w:pos="4320"/>
        </w:tabs>
        <w:ind w:left="4320" w:hanging="360"/>
      </w:pPr>
      <w:rPr>
        <w:rFonts w:ascii="Times New Roman" w:hAnsi="Times New Roman" w:hint="default"/>
      </w:rPr>
    </w:lvl>
    <w:lvl w:ilvl="6" w:tplc="A126A140" w:tentative="1">
      <w:start w:val="1"/>
      <w:numFmt w:val="bullet"/>
      <w:lvlText w:val="•"/>
      <w:lvlJc w:val="left"/>
      <w:pPr>
        <w:tabs>
          <w:tab w:val="num" w:pos="5040"/>
        </w:tabs>
        <w:ind w:left="5040" w:hanging="360"/>
      </w:pPr>
      <w:rPr>
        <w:rFonts w:ascii="Times New Roman" w:hAnsi="Times New Roman" w:hint="default"/>
      </w:rPr>
    </w:lvl>
    <w:lvl w:ilvl="7" w:tplc="928226DE" w:tentative="1">
      <w:start w:val="1"/>
      <w:numFmt w:val="bullet"/>
      <w:lvlText w:val="•"/>
      <w:lvlJc w:val="left"/>
      <w:pPr>
        <w:tabs>
          <w:tab w:val="num" w:pos="5760"/>
        </w:tabs>
        <w:ind w:left="5760" w:hanging="360"/>
      </w:pPr>
      <w:rPr>
        <w:rFonts w:ascii="Times New Roman" w:hAnsi="Times New Roman" w:hint="default"/>
      </w:rPr>
    </w:lvl>
    <w:lvl w:ilvl="8" w:tplc="7118327C"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795A3404"/>
    <w:multiLevelType w:val="hybridMultilevel"/>
    <w:tmpl w:val="669E382C"/>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7" w15:restartNumberingAfterBreak="0">
    <w:nsid w:val="795C1417"/>
    <w:multiLevelType w:val="hybridMultilevel"/>
    <w:tmpl w:val="F81C0914"/>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8" w15:restartNumberingAfterBreak="0">
    <w:nsid w:val="7CAE6BDC"/>
    <w:multiLevelType w:val="hybridMultilevel"/>
    <w:tmpl w:val="3340812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9" w15:restartNumberingAfterBreak="0">
    <w:nsid w:val="7E6B2F1A"/>
    <w:multiLevelType w:val="hybridMultilevel"/>
    <w:tmpl w:val="709C99A0"/>
    <w:lvl w:ilvl="0" w:tplc="FA8C917E">
      <w:start w:val="1"/>
      <w:numFmt w:val="bullet"/>
      <w:lvlText w:val="•"/>
      <w:lvlJc w:val="left"/>
      <w:pPr>
        <w:tabs>
          <w:tab w:val="num" w:pos="720"/>
        </w:tabs>
        <w:ind w:left="720" w:hanging="360"/>
      </w:pPr>
      <w:rPr>
        <w:rFonts w:ascii="Times New Roman" w:hAnsi="Times New Roman" w:hint="default"/>
      </w:rPr>
    </w:lvl>
    <w:lvl w:ilvl="1" w:tplc="23E207F6">
      <w:numFmt w:val="bullet"/>
      <w:lvlText w:val="•"/>
      <w:lvlJc w:val="left"/>
      <w:pPr>
        <w:tabs>
          <w:tab w:val="num" w:pos="1440"/>
        </w:tabs>
        <w:ind w:left="1440" w:hanging="360"/>
      </w:pPr>
      <w:rPr>
        <w:rFonts w:ascii="Times New Roman" w:hAnsi="Times New Roman" w:hint="default"/>
      </w:rPr>
    </w:lvl>
    <w:lvl w:ilvl="2" w:tplc="E4D08944" w:tentative="1">
      <w:start w:val="1"/>
      <w:numFmt w:val="bullet"/>
      <w:lvlText w:val="•"/>
      <w:lvlJc w:val="left"/>
      <w:pPr>
        <w:tabs>
          <w:tab w:val="num" w:pos="2160"/>
        </w:tabs>
        <w:ind w:left="2160" w:hanging="360"/>
      </w:pPr>
      <w:rPr>
        <w:rFonts w:ascii="Times New Roman" w:hAnsi="Times New Roman" w:hint="default"/>
      </w:rPr>
    </w:lvl>
    <w:lvl w:ilvl="3" w:tplc="81C00CE8" w:tentative="1">
      <w:start w:val="1"/>
      <w:numFmt w:val="bullet"/>
      <w:lvlText w:val="•"/>
      <w:lvlJc w:val="left"/>
      <w:pPr>
        <w:tabs>
          <w:tab w:val="num" w:pos="2880"/>
        </w:tabs>
        <w:ind w:left="2880" w:hanging="360"/>
      </w:pPr>
      <w:rPr>
        <w:rFonts w:ascii="Times New Roman" w:hAnsi="Times New Roman" w:hint="default"/>
      </w:rPr>
    </w:lvl>
    <w:lvl w:ilvl="4" w:tplc="9140A8E6" w:tentative="1">
      <w:start w:val="1"/>
      <w:numFmt w:val="bullet"/>
      <w:lvlText w:val="•"/>
      <w:lvlJc w:val="left"/>
      <w:pPr>
        <w:tabs>
          <w:tab w:val="num" w:pos="3600"/>
        </w:tabs>
        <w:ind w:left="3600" w:hanging="360"/>
      </w:pPr>
      <w:rPr>
        <w:rFonts w:ascii="Times New Roman" w:hAnsi="Times New Roman" w:hint="default"/>
      </w:rPr>
    </w:lvl>
    <w:lvl w:ilvl="5" w:tplc="FDD6C15E" w:tentative="1">
      <w:start w:val="1"/>
      <w:numFmt w:val="bullet"/>
      <w:lvlText w:val="•"/>
      <w:lvlJc w:val="left"/>
      <w:pPr>
        <w:tabs>
          <w:tab w:val="num" w:pos="4320"/>
        </w:tabs>
        <w:ind w:left="4320" w:hanging="360"/>
      </w:pPr>
      <w:rPr>
        <w:rFonts w:ascii="Times New Roman" w:hAnsi="Times New Roman" w:hint="default"/>
      </w:rPr>
    </w:lvl>
    <w:lvl w:ilvl="6" w:tplc="D3F4C604" w:tentative="1">
      <w:start w:val="1"/>
      <w:numFmt w:val="bullet"/>
      <w:lvlText w:val="•"/>
      <w:lvlJc w:val="left"/>
      <w:pPr>
        <w:tabs>
          <w:tab w:val="num" w:pos="5040"/>
        </w:tabs>
        <w:ind w:left="5040" w:hanging="360"/>
      </w:pPr>
      <w:rPr>
        <w:rFonts w:ascii="Times New Roman" w:hAnsi="Times New Roman" w:hint="default"/>
      </w:rPr>
    </w:lvl>
    <w:lvl w:ilvl="7" w:tplc="08F8701A" w:tentative="1">
      <w:start w:val="1"/>
      <w:numFmt w:val="bullet"/>
      <w:lvlText w:val="•"/>
      <w:lvlJc w:val="left"/>
      <w:pPr>
        <w:tabs>
          <w:tab w:val="num" w:pos="5760"/>
        </w:tabs>
        <w:ind w:left="5760" w:hanging="360"/>
      </w:pPr>
      <w:rPr>
        <w:rFonts w:ascii="Times New Roman" w:hAnsi="Times New Roman" w:hint="default"/>
      </w:rPr>
    </w:lvl>
    <w:lvl w:ilvl="8" w:tplc="396C712E" w:tentative="1">
      <w:start w:val="1"/>
      <w:numFmt w:val="bullet"/>
      <w:lvlText w:val="•"/>
      <w:lvlJc w:val="left"/>
      <w:pPr>
        <w:tabs>
          <w:tab w:val="num" w:pos="6480"/>
        </w:tabs>
        <w:ind w:left="6480" w:hanging="360"/>
      </w:pPr>
      <w:rPr>
        <w:rFonts w:ascii="Times New Roman" w:hAnsi="Times New Roman" w:hint="default"/>
      </w:rPr>
    </w:lvl>
  </w:abstractNum>
  <w:abstractNum w:abstractNumId="60" w15:restartNumberingAfterBreak="0">
    <w:nsid w:val="7E6E1242"/>
    <w:multiLevelType w:val="hybridMultilevel"/>
    <w:tmpl w:val="4F7489C4"/>
    <w:lvl w:ilvl="0" w:tplc="CD1AD8F6">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49"/>
  </w:num>
  <w:num w:numId="2">
    <w:abstractNumId w:val="31"/>
  </w:num>
  <w:num w:numId="3">
    <w:abstractNumId w:val="23"/>
  </w:num>
  <w:num w:numId="4">
    <w:abstractNumId w:val="54"/>
  </w:num>
  <w:num w:numId="5">
    <w:abstractNumId w:val="41"/>
  </w:num>
  <w:num w:numId="6">
    <w:abstractNumId w:val="7"/>
  </w:num>
  <w:num w:numId="7">
    <w:abstractNumId w:val="45"/>
  </w:num>
  <w:num w:numId="8">
    <w:abstractNumId w:val="10"/>
  </w:num>
  <w:num w:numId="9">
    <w:abstractNumId w:val="2"/>
  </w:num>
  <w:num w:numId="10">
    <w:abstractNumId w:val="12"/>
  </w:num>
  <w:num w:numId="11">
    <w:abstractNumId w:val="51"/>
  </w:num>
  <w:num w:numId="12">
    <w:abstractNumId w:val="40"/>
  </w:num>
  <w:num w:numId="13">
    <w:abstractNumId w:val="0"/>
  </w:num>
  <w:num w:numId="14">
    <w:abstractNumId w:val="34"/>
  </w:num>
  <w:num w:numId="15">
    <w:abstractNumId w:val="29"/>
  </w:num>
  <w:num w:numId="16">
    <w:abstractNumId w:val="20"/>
  </w:num>
  <w:num w:numId="17">
    <w:abstractNumId w:val="36"/>
  </w:num>
  <w:num w:numId="18">
    <w:abstractNumId w:val="56"/>
  </w:num>
  <w:num w:numId="19">
    <w:abstractNumId w:val="53"/>
  </w:num>
  <w:num w:numId="20">
    <w:abstractNumId w:val="38"/>
  </w:num>
  <w:num w:numId="21">
    <w:abstractNumId w:val="28"/>
  </w:num>
  <w:num w:numId="22">
    <w:abstractNumId w:val="42"/>
  </w:num>
  <w:num w:numId="23">
    <w:abstractNumId w:val="30"/>
  </w:num>
  <w:num w:numId="24">
    <w:abstractNumId w:val="17"/>
  </w:num>
  <w:num w:numId="25">
    <w:abstractNumId w:val="50"/>
  </w:num>
  <w:num w:numId="26">
    <w:abstractNumId w:val="58"/>
  </w:num>
  <w:num w:numId="27">
    <w:abstractNumId w:val="48"/>
  </w:num>
  <w:num w:numId="28">
    <w:abstractNumId w:val="21"/>
  </w:num>
  <w:num w:numId="29">
    <w:abstractNumId w:val="16"/>
  </w:num>
  <w:num w:numId="30">
    <w:abstractNumId w:val="18"/>
  </w:num>
  <w:num w:numId="31">
    <w:abstractNumId w:val="27"/>
  </w:num>
  <w:num w:numId="32">
    <w:abstractNumId w:val="9"/>
  </w:num>
  <w:num w:numId="33">
    <w:abstractNumId w:val="57"/>
  </w:num>
  <w:num w:numId="34">
    <w:abstractNumId w:val="52"/>
  </w:num>
  <w:num w:numId="35">
    <w:abstractNumId w:val="60"/>
  </w:num>
  <w:num w:numId="36">
    <w:abstractNumId w:val="15"/>
  </w:num>
  <w:num w:numId="37">
    <w:abstractNumId w:val="14"/>
  </w:num>
  <w:num w:numId="38">
    <w:abstractNumId w:val="43"/>
  </w:num>
  <w:num w:numId="39">
    <w:abstractNumId w:val="39"/>
  </w:num>
  <w:num w:numId="40">
    <w:abstractNumId w:val="19"/>
  </w:num>
  <w:num w:numId="41">
    <w:abstractNumId w:val="26"/>
  </w:num>
  <w:num w:numId="42">
    <w:abstractNumId w:val="55"/>
  </w:num>
  <w:num w:numId="43">
    <w:abstractNumId w:val="6"/>
  </w:num>
  <w:num w:numId="44">
    <w:abstractNumId w:val="1"/>
  </w:num>
  <w:num w:numId="45">
    <w:abstractNumId w:val="4"/>
  </w:num>
  <w:num w:numId="46">
    <w:abstractNumId w:val="32"/>
  </w:num>
  <w:num w:numId="47">
    <w:abstractNumId w:val="47"/>
  </w:num>
  <w:num w:numId="48">
    <w:abstractNumId w:val="13"/>
  </w:num>
  <w:num w:numId="49">
    <w:abstractNumId w:val="3"/>
  </w:num>
  <w:num w:numId="50">
    <w:abstractNumId w:val="33"/>
  </w:num>
  <w:num w:numId="51">
    <w:abstractNumId w:val="22"/>
  </w:num>
  <w:num w:numId="52">
    <w:abstractNumId w:val="25"/>
  </w:num>
  <w:num w:numId="53">
    <w:abstractNumId w:val="35"/>
  </w:num>
  <w:num w:numId="54">
    <w:abstractNumId w:val="46"/>
  </w:num>
  <w:num w:numId="55">
    <w:abstractNumId w:val="8"/>
  </w:num>
  <w:num w:numId="56">
    <w:abstractNumId w:val="44"/>
  </w:num>
  <w:num w:numId="57">
    <w:abstractNumId w:val="24"/>
  </w:num>
  <w:num w:numId="58">
    <w:abstractNumId w:val="37"/>
  </w:num>
  <w:num w:numId="59">
    <w:abstractNumId w:val="5"/>
  </w:num>
  <w:num w:numId="60">
    <w:abstractNumId w:val="11"/>
  </w:num>
  <w:num w:numId="61">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95D"/>
    <w:rsid w:val="00006F75"/>
    <w:rsid w:val="000553E7"/>
    <w:rsid w:val="0006021F"/>
    <w:rsid w:val="000812BD"/>
    <w:rsid w:val="000A20BF"/>
    <w:rsid w:val="000D0BF1"/>
    <w:rsid w:val="000F7BD8"/>
    <w:rsid w:val="00180353"/>
    <w:rsid w:val="00192177"/>
    <w:rsid w:val="001A3397"/>
    <w:rsid w:val="001A62B1"/>
    <w:rsid w:val="001C0D93"/>
    <w:rsid w:val="001C4836"/>
    <w:rsid w:val="001E57FC"/>
    <w:rsid w:val="00207063"/>
    <w:rsid w:val="002276F1"/>
    <w:rsid w:val="00257F6D"/>
    <w:rsid w:val="00274834"/>
    <w:rsid w:val="002B42A2"/>
    <w:rsid w:val="002B4F42"/>
    <w:rsid w:val="002B5414"/>
    <w:rsid w:val="002B74B6"/>
    <w:rsid w:val="002C5515"/>
    <w:rsid w:val="002D2DA9"/>
    <w:rsid w:val="002D793B"/>
    <w:rsid w:val="002F4306"/>
    <w:rsid w:val="002F63BD"/>
    <w:rsid w:val="0031743C"/>
    <w:rsid w:val="00337B7D"/>
    <w:rsid w:val="003532E9"/>
    <w:rsid w:val="00380605"/>
    <w:rsid w:val="003967E6"/>
    <w:rsid w:val="003971A8"/>
    <w:rsid w:val="003C7F49"/>
    <w:rsid w:val="003D5A90"/>
    <w:rsid w:val="003F6578"/>
    <w:rsid w:val="00403D58"/>
    <w:rsid w:val="00430E9B"/>
    <w:rsid w:val="004374C3"/>
    <w:rsid w:val="00444B4C"/>
    <w:rsid w:val="00455D4B"/>
    <w:rsid w:val="00473383"/>
    <w:rsid w:val="00494195"/>
    <w:rsid w:val="004A45BB"/>
    <w:rsid w:val="004C7D11"/>
    <w:rsid w:val="00505D27"/>
    <w:rsid w:val="00531A9A"/>
    <w:rsid w:val="00532CC0"/>
    <w:rsid w:val="005512DF"/>
    <w:rsid w:val="00564422"/>
    <w:rsid w:val="005770C5"/>
    <w:rsid w:val="00583B45"/>
    <w:rsid w:val="00585065"/>
    <w:rsid w:val="005B1F3D"/>
    <w:rsid w:val="005C5A3A"/>
    <w:rsid w:val="005E02CF"/>
    <w:rsid w:val="005E2E4E"/>
    <w:rsid w:val="0060740D"/>
    <w:rsid w:val="00616461"/>
    <w:rsid w:val="00631A51"/>
    <w:rsid w:val="006661AD"/>
    <w:rsid w:val="006718F1"/>
    <w:rsid w:val="006932B9"/>
    <w:rsid w:val="006A081D"/>
    <w:rsid w:val="006C3D60"/>
    <w:rsid w:val="006F5A24"/>
    <w:rsid w:val="00711D83"/>
    <w:rsid w:val="00767534"/>
    <w:rsid w:val="00794C8D"/>
    <w:rsid w:val="007C5EF0"/>
    <w:rsid w:val="007E242F"/>
    <w:rsid w:val="00813978"/>
    <w:rsid w:val="00833469"/>
    <w:rsid w:val="00855608"/>
    <w:rsid w:val="00897380"/>
    <w:rsid w:val="008B6914"/>
    <w:rsid w:val="008B712E"/>
    <w:rsid w:val="008C62CC"/>
    <w:rsid w:val="008D6E4B"/>
    <w:rsid w:val="008E41F9"/>
    <w:rsid w:val="009459AA"/>
    <w:rsid w:val="00982445"/>
    <w:rsid w:val="0098442E"/>
    <w:rsid w:val="009C6B5F"/>
    <w:rsid w:val="009D7C1F"/>
    <w:rsid w:val="00A05ECA"/>
    <w:rsid w:val="00A30FA4"/>
    <w:rsid w:val="00A8356E"/>
    <w:rsid w:val="00A83CA8"/>
    <w:rsid w:val="00A950C6"/>
    <w:rsid w:val="00A96ECC"/>
    <w:rsid w:val="00AD661A"/>
    <w:rsid w:val="00B1228B"/>
    <w:rsid w:val="00B13C3E"/>
    <w:rsid w:val="00B14652"/>
    <w:rsid w:val="00B51EAD"/>
    <w:rsid w:val="00B77708"/>
    <w:rsid w:val="00B80645"/>
    <w:rsid w:val="00B84A92"/>
    <w:rsid w:val="00B92C6C"/>
    <w:rsid w:val="00BA559D"/>
    <w:rsid w:val="00C12782"/>
    <w:rsid w:val="00C13291"/>
    <w:rsid w:val="00C15789"/>
    <w:rsid w:val="00CB6868"/>
    <w:rsid w:val="00CC6D31"/>
    <w:rsid w:val="00CF6E7F"/>
    <w:rsid w:val="00D31DE0"/>
    <w:rsid w:val="00D80A87"/>
    <w:rsid w:val="00D80F9B"/>
    <w:rsid w:val="00D87F1E"/>
    <w:rsid w:val="00DA6B87"/>
    <w:rsid w:val="00DD3158"/>
    <w:rsid w:val="00DF6098"/>
    <w:rsid w:val="00E15546"/>
    <w:rsid w:val="00E5509F"/>
    <w:rsid w:val="00EB50F3"/>
    <w:rsid w:val="00F26E85"/>
    <w:rsid w:val="00F50852"/>
    <w:rsid w:val="00F664B1"/>
    <w:rsid w:val="00F769F6"/>
    <w:rsid w:val="00FB195D"/>
    <w:rsid w:val="00FE0B10"/>
    <w:rsid w:val="00FE666B"/>
    <w:rsid w:val="00FF06CB"/>
    <w:rsid w:val="00FF4D8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AB2C3B"/>
  <w14:defaultImageDpi w14:val="300"/>
  <w15:docId w15:val="{2D66B6E7-BCC0-4A4A-8620-A6C50ECEE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fr-CA"/>
    </w:rPr>
  </w:style>
  <w:style w:type="paragraph" w:styleId="Heading1">
    <w:name w:val="heading 1"/>
    <w:basedOn w:val="Normal"/>
    <w:next w:val="Normal"/>
    <w:link w:val="Heading1Char"/>
    <w:uiPriority w:val="9"/>
    <w:qFormat/>
    <w:rsid w:val="0098244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982445"/>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A20B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1A339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1EAD"/>
    <w:pPr>
      <w:ind w:left="720"/>
      <w:contextualSpacing/>
    </w:pPr>
  </w:style>
  <w:style w:type="paragraph" w:styleId="Header">
    <w:name w:val="header"/>
    <w:basedOn w:val="Normal"/>
    <w:link w:val="HeaderChar"/>
    <w:uiPriority w:val="99"/>
    <w:unhideWhenUsed/>
    <w:rsid w:val="00767534"/>
    <w:pPr>
      <w:tabs>
        <w:tab w:val="center" w:pos="4320"/>
        <w:tab w:val="right" w:pos="8640"/>
      </w:tabs>
    </w:pPr>
  </w:style>
  <w:style w:type="character" w:customStyle="1" w:styleId="HeaderChar">
    <w:name w:val="Header Char"/>
    <w:basedOn w:val="DefaultParagraphFont"/>
    <w:link w:val="Header"/>
    <w:uiPriority w:val="99"/>
    <w:rsid w:val="00767534"/>
    <w:rPr>
      <w:lang w:val="fr-CA"/>
    </w:rPr>
  </w:style>
  <w:style w:type="paragraph" w:styleId="Footer">
    <w:name w:val="footer"/>
    <w:basedOn w:val="Normal"/>
    <w:link w:val="FooterChar"/>
    <w:uiPriority w:val="99"/>
    <w:unhideWhenUsed/>
    <w:rsid w:val="00767534"/>
    <w:pPr>
      <w:tabs>
        <w:tab w:val="center" w:pos="4320"/>
        <w:tab w:val="right" w:pos="8640"/>
      </w:tabs>
    </w:pPr>
  </w:style>
  <w:style w:type="character" w:customStyle="1" w:styleId="FooterChar">
    <w:name w:val="Footer Char"/>
    <w:basedOn w:val="DefaultParagraphFont"/>
    <w:link w:val="Footer"/>
    <w:uiPriority w:val="99"/>
    <w:rsid w:val="00767534"/>
    <w:rPr>
      <w:lang w:val="fr-CA"/>
    </w:rPr>
  </w:style>
  <w:style w:type="character" w:customStyle="1" w:styleId="Heading1Char">
    <w:name w:val="Heading 1 Char"/>
    <w:basedOn w:val="DefaultParagraphFont"/>
    <w:link w:val="Heading1"/>
    <w:uiPriority w:val="9"/>
    <w:rsid w:val="00982445"/>
    <w:rPr>
      <w:rFonts w:asciiTheme="majorHAnsi" w:eastAsiaTheme="majorEastAsia" w:hAnsiTheme="majorHAnsi" w:cstheme="majorBidi"/>
      <w:color w:val="365F91" w:themeColor="accent1" w:themeShade="BF"/>
      <w:sz w:val="32"/>
      <w:szCs w:val="32"/>
      <w:lang w:val="fr-CA"/>
    </w:rPr>
  </w:style>
  <w:style w:type="character" w:customStyle="1" w:styleId="Heading2Char">
    <w:name w:val="Heading 2 Char"/>
    <w:basedOn w:val="DefaultParagraphFont"/>
    <w:link w:val="Heading2"/>
    <w:uiPriority w:val="9"/>
    <w:rsid w:val="00982445"/>
    <w:rPr>
      <w:rFonts w:asciiTheme="majorHAnsi" w:eastAsiaTheme="majorEastAsia" w:hAnsiTheme="majorHAnsi" w:cstheme="majorBidi"/>
      <w:color w:val="365F91" w:themeColor="accent1" w:themeShade="BF"/>
      <w:sz w:val="26"/>
      <w:szCs w:val="26"/>
      <w:lang w:val="fr-CA"/>
    </w:rPr>
  </w:style>
  <w:style w:type="paragraph" w:styleId="Title">
    <w:name w:val="Title"/>
    <w:basedOn w:val="Normal"/>
    <w:next w:val="Normal"/>
    <w:link w:val="TitleChar"/>
    <w:uiPriority w:val="10"/>
    <w:qFormat/>
    <w:rsid w:val="001E57F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57FC"/>
    <w:rPr>
      <w:rFonts w:asciiTheme="majorHAnsi" w:eastAsiaTheme="majorEastAsia" w:hAnsiTheme="majorHAnsi" w:cstheme="majorBidi"/>
      <w:spacing w:val="-10"/>
      <w:kern w:val="28"/>
      <w:sz w:val="56"/>
      <w:szCs w:val="56"/>
      <w:lang w:val="fr-CA"/>
    </w:rPr>
  </w:style>
  <w:style w:type="character" w:customStyle="1" w:styleId="Heading3Char">
    <w:name w:val="Heading 3 Char"/>
    <w:basedOn w:val="DefaultParagraphFont"/>
    <w:link w:val="Heading3"/>
    <w:uiPriority w:val="9"/>
    <w:rsid w:val="000A20BF"/>
    <w:rPr>
      <w:rFonts w:asciiTheme="majorHAnsi" w:eastAsiaTheme="majorEastAsia" w:hAnsiTheme="majorHAnsi" w:cstheme="majorBidi"/>
      <w:color w:val="243F60" w:themeColor="accent1" w:themeShade="7F"/>
      <w:lang w:val="fr-CA"/>
    </w:rPr>
  </w:style>
  <w:style w:type="character" w:customStyle="1" w:styleId="Heading4Char">
    <w:name w:val="Heading 4 Char"/>
    <w:basedOn w:val="DefaultParagraphFont"/>
    <w:link w:val="Heading4"/>
    <w:uiPriority w:val="9"/>
    <w:rsid w:val="001A3397"/>
    <w:rPr>
      <w:rFonts w:asciiTheme="majorHAnsi" w:eastAsiaTheme="majorEastAsia" w:hAnsiTheme="majorHAnsi" w:cstheme="majorBidi"/>
      <w:i/>
      <w:iCs/>
      <w:color w:val="365F91" w:themeColor="accent1" w:themeShade="BF"/>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380">
      <w:bodyDiv w:val="1"/>
      <w:marLeft w:val="0"/>
      <w:marRight w:val="0"/>
      <w:marTop w:val="0"/>
      <w:marBottom w:val="0"/>
      <w:divBdr>
        <w:top w:val="none" w:sz="0" w:space="0" w:color="auto"/>
        <w:left w:val="none" w:sz="0" w:space="0" w:color="auto"/>
        <w:bottom w:val="none" w:sz="0" w:space="0" w:color="auto"/>
        <w:right w:val="none" w:sz="0" w:space="0" w:color="auto"/>
      </w:divBdr>
      <w:divsChild>
        <w:div w:id="1822187446">
          <w:marLeft w:val="547"/>
          <w:marRight w:val="0"/>
          <w:marTop w:val="0"/>
          <w:marBottom w:val="0"/>
          <w:divBdr>
            <w:top w:val="none" w:sz="0" w:space="0" w:color="auto"/>
            <w:left w:val="none" w:sz="0" w:space="0" w:color="auto"/>
            <w:bottom w:val="none" w:sz="0" w:space="0" w:color="auto"/>
            <w:right w:val="none" w:sz="0" w:space="0" w:color="auto"/>
          </w:divBdr>
        </w:div>
        <w:div w:id="354573835">
          <w:marLeft w:val="547"/>
          <w:marRight w:val="0"/>
          <w:marTop w:val="0"/>
          <w:marBottom w:val="0"/>
          <w:divBdr>
            <w:top w:val="none" w:sz="0" w:space="0" w:color="auto"/>
            <w:left w:val="none" w:sz="0" w:space="0" w:color="auto"/>
            <w:bottom w:val="none" w:sz="0" w:space="0" w:color="auto"/>
            <w:right w:val="none" w:sz="0" w:space="0" w:color="auto"/>
          </w:divBdr>
        </w:div>
        <w:div w:id="210848367">
          <w:marLeft w:val="547"/>
          <w:marRight w:val="0"/>
          <w:marTop w:val="0"/>
          <w:marBottom w:val="0"/>
          <w:divBdr>
            <w:top w:val="none" w:sz="0" w:space="0" w:color="auto"/>
            <w:left w:val="none" w:sz="0" w:space="0" w:color="auto"/>
            <w:bottom w:val="none" w:sz="0" w:space="0" w:color="auto"/>
            <w:right w:val="none" w:sz="0" w:space="0" w:color="auto"/>
          </w:divBdr>
        </w:div>
        <w:div w:id="1006131313">
          <w:marLeft w:val="547"/>
          <w:marRight w:val="0"/>
          <w:marTop w:val="0"/>
          <w:marBottom w:val="0"/>
          <w:divBdr>
            <w:top w:val="none" w:sz="0" w:space="0" w:color="auto"/>
            <w:left w:val="none" w:sz="0" w:space="0" w:color="auto"/>
            <w:bottom w:val="none" w:sz="0" w:space="0" w:color="auto"/>
            <w:right w:val="none" w:sz="0" w:space="0" w:color="auto"/>
          </w:divBdr>
        </w:div>
      </w:divsChild>
    </w:div>
    <w:div w:id="66341375">
      <w:bodyDiv w:val="1"/>
      <w:marLeft w:val="0"/>
      <w:marRight w:val="0"/>
      <w:marTop w:val="0"/>
      <w:marBottom w:val="0"/>
      <w:divBdr>
        <w:top w:val="none" w:sz="0" w:space="0" w:color="auto"/>
        <w:left w:val="none" w:sz="0" w:space="0" w:color="auto"/>
        <w:bottom w:val="none" w:sz="0" w:space="0" w:color="auto"/>
        <w:right w:val="none" w:sz="0" w:space="0" w:color="auto"/>
      </w:divBdr>
      <w:divsChild>
        <w:div w:id="904224974">
          <w:marLeft w:val="547"/>
          <w:marRight w:val="0"/>
          <w:marTop w:val="0"/>
          <w:marBottom w:val="0"/>
          <w:divBdr>
            <w:top w:val="none" w:sz="0" w:space="0" w:color="auto"/>
            <w:left w:val="none" w:sz="0" w:space="0" w:color="auto"/>
            <w:bottom w:val="none" w:sz="0" w:space="0" w:color="auto"/>
            <w:right w:val="none" w:sz="0" w:space="0" w:color="auto"/>
          </w:divBdr>
        </w:div>
        <w:div w:id="1243829122">
          <w:marLeft w:val="547"/>
          <w:marRight w:val="0"/>
          <w:marTop w:val="0"/>
          <w:marBottom w:val="0"/>
          <w:divBdr>
            <w:top w:val="none" w:sz="0" w:space="0" w:color="auto"/>
            <w:left w:val="none" w:sz="0" w:space="0" w:color="auto"/>
            <w:bottom w:val="none" w:sz="0" w:space="0" w:color="auto"/>
            <w:right w:val="none" w:sz="0" w:space="0" w:color="auto"/>
          </w:divBdr>
        </w:div>
        <w:div w:id="307367447">
          <w:marLeft w:val="547"/>
          <w:marRight w:val="0"/>
          <w:marTop w:val="0"/>
          <w:marBottom w:val="0"/>
          <w:divBdr>
            <w:top w:val="none" w:sz="0" w:space="0" w:color="auto"/>
            <w:left w:val="none" w:sz="0" w:space="0" w:color="auto"/>
            <w:bottom w:val="none" w:sz="0" w:space="0" w:color="auto"/>
            <w:right w:val="none" w:sz="0" w:space="0" w:color="auto"/>
          </w:divBdr>
        </w:div>
      </w:divsChild>
    </w:div>
    <w:div w:id="295724577">
      <w:bodyDiv w:val="1"/>
      <w:marLeft w:val="0"/>
      <w:marRight w:val="0"/>
      <w:marTop w:val="0"/>
      <w:marBottom w:val="0"/>
      <w:divBdr>
        <w:top w:val="none" w:sz="0" w:space="0" w:color="auto"/>
        <w:left w:val="none" w:sz="0" w:space="0" w:color="auto"/>
        <w:bottom w:val="none" w:sz="0" w:space="0" w:color="auto"/>
        <w:right w:val="none" w:sz="0" w:space="0" w:color="auto"/>
      </w:divBdr>
      <w:divsChild>
        <w:div w:id="1578054493">
          <w:marLeft w:val="547"/>
          <w:marRight w:val="0"/>
          <w:marTop w:val="0"/>
          <w:marBottom w:val="0"/>
          <w:divBdr>
            <w:top w:val="none" w:sz="0" w:space="0" w:color="auto"/>
            <w:left w:val="none" w:sz="0" w:space="0" w:color="auto"/>
            <w:bottom w:val="none" w:sz="0" w:space="0" w:color="auto"/>
            <w:right w:val="none" w:sz="0" w:space="0" w:color="auto"/>
          </w:divBdr>
        </w:div>
      </w:divsChild>
    </w:div>
    <w:div w:id="391663125">
      <w:bodyDiv w:val="1"/>
      <w:marLeft w:val="0"/>
      <w:marRight w:val="0"/>
      <w:marTop w:val="0"/>
      <w:marBottom w:val="0"/>
      <w:divBdr>
        <w:top w:val="none" w:sz="0" w:space="0" w:color="auto"/>
        <w:left w:val="none" w:sz="0" w:space="0" w:color="auto"/>
        <w:bottom w:val="none" w:sz="0" w:space="0" w:color="auto"/>
        <w:right w:val="none" w:sz="0" w:space="0" w:color="auto"/>
      </w:divBdr>
      <w:divsChild>
        <w:div w:id="1652365608">
          <w:marLeft w:val="547"/>
          <w:marRight w:val="0"/>
          <w:marTop w:val="154"/>
          <w:marBottom w:val="0"/>
          <w:divBdr>
            <w:top w:val="none" w:sz="0" w:space="0" w:color="auto"/>
            <w:left w:val="none" w:sz="0" w:space="0" w:color="auto"/>
            <w:bottom w:val="none" w:sz="0" w:space="0" w:color="auto"/>
            <w:right w:val="none" w:sz="0" w:space="0" w:color="auto"/>
          </w:divBdr>
        </w:div>
        <w:div w:id="1547450388">
          <w:marLeft w:val="1166"/>
          <w:marRight w:val="0"/>
          <w:marTop w:val="106"/>
          <w:marBottom w:val="0"/>
          <w:divBdr>
            <w:top w:val="none" w:sz="0" w:space="0" w:color="auto"/>
            <w:left w:val="none" w:sz="0" w:space="0" w:color="auto"/>
            <w:bottom w:val="none" w:sz="0" w:space="0" w:color="auto"/>
            <w:right w:val="none" w:sz="0" w:space="0" w:color="auto"/>
          </w:divBdr>
        </w:div>
        <w:div w:id="709381844">
          <w:marLeft w:val="1166"/>
          <w:marRight w:val="0"/>
          <w:marTop w:val="106"/>
          <w:marBottom w:val="0"/>
          <w:divBdr>
            <w:top w:val="none" w:sz="0" w:space="0" w:color="auto"/>
            <w:left w:val="none" w:sz="0" w:space="0" w:color="auto"/>
            <w:bottom w:val="none" w:sz="0" w:space="0" w:color="auto"/>
            <w:right w:val="none" w:sz="0" w:space="0" w:color="auto"/>
          </w:divBdr>
        </w:div>
        <w:div w:id="356927160">
          <w:marLeft w:val="1166"/>
          <w:marRight w:val="0"/>
          <w:marTop w:val="106"/>
          <w:marBottom w:val="0"/>
          <w:divBdr>
            <w:top w:val="none" w:sz="0" w:space="0" w:color="auto"/>
            <w:left w:val="none" w:sz="0" w:space="0" w:color="auto"/>
            <w:bottom w:val="none" w:sz="0" w:space="0" w:color="auto"/>
            <w:right w:val="none" w:sz="0" w:space="0" w:color="auto"/>
          </w:divBdr>
        </w:div>
      </w:divsChild>
    </w:div>
    <w:div w:id="433405778">
      <w:bodyDiv w:val="1"/>
      <w:marLeft w:val="0"/>
      <w:marRight w:val="0"/>
      <w:marTop w:val="0"/>
      <w:marBottom w:val="0"/>
      <w:divBdr>
        <w:top w:val="none" w:sz="0" w:space="0" w:color="auto"/>
        <w:left w:val="none" w:sz="0" w:space="0" w:color="auto"/>
        <w:bottom w:val="none" w:sz="0" w:space="0" w:color="auto"/>
        <w:right w:val="none" w:sz="0" w:space="0" w:color="auto"/>
      </w:divBdr>
    </w:div>
    <w:div w:id="436340697">
      <w:bodyDiv w:val="1"/>
      <w:marLeft w:val="0"/>
      <w:marRight w:val="0"/>
      <w:marTop w:val="0"/>
      <w:marBottom w:val="0"/>
      <w:divBdr>
        <w:top w:val="none" w:sz="0" w:space="0" w:color="auto"/>
        <w:left w:val="none" w:sz="0" w:space="0" w:color="auto"/>
        <w:bottom w:val="none" w:sz="0" w:space="0" w:color="auto"/>
        <w:right w:val="none" w:sz="0" w:space="0" w:color="auto"/>
      </w:divBdr>
      <w:divsChild>
        <w:div w:id="257718876">
          <w:marLeft w:val="547"/>
          <w:marRight w:val="0"/>
          <w:marTop w:val="0"/>
          <w:marBottom w:val="0"/>
          <w:divBdr>
            <w:top w:val="none" w:sz="0" w:space="0" w:color="auto"/>
            <w:left w:val="none" w:sz="0" w:space="0" w:color="auto"/>
            <w:bottom w:val="none" w:sz="0" w:space="0" w:color="auto"/>
            <w:right w:val="none" w:sz="0" w:space="0" w:color="auto"/>
          </w:divBdr>
        </w:div>
        <w:div w:id="1519542126">
          <w:marLeft w:val="547"/>
          <w:marRight w:val="0"/>
          <w:marTop w:val="0"/>
          <w:marBottom w:val="0"/>
          <w:divBdr>
            <w:top w:val="none" w:sz="0" w:space="0" w:color="auto"/>
            <w:left w:val="none" w:sz="0" w:space="0" w:color="auto"/>
            <w:bottom w:val="none" w:sz="0" w:space="0" w:color="auto"/>
            <w:right w:val="none" w:sz="0" w:space="0" w:color="auto"/>
          </w:divBdr>
        </w:div>
        <w:div w:id="1375302191">
          <w:marLeft w:val="547"/>
          <w:marRight w:val="0"/>
          <w:marTop w:val="0"/>
          <w:marBottom w:val="0"/>
          <w:divBdr>
            <w:top w:val="none" w:sz="0" w:space="0" w:color="auto"/>
            <w:left w:val="none" w:sz="0" w:space="0" w:color="auto"/>
            <w:bottom w:val="none" w:sz="0" w:space="0" w:color="auto"/>
            <w:right w:val="none" w:sz="0" w:space="0" w:color="auto"/>
          </w:divBdr>
        </w:div>
      </w:divsChild>
    </w:div>
    <w:div w:id="501895975">
      <w:bodyDiv w:val="1"/>
      <w:marLeft w:val="0"/>
      <w:marRight w:val="0"/>
      <w:marTop w:val="0"/>
      <w:marBottom w:val="0"/>
      <w:divBdr>
        <w:top w:val="none" w:sz="0" w:space="0" w:color="auto"/>
        <w:left w:val="none" w:sz="0" w:space="0" w:color="auto"/>
        <w:bottom w:val="none" w:sz="0" w:space="0" w:color="auto"/>
        <w:right w:val="none" w:sz="0" w:space="0" w:color="auto"/>
      </w:divBdr>
      <w:divsChild>
        <w:div w:id="922880185">
          <w:marLeft w:val="547"/>
          <w:marRight w:val="0"/>
          <w:marTop w:val="0"/>
          <w:marBottom w:val="0"/>
          <w:divBdr>
            <w:top w:val="none" w:sz="0" w:space="0" w:color="auto"/>
            <w:left w:val="none" w:sz="0" w:space="0" w:color="auto"/>
            <w:bottom w:val="none" w:sz="0" w:space="0" w:color="auto"/>
            <w:right w:val="none" w:sz="0" w:space="0" w:color="auto"/>
          </w:divBdr>
        </w:div>
      </w:divsChild>
    </w:div>
    <w:div w:id="566691927">
      <w:bodyDiv w:val="1"/>
      <w:marLeft w:val="0"/>
      <w:marRight w:val="0"/>
      <w:marTop w:val="0"/>
      <w:marBottom w:val="0"/>
      <w:divBdr>
        <w:top w:val="none" w:sz="0" w:space="0" w:color="auto"/>
        <w:left w:val="none" w:sz="0" w:space="0" w:color="auto"/>
        <w:bottom w:val="none" w:sz="0" w:space="0" w:color="auto"/>
        <w:right w:val="none" w:sz="0" w:space="0" w:color="auto"/>
      </w:divBdr>
      <w:divsChild>
        <w:div w:id="1641954509">
          <w:marLeft w:val="547"/>
          <w:marRight w:val="0"/>
          <w:marTop w:val="0"/>
          <w:marBottom w:val="0"/>
          <w:divBdr>
            <w:top w:val="none" w:sz="0" w:space="0" w:color="auto"/>
            <w:left w:val="none" w:sz="0" w:space="0" w:color="auto"/>
            <w:bottom w:val="none" w:sz="0" w:space="0" w:color="auto"/>
            <w:right w:val="none" w:sz="0" w:space="0" w:color="auto"/>
          </w:divBdr>
        </w:div>
      </w:divsChild>
    </w:div>
    <w:div w:id="576791811">
      <w:bodyDiv w:val="1"/>
      <w:marLeft w:val="0"/>
      <w:marRight w:val="0"/>
      <w:marTop w:val="0"/>
      <w:marBottom w:val="0"/>
      <w:divBdr>
        <w:top w:val="none" w:sz="0" w:space="0" w:color="auto"/>
        <w:left w:val="none" w:sz="0" w:space="0" w:color="auto"/>
        <w:bottom w:val="none" w:sz="0" w:space="0" w:color="auto"/>
        <w:right w:val="none" w:sz="0" w:space="0" w:color="auto"/>
      </w:divBdr>
      <w:divsChild>
        <w:div w:id="1342586898">
          <w:marLeft w:val="547"/>
          <w:marRight w:val="0"/>
          <w:marTop w:val="0"/>
          <w:marBottom w:val="0"/>
          <w:divBdr>
            <w:top w:val="none" w:sz="0" w:space="0" w:color="auto"/>
            <w:left w:val="none" w:sz="0" w:space="0" w:color="auto"/>
            <w:bottom w:val="none" w:sz="0" w:space="0" w:color="auto"/>
            <w:right w:val="none" w:sz="0" w:space="0" w:color="auto"/>
          </w:divBdr>
        </w:div>
        <w:div w:id="770861788">
          <w:marLeft w:val="1166"/>
          <w:marRight w:val="0"/>
          <w:marTop w:val="0"/>
          <w:marBottom w:val="0"/>
          <w:divBdr>
            <w:top w:val="none" w:sz="0" w:space="0" w:color="auto"/>
            <w:left w:val="none" w:sz="0" w:space="0" w:color="auto"/>
            <w:bottom w:val="none" w:sz="0" w:space="0" w:color="auto"/>
            <w:right w:val="none" w:sz="0" w:space="0" w:color="auto"/>
          </w:divBdr>
        </w:div>
        <w:div w:id="1239365056">
          <w:marLeft w:val="1166"/>
          <w:marRight w:val="0"/>
          <w:marTop w:val="0"/>
          <w:marBottom w:val="0"/>
          <w:divBdr>
            <w:top w:val="none" w:sz="0" w:space="0" w:color="auto"/>
            <w:left w:val="none" w:sz="0" w:space="0" w:color="auto"/>
            <w:bottom w:val="none" w:sz="0" w:space="0" w:color="auto"/>
            <w:right w:val="none" w:sz="0" w:space="0" w:color="auto"/>
          </w:divBdr>
        </w:div>
        <w:div w:id="830219093">
          <w:marLeft w:val="1166"/>
          <w:marRight w:val="0"/>
          <w:marTop w:val="0"/>
          <w:marBottom w:val="0"/>
          <w:divBdr>
            <w:top w:val="none" w:sz="0" w:space="0" w:color="auto"/>
            <w:left w:val="none" w:sz="0" w:space="0" w:color="auto"/>
            <w:bottom w:val="none" w:sz="0" w:space="0" w:color="auto"/>
            <w:right w:val="none" w:sz="0" w:space="0" w:color="auto"/>
          </w:divBdr>
        </w:div>
        <w:div w:id="550385252">
          <w:marLeft w:val="547"/>
          <w:marRight w:val="0"/>
          <w:marTop w:val="0"/>
          <w:marBottom w:val="0"/>
          <w:divBdr>
            <w:top w:val="none" w:sz="0" w:space="0" w:color="auto"/>
            <w:left w:val="none" w:sz="0" w:space="0" w:color="auto"/>
            <w:bottom w:val="none" w:sz="0" w:space="0" w:color="auto"/>
            <w:right w:val="none" w:sz="0" w:space="0" w:color="auto"/>
          </w:divBdr>
        </w:div>
        <w:div w:id="1627538384">
          <w:marLeft w:val="1166"/>
          <w:marRight w:val="0"/>
          <w:marTop w:val="0"/>
          <w:marBottom w:val="0"/>
          <w:divBdr>
            <w:top w:val="none" w:sz="0" w:space="0" w:color="auto"/>
            <w:left w:val="none" w:sz="0" w:space="0" w:color="auto"/>
            <w:bottom w:val="none" w:sz="0" w:space="0" w:color="auto"/>
            <w:right w:val="none" w:sz="0" w:space="0" w:color="auto"/>
          </w:divBdr>
        </w:div>
        <w:div w:id="1757483006">
          <w:marLeft w:val="1166"/>
          <w:marRight w:val="0"/>
          <w:marTop w:val="0"/>
          <w:marBottom w:val="0"/>
          <w:divBdr>
            <w:top w:val="none" w:sz="0" w:space="0" w:color="auto"/>
            <w:left w:val="none" w:sz="0" w:space="0" w:color="auto"/>
            <w:bottom w:val="none" w:sz="0" w:space="0" w:color="auto"/>
            <w:right w:val="none" w:sz="0" w:space="0" w:color="auto"/>
          </w:divBdr>
        </w:div>
        <w:div w:id="1470393480">
          <w:marLeft w:val="1166"/>
          <w:marRight w:val="0"/>
          <w:marTop w:val="0"/>
          <w:marBottom w:val="0"/>
          <w:divBdr>
            <w:top w:val="none" w:sz="0" w:space="0" w:color="auto"/>
            <w:left w:val="none" w:sz="0" w:space="0" w:color="auto"/>
            <w:bottom w:val="none" w:sz="0" w:space="0" w:color="auto"/>
            <w:right w:val="none" w:sz="0" w:space="0" w:color="auto"/>
          </w:divBdr>
        </w:div>
        <w:div w:id="734938450">
          <w:marLeft w:val="1166"/>
          <w:marRight w:val="0"/>
          <w:marTop w:val="0"/>
          <w:marBottom w:val="0"/>
          <w:divBdr>
            <w:top w:val="none" w:sz="0" w:space="0" w:color="auto"/>
            <w:left w:val="none" w:sz="0" w:space="0" w:color="auto"/>
            <w:bottom w:val="none" w:sz="0" w:space="0" w:color="auto"/>
            <w:right w:val="none" w:sz="0" w:space="0" w:color="auto"/>
          </w:divBdr>
        </w:div>
        <w:div w:id="2062710646">
          <w:marLeft w:val="1166"/>
          <w:marRight w:val="0"/>
          <w:marTop w:val="0"/>
          <w:marBottom w:val="0"/>
          <w:divBdr>
            <w:top w:val="none" w:sz="0" w:space="0" w:color="auto"/>
            <w:left w:val="none" w:sz="0" w:space="0" w:color="auto"/>
            <w:bottom w:val="none" w:sz="0" w:space="0" w:color="auto"/>
            <w:right w:val="none" w:sz="0" w:space="0" w:color="auto"/>
          </w:divBdr>
        </w:div>
        <w:div w:id="1258095617">
          <w:marLeft w:val="1166"/>
          <w:marRight w:val="0"/>
          <w:marTop w:val="0"/>
          <w:marBottom w:val="0"/>
          <w:divBdr>
            <w:top w:val="none" w:sz="0" w:space="0" w:color="auto"/>
            <w:left w:val="none" w:sz="0" w:space="0" w:color="auto"/>
            <w:bottom w:val="none" w:sz="0" w:space="0" w:color="auto"/>
            <w:right w:val="none" w:sz="0" w:space="0" w:color="auto"/>
          </w:divBdr>
        </w:div>
        <w:div w:id="481822793">
          <w:marLeft w:val="1166"/>
          <w:marRight w:val="0"/>
          <w:marTop w:val="0"/>
          <w:marBottom w:val="0"/>
          <w:divBdr>
            <w:top w:val="none" w:sz="0" w:space="0" w:color="auto"/>
            <w:left w:val="none" w:sz="0" w:space="0" w:color="auto"/>
            <w:bottom w:val="none" w:sz="0" w:space="0" w:color="auto"/>
            <w:right w:val="none" w:sz="0" w:space="0" w:color="auto"/>
          </w:divBdr>
        </w:div>
        <w:div w:id="1266645692">
          <w:marLeft w:val="547"/>
          <w:marRight w:val="0"/>
          <w:marTop w:val="0"/>
          <w:marBottom w:val="0"/>
          <w:divBdr>
            <w:top w:val="none" w:sz="0" w:space="0" w:color="auto"/>
            <w:left w:val="none" w:sz="0" w:space="0" w:color="auto"/>
            <w:bottom w:val="none" w:sz="0" w:space="0" w:color="auto"/>
            <w:right w:val="none" w:sz="0" w:space="0" w:color="auto"/>
          </w:divBdr>
        </w:div>
        <w:div w:id="1464881886">
          <w:marLeft w:val="1166"/>
          <w:marRight w:val="0"/>
          <w:marTop w:val="0"/>
          <w:marBottom w:val="0"/>
          <w:divBdr>
            <w:top w:val="none" w:sz="0" w:space="0" w:color="auto"/>
            <w:left w:val="none" w:sz="0" w:space="0" w:color="auto"/>
            <w:bottom w:val="none" w:sz="0" w:space="0" w:color="auto"/>
            <w:right w:val="none" w:sz="0" w:space="0" w:color="auto"/>
          </w:divBdr>
        </w:div>
        <w:div w:id="1860460121">
          <w:marLeft w:val="1166"/>
          <w:marRight w:val="0"/>
          <w:marTop w:val="0"/>
          <w:marBottom w:val="0"/>
          <w:divBdr>
            <w:top w:val="none" w:sz="0" w:space="0" w:color="auto"/>
            <w:left w:val="none" w:sz="0" w:space="0" w:color="auto"/>
            <w:bottom w:val="none" w:sz="0" w:space="0" w:color="auto"/>
            <w:right w:val="none" w:sz="0" w:space="0" w:color="auto"/>
          </w:divBdr>
        </w:div>
        <w:div w:id="1621839977">
          <w:marLeft w:val="1166"/>
          <w:marRight w:val="0"/>
          <w:marTop w:val="0"/>
          <w:marBottom w:val="0"/>
          <w:divBdr>
            <w:top w:val="none" w:sz="0" w:space="0" w:color="auto"/>
            <w:left w:val="none" w:sz="0" w:space="0" w:color="auto"/>
            <w:bottom w:val="none" w:sz="0" w:space="0" w:color="auto"/>
            <w:right w:val="none" w:sz="0" w:space="0" w:color="auto"/>
          </w:divBdr>
        </w:div>
        <w:div w:id="241839992">
          <w:marLeft w:val="547"/>
          <w:marRight w:val="0"/>
          <w:marTop w:val="0"/>
          <w:marBottom w:val="0"/>
          <w:divBdr>
            <w:top w:val="none" w:sz="0" w:space="0" w:color="auto"/>
            <w:left w:val="none" w:sz="0" w:space="0" w:color="auto"/>
            <w:bottom w:val="none" w:sz="0" w:space="0" w:color="auto"/>
            <w:right w:val="none" w:sz="0" w:space="0" w:color="auto"/>
          </w:divBdr>
        </w:div>
        <w:div w:id="1012611681">
          <w:marLeft w:val="1166"/>
          <w:marRight w:val="0"/>
          <w:marTop w:val="0"/>
          <w:marBottom w:val="0"/>
          <w:divBdr>
            <w:top w:val="none" w:sz="0" w:space="0" w:color="auto"/>
            <w:left w:val="none" w:sz="0" w:space="0" w:color="auto"/>
            <w:bottom w:val="none" w:sz="0" w:space="0" w:color="auto"/>
            <w:right w:val="none" w:sz="0" w:space="0" w:color="auto"/>
          </w:divBdr>
        </w:div>
      </w:divsChild>
    </w:div>
    <w:div w:id="622737535">
      <w:bodyDiv w:val="1"/>
      <w:marLeft w:val="0"/>
      <w:marRight w:val="0"/>
      <w:marTop w:val="0"/>
      <w:marBottom w:val="0"/>
      <w:divBdr>
        <w:top w:val="none" w:sz="0" w:space="0" w:color="auto"/>
        <w:left w:val="none" w:sz="0" w:space="0" w:color="auto"/>
        <w:bottom w:val="none" w:sz="0" w:space="0" w:color="auto"/>
        <w:right w:val="none" w:sz="0" w:space="0" w:color="auto"/>
      </w:divBdr>
      <w:divsChild>
        <w:div w:id="1936550370">
          <w:marLeft w:val="547"/>
          <w:marRight w:val="0"/>
          <w:marTop w:val="0"/>
          <w:marBottom w:val="0"/>
          <w:divBdr>
            <w:top w:val="none" w:sz="0" w:space="0" w:color="auto"/>
            <w:left w:val="none" w:sz="0" w:space="0" w:color="auto"/>
            <w:bottom w:val="none" w:sz="0" w:space="0" w:color="auto"/>
            <w:right w:val="none" w:sz="0" w:space="0" w:color="auto"/>
          </w:divBdr>
        </w:div>
      </w:divsChild>
    </w:div>
    <w:div w:id="682825245">
      <w:bodyDiv w:val="1"/>
      <w:marLeft w:val="0"/>
      <w:marRight w:val="0"/>
      <w:marTop w:val="0"/>
      <w:marBottom w:val="0"/>
      <w:divBdr>
        <w:top w:val="none" w:sz="0" w:space="0" w:color="auto"/>
        <w:left w:val="none" w:sz="0" w:space="0" w:color="auto"/>
        <w:bottom w:val="none" w:sz="0" w:space="0" w:color="auto"/>
        <w:right w:val="none" w:sz="0" w:space="0" w:color="auto"/>
      </w:divBdr>
      <w:divsChild>
        <w:div w:id="144857596">
          <w:marLeft w:val="547"/>
          <w:marRight w:val="0"/>
          <w:marTop w:val="0"/>
          <w:marBottom w:val="0"/>
          <w:divBdr>
            <w:top w:val="none" w:sz="0" w:space="0" w:color="auto"/>
            <w:left w:val="none" w:sz="0" w:space="0" w:color="auto"/>
            <w:bottom w:val="none" w:sz="0" w:space="0" w:color="auto"/>
            <w:right w:val="none" w:sz="0" w:space="0" w:color="auto"/>
          </w:divBdr>
        </w:div>
        <w:div w:id="174074394">
          <w:marLeft w:val="547"/>
          <w:marRight w:val="0"/>
          <w:marTop w:val="0"/>
          <w:marBottom w:val="0"/>
          <w:divBdr>
            <w:top w:val="none" w:sz="0" w:space="0" w:color="auto"/>
            <w:left w:val="none" w:sz="0" w:space="0" w:color="auto"/>
            <w:bottom w:val="none" w:sz="0" w:space="0" w:color="auto"/>
            <w:right w:val="none" w:sz="0" w:space="0" w:color="auto"/>
          </w:divBdr>
        </w:div>
        <w:div w:id="2051374690">
          <w:marLeft w:val="547"/>
          <w:marRight w:val="0"/>
          <w:marTop w:val="0"/>
          <w:marBottom w:val="0"/>
          <w:divBdr>
            <w:top w:val="none" w:sz="0" w:space="0" w:color="auto"/>
            <w:left w:val="none" w:sz="0" w:space="0" w:color="auto"/>
            <w:bottom w:val="none" w:sz="0" w:space="0" w:color="auto"/>
            <w:right w:val="none" w:sz="0" w:space="0" w:color="auto"/>
          </w:divBdr>
        </w:div>
      </w:divsChild>
    </w:div>
    <w:div w:id="722369077">
      <w:bodyDiv w:val="1"/>
      <w:marLeft w:val="0"/>
      <w:marRight w:val="0"/>
      <w:marTop w:val="0"/>
      <w:marBottom w:val="0"/>
      <w:divBdr>
        <w:top w:val="none" w:sz="0" w:space="0" w:color="auto"/>
        <w:left w:val="none" w:sz="0" w:space="0" w:color="auto"/>
        <w:bottom w:val="none" w:sz="0" w:space="0" w:color="auto"/>
        <w:right w:val="none" w:sz="0" w:space="0" w:color="auto"/>
      </w:divBdr>
      <w:divsChild>
        <w:div w:id="1142309567">
          <w:marLeft w:val="547"/>
          <w:marRight w:val="0"/>
          <w:marTop w:val="0"/>
          <w:marBottom w:val="0"/>
          <w:divBdr>
            <w:top w:val="none" w:sz="0" w:space="0" w:color="auto"/>
            <w:left w:val="none" w:sz="0" w:space="0" w:color="auto"/>
            <w:bottom w:val="none" w:sz="0" w:space="0" w:color="auto"/>
            <w:right w:val="none" w:sz="0" w:space="0" w:color="auto"/>
          </w:divBdr>
        </w:div>
      </w:divsChild>
    </w:div>
    <w:div w:id="730234588">
      <w:bodyDiv w:val="1"/>
      <w:marLeft w:val="0"/>
      <w:marRight w:val="0"/>
      <w:marTop w:val="0"/>
      <w:marBottom w:val="0"/>
      <w:divBdr>
        <w:top w:val="none" w:sz="0" w:space="0" w:color="auto"/>
        <w:left w:val="none" w:sz="0" w:space="0" w:color="auto"/>
        <w:bottom w:val="none" w:sz="0" w:space="0" w:color="auto"/>
        <w:right w:val="none" w:sz="0" w:space="0" w:color="auto"/>
      </w:divBdr>
      <w:divsChild>
        <w:div w:id="1506550350">
          <w:marLeft w:val="547"/>
          <w:marRight w:val="0"/>
          <w:marTop w:val="0"/>
          <w:marBottom w:val="0"/>
          <w:divBdr>
            <w:top w:val="none" w:sz="0" w:space="0" w:color="auto"/>
            <w:left w:val="none" w:sz="0" w:space="0" w:color="auto"/>
            <w:bottom w:val="none" w:sz="0" w:space="0" w:color="auto"/>
            <w:right w:val="none" w:sz="0" w:space="0" w:color="auto"/>
          </w:divBdr>
        </w:div>
        <w:div w:id="120350225">
          <w:marLeft w:val="1166"/>
          <w:marRight w:val="0"/>
          <w:marTop w:val="0"/>
          <w:marBottom w:val="0"/>
          <w:divBdr>
            <w:top w:val="none" w:sz="0" w:space="0" w:color="auto"/>
            <w:left w:val="none" w:sz="0" w:space="0" w:color="auto"/>
            <w:bottom w:val="none" w:sz="0" w:space="0" w:color="auto"/>
            <w:right w:val="none" w:sz="0" w:space="0" w:color="auto"/>
          </w:divBdr>
        </w:div>
        <w:div w:id="1811290301">
          <w:marLeft w:val="1166"/>
          <w:marRight w:val="0"/>
          <w:marTop w:val="0"/>
          <w:marBottom w:val="0"/>
          <w:divBdr>
            <w:top w:val="none" w:sz="0" w:space="0" w:color="auto"/>
            <w:left w:val="none" w:sz="0" w:space="0" w:color="auto"/>
            <w:bottom w:val="none" w:sz="0" w:space="0" w:color="auto"/>
            <w:right w:val="none" w:sz="0" w:space="0" w:color="auto"/>
          </w:divBdr>
        </w:div>
        <w:div w:id="465437272">
          <w:marLeft w:val="547"/>
          <w:marRight w:val="0"/>
          <w:marTop w:val="0"/>
          <w:marBottom w:val="0"/>
          <w:divBdr>
            <w:top w:val="none" w:sz="0" w:space="0" w:color="auto"/>
            <w:left w:val="none" w:sz="0" w:space="0" w:color="auto"/>
            <w:bottom w:val="none" w:sz="0" w:space="0" w:color="auto"/>
            <w:right w:val="none" w:sz="0" w:space="0" w:color="auto"/>
          </w:divBdr>
        </w:div>
        <w:div w:id="1356616875">
          <w:marLeft w:val="1166"/>
          <w:marRight w:val="0"/>
          <w:marTop w:val="0"/>
          <w:marBottom w:val="0"/>
          <w:divBdr>
            <w:top w:val="none" w:sz="0" w:space="0" w:color="auto"/>
            <w:left w:val="none" w:sz="0" w:space="0" w:color="auto"/>
            <w:bottom w:val="none" w:sz="0" w:space="0" w:color="auto"/>
            <w:right w:val="none" w:sz="0" w:space="0" w:color="auto"/>
          </w:divBdr>
        </w:div>
        <w:div w:id="1135024010">
          <w:marLeft w:val="547"/>
          <w:marRight w:val="0"/>
          <w:marTop w:val="0"/>
          <w:marBottom w:val="0"/>
          <w:divBdr>
            <w:top w:val="none" w:sz="0" w:space="0" w:color="auto"/>
            <w:left w:val="none" w:sz="0" w:space="0" w:color="auto"/>
            <w:bottom w:val="none" w:sz="0" w:space="0" w:color="auto"/>
            <w:right w:val="none" w:sz="0" w:space="0" w:color="auto"/>
          </w:divBdr>
        </w:div>
        <w:div w:id="1685669896">
          <w:marLeft w:val="1166"/>
          <w:marRight w:val="0"/>
          <w:marTop w:val="0"/>
          <w:marBottom w:val="0"/>
          <w:divBdr>
            <w:top w:val="none" w:sz="0" w:space="0" w:color="auto"/>
            <w:left w:val="none" w:sz="0" w:space="0" w:color="auto"/>
            <w:bottom w:val="none" w:sz="0" w:space="0" w:color="auto"/>
            <w:right w:val="none" w:sz="0" w:space="0" w:color="auto"/>
          </w:divBdr>
        </w:div>
        <w:div w:id="1991444339">
          <w:marLeft w:val="1166"/>
          <w:marRight w:val="0"/>
          <w:marTop w:val="0"/>
          <w:marBottom w:val="0"/>
          <w:divBdr>
            <w:top w:val="none" w:sz="0" w:space="0" w:color="auto"/>
            <w:left w:val="none" w:sz="0" w:space="0" w:color="auto"/>
            <w:bottom w:val="none" w:sz="0" w:space="0" w:color="auto"/>
            <w:right w:val="none" w:sz="0" w:space="0" w:color="auto"/>
          </w:divBdr>
        </w:div>
        <w:div w:id="1941335966">
          <w:marLeft w:val="547"/>
          <w:marRight w:val="0"/>
          <w:marTop w:val="0"/>
          <w:marBottom w:val="0"/>
          <w:divBdr>
            <w:top w:val="none" w:sz="0" w:space="0" w:color="auto"/>
            <w:left w:val="none" w:sz="0" w:space="0" w:color="auto"/>
            <w:bottom w:val="none" w:sz="0" w:space="0" w:color="auto"/>
            <w:right w:val="none" w:sz="0" w:space="0" w:color="auto"/>
          </w:divBdr>
        </w:div>
        <w:div w:id="781925211">
          <w:marLeft w:val="1166"/>
          <w:marRight w:val="0"/>
          <w:marTop w:val="0"/>
          <w:marBottom w:val="0"/>
          <w:divBdr>
            <w:top w:val="none" w:sz="0" w:space="0" w:color="auto"/>
            <w:left w:val="none" w:sz="0" w:space="0" w:color="auto"/>
            <w:bottom w:val="none" w:sz="0" w:space="0" w:color="auto"/>
            <w:right w:val="none" w:sz="0" w:space="0" w:color="auto"/>
          </w:divBdr>
        </w:div>
      </w:divsChild>
    </w:div>
    <w:div w:id="769425372">
      <w:bodyDiv w:val="1"/>
      <w:marLeft w:val="0"/>
      <w:marRight w:val="0"/>
      <w:marTop w:val="0"/>
      <w:marBottom w:val="0"/>
      <w:divBdr>
        <w:top w:val="none" w:sz="0" w:space="0" w:color="auto"/>
        <w:left w:val="none" w:sz="0" w:space="0" w:color="auto"/>
        <w:bottom w:val="none" w:sz="0" w:space="0" w:color="auto"/>
        <w:right w:val="none" w:sz="0" w:space="0" w:color="auto"/>
      </w:divBdr>
      <w:divsChild>
        <w:div w:id="1626505011">
          <w:marLeft w:val="547"/>
          <w:marRight w:val="0"/>
          <w:marTop w:val="0"/>
          <w:marBottom w:val="0"/>
          <w:divBdr>
            <w:top w:val="none" w:sz="0" w:space="0" w:color="auto"/>
            <w:left w:val="none" w:sz="0" w:space="0" w:color="auto"/>
            <w:bottom w:val="none" w:sz="0" w:space="0" w:color="auto"/>
            <w:right w:val="none" w:sz="0" w:space="0" w:color="auto"/>
          </w:divBdr>
        </w:div>
        <w:div w:id="62028433">
          <w:marLeft w:val="547"/>
          <w:marRight w:val="0"/>
          <w:marTop w:val="0"/>
          <w:marBottom w:val="0"/>
          <w:divBdr>
            <w:top w:val="none" w:sz="0" w:space="0" w:color="auto"/>
            <w:left w:val="none" w:sz="0" w:space="0" w:color="auto"/>
            <w:bottom w:val="none" w:sz="0" w:space="0" w:color="auto"/>
            <w:right w:val="none" w:sz="0" w:space="0" w:color="auto"/>
          </w:divBdr>
        </w:div>
        <w:div w:id="750276044">
          <w:marLeft w:val="547"/>
          <w:marRight w:val="0"/>
          <w:marTop w:val="0"/>
          <w:marBottom w:val="0"/>
          <w:divBdr>
            <w:top w:val="none" w:sz="0" w:space="0" w:color="auto"/>
            <w:left w:val="none" w:sz="0" w:space="0" w:color="auto"/>
            <w:bottom w:val="none" w:sz="0" w:space="0" w:color="auto"/>
            <w:right w:val="none" w:sz="0" w:space="0" w:color="auto"/>
          </w:divBdr>
        </w:div>
      </w:divsChild>
    </w:div>
    <w:div w:id="804470656">
      <w:bodyDiv w:val="1"/>
      <w:marLeft w:val="0"/>
      <w:marRight w:val="0"/>
      <w:marTop w:val="0"/>
      <w:marBottom w:val="0"/>
      <w:divBdr>
        <w:top w:val="none" w:sz="0" w:space="0" w:color="auto"/>
        <w:left w:val="none" w:sz="0" w:space="0" w:color="auto"/>
        <w:bottom w:val="none" w:sz="0" w:space="0" w:color="auto"/>
        <w:right w:val="none" w:sz="0" w:space="0" w:color="auto"/>
      </w:divBdr>
      <w:divsChild>
        <w:div w:id="257100867">
          <w:marLeft w:val="547"/>
          <w:marRight w:val="0"/>
          <w:marTop w:val="86"/>
          <w:marBottom w:val="0"/>
          <w:divBdr>
            <w:top w:val="none" w:sz="0" w:space="0" w:color="auto"/>
            <w:left w:val="none" w:sz="0" w:space="0" w:color="auto"/>
            <w:bottom w:val="none" w:sz="0" w:space="0" w:color="auto"/>
            <w:right w:val="none" w:sz="0" w:space="0" w:color="auto"/>
          </w:divBdr>
        </w:div>
        <w:div w:id="1165322870">
          <w:marLeft w:val="547"/>
          <w:marRight w:val="0"/>
          <w:marTop w:val="86"/>
          <w:marBottom w:val="0"/>
          <w:divBdr>
            <w:top w:val="none" w:sz="0" w:space="0" w:color="auto"/>
            <w:left w:val="none" w:sz="0" w:space="0" w:color="auto"/>
            <w:bottom w:val="none" w:sz="0" w:space="0" w:color="auto"/>
            <w:right w:val="none" w:sz="0" w:space="0" w:color="auto"/>
          </w:divBdr>
        </w:div>
        <w:div w:id="734011188">
          <w:marLeft w:val="547"/>
          <w:marRight w:val="0"/>
          <w:marTop w:val="86"/>
          <w:marBottom w:val="0"/>
          <w:divBdr>
            <w:top w:val="none" w:sz="0" w:space="0" w:color="auto"/>
            <w:left w:val="none" w:sz="0" w:space="0" w:color="auto"/>
            <w:bottom w:val="none" w:sz="0" w:space="0" w:color="auto"/>
            <w:right w:val="none" w:sz="0" w:space="0" w:color="auto"/>
          </w:divBdr>
        </w:div>
      </w:divsChild>
    </w:div>
    <w:div w:id="824324492">
      <w:bodyDiv w:val="1"/>
      <w:marLeft w:val="0"/>
      <w:marRight w:val="0"/>
      <w:marTop w:val="0"/>
      <w:marBottom w:val="0"/>
      <w:divBdr>
        <w:top w:val="none" w:sz="0" w:space="0" w:color="auto"/>
        <w:left w:val="none" w:sz="0" w:space="0" w:color="auto"/>
        <w:bottom w:val="none" w:sz="0" w:space="0" w:color="auto"/>
        <w:right w:val="none" w:sz="0" w:space="0" w:color="auto"/>
      </w:divBdr>
      <w:divsChild>
        <w:div w:id="1786390017">
          <w:marLeft w:val="547"/>
          <w:marRight w:val="0"/>
          <w:marTop w:val="0"/>
          <w:marBottom w:val="0"/>
          <w:divBdr>
            <w:top w:val="none" w:sz="0" w:space="0" w:color="auto"/>
            <w:left w:val="none" w:sz="0" w:space="0" w:color="auto"/>
            <w:bottom w:val="none" w:sz="0" w:space="0" w:color="auto"/>
            <w:right w:val="none" w:sz="0" w:space="0" w:color="auto"/>
          </w:divBdr>
        </w:div>
        <w:div w:id="132791852">
          <w:marLeft w:val="547"/>
          <w:marRight w:val="0"/>
          <w:marTop w:val="0"/>
          <w:marBottom w:val="0"/>
          <w:divBdr>
            <w:top w:val="none" w:sz="0" w:space="0" w:color="auto"/>
            <w:left w:val="none" w:sz="0" w:space="0" w:color="auto"/>
            <w:bottom w:val="none" w:sz="0" w:space="0" w:color="auto"/>
            <w:right w:val="none" w:sz="0" w:space="0" w:color="auto"/>
          </w:divBdr>
        </w:div>
        <w:div w:id="161167857">
          <w:marLeft w:val="547"/>
          <w:marRight w:val="0"/>
          <w:marTop w:val="0"/>
          <w:marBottom w:val="0"/>
          <w:divBdr>
            <w:top w:val="none" w:sz="0" w:space="0" w:color="auto"/>
            <w:left w:val="none" w:sz="0" w:space="0" w:color="auto"/>
            <w:bottom w:val="none" w:sz="0" w:space="0" w:color="auto"/>
            <w:right w:val="none" w:sz="0" w:space="0" w:color="auto"/>
          </w:divBdr>
        </w:div>
        <w:div w:id="1357003671">
          <w:marLeft w:val="547"/>
          <w:marRight w:val="0"/>
          <w:marTop w:val="0"/>
          <w:marBottom w:val="0"/>
          <w:divBdr>
            <w:top w:val="none" w:sz="0" w:space="0" w:color="auto"/>
            <w:left w:val="none" w:sz="0" w:space="0" w:color="auto"/>
            <w:bottom w:val="none" w:sz="0" w:space="0" w:color="auto"/>
            <w:right w:val="none" w:sz="0" w:space="0" w:color="auto"/>
          </w:divBdr>
        </w:div>
      </w:divsChild>
    </w:div>
    <w:div w:id="840051580">
      <w:bodyDiv w:val="1"/>
      <w:marLeft w:val="0"/>
      <w:marRight w:val="0"/>
      <w:marTop w:val="0"/>
      <w:marBottom w:val="0"/>
      <w:divBdr>
        <w:top w:val="none" w:sz="0" w:space="0" w:color="auto"/>
        <w:left w:val="none" w:sz="0" w:space="0" w:color="auto"/>
        <w:bottom w:val="none" w:sz="0" w:space="0" w:color="auto"/>
        <w:right w:val="none" w:sz="0" w:space="0" w:color="auto"/>
      </w:divBdr>
      <w:divsChild>
        <w:div w:id="535968280">
          <w:marLeft w:val="547"/>
          <w:marRight w:val="0"/>
          <w:marTop w:val="0"/>
          <w:marBottom w:val="0"/>
          <w:divBdr>
            <w:top w:val="none" w:sz="0" w:space="0" w:color="auto"/>
            <w:left w:val="none" w:sz="0" w:space="0" w:color="auto"/>
            <w:bottom w:val="none" w:sz="0" w:space="0" w:color="auto"/>
            <w:right w:val="none" w:sz="0" w:space="0" w:color="auto"/>
          </w:divBdr>
        </w:div>
        <w:div w:id="403458143">
          <w:marLeft w:val="1166"/>
          <w:marRight w:val="0"/>
          <w:marTop w:val="0"/>
          <w:marBottom w:val="0"/>
          <w:divBdr>
            <w:top w:val="none" w:sz="0" w:space="0" w:color="auto"/>
            <w:left w:val="none" w:sz="0" w:space="0" w:color="auto"/>
            <w:bottom w:val="none" w:sz="0" w:space="0" w:color="auto"/>
            <w:right w:val="none" w:sz="0" w:space="0" w:color="auto"/>
          </w:divBdr>
        </w:div>
        <w:div w:id="584729061">
          <w:marLeft w:val="1166"/>
          <w:marRight w:val="0"/>
          <w:marTop w:val="0"/>
          <w:marBottom w:val="0"/>
          <w:divBdr>
            <w:top w:val="none" w:sz="0" w:space="0" w:color="auto"/>
            <w:left w:val="none" w:sz="0" w:space="0" w:color="auto"/>
            <w:bottom w:val="none" w:sz="0" w:space="0" w:color="auto"/>
            <w:right w:val="none" w:sz="0" w:space="0" w:color="auto"/>
          </w:divBdr>
        </w:div>
        <w:div w:id="158816199">
          <w:marLeft w:val="1166"/>
          <w:marRight w:val="0"/>
          <w:marTop w:val="0"/>
          <w:marBottom w:val="0"/>
          <w:divBdr>
            <w:top w:val="none" w:sz="0" w:space="0" w:color="auto"/>
            <w:left w:val="none" w:sz="0" w:space="0" w:color="auto"/>
            <w:bottom w:val="none" w:sz="0" w:space="0" w:color="auto"/>
            <w:right w:val="none" w:sz="0" w:space="0" w:color="auto"/>
          </w:divBdr>
        </w:div>
        <w:div w:id="1788039736">
          <w:marLeft w:val="1166"/>
          <w:marRight w:val="0"/>
          <w:marTop w:val="0"/>
          <w:marBottom w:val="0"/>
          <w:divBdr>
            <w:top w:val="none" w:sz="0" w:space="0" w:color="auto"/>
            <w:left w:val="none" w:sz="0" w:space="0" w:color="auto"/>
            <w:bottom w:val="none" w:sz="0" w:space="0" w:color="auto"/>
            <w:right w:val="none" w:sz="0" w:space="0" w:color="auto"/>
          </w:divBdr>
        </w:div>
        <w:div w:id="429855870">
          <w:marLeft w:val="1166"/>
          <w:marRight w:val="0"/>
          <w:marTop w:val="0"/>
          <w:marBottom w:val="0"/>
          <w:divBdr>
            <w:top w:val="none" w:sz="0" w:space="0" w:color="auto"/>
            <w:left w:val="none" w:sz="0" w:space="0" w:color="auto"/>
            <w:bottom w:val="none" w:sz="0" w:space="0" w:color="auto"/>
            <w:right w:val="none" w:sz="0" w:space="0" w:color="auto"/>
          </w:divBdr>
        </w:div>
        <w:div w:id="2055961683">
          <w:marLeft w:val="1166"/>
          <w:marRight w:val="0"/>
          <w:marTop w:val="0"/>
          <w:marBottom w:val="0"/>
          <w:divBdr>
            <w:top w:val="none" w:sz="0" w:space="0" w:color="auto"/>
            <w:left w:val="none" w:sz="0" w:space="0" w:color="auto"/>
            <w:bottom w:val="none" w:sz="0" w:space="0" w:color="auto"/>
            <w:right w:val="none" w:sz="0" w:space="0" w:color="auto"/>
          </w:divBdr>
        </w:div>
      </w:divsChild>
    </w:div>
    <w:div w:id="840437527">
      <w:bodyDiv w:val="1"/>
      <w:marLeft w:val="0"/>
      <w:marRight w:val="0"/>
      <w:marTop w:val="0"/>
      <w:marBottom w:val="0"/>
      <w:divBdr>
        <w:top w:val="none" w:sz="0" w:space="0" w:color="auto"/>
        <w:left w:val="none" w:sz="0" w:space="0" w:color="auto"/>
        <w:bottom w:val="none" w:sz="0" w:space="0" w:color="auto"/>
        <w:right w:val="none" w:sz="0" w:space="0" w:color="auto"/>
      </w:divBdr>
      <w:divsChild>
        <w:div w:id="111872029">
          <w:marLeft w:val="547"/>
          <w:marRight w:val="0"/>
          <w:marTop w:val="0"/>
          <w:marBottom w:val="0"/>
          <w:divBdr>
            <w:top w:val="none" w:sz="0" w:space="0" w:color="auto"/>
            <w:left w:val="none" w:sz="0" w:space="0" w:color="auto"/>
            <w:bottom w:val="none" w:sz="0" w:space="0" w:color="auto"/>
            <w:right w:val="none" w:sz="0" w:space="0" w:color="auto"/>
          </w:divBdr>
        </w:div>
        <w:div w:id="2136631124">
          <w:marLeft w:val="1166"/>
          <w:marRight w:val="0"/>
          <w:marTop w:val="0"/>
          <w:marBottom w:val="0"/>
          <w:divBdr>
            <w:top w:val="none" w:sz="0" w:space="0" w:color="auto"/>
            <w:left w:val="none" w:sz="0" w:space="0" w:color="auto"/>
            <w:bottom w:val="none" w:sz="0" w:space="0" w:color="auto"/>
            <w:right w:val="none" w:sz="0" w:space="0" w:color="auto"/>
          </w:divBdr>
        </w:div>
        <w:div w:id="764039385">
          <w:marLeft w:val="1166"/>
          <w:marRight w:val="0"/>
          <w:marTop w:val="0"/>
          <w:marBottom w:val="0"/>
          <w:divBdr>
            <w:top w:val="none" w:sz="0" w:space="0" w:color="auto"/>
            <w:left w:val="none" w:sz="0" w:space="0" w:color="auto"/>
            <w:bottom w:val="none" w:sz="0" w:space="0" w:color="auto"/>
            <w:right w:val="none" w:sz="0" w:space="0" w:color="auto"/>
          </w:divBdr>
        </w:div>
        <w:div w:id="614362445">
          <w:marLeft w:val="547"/>
          <w:marRight w:val="0"/>
          <w:marTop w:val="0"/>
          <w:marBottom w:val="0"/>
          <w:divBdr>
            <w:top w:val="none" w:sz="0" w:space="0" w:color="auto"/>
            <w:left w:val="none" w:sz="0" w:space="0" w:color="auto"/>
            <w:bottom w:val="none" w:sz="0" w:space="0" w:color="auto"/>
            <w:right w:val="none" w:sz="0" w:space="0" w:color="auto"/>
          </w:divBdr>
        </w:div>
        <w:div w:id="1901549209">
          <w:marLeft w:val="1166"/>
          <w:marRight w:val="0"/>
          <w:marTop w:val="0"/>
          <w:marBottom w:val="0"/>
          <w:divBdr>
            <w:top w:val="none" w:sz="0" w:space="0" w:color="auto"/>
            <w:left w:val="none" w:sz="0" w:space="0" w:color="auto"/>
            <w:bottom w:val="none" w:sz="0" w:space="0" w:color="auto"/>
            <w:right w:val="none" w:sz="0" w:space="0" w:color="auto"/>
          </w:divBdr>
        </w:div>
        <w:div w:id="954563284">
          <w:marLeft w:val="1166"/>
          <w:marRight w:val="0"/>
          <w:marTop w:val="0"/>
          <w:marBottom w:val="0"/>
          <w:divBdr>
            <w:top w:val="none" w:sz="0" w:space="0" w:color="auto"/>
            <w:left w:val="none" w:sz="0" w:space="0" w:color="auto"/>
            <w:bottom w:val="none" w:sz="0" w:space="0" w:color="auto"/>
            <w:right w:val="none" w:sz="0" w:space="0" w:color="auto"/>
          </w:divBdr>
        </w:div>
        <w:div w:id="496962448">
          <w:marLeft w:val="1166"/>
          <w:marRight w:val="0"/>
          <w:marTop w:val="0"/>
          <w:marBottom w:val="0"/>
          <w:divBdr>
            <w:top w:val="none" w:sz="0" w:space="0" w:color="auto"/>
            <w:left w:val="none" w:sz="0" w:space="0" w:color="auto"/>
            <w:bottom w:val="none" w:sz="0" w:space="0" w:color="auto"/>
            <w:right w:val="none" w:sz="0" w:space="0" w:color="auto"/>
          </w:divBdr>
        </w:div>
        <w:div w:id="404180257">
          <w:marLeft w:val="1166"/>
          <w:marRight w:val="0"/>
          <w:marTop w:val="0"/>
          <w:marBottom w:val="0"/>
          <w:divBdr>
            <w:top w:val="none" w:sz="0" w:space="0" w:color="auto"/>
            <w:left w:val="none" w:sz="0" w:space="0" w:color="auto"/>
            <w:bottom w:val="none" w:sz="0" w:space="0" w:color="auto"/>
            <w:right w:val="none" w:sz="0" w:space="0" w:color="auto"/>
          </w:divBdr>
        </w:div>
        <w:div w:id="893202553">
          <w:marLeft w:val="1166"/>
          <w:marRight w:val="0"/>
          <w:marTop w:val="0"/>
          <w:marBottom w:val="0"/>
          <w:divBdr>
            <w:top w:val="none" w:sz="0" w:space="0" w:color="auto"/>
            <w:left w:val="none" w:sz="0" w:space="0" w:color="auto"/>
            <w:bottom w:val="none" w:sz="0" w:space="0" w:color="auto"/>
            <w:right w:val="none" w:sz="0" w:space="0" w:color="auto"/>
          </w:divBdr>
        </w:div>
        <w:div w:id="1463379609">
          <w:marLeft w:val="1166"/>
          <w:marRight w:val="0"/>
          <w:marTop w:val="0"/>
          <w:marBottom w:val="0"/>
          <w:divBdr>
            <w:top w:val="none" w:sz="0" w:space="0" w:color="auto"/>
            <w:left w:val="none" w:sz="0" w:space="0" w:color="auto"/>
            <w:bottom w:val="none" w:sz="0" w:space="0" w:color="auto"/>
            <w:right w:val="none" w:sz="0" w:space="0" w:color="auto"/>
          </w:divBdr>
        </w:div>
      </w:divsChild>
    </w:div>
    <w:div w:id="849687198">
      <w:bodyDiv w:val="1"/>
      <w:marLeft w:val="0"/>
      <w:marRight w:val="0"/>
      <w:marTop w:val="0"/>
      <w:marBottom w:val="0"/>
      <w:divBdr>
        <w:top w:val="none" w:sz="0" w:space="0" w:color="auto"/>
        <w:left w:val="none" w:sz="0" w:space="0" w:color="auto"/>
        <w:bottom w:val="none" w:sz="0" w:space="0" w:color="auto"/>
        <w:right w:val="none" w:sz="0" w:space="0" w:color="auto"/>
      </w:divBdr>
      <w:divsChild>
        <w:div w:id="133644334">
          <w:marLeft w:val="547"/>
          <w:marRight w:val="0"/>
          <w:marTop w:val="0"/>
          <w:marBottom w:val="0"/>
          <w:divBdr>
            <w:top w:val="none" w:sz="0" w:space="0" w:color="auto"/>
            <w:left w:val="none" w:sz="0" w:space="0" w:color="auto"/>
            <w:bottom w:val="none" w:sz="0" w:space="0" w:color="auto"/>
            <w:right w:val="none" w:sz="0" w:space="0" w:color="auto"/>
          </w:divBdr>
        </w:div>
      </w:divsChild>
    </w:div>
    <w:div w:id="863395954">
      <w:bodyDiv w:val="1"/>
      <w:marLeft w:val="0"/>
      <w:marRight w:val="0"/>
      <w:marTop w:val="0"/>
      <w:marBottom w:val="0"/>
      <w:divBdr>
        <w:top w:val="none" w:sz="0" w:space="0" w:color="auto"/>
        <w:left w:val="none" w:sz="0" w:space="0" w:color="auto"/>
        <w:bottom w:val="none" w:sz="0" w:space="0" w:color="auto"/>
        <w:right w:val="none" w:sz="0" w:space="0" w:color="auto"/>
      </w:divBdr>
      <w:divsChild>
        <w:div w:id="264507011">
          <w:marLeft w:val="547"/>
          <w:marRight w:val="0"/>
          <w:marTop w:val="0"/>
          <w:marBottom w:val="0"/>
          <w:divBdr>
            <w:top w:val="none" w:sz="0" w:space="0" w:color="auto"/>
            <w:left w:val="none" w:sz="0" w:space="0" w:color="auto"/>
            <w:bottom w:val="none" w:sz="0" w:space="0" w:color="auto"/>
            <w:right w:val="none" w:sz="0" w:space="0" w:color="auto"/>
          </w:divBdr>
        </w:div>
        <w:div w:id="1590458057">
          <w:marLeft w:val="1166"/>
          <w:marRight w:val="0"/>
          <w:marTop w:val="0"/>
          <w:marBottom w:val="0"/>
          <w:divBdr>
            <w:top w:val="none" w:sz="0" w:space="0" w:color="auto"/>
            <w:left w:val="none" w:sz="0" w:space="0" w:color="auto"/>
            <w:bottom w:val="none" w:sz="0" w:space="0" w:color="auto"/>
            <w:right w:val="none" w:sz="0" w:space="0" w:color="auto"/>
          </w:divBdr>
        </w:div>
        <w:div w:id="678626352">
          <w:marLeft w:val="1166"/>
          <w:marRight w:val="0"/>
          <w:marTop w:val="0"/>
          <w:marBottom w:val="0"/>
          <w:divBdr>
            <w:top w:val="none" w:sz="0" w:space="0" w:color="auto"/>
            <w:left w:val="none" w:sz="0" w:space="0" w:color="auto"/>
            <w:bottom w:val="none" w:sz="0" w:space="0" w:color="auto"/>
            <w:right w:val="none" w:sz="0" w:space="0" w:color="auto"/>
          </w:divBdr>
        </w:div>
      </w:divsChild>
    </w:div>
    <w:div w:id="1051225972">
      <w:bodyDiv w:val="1"/>
      <w:marLeft w:val="0"/>
      <w:marRight w:val="0"/>
      <w:marTop w:val="0"/>
      <w:marBottom w:val="0"/>
      <w:divBdr>
        <w:top w:val="none" w:sz="0" w:space="0" w:color="auto"/>
        <w:left w:val="none" w:sz="0" w:space="0" w:color="auto"/>
        <w:bottom w:val="none" w:sz="0" w:space="0" w:color="auto"/>
        <w:right w:val="none" w:sz="0" w:space="0" w:color="auto"/>
      </w:divBdr>
    </w:div>
    <w:div w:id="1061634815">
      <w:bodyDiv w:val="1"/>
      <w:marLeft w:val="0"/>
      <w:marRight w:val="0"/>
      <w:marTop w:val="0"/>
      <w:marBottom w:val="0"/>
      <w:divBdr>
        <w:top w:val="none" w:sz="0" w:space="0" w:color="auto"/>
        <w:left w:val="none" w:sz="0" w:space="0" w:color="auto"/>
        <w:bottom w:val="none" w:sz="0" w:space="0" w:color="auto"/>
        <w:right w:val="none" w:sz="0" w:space="0" w:color="auto"/>
      </w:divBdr>
      <w:divsChild>
        <w:div w:id="1094130922">
          <w:marLeft w:val="547"/>
          <w:marRight w:val="0"/>
          <w:marTop w:val="134"/>
          <w:marBottom w:val="0"/>
          <w:divBdr>
            <w:top w:val="none" w:sz="0" w:space="0" w:color="auto"/>
            <w:left w:val="none" w:sz="0" w:space="0" w:color="auto"/>
            <w:bottom w:val="none" w:sz="0" w:space="0" w:color="auto"/>
            <w:right w:val="none" w:sz="0" w:space="0" w:color="auto"/>
          </w:divBdr>
        </w:div>
        <w:div w:id="1698920082">
          <w:marLeft w:val="1800"/>
          <w:marRight w:val="0"/>
          <w:marTop w:val="101"/>
          <w:marBottom w:val="0"/>
          <w:divBdr>
            <w:top w:val="none" w:sz="0" w:space="0" w:color="auto"/>
            <w:left w:val="none" w:sz="0" w:space="0" w:color="auto"/>
            <w:bottom w:val="none" w:sz="0" w:space="0" w:color="auto"/>
            <w:right w:val="none" w:sz="0" w:space="0" w:color="auto"/>
          </w:divBdr>
        </w:div>
        <w:div w:id="1501893017">
          <w:marLeft w:val="1800"/>
          <w:marRight w:val="0"/>
          <w:marTop w:val="101"/>
          <w:marBottom w:val="0"/>
          <w:divBdr>
            <w:top w:val="none" w:sz="0" w:space="0" w:color="auto"/>
            <w:left w:val="none" w:sz="0" w:space="0" w:color="auto"/>
            <w:bottom w:val="none" w:sz="0" w:space="0" w:color="auto"/>
            <w:right w:val="none" w:sz="0" w:space="0" w:color="auto"/>
          </w:divBdr>
        </w:div>
        <w:div w:id="1510289947">
          <w:marLeft w:val="1800"/>
          <w:marRight w:val="0"/>
          <w:marTop w:val="101"/>
          <w:marBottom w:val="0"/>
          <w:divBdr>
            <w:top w:val="none" w:sz="0" w:space="0" w:color="auto"/>
            <w:left w:val="none" w:sz="0" w:space="0" w:color="auto"/>
            <w:bottom w:val="none" w:sz="0" w:space="0" w:color="auto"/>
            <w:right w:val="none" w:sz="0" w:space="0" w:color="auto"/>
          </w:divBdr>
        </w:div>
        <w:div w:id="792866898">
          <w:marLeft w:val="1800"/>
          <w:marRight w:val="0"/>
          <w:marTop w:val="101"/>
          <w:marBottom w:val="0"/>
          <w:divBdr>
            <w:top w:val="none" w:sz="0" w:space="0" w:color="auto"/>
            <w:left w:val="none" w:sz="0" w:space="0" w:color="auto"/>
            <w:bottom w:val="none" w:sz="0" w:space="0" w:color="auto"/>
            <w:right w:val="none" w:sz="0" w:space="0" w:color="auto"/>
          </w:divBdr>
        </w:div>
      </w:divsChild>
    </w:div>
    <w:div w:id="1104151449">
      <w:bodyDiv w:val="1"/>
      <w:marLeft w:val="0"/>
      <w:marRight w:val="0"/>
      <w:marTop w:val="0"/>
      <w:marBottom w:val="0"/>
      <w:divBdr>
        <w:top w:val="none" w:sz="0" w:space="0" w:color="auto"/>
        <w:left w:val="none" w:sz="0" w:space="0" w:color="auto"/>
        <w:bottom w:val="none" w:sz="0" w:space="0" w:color="auto"/>
        <w:right w:val="none" w:sz="0" w:space="0" w:color="auto"/>
      </w:divBdr>
    </w:div>
    <w:div w:id="1183084274">
      <w:bodyDiv w:val="1"/>
      <w:marLeft w:val="0"/>
      <w:marRight w:val="0"/>
      <w:marTop w:val="0"/>
      <w:marBottom w:val="0"/>
      <w:divBdr>
        <w:top w:val="none" w:sz="0" w:space="0" w:color="auto"/>
        <w:left w:val="none" w:sz="0" w:space="0" w:color="auto"/>
        <w:bottom w:val="none" w:sz="0" w:space="0" w:color="auto"/>
        <w:right w:val="none" w:sz="0" w:space="0" w:color="auto"/>
      </w:divBdr>
      <w:divsChild>
        <w:div w:id="528569015">
          <w:marLeft w:val="547"/>
          <w:marRight w:val="0"/>
          <w:marTop w:val="0"/>
          <w:marBottom w:val="0"/>
          <w:divBdr>
            <w:top w:val="none" w:sz="0" w:space="0" w:color="auto"/>
            <w:left w:val="none" w:sz="0" w:space="0" w:color="auto"/>
            <w:bottom w:val="none" w:sz="0" w:space="0" w:color="auto"/>
            <w:right w:val="none" w:sz="0" w:space="0" w:color="auto"/>
          </w:divBdr>
        </w:div>
      </w:divsChild>
    </w:div>
    <w:div w:id="1221819591">
      <w:bodyDiv w:val="1"/>
      <w:marLeft w:val="0"/>
      <w:marRight w:val="0"/>
      <w:marTop w:val="0"/>
      <w:marBottom w:val="0"/>
      <w:divBdr>
        <w:top w:val="none" w:sz="0" w:space="0" w:color="auto"/>
        <w:left w:val="none" w:sz="0" w:space="0" w:color="auto"/>
        <w:bottom w:val="none" w:sz="0" w:space="0" w:color="auto"/>
        <w:right w:val="none" w:sz="0" w:space="0" w:color="auto"/>
      </w:divBdr>
    </w:div>
    <w:div w:id="1236818289">
      <w:bodyDiv w:val="1"/>
      <w:marLeft w:val="0"/>
      <w:marRight w:val="0"/>
      <w:marTop w:val="0"/>
      <w:marBottom w:val="0"/>
      <w:divBdr>
        <w:top w:val="none" w:sz="0" w:space="0" w:color="auto"/>
        <w:left w:val="none" w:sz="0" w:space="0" w:color="auto"/>
        <w:bottom w:val="none" w:sz="0" w:space="0" w:color="auto"/>
        <w:right w:val="none" w:sz="0" w:space="0" w:color="auto"/>
      </w:divBdr>
    </w:div>
    <w:div w:id="1240215326">
      <w:bodyDiv w:val="1"/>
      <w:marLeft w:val="0"/>
      <w:marRight w:val="0"/>
      <w:marTop w:val="0"/>
      <w:marBottom w:val="0"/>
      <w:divBdr>
        <w:top w:val="none" w:sz="0" w:space="0" w:color="auto"/>
        <w:left w:val="none" w:sz="0" w:space="0" w:color="auto"/>
        <w:bottom w:val="none" w:sz="0" w:space="0" w:color="auto"/>
        <w:right w:val="none" w:sz="0" w:space="0" w:color="auto"/>
      </w:divBdr>
      <w:divsChild>
        <w:div w:id="1820489521">
          <w:marLeft w:val="547"/>
          <w:marRight w:val="0"/>
          <w:marTop w:val="115"/>
          <w:marBottom w:val="0"/>
          <w:divBdr>
            <w:top w:val="none" w:sz="0" w:space="0" w:color="auto"/>
            <w:left w:val="none" w:sz="0" w:space="0" w:color="auto"/>
            <w:bottom w:val="none" w:sz="0" w:space="0" w:color="auto"/>
            <w:right w:val="none" w:sz="0" w:space="0" w:color="auto"/>
          </w:divBdr>
        </w:div>
        <w:div w:id="355421803">
          <w:marLeft w:val="547"/>
          <w:marRight w:val="0"/>
          <w:marTop w:val="115"/>
          <w:marBottom w:val="0"/>
          <w:divBdr>
            <w:top w:val="none" w:sz="0" w:space="0" w:color="auto"/>
            <w:left w:val="none" w:sz="0" w:space="0" w:color="auto"/>
            <w:bottom w:val="none" w:sz="0" w:space="0" w:color="auto"/>
            <w:right w:val="none" w:sz="0" w:space="0" w:color="auto"/>
          </w:divBdr>
        </w:div>
        <w:div w:id="574625450">
          <w:marLeft w:val="806"/>
          <w:marRight w:val="0"/>
          <w:marTop w:val="96"/>
          <w:marBottom w:val="0"/>
          <w:divBdr>
            <w:top w:val="none" w:sz="0" w:space="0" w:color="auto"/>
            <w:left w:val="none" w:sz="0" w:space="0" w:color="auto"/>
            <w:bottom w:val="none" w:sz="0" w:space="0" w:color="auto"/>
            <w:right w:val="none" w:sz="0" w:space="0" w:color="auto"/>
          </w:divBdr>
        </w:div>
        <w:div w:id="1390764464">
          <w:marLeft w:val="806"/>
          <w:marRight w:val="0"/>
          <w:marTop w:val="96"/>
          <w:marBottom w:val="0"/>
          <w:divBdr>
            <w:top w:val="none" w:sz="0" w:space="0" w:color="auto"/>
            <w:left w:val="none" w:sz="0" w:space="0" w:color="auto"/>
            <w:bottom w:val="none" w:sz="0" w:space="0" w:color="auto"/>
            <w:right w:val="none" w:sz="0" w:space="0" w:color="auto"/>
          </w:divBdr>
        </w:div>
      </w:divsChild>
    </w:div>
    <w:div w:id="1254169823">
      <w:bodyDiv w:val="1"/>
      <w:marLeft w:val="0"/>
      <w:marRight w:val="0"/>
      <w:marTop w:val="0"/>
      <w:marBottom w:val="0"/>
      <w:divBdr>
        <w:top w:val="none" w:sz="0" w:space="0" w:color="auto"/>
        <w:left w:val="none" w:sz="0" w:space="0" w:color="auto"/>
        <w:bottom w:val="none" w:sz="0" w:space="0" w:color="auto"/>
        <w:right w:val="none" w:sz="0" w:space="0" w:color="auto"/>
      </w:divBdr>
      <w:divsChild>
        <w:div w:id="987709079">
          <w:marLeft w:val="547"/>
          <w:marRight w:val="0"/>
          <w:marTop w:val="0"/>
          <w:marBottom w:val="0"/>
          <w:divBdr>
            <w:top w:val="none" w:sz="0" w:space="0" w:color="auto"/>
            <w:left w:val="none" w:sz="0" w:space="0" w:color="auto"/>
            <w:bottom w:val="none" w:sz="0" w:space="0" w:color="auto"/>
            <w:right w:val="none" w:sz="0" w:space="0" w:color="auto"/>
          </w:divBdr>
        </w:div>
      </w:divsChild>
    </w:div>
    <w:div w:id="1275942552">
      <w:bodyDiv w:val="1"/>
      <w:marLeft w:val="0"/>
      <w:marRight w:val="0"/>
      <w:marTop w:val="0"/>
      <w:marBottom w:val="0"/>
      <w:divBdr>
        <w:top w:val="none" w:sz="0" w:space="0" w:color="auto"/>
        <w:left w:val="none" w:sz="0" w:space="0" w:color="auto"/>
        <w:bottom w:val="none" w:sz="0" w:space="0" w:color="auto"/>
        <w:right w:val="none" w:sz="0" w:space="0" w:color="auto"/>
      </w:divBdr>
      <w:divsChild>
        <w:div w:id="1021669445">
          <w:marLeft w:val="547"/>
          <w:marRight w:val="0"/>
          <w:marTop w:val="0"/>
          <w:marBottom w:val="0"/>
          <w:divBdr>
            <w:top w:val="none" w:sz="0" w:space="0" w:color="auto"/>
            <w:left w:val="none" w:sz="0" w:space="0" w:color="auto"/>
            <w:bottom w:val="none" w:sz="0" w:space="0" w:color="auto"/>
            <w:right w:val="none" w:sz="0" w:space="0" w:color="auto"/>
          </w:divBdr>
        </w:div>
        <w:div w:id="1572883079">
          <w:marLeft w:val="547"/>
          <w:marRight w:val="0"/>
          <w:marTop w:val="0"/>
          <w:marBottom w:val="0"/>
          <w:divBdr>
            <w:top w:val="none" w:sz="0" w:space="0" w:color="auto"/>
            <w:left w:val="none" w:sz="0" w:space="0" w:color="auto"/>
            <w:bottom w:val="none" w:sz="0" w:space="0" w:color="auto"/>
            <w:right w:val="none" w:sz="0" w:space="0" w:color="auto"/>
          </w:divBdr>
        </w:div>
        <w:div w:id="1911766863">
          <w:marLeft w:val="547"/>
          <w:marRight w:val="0"/>
          <w:marTop w:val="0"/>
          <w:marBottom w:val="0"/>
          <w:divBdr>
            <w:top w:val="none" w:sz="0" w:space="0" w:color="auto"/>
            <w:left w:val="none" w:sz="0" w:space="0" w:color="auto"/>
            <w:bottom w:val="none" w:sz="0" w:space="0" w:color="auto"/>
            <w:right w:val="none" w:sz="0" w:space="0" w:color="auto"/>
          </w:divBdr>
        </w:div>
      </w:divsChild>
    </w:div>
    <w:div w:id="1296329614">
      <w:bodyDiv w:val="1"/>
      <w:marLeft w:val="0"/>
      <w:marRight w:val="0"/>
      <w:marTop w:val="0"/>
      <w:marBottom w:val="0"/>
      <w:divBdr>
        <w:top w:val="none" w:sz="0" w:space="0" w:color="auto"/>
        <w:left w:val="none" w:sz="0" w:space="0" w:color="auto"/>
        <w:bottom w:val="none" w:sz="0" w:space="0" w:color="auto"/>
        <w:right w:val="none" w:sz="0" w:space="0" w:color="auto"/>
      </w:divBdr>
    </w:div>
    <w:div w:id="1411151287">
      <w:bodyDiv w:val="1"/>
      <w:marLeft w:val="0"/>
      <w:marRight w:val="0"/>
      <w:marTop w:val="0"/>
      <w:marBottom w:val="0"/>
      <w:divBdr>
        <w:top w:val="none" w:sz="0" w:space="0" w:color="auto"/>
        <w:left w:val="none" w:sz="0" w:space="0" w:color="auto"/>
        <w:bottom w:val="none" w:sz="0" w:space="0" w:color="auto"/>
        <w:right w:val="none" w:sz="0" w:space="0" w:color="auto"/>
      </w:divBdr>
      <w:divsChild>
        <w:div w:id="41751959">
          <w:marLeft w:val="547"/>
          <w:marRight w:val="0"/>
          <w:marTop w:val="0"/>
          <w:marBottom w:val="0"/>
          <w:divBdr>
            <w:top w:val="none" w:sz="0" w:space="0" w:color="auto"/>
            <w:left w:val="none" w:sz="0" w:space="0" w:color="auto"/>
            <w:bottom w:val="none" w:sz="0" w:space="0" w:color="auto"/>
            <w:right w:val="none" w:sz="0" w:space="0" w:color="auto"/>
          </w:divBdr>
        </w:div>
        <w:div w:id="2134058760">
          <w:marLeft w:val="547"/>
          <w:marRight w:val="0"/>
          <w:marTop w:val="0"/>
          <w:marBottom w:val="0"/>
          <w:divBdr>
            <w:top w:val="none" w:sz="0" w:space="0" w:color="auto"/>
            <w:left w:val="none" w:sz="0" w:space="0" w:color="auto"/>
            <w:bottom w:val="none" w:sz="0" w:space="0" w:color="auto"/>
            <w:right w:val="none" w:sz="0" w:space="0" w:color="auto"/>
          </w:divBdr>
        </w:div>
        <w:div w:id="1324316964">
          <w:marLeft w:val="547"/>
          <w:marRight w:val="0"/>
          <w:marTop w:val="0"/>
          <w:marBottom w:val="0"/>
          <w:divBdr>
            <w:top w:val="none" w:sz="0" w:space="0" w:color="auto"/>
            <w:left w:val="none" w:sz="0" w:space="0" w:color="auto"/>
            <w:bottom w:val="none" w:sz="0" w:space="0" w:color="auto"/>
            <w:right w:val="none" w:sz="0" w:space="0" w:color="auto"/>
          </w:divBdr>
        </w:div>
        <w:div w:id="883518967">
          <w:marLeft w:val="547"/>
          <w:marRight w:val="0"/>
          <w:marTop w:val="0"/>
          <w:marBottom w:val="0"/>
          <w:divBdr>
            <w:top w:val="none" w:sz="0" w:space="0" w:color="auto"/>
            <w:left w:val="none" w:sz="0" w:space="0" w:color="auto"/>
            <w:bottom w:val="none" w:sz="0" w:space="0" w:color="auto"/>
            <w:right w:val="none" w:sz="0" w:space="0" w:color="auto"/>
          </w:divBdr>
        </w:div>
      </w:divsChild>
    </w:div>
    <w:div w:id="1415273559">
      <w:bodyDiv w:val="1"/>
      <w:marLeft w:val="0"/>
      <w:marRight w:val="0"/>
      <w:marTop w:val="0"/>
      <w:marBottom w:val="0"/>
      <w:divBdr>
        <w:top w:val="none" w:sz="0" w:space="0" w:color="auto"/>
        <w:left w:val="none" w:sz="0" w:space="0" w:color="auto"/>
        <w:bottom w:val="none" w:sz="0" w:space="0" w:color="auto"/>
        <w:right w:val="none" w:sz="0" w:space="0" w:color="auto"/>
      </w:divBdr>
      <w:divsChild>
        <w:div w:id="1569654923">
          <w:marLeft w:val="547"/>
          <w:marRight w:val="0"/>
          <w:marTop w:val="0"/>
          <w:marBottom w:val="0"/>
          <w:divBdr>
            <w:top w:val="none" w:sz="0" w:space="0" w:color="auto"/>
            <w:left w:val="none" w:sz="0" w:space="0" w:color="auto"/>
            <w:bottom w:val="none" w:sz="0" w:space="0" w:color="auto"/>
            <w:right w:val="none" w:sz="0" w:space="0" w:color="auto"/>
          </w:divBdr>
        </w:div>
      </w:divsChild>
    </w:div>
    <w:div w:id="1443645393">
      <w:bodyDiv w:val="1"/>
      <w:marLeft w:val="0"/>
      <w:marRight w:val="0"/>
      <w:marTop w:val="0"/>
      <w:marBottom w:val="0"/>
      <w:divBdr>
        <w:top w:val="none" w:sz="0" w:space="0" w:color="auto"/>
        <w:left w:val="none" w:sz="0" w:space="0" w:color="auto"/>
        <w:bottom w:val="none" w:sz="0" w:space="0" w:color="auto"/>
        <w:right w:val="none" w:sz="0" w:space="0" w:color="auto"/>
      </w:divBdr>
      <w:divsChild>
        <w:div w:id="1648170888">
          <w:marLeft w:val="547"/>
          <w:marRight w:val="0"/>
          <w:marTop w:val="0"/>
          <w:marBottom w:val="0"/>
          <w:divBdr>
            <w:top w:val="none" w:sz="0" w:space="0" w:color="auto"/>
            <w:left w:val="none" w:sz="0" w:space="0" w:color="auto"/>
            <w:bottom w:val="none" w:sz="0" w:space="0" w:color="auto"/>
            <w:right w:val="none" w:sz="0" w:space="0" w:color="auto"/>
          </w:divBdr>
        </w:div>
      </w:divsChild>
    </w:div>
    <w:div w:id="1447655959">
      <w:bodyDiv w:val="1"/>
      <w:marLeft w:val="0"/>
      <w:marRight w:val="0"/>
      <w:marTop w:val="0"/>
      <w:marBottom w:val="0"/>
      <w:divBdr>
        <w:top w:val="none" w:sz="0" w:space="0" w:color="auto"/>
        <w:left w:val="none" w:sz="0" w:space="0" w:color="auto"/>
        <w:bottom w:val="none" w:sz="0" w:space="0" w:color="auto"/>
        <w:right w:val="none" w:sz="0" w:space="0" w:color="auto"/>
      </w:divBdr>
      <w:divsChild>
        <w:div w:id="1173765415">
          <w:marLeft w:val="547"/>
          <w:marRight w:val="0"/>
          <w:marTop w:val="0"/>
          <w:marBottom w:val="0"/>
          <w:divBdr>
            <w:top w:val="none" w:sz="0" w:space="0" w:color="auto"/>
            <w:left w:val="none" w:sz="0" w:space="0" w:color="auto"/>
            <w:bottom w:val="none" w:sz="0" w:space="0" w:color="auto"/>
            <w:right w:val="none" w:sz="0" w:space="0" w:color="auto"/>
          </w:divBdr>
        </w:div>
        <w:div w:id="1699351189">
          <w:marLeft w:val="547"/>
          <w:marRight w:val="0"/>
          <w:marTop w:val="0"/>
          <w:marBottom w:val="0"/>
          <w:divBdr>
            <w:top w:val="none" w:sz="0" w:space="0" w:color="auto"/>
            <w:left w:val="none" w:sz="0" w:space="0" w:color="auto"/>
            <w:bottom w:val="none" w:sz="0" w:space="0" w:color="auto"/>
            <w:right w:val="none" w:sz="0" w:space="0" w:color="auto"/>
          </w:divBdr>
        </w:div>
        <w:div w:id="842669755">
          <w:marLeft w:val="547"/>
          <w:marRight w:val="0"/>
          <w:marTop w:val="0"/>
          <w:marBottom w:val="0"/>
          <w:divBdr>
            <w:top w:val="none" w:sz="0" w:space="0" w:color="auto"/>
            <w:left w:val="none" w:sz="0" w:space="0" w:color="auto"/>
            <w:bottom w:val="none" w:sz="0" w:space="0" w:color="auto"/>
            <w:right w:val="none" w:sz="0" w:space="0" w:color="auto"/>
          </w:divBdr>
        </w:div>
        <w:div w:id="2116515544">
          <w:marLeft w:val="1166"/>
          <w:marRight w:val="0"/>
          <w:marTop w:val="0"/>
          <w:marBottom w:val="0"/>
          <w:divBdr>
            <w:top w:val="none" w:sz="0" w:space="0" w:color="auto"/>
            <w:left w:val="none" w:sz="0" w:space="0" w:color="auto"/>
            <w:bottom w:val="none" w:sz="0" w:space="0" w:color="auto"/>
            <w:right w:val="none" w:sz="0" w:space="0" w:color="auto"/>
          </w:divBdr>
        </w:div>
        <w:div w:id="1976636616">
          <w:marLeft w:val="1166"/>
          <w:marRight w:val="0"/>
          <w:marTop w:val="0"/>
          <w:marBottom w:val="0"/>
          <w:divBdr>
            <w:top w:val="none" w:sz="0" w:space="0" w:color="auto"/>
            <w:left w:val="none" w:sz="0" w:space="0" w:color="auto"/>
            <w:bottom w:val="none" w:sz="0" w:space="0" w:color="auto"/>
            <w:right w:val="none" w:sz="0" w:space="0" w:color="auto"/>
          </w:divBdr>
        </w:div>
      </w:divsChild>
    </w:div>
    <w:div w:id="1562904530">
      <w:bodyDiv w:val="1"/>
      <w:marLeft w:val="0"/>
      <w:marRight w:val="0"/>
      <w:marTop w:val="0"/>
      <w:marBottom w:val="0"/>
      <w:divBdr>
        <w:top w:val="none" w:sz="0" w:space="0" w:color="auto"/>
        <w:left w:val="none" w:sz="0" w:space="0" w:color="auto"/>
        <w:bottom w:val="none" w:sz="0" w:space="0" w:color="auto"/>
        <w:right w:val="none" w:sz="0" w:space="0" w:color="auto"/>
      </w:divBdr>
      <w:divsChild>
        <w:div w:id="594351">
          <w:marLeft w:val="547"/>
          <w:marRight w:val="0"/>
          <w:marTop w:val="0"/>
          <w:marBottom w:val="0"/>
          <w:divBdr>
            <w:top w:val="none" w:sz="0" w:space="0" w:color="auto"/>
            <w:left w:val="none" w:sz="0" w:space="0" w:color="auto"/>
            <w:bottom w:val="none" w:sz="0" w:space="0" w:color="auto"/>
            <w:right w:val="none" w:sz="0" w:space="0" w:color="auto"/>
          </w:divBdr>
        </w:div>
        <w:div w:id="375468428">
          <w:marLeft w:val="1166"/>
          <w:marRight w:val="0"/>
          <w:marTop w:val="0"/>
          <w:marBottom w:val="0"/>
          <w:divBdr>
            <w:top w:val="none" w:sz="0" w:space="0" w:color="auto"/>
            <w:left w:val="none" w:sz="0" w:space="0" w:color="auto"/>
            <w:bottom w:val="none" w:sz="0" w:space="0" w:color="auto"/>
            <w:right w:val="none" w:sz="0" w:space="0" w:color="auto"/>
          </w:divBdr>
        </w:div>
        <w:div w:id="431783244">
          <w:marLeft w:val="1166"/>
          <w:marRight w:val="0"/>
          <w:marTop w:val="0"/>
          <w:marBottom w:val="0"/>
          <w:divBdr>
            <w:top w:val="none" w:sz="0" w:space="0" w:color="auto"/>
            <w:left w:val="none" w:sz="0" w:space="0" w:color="auto"/>
            <w:bottom w:val="none" w:sz="0" w:space="0" w:color="auto"/>
            <w:right w:val="none" w:sz="0" w:space="0" w:color="auto"/>
          </w:divBdr>
        </w:div>
        <w:div w:id="1380012751">
          <w:marLeft w:val="547"/>
          <w:marRight w:val="0"/>
          <w:marTop w:val="0"/>
          <w:marBottom w:val="0"/>
          <w:divBdr>
            <w:top w:val="none" w:sz="0" w:space="0" w:color="auto"/>
            <w:left w:val="none" w:sz="0" w:space="0" w:color="auto"/>
            <w:bottom w:val="none" w:sz="0" w:space="0" w:color="auto"/>
            <w:right w:val="none" w:sz="0" w:space="0" w:color="auto"/>
          </w:divBdr>
        </w:div>
        <w:div w:id="88160963">
          <w:marLeft w:val="1166"/>
          <w:marRight w:val="0"/>
          <w:marTop w:val="0"/>
          <w:marBottom w:val="0"/>
          <w:divBdr>
            <w:top w:val="none" w:sz="0" w:space="0" w:color="auto"/>
            <w:left w:val="none" w:sz="0" w:space="0" w:color="auto"/>
            <w:bottom w:val="none" w:sz="0" w:space="0" w:color="auto"/>
            <w:right w:val="none" w:sz="0" w:space="0" w:color="auto"/>
          </w:divBdr>
        </w:div>
        <w:div w:id="790394200">
          <w:marLeft w:val="547"/>
          <w:marRight w:val="0"/>
          <w:marTop w:val="0"/>
          <w:marBottom w:val="0"/>
          <w:divBdr>
            <w:top w:val="none" w:sz="0" w:space="0" w:color="auto"/>
            <w:left w:val="none" w:sz="0" w:space="0" w:color="auto"/>
            <w:bottom w:val="none" w:sz="0" w:space="0" w:color="auto"/>
            <w:right w:val="none" w:sz="0" w:space="0" w:color="auto"/>
          </w:divBdr>
        </w:div>
        <w:div w:id="973292423">
          <w:marLeft w:val="1166"/>
          <w:marRight w:val="0"/>
          <w:marTop w:val="0"/>
          <w:marBottom w:val="0"/>
          <w:divBdr>
            <w:top w:val="none" w:sz="0" w:space="0" w:color="auto"/>
            <w:left w:val="none" w:sz="0" w:space="0" w:color="auto"/>
            <w:bottom w:val="none" w:sz="0" w:space="0" w:color="auto"/>
            <w:right w:val="none" w:sz="0" w:space="0" w:color="auto"/>
          </w:divBdr>
        </w:div>
        <w:div w:id="1269965857">
          <w:marLeft w:val="1166"/>
          <w:marRight w:val="0"/>
          <w:marTop w:val="0"/>
          <w:marBottom w:val="0"/>
          <w:divBdr>
            <w:top w:val="none" w:sz="0" w:space="0" w:color="auto"/>
            <w:left w:val="none" w:sz="0" w:space="0" w:color="auto"/>
            <w:bottom w:val="none" w:sz="0" w:space="0" w:color="auto"/>
            <w:right w:val="none" w:sz="0" w:space="0" w:color="auto"/>
          </w:divBdr>
        </w:div>
        <w:div w:id="1386563656">
          <w:marLeft w:val="547"/>
          <w:marRight w:val="0"/>
          <w:marTop w:val="0"/>
          <w:marBottom w:val="0"/>
          <w:divBdr>
            <w:top w:val="none" w:sz="0" w:space="0" w:color="auto"/>
            <w:left w:val="none" w:sz="0" w:space="0" w:color="auto"/>
            <w:bottom w:val="none" w:sz="0" w:space="0" w:color="auto"/>
            <w:right w:val="none" w:sz="0" w:space="0" w:color="auto"/>
          </w:divBdr>
        </w:div>
        <w:div w:id="1920363710">
          <w:marLeft w:val="1166"/>
          <w:marRight w:val="0"/>
          <w:marTop w:val="0"/>
          <w:marBottom w:val="0"/>
          <w:divBdr>
            <w:top w:val="none" w:sz="0" w:space="0" w:color="auto"/>
            <w:left w:val="none" w:sz="0" w:space="0" w:color="auto"/>
            <w:bottom w:val="none" w:sz="0" w:space="0" w:color="auto"/>
            <w:right w:val="none" w:sz="0" w:space="0" w:color="auto"/>
          </w:divBdr>
        </w:div>
      </w:divsChild>
    </w:div>
    <w:div w:id="1578440549">
      <w:bodyDiv w:val="1"/>
      <w:marLeft w:val="0"/>
      <w:marRight w:val="0"/>
      <w:marTop w:val="0"/>
      <w:marBottom w:val="0"/>
      <w:divBdr>
        <w:top w:val="none" w:sz="0" w:space="0" w:color="auto"/>
        <w:left w:val="none" w:sz="0" w:space="0" w:color="auto"/>
        <w:bottom w:val="none" w:sz="0" w:space="0" w:color="auto"/>
        <w:right w:val="none" w:sz="0" w:space="0" w:color="auto"/>
      </w:divBdr>
      <w:divsChild>
        <w:div w:id="1827670616">
          <w:marLeft w:val="547"/>
          <w:marRight w:val="0"/>
          <w:marTop w:val="0"/>
          <w:marBottom w:val="0"/>
          <w:divBdr>
            <w:top w:val="none" w:sz="0" w:space="0" w:color="auto"/>
            <w:left w:val="none" w:sz="0" w:space="0" w:color="auto"/>
            <w:bottom w:val="none" w:sz="0" w:space="0" w:color="auto"/>
            <w:right w:val="none" w:sz="0" w:space="0" w:color="auto"/>
          </w:divBdr>
        </w:div>
      </w:divsChild>
    </w:div>
    <w:div w:id="1601183703">
      <w:bodyDiv w:val="1"/>
      <w:marLeft w:val="0"/>
      <w:marRight w:val="0"/>
      <w:marTop w:val="0"/>
      <w:marBottom w:val="0"/>
      <w:divBdr>
        <w:top w:val="none" w:sz="0" w:space="0" w:color="auto"/>
        <w:left w:val="none" w:sz="0" w:space="0" w:color="auto"/>
        <w:bottom w:val="none" w:sz="0" w:space="0" w:color="auto"/>
        <w:right w:val="none" w:sz="0" w:space="0" w:color="auto"/>
      </w:divBdr>
      <w:divsChild>
        <w:div w:id="1528716446">
          <w:marLeft w:val="547"/>
          <w:marRight w:val="0"/>
          <w:marTop w:val="0"/>
          <w:marBottom w:val="0"/>
          <w:divBdr>
            <w:top w:val="none" w:sz="0" w:space="0" w:color="auto"/>
            <w:left w:val="none" w:sz="0" w:space="0" w:color="auto"/>
            <w:bottom w:val="none" w:sz="0" w:space="0" w:color="auto"/>
            <w:right w:val="none" w:sz="0" w:space="0" w:color="auto"/>
          </w:divBdr>
        </w:div>
        <w:div w:id="2062053058">
          <w:marLeft w:val="1166"/>
          <w:marRight w:val="0"/>
          <w:marTop w:val="0"/>
          <w:marBottom w:val="0"/>
          <w:divBdr>
            <w:top w:val="none" w:sz="0" w:space="0" w:color="auto"/>
            <w:left w:val="none" w:sz="0" w:space="0" w:color="auto"/>
            <w:bottom w:val="none" w:sz="0" w:space="0" w:color="auto"/>
            <w:right w:val="none" w:sz="0" w:space="0" w:color="auto"/>
          </w:divBdr>
        </w:div>
        <w:div w:id="773981096">
          <w:marLeft w:val="1166"/>
          <w:marRight w:val="0"/>
          <w:marTop w:val="0"/>
          <w:marBottom w:val="0"/>
          <w:divBdr>
            <w:top w:val="none" w:sz="0" w:space="0" w:color="auto"/>
            <w:left w:val="none" w:sz="0" w:space="0" w:color="auto"/>
            <w:bottom w:val="none" w:sz="0" w:space="0" w:color="auto"/>
            <w:right w:val="none" w:sz="0" w:space="0" w:color="auto"/>
          </w:divBdr>
        </w:div>
        <w:div w:id="144593290">
          <w:marLeft w:val="1166"/>
          <w:marRight w:val="0"/>
          <w:marTop w:val="0"/>
          <w:marBottom w:val="0"/>
          <w:divBdr>
            <w:top w:val="none" w:sz="0" w:space="0" w:color="auto"/>
            <w:left w:val="none" w:sz="0" w:space="0" w:color="auto"/>
            <w:bottom w:val="none" w:sz="0" w:space="0" w:color="auto"/>
            <w:right w:val="none" w:sz="0" w:space="0" w:color="auto"/>
          </w:divBdr>
        </w:div>
        <w:div w:id="105737598">
          <w:marLeft w:val="1166"/>
          <w:marRight w:val="0"/>
          <w:marTop w:val="0"/>
          <w:marBottom w:val="0"/>
          <w:divBdr>
            <w:top w:val="none" w:sz="0" w:space="0" w:color="auto"/>
            <w:left w:val="none" w:sz="0" w:space="0" w:color="auto"/>
            <w:bottom w:val="none" w:sz="0" w:space="0" w:color="auto"/>
            <w:right w:val="none" w:sz="0" w:space="0" w:color="auto"/>
          </w:divBdr>
        </w:div>
        <w:div w:id="1350254970">
          <w:marLeft w:val="547"/>
          <w:marRight w:val="0"/>
          <w:marTop w:val="0"/>
          <w:marBottom w:val="0"/>
          <w:divBdr>
            <w:top w:val="none" w:sz="0" w:space="0" w:color="auto"/>
            <w:left w:val="none" w:sz="0" w:space="0" w:color="auto"/>
            <w:bottom w:val="none" w:sz="0" w:space="0" w:color="auto"/>
            <w:right w:val="none" w:sz="0" w:space="0" w:color="auto"/>
          </w:divBdr>
        </w:div>
        <w:div w:id="1693144096">
          <w:marLeft w:val="1166"/>
          <w:marRight w:val="0"/>
          <w:marTop w:val="0"/>
          <w:marBottom w:val="0"/>
          <w:divBdr>
            <w:top w:val="none" w:sz="0" w:space="0" w:color="auto"/>
            <w:left w:val="none" w:sz="0" w:space="0" w:color="auto"/>
            <w:bottom w:val="none" w:sz="0" w:space="0" w:color="auto"/>
            <w:right w:val="none" w:sz="0" w:space="0" w:color="auto"/>
          </w:divBdr>
        </w:div>
        <w:div w:id="603654264">
          <w:marLeft w:val="1166"/>
          <w:marRight w:val="0"/>
          <w:marTop w:val="0"/>
          <w:marBottom w:val="0"/>
          <w:divBdr>
            <w:top w:val="none" w:sz="0" w:space="0" w:color="auto"/>
            <w:left w:val="none" w:sz="0" w:space="0" w:color="auto"/>
            <w:bottom w:val="none" w:sz="0" w:space="0" w:color="auto"/>
            <w:right w:val="none" w:sz="0" w:space="0" w:color="auto"/>
          </w:divBdr>
        </w:div>
        <w:div w:id="1487285715">
          <w:marLeft w:val="1166"/>
          <w:marRight w:val="0"/>
          <w:marTop w:val="0"/>
          <w:marBottom w:val="0"/>
          <w:divBdr>
            <w:top w:val="none" w:sz="0" w:space="0" w:color="auto"/>
            <w:left w:val="none" w:sz="0" w:space="0" w:color="auto"/>
            <w:bottom w:val="none" w:sz="0" w:space="0" w:color="auto"/>
            <w:right w:val="none" w:sz="0" w:space="0" w:color="auto"/>
          </w:divBdr>
        </w:div>
        <w:div w:id="77946906">
          <w:marLeft w:val="1166"/>
          <w:marRight w:val="0"/>
          <w:marTop w:val="0"/>
          <w:marBottom w:val="0"/>
          <w:divBdr>
            <w:top w:val="none" w:sz="0" w:space="0" w:color="auto"/>
            <w:left w:val="none" w:sz="0" w:space="0" w:color="auto"/>
            <w:bottom w:val="none" w:sz="0" w:space="0" w:color="auto"/>
            <w:right w:val="none" w:sz="0" w:space="0" w:color="auto"/>
          </w:divBdr>
        </w:div>
        <w:div w:id="1140927890">
          <w:marLeft w:val="1166"/>
          <w:marRight w:val="0"/>
          <w:marTop w:val="0"/>
          <w:marBottom w:val="0"/>
          <w:divBdr>
            <w:top w:val="none" w:sz="0" w:space="0" w:color="auto"/>
            <w:left w:val="none" w:sz="0" w:space="0" w:color="auto"/>
            <w:bottom w:val="none" w:sz="0" w:space="0" w:color="auto"/>
            <w:right w:val="none" w:sz="0" w:space="0" w:color="auto"/>
          </w:divBdr>
        </w:div>
      </w:divsChild>
    </w:div>
    <w:div w:id="1638216824">
      <w:bodyDiv w:val="1"/>
      <w:marLeft w:val="0"/>
      <w:marRight w:val="0"/>
      <w:marTop w:val="0"/>
      <w:marBottom w:val="0"/>
      <w:divBdr>
        <w:top w:val="none" w:sz="0" w:space="0" w:color="auto"/>
        <w:left w:val="none" w:sz="0" w:space="0" w:color="auto"/>
        <w:bottom w:val="none" w:sz="0" w:space="0" w:color="auto"/>
        <w:right w:val="none" w:sz="0" w:space="0" w:color="auto"/>
      </w:divBdr>
      <w:divsChild>
        <w:div w:id="1762338591">
          <w:marLeft w:val="547"/>
          <w:marRight w:val="0"/>
          <w:marTop w:val="0"/>
          <w:marBottom w:val="0"/>
          <w:divBdr>
            <w:top w:val="none" w:sz="0" w:space="0" w:color="auto"/>
            <w:left w:val="none" w:sz="0" w:space="0" w:color="auto"/>
            <w:bottom w:val="none" w:sz="0" w:space="0" w:color="auto"/>
            <w:right w:val="none" w:sz="0" w:space="0" w:color="auto"/>
          </w:divBdr>
        </w:div>
        <w:div w:id="1131556575">
          <w:marLeft w:val="547"/>
          <w:marRight w:val="0"/>
          <w:marTop w:val="0"/>
          <w:marBottom w:val="0"/>
          <w:divBdr>
            <w:top w:val="none" w:sz="0" w:space="0" w:color="auto"/>
            <w:left w:val="none" w:sz="0" w:space="0" w:color="auto"/>
            <w:bottom w:val="none" w:sz="0" w:space="0" w:color="auto"/>
            <w:right w:val="none" w:sz="0" w:space="0" w:color="auto"/>
          </w:divBdr>
        </w:div>
        <w:div w:id="325090145">
          <w:marLeft w:val="547"/>
          <w:marRight w:val="0"/>
          <w:marTop w:val="0"/>
          <w:marBottom w:val="0"/>
          <w:divBdr>
            <w:top w:val="none" w:sz="0" w:space="0" w:color="auto"/>
            <w:left w:val="none" w:sz="0" w:space="0" w:color="auto"/>
            <w:bottom w:val="none" w:sz="0" w:space="0" w:color="auto"/>
            <w:right w:val="none" w:sz="0" w:space="0" w:color="auto"/>
          </w:divBdr>
        </w:div>
        <w:div w:id="1488126638">
          <w:marLeft w:val="547"/>
          <w:marRight w:val="0"/>
          <w:marTop w:val="0"/>
          <w:marBottom w:val="0"/>
          <w:divBdr>
            <w:top w:val="none" w:sz="0" w:space="0" w:color="auto"/>
            <w:left w:val="none" w:sz="0" w:space="0" w:color="auto"/>
            <w:bottom w:val="none" w:sz="0" w:space="0" w:color="auto"/>
            <w:right w:val="none" w:sz="0" w:space="0" w:color="auto"/>
          </w:divBdr>
        </w:div>
        <w:div w:id="333538667">
          <w:marLeft w:val="547"/>
          <w:marRight w:val="0"/>
          <w:marTop w:val="0"/>
          <w:marBottom w:val="0"/>
          <w:divBdr>
            <w:top w:val="none" w:sz="0" w:space="0" w:color="auto"/>
            <w:left w:val="none" w:sz="0" w:space="0" w:color="auto"/>
            <w:bottom w:val="none" w:sz="0" w:space="0" w:color="auto"/>
            <w:right w:val="none" w:sz="0" w:space="0" w:color="auto"/>
          </w:divBdr>
        </w:div>
      </w:divsChild>
    </w:div>
    <w:div w:id="1822309486">
      <w:bodyDiv w:val="1"/>
      <w:marLeft w:val="0"/>
      <w:marRight w:val="0"/>
      <w:marTop w:val="0"/>
      <w:marBottom w:val="0"/>
      <w:divBdr>
        <w:top w:val="none" w:sz="0" w:space="0" w:color="auto"/>
        <w:left w:val="none" w:sz="0" w:space="0" w:color="auto"/>
        <w:bottom w:val="none" w:sz="0" w:space="0" w:color="auto"/>
        <w:right w:val="none" w:sz="0" w:space="0" w:color="auto"/>
      </w:divBdr>
    </w:div>
    <w:div w:id="1846237939">
      <w:bodyDiv w:val="1"/>
      <w:marLeft w:val="0"/>
      <w:marRight w:val="0"/>
      <w:marTop w:val="0"/>
      <w:marBottom w:val="0"/>
      <w:divBdr>
        <w:top w:val="none" w:sz="0" w:space="0" w:color="auto"/>
        <w:left w:val="none" w:sz="0" w:space="0" w:color="auto"/>
        <w:bottom w:val="none" w:sz="0" w:space="0" w:color="auto"/>
        <w:right w:val="none" w:sz="0" w:space="0" w:color="auto"/>
      </w:divBdr>
      <w:divsChild>
        <w:div w:id="1994992496">
          <w:marLeft w:val="547"/>
          <w:marRight w:val="0"/>
          <w:marTop w:val="0"/>
          <w:marBottom w:val="0"/>
          <w:divBdr>
            <w:top w:val="none" w:sz="0" w:space="0" w:color="auto"/>
            <w:left w:val="none" w:sz="0" w:space="0" w:color="auto"/>
            <w:bottom w:val="none" w:sz="0" w:space="0" w:color="auto"/>
            <w:right w:val="none" w:sz="0" w:space="0" w:color="auto"/>
          </w:divBdr>
        </w:div>
        <w:div w:id="516114030">
          <w:marLeft w:val="1166"/>
          <w:marRight w:val="0"/>
          <w:marTop w:val="0"/>
          <w:marBottom w:val="0"/>
          <w:divBdr>
            <w:top w:val="none" w:sz="0" w:space="0" w:color="auto"/>
            <w:left w:val="none" w:sz="0" w:space="0" w:color="auto"/>
            <w:bottom w:val="none" w:sz="0" w:space="0" w:color="auto"/>
            <w:right w:val="none" w:sz="0" w:space="0" w:color="auto"/>
          </w:divBdr>
        </w:div>
        <w:div w:id="1351645729">
          <w:marLeft w:val="1166"/>
          <w:marRight w:val="0"/>
          <w:marTop w:val="0"/>
          <w:marBottom w:val="0"/>
          <w:divBdr>
            <w:top w:val="none" w:sz="0" w:space="0" w:color="auto"/>
            <w:left w:val="none" w:sz="0" w:space="0" w:color="auto"/>
            <w:bottom w:val="none" w:sz="0" w:space="0" w:color="auto"/>
            <w:right w:val="none" w:sz="0" w:space="0" w:color="auto"/>
          </w:divBdr>
        </w:div>
        <w:div w:id="458186482">
          <w:marLeft w:val="547"/>
          <w:marRight w:val="0"/>
          <w:marTop w:val="0"/>
          <w:marBottom w:val="0"/>
          <w:divBdr>
            <w:top w:val="none" w:sz="0" w:space="0" w:color="auto"/>
            <w:left w:val="none" w:sz="0" w:space="0" w:color="auto"/>
            <w:bottom w:val="none" w:sz="0" w:space="0" w:color="auto"/>
            <w:right w:val="none" w:sz="0" w:space="0" w:color="auto"/>
          </w:divBdr>
        </w:div>
        <w:div w:id="1997875763">
          <w:marLeft w:val="1166"/>
          <w:marRight w:val="0"/>
          <w:marTop w:val="0"/>
          <w:marBottom w:val="0"/>
          <w:divBdr>
            <w:top w:val="none" w:sz="0" w:space="0" w:color="auto"/>
            <w:left w:val="none" w:sz="0" w:space="0" w:color="auto"/>
            <w:bottom w:val="none" w:sz="0" w:space="0" w:color="auto"/>
            <w:right w:val="none" w:sz="0" w:space="0" w:color="auto"/>
          </w:divBdr>
        </w:div>
        <w:div w:id="1250120157">
          <w:marLeft w:val="1166"/>
          <w:marRight w:val="0"/>
          <w:marTop w:val="0"/>
          <w:marBottom w:val="0"/>
          <w:divBdr>
            <w:top w:val="none" w:sz="0" w:space="0" w:color="auto"/>
            <w:left w:val="none" w:sz="0" w:space="0" w:color="auto"/>
            <w:bottom w:val="none" w:sz="0" w:space="0" w:color="auto"/>
            <w:right w:val="none" w:sz="0" w:space="0" w:color="auto"/>
          </w:divBdr>
        </w:div>
        <w:div w:id="1263688256">
          <w:marLeft w:val="1166"/>
          <w:marRight w:val="0"/>
          <w:marTop w:val="0"/>
          <w:marBottom w:val="0"/>
          <w:divBdr>
            <w:top w:val="none" w:sz="0" w:space="0" w:color="auto"/>
            <w:left w:val="none" w:sz="0" w:space="0" w:color="auto"/>
            <w:bottom w:val="none" w:sz="0" w:space="0" w:color="auto"/>
            <w:right w:val="none" w:sz="0" w:space="0" w:color="auto"/>
          </w:divBdr>
        </w:div>
        <w:div w:id="1133910618">
          <w:marLeft w:val="547"/>
          <w:marRight w:val="0"/>
          <w:marTop w:val="0"/>
          <w:marBottom w:val="0"/>
          <w:divBdr>
            <w:top w:val="none" w:sz="0" w:space="0" w:color="auto"/>
            <w:left w:val="none" w:sz="0" w:space="0" w:color="auto"/>
            <w:bottom w:val="none" w:sz="0" w:space="0" w:color="auto"/>
            <w:right w:val="none" w:sz="0" w:space="0" w:color="auto"/>
          </w:divBdr>
        </w:div>
        <w:div w:id="918635346">
          <w:marLeft w:val="1166"/>
          <w:marRight w:val="0"/>
          <w:marTop w:val="0"/>
          <w:marBottom w:val="0"/>
          <w:divBdr>
            <w:top w:val="none" w:sz="0" w:space="0" w:color="auto"/>
            <w:left w:val="none" w:sz="0" w:space="0" w:color="auto"/>
            <w:bottom w:val="none" w:sz="0" w:space="0" w:color="auto"/>
            <w:right w:val="none" w:sz="0" w:space="0" w:color="auto"/>
          </w:divBdr>
        </w:div>
        <w:div w:id="1170490415">
          <w:marLeft w:val="1166"/>
          <w:marRight w:val="0"/>
          <w:marTop w:val="0"/>
          <w:marBottom w:val="0"/>
          <w:divBdr>
            <w:top w:val="none" w:sz="0" w:space="0" w:color="auto"/>
            <w:left w:val="none" w:sz="0" w:space="0" w:color="auto"/>
            <w:bottom w:val="none" w:sz="0" w:space="0" w:color="auto"/>
            <w:right w:val="none" w:sz="0" w:space="0" w:color="auto"/>
          </w:divBdr>
        </w:div>
      </w:divsChild>
    </w:div>
    <w:div w:id="1971283040">
      <w:bodyDiv w:val="1"/>
      <w:marLeft w:val="0"/>
      <w:marRight w:val="0"/>
      <w:marTop w:val="0"/>
      <w:marBottom w:val="0"/>
      <w:divBdr>
        <w:top w:val="none" w:sz="0" w:space="0" w:color="auto"/>
        <w:left w:val="none" w:sz="0" w:space="0" w:color="auto"/>
        <w:bottom w:val="none" w:sz="0" w:space="0" w:color="auto"/>
        <w:right w:val="none" w:sz="0" w:space="0" w:color="auto"/>
      </w:divBdr>
      <w:divsChild>
        <w:div w:id="1480420725">
          <w:marLeft w:val="547"/>
          <w:marRight w:val="0"/>
          <w:marTop w:val="0"/>
          <w:marBottom w:val="0"/>
          <w:divBdr>
            <w:top w:val="none" w:sz="0" w:space="0" w:color="auto"/>
            <w:left w:val="none" w:sz="0" w:space="0" w:color="auto"/>
            <w:bottom w:val="none" w:sz="0" w:space="0" w:color="auto"/>
            <w:right w:val="none" w:sz="0" w:space="0" w:color="auto"/>
          </w:divBdr>
        </w:div>
        <w:div w:id="335614386">
          <w:marLeft w:val="547"/>
          <w:marRight w:val="0"/>
          <w:marTop w:val="0"/>
          <w:marBottom w:val="0"/>
          <w:divBdr>
            <w:top w:val="none" w:sz="0" w:space="0" w:color="auto"/>
            <w:left w:val="none" w:sz="0" w:space="0" w:color="auto"/>
            <w:bottom w:val="none" w:sz="0" w:space="0" w:color="auto"/>
            <w:right w:val="none" w:sz="0" w:space="0" w:color="auto"/>
          </w:divBdr>
        </w:div>
      </w:divsChild>
    </w:div>
    <w:div w:id="2108576350">
      <w:bodyDiv w:val="1"/>
      <w:marLeft w:val="0"/>
      <w:marRight w:val="0"/>
      <w:marTop w:val="0"/>
      <w:marBottom w:val="0"/>
      <w:divBdr>
        <w:top w:val="none" w:sz="0" w:space="0" w:color="auto"/>
        <w:left w:val="none" w:sz="0" w:space="0" w:color="auto"/>
        <w:bottom w:val="none" w:sz="0" w:space="0" w:color="auto"/>
        <w:right w:val="none" w:sz="0" w:space="0" w:color="auto"/>
      </w:divBdr>
      <w:divsChild>
        <w:div w:id="484857788">
          <w:marLeft w:val="547"/>
          <w:marRight w:val="0"/>
          <w:marTop w:val="0"/>
          <w:marBottom w:val="0"/>
          <w:divBdr>
            <w:top w:val="none" w:sz="0" w:space="0" w:color="auto"/>
            <w:left w:val="none" w:sz="0" w:space="0" w:color="auto"/>
            <w:bottom w:val="none" w:sz="0" w:space="0" w:color="auto"/>
            <w:right w:val="none" w:sz="0" w:space="0" w:color="auto"/>
          </w:divBdr>
        </w:div>
        <w:div w:id="482966270">
          <w:marLeft w:val="547"/>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9" Type="http://schemas.openxmlformats.org/officeDocument/2006/relationships/diagramLayout" Target="diagrams/layout7.xml"/><Relationship Id="rId21" Type="http://schemas.openxmlformats.org/officeDocument/2006/relationships/diagramColors" Target="diagrams/colors3.xml"/><Relationship Id="rId34" Type="http://schemas.openxmlformats.org/officeDocument/2006/relationships/diagramLayout" Target="diagrams/layout6.xml"/><Relationship Id="rId42" Type="http://schemas.microsoft.com/office/2007/relationships/diagramDrawing" Target="diagrams/drawing7.xml"/><Relationship Id="rId47" Type="http://schemas.microsoft.com/office/2007/relationships/diagramDrawing" Target="diagrams/drawing8.xml"/><Relationship Id="rId50" Type="http://schemas.openxmlformats.org/officeDocument/2006/relationships/diagramQuickStyle" Target="diagrams/quickStyle9.xml"/><Relationship Id="rId55" Type="http://schemas.openxmlformats.org/officeDocument/2006/relationships/diagramQuickStyle" Target="diagrams/quickStyle10.xm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diagramLayout" Target="diagrams/layout5.xml"/><Relationship Id="rId41" Type="http://schemas.openxmlformats.org/officeDocument/2006/relationships/diagramColors" Target="diagrams/colors7.xml"/><Relationship Id="rId54" Type="http://schemas.openxmlformats.org/officeDocument/2006/relationships/diagramLayout" Target="diagrams/layout10.xml"/><Relationship Id="rId62" Type="http://schemas.microsoft.com/office/2007/relationships/diagramDrawing" Target="diagrams/drawing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3" Type="http://schemas.openxmlformats.org/officeDocument/2006/relationships/diagramData" Target="diagrams/data10.xml"/><Relationship Id="rId58" Type="http://schemas.openxmlformats.org/officeDocument/2006/relationships/diagramData" Target="diagrams/data1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Layout" Target="diagrams/layout9.xml"/><Relationship Id="rId57" Type="http://schemas.microsoft.com/office/2007/relationships/diagramDrawing" Target="diagrams/drawing10.xml"/><Relationship Id="rId61" Type="http://schemas.openxmlformats.org/officeDocument/2006/relationships/diagramColors" Target="diagrams/colors11.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microsoft.com/office/2007/relationships/diagramDrawing" Target="diagrams/drawing9.xml"/><Relationship Id="rId60" Type="http://schemas.openxmlformats.org/officeDocument/2006/relationships/diagramQuickStyle" Target="diagrams/quickStyle1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diagramData" Target="diagrams/data9.xml"/><Relationship Id="rId56" Type="http://schemas.openxmlformats.org/officeDocument/2006/relationships/diagramColors" Target="diagrams/colors10.xml"/><Relationship Id="rId64" Type="http://schemas.openxmlformats.org/officeDocument/2006/relationships/theme" Target="theme/theme1.xml"/><Relationship Id="rId8" Type="http://schemas.openxmlformats.org/officeDocument/2006/relationships/diagramData" Target="diagrams/data1.xml"/><Relationship Id="rId51" Type="http://schemas.openxmlformats.org/officeDocument/2006/relationships/diagramColors" Target="diagrams/colors9.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59" Type="http://schemas.openxmlformats.org/officeDocument/2006/relationships/diagramLayout" Target="diagrams/layout11.xml"/></Relationships>
</file>

<file path=word/diagrams/_rels/data2.xml.rels><?xml version="1.0" encoding="UTF-8" standalone="yes"?>
<Relationships xmlns="http://schemas.openxmlformats.org/package/2006/relationships"><Relationship Id="rId1" Type="http://schemas.openxmlformats.org/officeDocument/2006/relationships/image" Target="../media/image1.jpeg"/></Relationships>
</file>

<file path=word/diagrams/_rels/data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diagrams/_rels/data5.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 Id="rId5" Type="http://schemas.openxmlformats.org/officeDocument/2006/relationships/image" Target="../media/image11.png"/><Relationship Id="rId4" Type="http://schemas.openxmlformats.org/officeDocument/2006/relationships/image" Target="../media/image10.png"/></Relationships>
</file>

<file path=word/diagrams/_rels/data6.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5" Type="http://schemas.openxmlformats.org/officeDocument/2006/relationships/image" Target="../media/image16.png"/><Relationship Id="rId4" Type="http://schemas.openxmlformats.org/officeDocument/2006/relationships/image" Target="../media/image15.png"/></Relationships>
</file>

<file path=word/diagrams/_rels/drawing4.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png"/><Relationship Id="rId4" Type="http://schemas.openxmlformats.org/officeDocument/2006/relationships/image" Target="../media/image5.png"/></Relationships>
</file>

<file path=word/diagrams/_rels/drawing5.xml.rels><?xml version="1.0" encoding="UTF-8" standalone="yes"?>
<Relationships xmlns="http://schemas.openxmlformats.org/package/2006/relationships"><Relationship Id="rId3" Type="http://schemas.openxmlformats.org/officeDocument/2006/relationships/image" Target="../media/image9.png"/><Relationship Id="rId2" Type="http://schemas.openxmlformats.org/officeDocument/2006/relationships/image" Target="../media/image8.png"/><Relationship Id="rId1" Type="http://schemas.openxmlformats.org/officeDocument/2006/relationships/image" Target="../media/image7.png"/><Relationship Id="rId5" Type="http://schemas.openxmlformats.org/officeDocument/2006/relationships/image" Target="../media/image11.png"/><Relationship Id="rId4" Type="http://schemas.openxmlformats.org/officeDocument/2006/relationships/image" Target="../media/image10.png"/></Relationships>
</file>

<file path=word/diagrams/_rels/drawing6.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png"/><Relationship Id="rId5" Type="http://schemas.openxmlformats.org/officeDocument/2006/relationships/image" Target="../media/image16.png"/><Relationship Id="rId4"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C64057-BBF1-432E-9E58-6FE5CFD506C9}" type="doc">
      <dgm:prSet loTypeId="urn:microsoft.com/office/officeart/2005/8/layout/hierarchy2" loCatId="hierarchy" qsTypeId="urn:microsoft.com/office/officeart/2005/8/quickstyle/simple5" qsCatId="simple" csTypeId="urn:microsoft.com/office/officeart/2005/8/colors/accent0_2" csCatId="mainScheme" phldr="1"/>
      <dgm:spPr/>
      <dgm:t>
        <a:bodyPr/>
        <a:lstStyle/>
        <a:p>
          <a:endParaRPr lang="fr-CA"/>
        </a:p>
      </dgm:t>
    </dgm:pt>
    <dgm:pt modelId="{869319EB-A46F-48BD-BF34-FB30DCAAAAC6}">
      <dgm:prSet phldrT="[Texte]"/>
      <dgm:spPr>
        <a:ln w="57150">
          <a:solidFill>
            <a:srgbClr val="78101A"/>
          </a:solidFill>
        </a:ln>
      </dgm:spPr>
      <dgm:t>
        <a:bodyPr/>
        <a:lstStyle/>
        <a:p>
          <a:r>
            <a:rPr lang="en-CA" dirty="0" smtClean="0"/>
            <a:t>Message</a:t>
          </a:r>
          <a:endParaRPr lang="fr-CA" dirty="0"/>
        </a:p>
      </dgm:t>
    </dgm:pt>
    <dgm:pt modelId="{D3C58290-809A-4302-A84E-68DBEE015AD8}" type="parTrans" cxnId="{BD7E3798-32B3-4D54-94F0-C4C0FCD149ED}">
      <dgm:prSet/>
      <dgm:spPr/>
      <dgm:t>
        <a:bodyPr/>
        <a:lstStyle/>
        <a:p>
          <a:endParaRPr lang="fr-CA"/>
        </a:p>
      </dgm:t>
    </dgm:pt>
    <dgm:pt modelId="{C650627E-FD49-40B9-BFD9-AF892B5F848C}" type="sibTrans" cxnId="{BD7E3798-32B3-4D54-94F0-C4C0FCD149ED}">
      <dgm:prSet/>
      <dgm:spPr/>
      <dgm:t>
        <a:bodyPr/>
        <a:lstStyle/>
        <a:p>
          <a:endParaRPr lang="fr-CA"/>
        </a:p>
      </dgm:t>
    </dgm:pt>
    <dgm:pt modelId="{654CFCFC-007E-4CD3-85E1-5B89FF629976}">
      <dgm:prSet phldrT="[Texte]"/>
      <dgm:spPr>
        <a:ln w="57150">
          <a:solidFill>
            <a:srgbClr val="78101A"/>
          </a:solidFill>
        </a:ln>
      </dgm:spPr>
      <dgm:t>
        <a:bodyPr/>
        <a:lstStyle/>
        <a:p>
          <a:r>
            <a:rPr lang="en-CA" dirty="0" err="1" smtClean="0"/>
            <a:t>Médias</a:t>
          </a:r>
          <a:endParaRPr lang="fr-CA" dirty="0"/>
        </a:p>
      </dgm:t>
    </dgm:pt>
    <dgm:pt modelId="{4B786929-72A8-4A59-8EC9-D559EE6FC600}" type="parTrans" cxnId="{D71F7438-FE3D-44E7-BC74-381E5C524D90}">
      <dgm:prSet/>
      <dgm:spPr/>
      <dgm:t>
        <a:bodyPr/>
        <a:lstStyle/>
        <a:p>
          <a:endParaRPr lang="fr-CA"/>
        </a:p>
      </dgm:t>
    </dgm:pt>
    <dgm:pt modelId="{AB4E2F98-BB45-4BA8-8BCB-A39A98827E97}" type="sibTrans" cxnId="{D71F7438-FE3D-44E7-BC74-381E5C524D90}">
      <dgm:prSet/>
      <dgm:spPr/>
      <dgm:t>
        <a:bodyPr/>
        <a:lstStyle/>
        <a:p>
          <a:endParaRPr lang="fr-CA"/>
        </a:p>
      </dgm:t>
    </dgm:pt>
    <dgm:pt modelId="{54748C7A-0C0E-427B-92A2-9112ED3EDC2E}">
      <dgm:prSet phldrT="[Texte]"/>
      <dgm:spPr>
        <a:ln w="57150">
          <a:solidFill>
            <a:srgbClr val="78101A"/>
          </a:solidFill>
        </a:ln>
      </dgm:spPr>
      <dgm:t>
        <a:bodyPr/>
        <a:lstStyle/>
        <a:p>
          <a:r>
            <a:rPr lang="en-CA" dirty="0" err="1" smtClean="0"/>
            <a:t>Consommateur</a:t>
          </a:r>
          <a:endParaRPr lang="fr-CA" dirty="0"/>
        </a:p>
      </dgm:t>
    </dgm:pt>
    <dgm:pt modelId="{C93114B8-1AED-4D89-9510-049B07489EBA}" type="parTrans" cxnId="{3C55E661-46AB-4B87-9F35-9F806985557B}">
      <dgm:prSet/>
      <dgm:spPr/>
      <dgm:t>
        <a:bodyPr/>
        <a:lstStyle/>
        <a:p>
          <a:endParaRPr lang="fr-CA"/>
        </a:p>
      </dgm:t>
    </dgm:pt>
    <dgm:pt modelId="{B3670295-7853-44BB-B9AD-A8609CE083F7}" type="sibTrans" cxnId="{3C55E661-46AB-4B87-9F35-9F806985557B}">
      <dgm:prSet/>
      <dgm:spPr/>
      <dgm:t>
        <a:bodyPr/>
        <a:lstStyle/>
        <a:p>
          <a:endParaRPr lang="fr-CA"/>
        </a:p>
      </dgm:t>
    </dgm:pt>
    <dgm:pt modelId="{91923C78-F1F8-4DEA-836A-DE2D3EC74B94}">
      <dgm:prSet phldrT="[Texte]"/>
      <dgm:spPr>
        <a:ln w="57150">
          <a:solidFill>
            <a:srgbClr val="78101A"/>
          </a:solidFill>
        </a:ln>
      </dgm:spPr>
      <dgm:t>
        <a:bodyPr/>
        <a:lstStyle/>
        <a:p>
          <a:r>
            <a:rPr lang="en-CA" dirty="0" err="1" smtClean="0"/>
            <a:t>Consommateur</a:t>
          </a:r>
          <a:endParaRPr lang="fr-CA" dirty="0"/>
        </a:p>
      </dgm:t>
    </dgm:pt>
    <dgm:pt modelId="{CD9A8A6A-4F62-412A-BD85-A02934171C18}" type="parTrans" cxnId="{7DB34F37-DA26-461F-9AFA-4A50614583BA}">
      <dgm:prSet/>
      <dgm:spPr/>
      <dgm:t>
        <a:bodyPr/>
        <a:lstStyle/>
        <a:p>
          <a:endParaRPr lang="fr-CA"/>
        </a:p>
      </dgm:t>
    </dgm:pt>
    <dgm:pt modelId="{35CACC81-BAC9-4D01-98CC-12EC160EFA2D}" type="sibTrans" cxnId="{7DB34F37-DA26-461F-9AFA-4A50614583BA}">
      <dgm:prSet/>
      <dgm:spPr/>
      <dgm:t>
        <a:bodyPr/>
        <a:lstStyle/>
        <a:p>
          <a:endParaRPr lang="fr-CA"/>
        </a:p>
      </dgm:t>
    </dgm:pt>
    <dgm:pt modelId="{38322059-4856-4C0C-8441-B7B76240D195}">
      <dgm:prSet/>
      <dgm:spPr>
        <a:ln w="57150">
          <a:solidFill>
            <a:srgbClr val="78101A"/>
          </a:solidFill>
        </a:ln>
      </dgm:spPr>
      <dgm:t>
        <a:bodyPr/>
        <a:lstStyle/>
        <a:p>
          <a:r>
            <a:rPr lang="en-CA" dirty="0" err="1" smtClean="0"/>
            <a:t>Consommateur</a:t>
          </a:r>
          <a:endParaRPr lang="fr-CA" dirty="0"/>
        </a:p>
      </dgm:t>
    </dgm:pt>
    <dgm:pt modelId="{776A7006-42EF-43C7-88B5-A2D40C657FDE}" type="parTrans" cxnId="{8EE9783A-7A5E-4758-96A8-B1A29E0A6060}">
      <dgm:prSet/>
      <dgm:spPr/>
      <dgm:t>
        <a:bodyPr/>
        <a:lstStyle/>
        <a:p>
          <a:endParaRPr lang="fr-CA"/>
        </a:p>
      </dgm:t>
    </dgm:pt>
    <dgm:pt modelId="{54F387DA-E664-420F-9074-A775F1AA6C56}" type="sibTrans" cxnId="{8EE9783A-7A5E-4758-96A8-B1A29E0A6060}">
      <dgm:prSet/>
      <dgm:spPr/>
      <dgm:t>
        <a:bodyPr/>
        <a:lstStyle/>
        <a:p>
          <a:endParaRPr lang="fr-CA"/>
        </a:p>
      </dgm:t>
    </dgm:pt>
    <dgm:pt modelId="{9900E3EB-CEA8-43DE-A603-29B201805C63}">
      <dgm:prSet/>
      <dgm:spPr>
        <a:ln w="57150">
          <a:solidFill>
            <a:srgbClr val="78101A"/>
          </a:solidFill>
        </a:ln>
      </dgm:spPr>
      <dgm:t>
        <a:bodyPr/>
        <a:lstStyle/>
        <a:p>
          <a:r>
            <a:rPr lang="en-CA" dirty="0" err="1" smtClean="0"/>
            <a:t>Entreprise</a:t>
          </a:r>
          <a:endParaRPr lang="fr-CA" dirty="0"/>
        </a:p>
      </dgm:t>
    </dgm:pt>
    <dgm:pt modelId="{30A337E6-8B27-43F0-9C35-EEE4B0A07518}" type="parTrans" cxnId="{21134CFB-0F72-403B-AF8D-3C4227938299}">
      <dgm:prSet/>
      <dgm:spPr/>
      <dgm:t>
        <a:bodyPr/>
        <a:lstStyle/>
        <a:p>
          <a:endParaRPr lang="fr-CA"/>
        </a:p>
      </dgm:t>
    </dgm:pt>
    <dgm:pt modelId="{D75998A2-1547-4C0B-8A7E-02E23A6C38A3}" type="sibTrans" cxnId="{21134CFB-0F72-403B-AF8D-3C4227938299}">
      <dgm:prSet/>
      <dgm:spPr/>
      <dgm:t>
        <a:bodyPr/>
        <a:lstStyle/>
        <a:p>
          <a:endParaRPr lang="fr-CA"/>
        </a:p>
      </dgm:t>
    </dgm:pt>
    <dgm:pt modelId="{5C659216-1BB6-451D-A967-95FECA9B99E4}">
      <dgm:prSet/>
      <dgm:spPr>
        <a:ln w="57150">
          <a:solidFill>
            <a:srgbClr val="78101A"/>
          </a:solidFill>
        </a:ln>
      </dgm:spPr>
      <dgm:t>
        <a:bodyPr/>
        <a:lstStyle/>
        <a:p>
          <a:r>
            <a:rPr lang="en-CA" dirty="0" err="1" smtClean="0"/>
            <a:t>Consommateur</a:t>
          </a:r>
          <a:endParaRPr lang="fr-CA" dirty="0"/>
        </a:p>
      </dgm:t>
    </dgm:pt>
    <dgm:pt modelId="{ED448F09-6853-4A1B-B3F5-38B263E9A3D4}" type="parTrans" cxnId="{1A8439C0-3938-42EA-8663-7EFD06B5BF68}">
      <dgm:prSet/>
      <dgm:spPr/>
      <dgm:t>
        <a:bodyPr/>
        <a:lstStyle/>
        <a:p>
          <a:endParaRPr lang="fr-CA"/>
        </a:p>
      </dgm:t>
    </dgm:pt>
    <dgm:pt modelId="{8C41293F-4D78-4B87-AED0-0D8DBA12543B}" type="sibTrans" cxnId="{1A8439C0-3938-42EA-8663-7EFD06B5BF68}">
      <dgm:prSet/>
      <dgm:spPr/>
      <dgm:t>
        <a:bodyPr/>
        <a:lstStyle/>
        <a:p>
          <a:endParaRPr lang="fr-CA"/>
        </a:p>
      </dgm:t>
    </dgm:pt>
    <dgm:pt modelId="{7ED1358B-ECF8-4949-9EF9-B1CF5A7BAC06}" type="pres">
      <dgm:prSet presAssocID="{0AC64057-BBF1-432E-9E58-6FE5CFD506C9}" presName="diagram" presStyleCnt="0">
        <dgm:presLayoutVars>
          <dgm:chPref val="1"/>
          <dgm:dir/>
          <dgm:animOne val="branch"/>
          <dgm:animLvl val="lvl"/>
          <dgm:resizeHandles val="exact"/>
        </dgm:presLayoutVars>
      </dgm:prSet>
      <dgm:spPr/>
      <dgm:t>
        <a:bodyPr/>
        <a:lstStyle/>
        <a:p>
          <a:endParaRPr lang="fr-CA"/>
        </a:p>
      </dgm:t>
    </dgm:pt>
    <dgm:pt modelId="{CB2158BB-6871-47F2-866C-F01A20B9D16A}" type="pres">
      <dgm:prSet presAssocID="{9900E3EB-CEA8-43DE-A603-29B201805C63}" presName="root1" presStyleCnt="0"/>
      <dgm:spPr/>
    </dgm:pt>
    <dgm:pt modelId="{F39260B8-00AF-470D-AFCB-31751DB4B487}" type="pres">
      <dgm:prSet presAssocID="{9900E3EB-CEA8-43DE-A603-29B201805C63}" presName="LevelOneTextNode" presStyleLbl="node0" presStyleIdx="0" presStyleCnt="1">
        <dgm:presLayoutVars>
          <dgm:chPref val="3"/>
        </dgm:presLayoutVars>
      </dgm:prSet>
      <dgm:spPr/>
      <dgm:t>
        <a:bodyPr/>
        <a:lstStyle/>
        <a:p>
          <a:endParaRPr lang="fr-CA"/>
        </a:p>
      </dgm:t>
    </dgm:pt>
    <dgm:pt modelId="{4070331B-3B8E-4E4C-98A4-1EC2F0B227E0}" type="pres">
      <dgm:prSet presAssocID="{9900E3EB-CEA8-43DE-A603-29B201805C63}" presName="level2hierChild" presStyleCnt="0"/>
      <dgm:spPr/>
    </dgm:pt>
    <dgm:pt modelId="{4F99347B-94D2-4E53-9B02-5788C5289E98}" type="pres">
      <dgm:prSet presAssocID="{D3C58290-809A-4302-A84E-68DBEE015AD8}" presName="conn2-1" presStyleLbl="parChTrans1D2" presStyleIdx="0" presStyleCnt="1"/>
      <dgm:spPr/>
      <dgm:t>
        <a:bodyPr/>
        <a:lstStyle/>
        <a:p>
          <a:endParaRPr lang="fr-CA"/>
        </a:p>
      </dgm:t>
    </dgm:pt>
    <dgm:pt modelId="{E78E1CD8-DAF4-4191-AD21-08115B02216E}" type="pres">
      <dgm:prSet presAssocID="{D3C58290-809A-4302-A84E-68DBEE015AD8}" presName="connTx" presStyleLbl="parChTrans1D2" presStyleIdx="0" presStyleCnt="1"/>
      <dgm:spPr/>
      <dgm:t>
        <a:bodyPr/>
        <a:lstStyle/>
        <a:p>
          <a:endParaRPr lang="fr-CA"/>
        </a:p>
      </dgm:t>
    </dgm:pt>
    <dgm:pt modelId="{C5CFBA1E-A1BA-4D06-B4B0-AA3FC5246B90}" type="pres">
      <dgm:prSet presAssocID="{869319EB-A46F-48BD-BF34-FB30DCAAAAC6}" presName="root2" presStyleCnt="0"/>
      <dgm:spPr/>
    </dgm:pt>
    <dgm:pt modelId="{A2D6D66C-5326-4E38-B57F-A35AF3E87E17}" type="pres">
      <dgm:prSet presAssocID="{869319EB-A46F-48BD-BF34-FB30DCAAAAC6}" presName="LevelTwoTextNode" presStyleLbl="node2" presStyleIdx="0" presStyleCnt="1">
        <dgm:presLayoutVars>
          <dgm:chPref val="3"/>
        </dgm:presLayoutVars>
      </dgm:prSet>
      <dgm:spPr/>
      <dgm:t>
        <a:bodyPr/>
        <a:lstStyle/>
        <a:p>
          <a:endParaRPr lang="fr-CA"/>
        </a:p>
      </dgm:t>
    </dgm:pt>
    <dgm:pt modelId="{94A2F327-320D-4BA8-97D3-7A7876B80D85}" type="pres">
      <dgm:prSet presAssocID="{869319EB-A46F-48BD-BF34-FB30DCAAAAC6}" presName="level3hierChild" presStyleCnt="0"/>
      <dgm:spPr/>
    </dgm:pt>
    <dgm:pt modelId="{982EDD6B-2F92-42E0-A9EF-3BEA6295397F}" type="pres">
      <dgm:prSet presAssocID="{4B786929-72A8-4A59-8EC9-D559EE6FC600}" presName="conn2-1" presStyleLbl="parChTrans1D3" presStyleIdx="0" presStyleCnt="1"/>
      <dgm:spPr/>
      <dgm:t>
        <a:bodyPr/>
        <a:lstStyle/>
        <a:p>
          <a:endParaRPr lang="fr-CA"/>
        </a:p>
      </dgm:t>
    </dgm:pt>
    <dgm:pt modelId="{3DBE4765-2435-4E8F-8351-0B97EEEB7B8A}" type="pres">
      <dgm:prSet presAssocID="{4B786929-72A8-4A59-8EC9-D559EE6FC600}" presName="connTx" presStyleLbl="parChTrans1D3" presStyleIdx="0" presStyleCnt="1"/>
      <dgm:spPr/>
      <dgm:t>
        <a:bodyPr/>
        <a:lstStyle/>
        <a:p>
          <a:endParaRPr lang="fr-CA"/>
        </a:p>
      </dgm:t>
    </dgm:pt>
    <dgm:pt modelId="{601D3E18-4A3B-41A6-B3B4-E1AFE1273005}" type="pres">
      <dgm:prSet presAssocID="{654CFCFC-007E-4CD3-85E1-5B89FF629976}" presName="root2" presStyleCnt="0"/>
      <dgm:spPr/>
    </dgm:pt>
    <dgm:pt modelId="{FC09CB57-4DC8-4C44-B73A-799825458207}" type="pres">
      <dgm:prSet presAssocID="{654CFCFC-007E-4CD3-85E1-5B89FF629976}" presName="LevelTwoTextNode" presStyleLbl="node3" presStyleIdx="0" presStyleCnt="1">
        <dgm:presLayoutVars>
          <dgm:chPref val="3"/>
        </dgm:presLayoutVars>
      </dgm:prSet>
      <dgm:spPr/>
      <dgm:t>
        <a:bodyPr/>
        <a:lstStyle/>
        <a:p>
          <a:endParaRPr lang="fr-CA"/>
        </a:p>
      </dgm:t>
    </dgm:pt>
    <dgm:pt modelId="{6F2E4C3B-473B-4951-BEA0-3166474BF288}" type="pres">
      <dgm:prSet presAssocID="{654CFCFC-007E-4CD3-85E1-5B89FF629976}" presName="level3hierChild" presStyleCnt="0"/>
      <dgm:spPr/>
    </dgm:pt>
    <dgm:pt modelId="{4DF8119A-C9C2-4A5C-80C3-3FB02EB1DC31}" type="pres">
      <dgm:prSet presAssocID="{C93114B8-1AED-4D89-9510-049B07489EBA}" presName="conn2-1" presStyleLbl="parChTrans1D4" presStyleIdx="0" presStyleCnt="4"/>
      <dgm:spPr/>
      <dgm:t>
        <a:bodyPr/>
        <a:lstStyle/>
        <a:p>
          <a:endParaRPr lang="fr-CA"/>
        </a:p>
      </dgm:t>
    </dgm:pt>
    <dgm:pt modelId="{AE71D250-5781-4AC8-83BD-9053FDEAC83A}" type="pres">
      <dgm:prSet presAssocID="{C93114B8-1AED-4D89-9510-049B07489EBA}" presName="connTx" presStyleLbl="parChTrans1D4" presStyleIdx="0" presStyleCnt="4"/>
      <dgm:spPr/>
      <dgm:t>
        <a:bodyPr/>
        <a:lstStyle/>
        <a:p>
          <a:endParaRPr lang="fr-CA"/>
        </a:p>
      </dgm:t>
    </dgm:pt>
    <dgm:pt modelId="{3E548031-3F95-4566-A948-8830726EB36E}" type="pres">
      <dgm:prSet presAssocID="{54748C7A-0C0E-427B-92A2-9112ED3EDC2E}" presName="root2" presStyleCnt="0"/>
      <dgm:spPr/>
    </dgm:pt>
    <dgm:pt modelId="{DB14B8D5-DAC3-47F3-B371-1AF97DAA3D96}" type="pres">
      <dgm:prSet presAssocID="{54748C7A-0C0E-427B-92A2-9112ED3EDC2E}" presName="LevelTwoTextNode" presStyleLbl="node4" presStyleIdx="0" presStyleCnt="4">
        <dgm:presLayoutVars>
          <dgm:chPref val="3"/>
        </dgm:presLayoutVars>
      </dgm:prSet>
      <dgm:spPr/>
      <dgm:t>
        <a:bodyPr/>
        <a:lstStyle/>
        <a:p>
          <a:endParaRPr lang="fr-CA"/>
        </a:p>
      </dgm:t>
    </dgm:pt>
    <dgm:pt modelId="{47D3A116-2432-40F6-AF23-DE31B651A274}" type="pres">
      <dgm:prSet presAssocID="{54748C7A-0C0E-427B-92A2-9112ED3EDC2E}" presName="level3hierChild" presStyleCnt="0"/>
      <dgm:spPr/>
    </dgm:pt>
    <dgm:pt modelId="{FDD3CD3E-208D-4416-B32F-E579B32C4B4B}" type="pres">
      <dgm:prSet presAssocID="{CD9A8A6A-4F62-412A-BD85-A02934171C18}" presName="conn2-1" presStyleLbl="parChTrans1D4" presStyleIdx="1" presStyleCnt="4"/>
      <dgm:spPr/>
      <dgm:t>
        <a:bodyPr/>
        <a:lstStyle/>
        <a:p>
          <a:endParaRPr lang="fr-CA"/>
        </a:p>
      </dgm:t>
    </dgm:pt>
    <dgm:pt modelId="{6A0086E5-DCC0-4457-B409-2D93249FC16B}" type="pres">
      <dgm:prSet presAssocID="{CD9A8A6A-4F62-412A-BD85-A02934171C18}" presName="connTx" presStyleLbl="parChTrans1D4" presStyleIdx="1" presStyleCnt="4"/>
      <dgm:spPr/>
      <dgm:t>
        <a:bodyPr/>
        <a:lstStyle/>
        <a:p>
          <a:endParaRPr lang="fr-CA"/>
        </a:p>
      </dgm:t>
    </dgm:pt>
    <dgm:pt modelId="{36E33A24-DF8D-4A46-A4F8-2922CC1FD746}" type="pres">
      <dgm:prSet presAssocID="{91923C78-F1F8-4DEA-836A-DE2D3EC74B94}" presName="root2" presStyleCnt="0"/>
      <dgm:spPr/>
    </dgm:pt>
    <dgm:pt modelId="{A682D28E-5282-47EE-B925-10358AFF9A85}" type="pres">
      <dgm:prSet presAssocID="{91923C78-F1F8-4DEA-836A-DE2D3EC74B94}" presName="LevelTwoTextNode" presStyleLbl="node4" presStyleIdx="1" presStyleCnt="4" custLinFactNeighborX="-788" custLinFactNeighborY="12587">
        <dgm:presLayoutVars>
          <dgm:chPref val="3"/>
        </dgm:presLayoutVars>
      </dgm:prSet>
      <dgm:spPr/>
      <dgm:t>
        <a:bodyPr/>
        <a:lstStyle/>
        <a:p>
          <a:endParaRPr lang="fr-CA"/>
        </a:p>
      </dgm:t>
    </dgm:pt>
    <dgm:pt modelId="{5F608A04-2071-4D43-9DBA-BBA2DD52152A}" type="pres">
      <dgm:prSet presAssocID="{91923C78-F1F8-4DEA-836A-DE2D3EC74B94}" presName="level3hierChild" presStyleCnt="0"/>
      <dgm:spPr/>
    </dgm:pt>
    <dgm:pt modelId="{70F16B0E-A0FA-411A-9165-3D8791E78B00}" type="pres">
      <dgm:prSet presAssocID="{776A7006-42EF-43C7-88B5-A2D40C657FDE}" presName="conn2-1" presStyleLbl="parChTrans1D4" presStyleIdx="2" presStyleCnt="4"/>
      <dgm:spPr/>
      <dgm:t>
        <a:bodyPr/>
        <a:lstStyle/>
        <a:p>
          <a:endParaRPr lang="fr-CA"/>
        </a:p>
      </dgm:t>
    </dgm:pt>
    <dgm:pt modelId="{413E2E2E-EA82-4AA3-A030-6613000AD2D8}" type="pres">
      <dgm:prSet presAssocID="{776A7006-42EF-43C7-88B5-A2D40C657FDE}" presName="connTx" presStyleLbl="parChTrans1D4" presStyleIdx="2" presStyleCnt="4"/>
      <dgm:spPr/>
      <dgm:t>
        <a:bodyPr/>
        <a:lstStyle/>
        <a:p>
          <a:endParaRPr lang="fr-CA"/>
        </a:p>
      </dgm:t>
    </dgm:pt>
    <dgm:pt modelId="{E72D42E0-09B2-46C6-A929-E53CB0B1062E}" type="pres">
      <dgm:prSet presAssocID="{38322059-4856-4C0C-8441-B7B76240D195}" presName="root2" presStyleCnt="0"/>
      <dgm:spPr/>
    </dgm:pt>
    <dgm:pt modelId="{04D01478-3F49-4EDC-B2A1-28E2F87E3B4E}" type="pres">
      <dgm:prSet presAssocID="{38322059-4856-4C0C-8441-B7B76240D195}" presName="LevelTwoTextNode" presStyleLbl="node4" presStyleIdx="2" presStyleCnt="4">
        <dgm:presLayoutVars>
          <dgm:chPref val="3"/>
        </dgm:presLayoutVars>
      </dgm:prSet>
      <dgm:spPr/>
      <dgm:t>
        <a:bodyPr/>
        <a:lstStyle/>
        <a:p>
          <a:endParaRPr lang="fr-CA"/>
        </a:p>
      </dgm:t>
    </dgm:pt>
    <dgm:pt modelId="{EBB91A0A-DA1A-40E8-BB0C-35D8F6B3FA07}" type="pres">
      <dgm:prSet presAssocID="{38322059-4856-4C0C-8441-B7B76240D195}" presName="level3hierChild" presStyleCnt="0"/>
      <dgm:spPr/>
    </dgm:pt>
    <dgm:pt modelId="{EF00069C-C9C0-4BD0-8ECF-A306892F11D6}" type="pres">
      <dgm:prSet presAssocID="{ED448F09-6853-4A1B-B3F5-38B263E9A3D4}" presName="conn2-1" presStyleLbl="parChTrans1D4" presStyleIdx="3" presStyleCnt="4"/>
      <dgm:spPr/>
      <dgm:t>
        <a:bodyPr/>
        <a:lstStyle/>
        <a:p>
          <a:endParaRPr lang="fr-CA"/>
        </a:p>
      </dgm:t>
    </dgm:pt>
    <dgm:pt modelId="{C8F28E60-097A-44FF-8163-30F4381B4A5F}" type="pres">
      <dgm:prSet presAssocID="{ED448F09-6853-4A1B-B3F5-38B263E9A3D4}" presName="connTx" presStyleLbl="parChTrans1D4" presStyleIdx="3" presStyleCnt="4"/>
      <dgm:spPr/>
      <dgm:t>
        <a:bodyPr/>
        <a:lstStyle/>
        <a:p>
          <a:endParaRPr lang="fr-CA"/>
        </a:p>
      </dgm:t>
    </dgm:pt>
    <dgm:pt modelId="{609AE7EF-5D44-4961-9A30-C36F8CD27C75}" type="pres">
      <dgm:prSet presAssocID="{5C659216-1BB6-451D-A967-95FECA9B99E4}" presName="root2" presStyleCnt="0"/>
      <dgm:spPr/>
    </dgm:pt>
    <dgm:pt modelId="{F0E86ABF-0663-4BE8-A89C-B4DF385BFD06}" type="pres">
      <dgm:prSet presAssocID="{5C659216-1BB6-451D-A967-95FECA9B99E4}" presName="LevelTwoTextNode" presStyleLbl="node4" presStyleIdx="3" presStyleCnt="4">
        <dgm:presLayoutVars>
          <dgm:chPref val="3"/>
        </dgm:presLayoutVars>
      </dgm:prSet>
      <dgm:spPr/>
      <dgm:t>
        <a:bodyPr/>
        <a:lstStyle/>
        <a:p>
          <a:endParaRPr lang="fr-CA"/>
        </a:p>
      </dgm:t>
    </dgm:pt>
    <dgm:pt modelId="{4F42F578-443F-407E-BC08-F5626A477749}" type="pres">
      <dgm:prSet presAssocID="{5C659216-1BB6-451D-A967-95FECA9B99E4}" presName="level3hierChild" presStyleCnt="0"/>
      <dgm:spPr/>
    </dgm:pt>
  </dgm:ptLst>
  <dgm:cxnLst>
    <dgm:cxn modelId="{1A8439C0-3938-42EA-8663-7EFD06B5BF68}" srcId="{654CFCFC-007E-4CD3-85E1-5B89FF629976}" destId="{5C659216-1BB6-451D-A967-95FECA9B99E4}" srcOrd="3" destOrd="0" parTransId="{ED448F09-6853-4A1B-B3F5-38B263E9A3D4}" sibTransId="{8C41293F-4D78-4B87-AED0-0D8DBA12543B}"/>
    <dgm:cxn modelId="{02498962-0C61-4CAE-9324-268D88C19124}" type="presOf" srcId="{CD9A8A6A-4F62-412A-BD85-A02934171C18}" destId="{FDD3CD3E-208D-4416-B32F-E579B32C4B4B}" srcOrd="0" destOrd="0" presId="urn:microsoft.com/office/officeart/2005/8/layout/hierarchy2"/>
    <dgm:cxn modelId="{E94482DF-E02E-42C6-9584-4CFEA268BF6F}" type="presOf" srcId="{4B786929-72A8-4A59-8EC9-D559EE6FC600}" destId="{982EDD6B-2F92-42E0-A9EF-3BEA6295397F}" srcOrd="0" destOrd="0" presId="urn:microsoft.com/office/officeart/2005/8/layout/hierarchy2"/>
    <dgm:cxn modelId="{54A90134-0606-428D-B517-7973F12A8F6C}" type="presOf" srcId="{C93114B8-1AED-4D89-9510-049B07489EBA}" destId="{4DF8119A-C9C2-4A5C-80C3-3FB02EB1DC31}" srcOrd="0" destOrd="0" presId="urn:microsoft.com/office/officeart/2005/8/layout/hierarchy2"/>
    <dgm:cxn modelId="{BD7E3798-32B3-4D54-94F0-C4C0FCD149ED}" srcId="{9900E3EB-CEA8-43DE-A603-29B201805C63}" destId="{869319EB-A46F-48BD-BF34-FB30DCAAAAC6}" srcOrd="0" destOrd="0" parTransId="{D3C58290-809A-4302-A84E-68DBEE015AD8}" sibTransId="{C650627E-FD49-40B9-BFD9-AF892B5F848C}"/>
    <dgm:cxn modelId="{DC10BA98-E165-4B29-BB5E-A1C583592B04}" type="presOf" srcId="{776A7006-42EF-43C7-88B5-A2D40C657FDE}" destId="{413E2E2E-EA82-4AA3-A030-6613000AD2D8}" srcOrd="1" destOrd="0" presId="urn:microsoft.com/office/officeart/2005/8/layout/hierarchy2"/>
    <dgm:cxn modelId="{45E94AE4-92B4-4460-BEEB-C23CC37F8369}" type="presOf" srcId="{5C659216-1BB6-451D-A967-95FECA9B99E4}" destId="{F0E86ABF-0663-4BE8-A89C-B4DF385BFD06}" srcOrd="0" destOrd="0" presId="urn:microsoft.com/office/officeart/2005/8/layout/hierarchy2"/>
    <dgm:cxn modelId="{E823331A-3468-459F-A56F-016F7345082C}" type="presOf" srcId="{869319EB-A46F-48BD-BF34-FB30DCAAAAC6}" destId="{A2D6D66C-5326-4E38-B57F-A35AF3E87E17}" srcOrd="0" destOrd="0" presId="urn:microsoft.com/office/officeart/2005/8/layout/hierarchy2"/>
    <dgm:cxn modelId="{3C55E661-46AB-4B87-9F35-9F806985557B}" srcId="{654CFCFC-007E-4CD3-85E1-5B89FF629976}" destId="{54748C7A-0C0E-427B-92A2-9112ED3EDC2E}" srcOrd="0" destOrd="0" parTransId="{C93114B8-1AED-4D89-9510-049B07489EBA}" sibTransId="{B3670295-7853-44BB-B9AD-A8609CE083F7}"/>
    <dgm:cxn modelId="{7DB34F37-DA26-461F-9AFA-4A50614583BA}" srcId="{654CFCFC-007E-4CD3-85E1-5B89FF629976}" destId="{91923C78-F1F8-4DEA-836A-DE2D3EC74B94}" srcOrd="1" destOrd="0" parTransId="{CD9A8A6A-4F62-412A-BD85-A02934171C18}" sibTransId="{35CACC81-BAC9-4D01-98CC-12EC160EFA2D}"/>
    <dgm:cxn modelId="{76FA8347-056C-4BDC-9ECF-917219EDF0BA}" type="presOf" srcId="{654CFCFC-007E-4CD3-85E1-5B89FF629976}" destId="{FC09CB57-4DC8-4C44-B73A-799825458207}" srcOrd="0" destOrd="0" presId="urn:microsoft.com/office/officeart/2005/8/layout/hierarchy2"/>
    <dgm:cxn modelId="{159CBC78-BE24-4ABC-BACE-2036CB5E175E}" type="presOf" srcId="{54748C7A-0C0E-427B-92A2-9112ED3EDC2E}" destId="{DB14B8D5-DAC3-47F3-B371-1AF97DAA3D96}" srcOrd="0" destOrd="0" presId="urn:microsoft.com/office/officeart/2005/8/layout/hierarchy2"/>
    <dgm:cxn modelId="{AEF0556E-1D6F-43EE-8A0F-15866E95D98A}" type="presOf" srcId="{D3C58290-809A-4302-A84E-68DBEE015AD8}" destId="{4F99347B-94D2-4E53-9B02-5788C5289E98}" srcOrd="0" destOrd="0" presId="urn:microsoft.com/office/officeart/2005/8/layout/hierarchy2"/>
    <dgm:cxn modelId="{DCC60CD2-02A9-4CEE-93D2-72116B22F8E9}" type="presOf" srcId="{D3C58290-809A-4302-A84E-68DBEE015AD8}" destId="{E78E1CD8-DAF4-4191-AD21-08115B02216E}" srcOrd="1" destOrd="0" presId="urn:microsoft.com/office/officeart/2005/8/layout/hierarchy2"/>
    <dgm:cxn modelId="{21134CFB-0F72-403B-AF8D-3C4227938299}" srcId="{0AC64057-BBF1-432E-9E58-6FE5CFD506C9}" destId="{9900E3EB-CEA8-43DE-A603-29B201805C63}" srcOrd="0" destOrd="0" parTransId="{30A337E6-8B27-43F0-9C35-EEE4B0A07518}" sibTransId="{D75998A2-1547-4C0B-8A7E-02E23A6C38A3}"/>
    <dgm:cxn modelId="{8EE9783A-7A5E-4758-96A8-B1A29E0A6060}" srcId="{654CFCFC-007E-4CD3-85E1-5B89FF629976}" destId="{38322059-4856-4C0C-8441-B7B76240D195}" srcOrd="2" destOrd="0" parTransId="{776A7006-42EF-43C7-88B5-A2D40C657FDE}" sibTransId="{54F387DA-E664-420F-9074-A775F1AA6C56}"/>
    <dgm:cxn modelId="{9396F335-AEBB-414D-9845-2E1026A98970}" type="presOf" srcId="{ED448F09-6853-4A1B-B3F5-38B263E9A3D4}" destId="{C8F28E60-097A-44FF-8163-30F4381B4A5F}" srcOrd="1" destOrd="0" presId="urn:microsoft.com/office/officeart/2005/8/layout/hierarchy2"/>
    <dgm:cxn modelId="{5A2AEAAC-DA5E-40C0-8ABE-A7A871B48C24}" type="presOf" srcId="{0AC64057-BBF1-432E-9E58-6FE5CFD506C9}" destId="{7ED1358B-ECF8-4949-9EF9-B1CF5A7BAC06}" srcOrd="0" destOrd="0" presId="urn:microsoft.com/office/officeart/2005/8/layout/hierarchy2"/>
    <dgm:cxn modelId="{F39615D6-8819-4A25-A130-5A2012293B60}" type="presOf" srcId="{4B786929-72A8-4A59-8EC9-D559EE6FC600}" destId="{3DBE4765-2435-4E8F-8351-0B97EEEB7B8A}" srcOrd="1" destOrd="0" presId="urn:microsoft.com/office/officeart/2005/8/layout/hierarchy2"/>
    <dgm:cxn modelId="{F8E4E692-2A5F-4257-A347-0855D2AF3ED0}" type="presOf" srcId="{C93114B8-1AED-4D89-9510-049B07489EBA}" destId="{AE71D250-5781-4AC8-83BD-9053FDEAC83A}" srcOrd="1" destOrd="0" presId="urn:microsoft.com/office/officeart/2005/8/layout/hierarchy2"/>
    <dgm:cxn modelId="{9E67A3F6-970B-46DB-BB5E-F35B27BA0DE1}" type="presOf" srcId="{ED448F09-6853-4A1B-B3F5-38B263E9A3D4}" destId="{EF00069C-C9C0-4BD0-8ECF-A306892F11D6}" srcOrd="0" destOrd="0" presId="urn:microsoft.com/office/officeart/2005/8/layout/hierarchy2"/>
    <dgm:cxn modelId="{B031E6FC-596D-46AA-9967-CF19B3D2A03D}" type="presOf" srcId="{9900E3EB-CEA8-43DE-A603-29B201805C63}" destId="{F39260B8-00AF-470D-AFCB-31751DB4B487}" srcOrd="0" destOrd="0" presId="urn:microsoft.com/office/officeart/2005/8/layout/hierarchy2"/>
    <dgm:cxn modelId="{F706B16A-17D1-43A2-8508-E8C5DE9D1207}" type="presOf" srcId="{776A7006-42EF-43C7-88B5-A2D40C657FDE}" destId="{70F16B0E-A0FA-411A-9165-3D8791E78B00}" srcOrd="0" destOrd="0" presId="urn:microsoft.com/office/officeart/2005/8/layout/hierarchy2"/>
    <dgm:cxn modelId="{EE374673-CFE0-4847-9797-B9B34BF4F909}" type="presOf" srcId="{91923C78-F1F8-4DEA-836A-DE2D3EC74B94}" destId="{A682D28E-5282-47EE-B925-10358AFF9A85}" srcOrd="0" destOrd="0" presId="urn:microsoft.com/office/officeart/2005/8/layout/hierarchy2"/>
    <dgm:cxn modelId="{E4B0144B-1DF9-4BCB-BBD4-190B9F9EF877}" type="presOf" srcId="{38322059-4856-4C0C-8441-B7B76240D195}" destId="{04D01478-3F49-4EDC-B2A1-28E2F87E3B4E}" srcOrd="0" destOrd="0" presId="urn:microsoft.com/office/officeart/2005/8/layout/hierarchy2"/>
    <dgm:cxn modelId="{9A9E8776-3BA7-468D-9B83-BD4B2E2233B3}" type="presOf" srcId="{CD9A8A6A-4F62-412A-BD85-A02934171C18}" destId="{6A0086E5-DCC0-4457-B409-2D93249FC16B}" srcOrd="1" destOrd="0" presId="urn:microsoft.com/office/officeart/2005/8/layout/hierarchy2"/>
    <dgm:cxn modelId="{D71F7438-FE3D-44E7-BC74-381E5C524D90}" srcId="{869319EB-A46F-48BD-BF34-FB30DCAAAAC6}" destId="{654CFCFC-007E-4CD3-85E1-5B89FF629976}" srcOrd="0" destOrd="0" parTransId="{4B786929-72A8-4A59-8EC9-D559EE6FC600}" sibTransId="{AB4E2F98-BB45-4BA8-8BCB-A39A98827E97}"/>
    <dgm:cxn modelId="{0E36F67C-B883-436B-9277-47A6D8E3A506}" type="presParOf" srcId="{7ED1358B-ECF8-4949-9EF9-B1CF5A7BAC06}" destId="{CB2158BB-6871-47F2-866C-F01A20B9D16A}" srcOrd="0" destOrd="0" presId="urn:microsoft.com/office/officeart/2005/8/layout/hierarchy2"/>
    <dgm:cxn modelId="{CDF746EF-063E-4266-B72C-14EAEBB07E42}" type="presParOf" srcId="{CB2158BB-6871-47F2-866C-F01A20B9D16A}" destId="{F39260B8-00AF-470D-AFCB-31751DB4B487}" srcOrd="0" destOrd="0" presId="urn:microsoft.com/office/officeart/2005/8/layout/hierarchy2"/>
    <dgm:cxn modelId="{89598081-4BE4-4858-BC2E-3AEDDCADDA9B}" type="presParOf" srcId="{CB2158BB-6871-47F2-866C-F01A20B9D16A}" destId="{4070331B-3B8E-4E4C-98A4-1EC2F0B227E0}" srcOrd="1" destOrd="0" presId="urn:microsoft.com/office/officeart/2005/8/layout/hierarchy2"/>
    <dgm:cxn modelId="{A43DDD48-D0D3-406E-9F1F-66773AD2E82F}" type="presParOf" srcId="{4070331B-3B8E-4E4C-98A4-1EC2F0B227E0}" destId="{4F99347B-94D2-4E53-9B02-5788C5289E98}" srcOrd="0" destOrd="0" presId="urn:microsoft.com/office/officeart/2005/8/layout/hierarchy2"/>
    <dgm:cxn modelId="{67F48878-5ABF-43A1-A6D8-F47898D88768}" type="presParOf" srcId="{4F99347B-94D2-4E53-9B02-5788C5289E98}" destId="{E78E1CD8-DAF4-4191-AD21-08115B02216E}" srcOrd="0" destOrd="0" presId="urn:microsoft.com/office/officeart/2005/8/layout/hierarchy2"/>
    <dgm:cxn modelId="{1C3A107C-349A-473E-AB82-21CF5ED66F2C}" type="presParOf" srcId="{4070331B-3B8E-4E4C-98A4-1EC2F0B227E0}" destId="{C5CFBA1E-A1BA-4D06-B4B0-AA3FC5246B90}" srcOrd="1" destOrd="0" presId="urn:microsoft.com/office/officeart/2005/8/layout/hierarchy2"/>
    <dgm:cxn modelId="{8E9CFFCD-83EC-4AA1-8168-32C67FE016B6}" type="presParOf" srcId="{C5CFBA1E-A1BA-4D06-B4B0-AA3FC5246B90}" destId="{A2D6D66C-5326-4E38-B57F-A35AF3E87E17}" srcOrd="0" destOrd="0" presId="urn:microsoft.com/office/officeart/2005/8/layout/hierarchy2"/>
    <dgm:cxn modelId="{ACF9D989-9F4D-4344-B0CC-B835CFA9DB28}" type="presParOf" srcId="{C5CFBA1E-A1BA-4D06-B4B0-AA3FC5246B90}" destId="{94A2F327-320D-4BA8-97D3-7A7876B80D85}" srcOrd="1" destOrd="0" presId="urn:microsoft.com/office/officeart/2005/8/layout/hierarchy2"/>
    <dgm:cxn modelId="{9D5668C9-0E54-48D9-B090-5D6B09F12B46}" type="presParOf" srcId="{94A2F327-320D-4BA8-97D3-7A7876B80D85}" destId="{982EDD6B-2F92-42E0-A9EF-3BEA6295397F}" srcOrd="0" destOrd="0" presId="urn:microsoft.com/office/officeart/2005/8/layout/hierarchy2"/>
    <dgm:cxn modelId="{2397BDC7-A4C3-4A18-8971-BE8A6C185BFF}" type="presParOf" srcId="{982EDD6B-2F92-42E0-A9EF-3BEA6295397F}" destId="{3DBE4765-2435-4E8F-8351-0B97EEEB7B8A}" srcOrd="0" destOrd="0" presId="urn:microsoft.com/office/officeart/2005/8/layout/hierarchy2"/>
    <dgm:cxn modelId="{30CBFEC4-4A5C-46CF-AA02-9996BE1F9E1A}" type="presParOf" srcId="{94A2F327-320D-4BA8-97D3-7A7876B80D85}" destId="{601D3E18-4A3B-41A6-B3B4-E1AFE1273005}" srcOrd="1" destOrd="0" presId="urn:microsoft.com/office/officeart/2005/8/layout/hierarchy2"/>
    <dgm:cxn modelId="{7635E074-81FF-474B-9B87-5B7C10D21286}" type="presParOf" srcId="{601D3E18-4A3B-41A6-B3B4-E1AFE1273005}" destId="{FC09CB57-4DC8-4C44-B73A-799825458207}" srcOrd="0" destOrd="0" presId="urn:microsoft.com/office/officeart/2005/8/layout/hierarchy2"/>
    <dgm:cxn modelId="{3B637140-2D51-4E9E-BE14-D8D1395A3C68}" type="presParOf" srcId="{601D3E18-4A3B-41A6-B3B4-E1AFE1273005}" destId="{6F2E4C3B-473B-4951-BEA0-3166474BF288}" srcOrd="1" destOrd="0" presId="urn:microsoft.com/office/officeart/2005/8/layout/hierarchy2"/>
    <dgm:cxn modelId="{848C5F52-62C6-474D-84B0-A59058CBEAD3}" type="presParOf" srcId="{6F2E4C3B-473B-4951-BEA0-3166474BF288}" destId="{4DF8119A-C9C2-4A5C-80C3-3FB02EB1DC31}" srcOrd="0" destOrd="0" presId="urn:microsoft.com/office/officeart/2005/8/layout/hierarchy2"/>
    <dgm:cxn modelId="{3233EFEE-AA80-4602-9B6C-45E00BD16306}" type="presParOf" srcId="{4DF8119A-C9C2-4A5C-80C3-3FB02EB1DC31}" destId="{AE71D250-5781-4AC8-83BD-9053FDEAC83A}" srcOrd="0" destOrd="0" presId="urn:microsoft.com/office/officeart/2005/8/layout/hierarchy2"/>
    <dgm:cxn modelId="{31D5E661-A8A0-4ABB-A8CA-24D745F91D04}" type="presParOf" srcId="{6F2E4C3B-473B-4951-BEA0-3166474BF288}" destId="{3E548031-3F95-4566-A948-8830726EB36E}" srcOrd="1" destOrd="0" presId="urn:microsoft.com/office/officeart/2005/8/layout/hierarchy2"/>
    <dgm:cxn modelId="{483F2819-9B9C-46BE-94F4-00DB4EE07C57}" type="presParOf" srcId="{3E548031-3F95-4566-A948-8830726EB36E}" destId="{DB14B8D5-DAC3-47F3-B371-1AF97DAA3D96}" srcOrd="0" destOrd="0" presId="urn:microsoft.com/office/officeart/2005/8/layout/hierarchy2"/>
    <dgm:cxn modelId="{AEABC010-98E6-458B-8D78-49D0EAC3F526}" type="presParOf" srcId="{3E548031-3F95-4566-A948-8830726EB36E}" destId="{47D3A116-2432-40F6-AF23-DE31B651A274}" srcOrd="1" destOrd="0" presId="urn:microsoft.com/office/officeart/2005/8/layout/hierarchy2"/>
    <dgm:cxn modelId="{6FDB3923-A457-48C0-A8F0-60C54F27067F}" type="presParOf" srcId="{6F2E4C3B-473B-4951-BEA0-3166474BF288}" destId="{FDD3CD3E-208D-4416-B32F-E579B32C4B4B}" srcOrd="2" destOrd="0" presId="urn:microsoft.com/office/officeart/2005/8/layout/hierarchy2"/>
    <dgm:cxn modelId="{005F8D05-9834-4EF4-B9A6-A443E19E04D6}" type="presParOf" srcId="{FDD3CD3E-208D-4416-B32F-E579B32C4B4B}" destId="{6A0086E5-DCC0-4457-B409-2D93249FC16B}" srcOrd="0" destOrd="0" presId="urn:microsoft.com/office/officeart/2005/8/layout/hierarchy2"/>
    <dgm:cxn modelId="{4AD8BCB2-B687-47FC-8941-F9B3B2ACBD07}" type="presParOf" srcId="{6F2E4C3B-473B-4951-BEA0-3166474BF288}" destId="{36E33A24-DF8D-4A46-A4F8-2922CC1FD746}" srcOrd="3" destOrd="0" presId="urn:microsoft.com/office/officeart/2005/8/layout/hierarchy2"/>
    <dgm:cxn modelId="{E50A2D11-C66F-469F-A18F-C26CBE5DDC8A}" type="presParOf" srcId="{36E33A24-DF8D-4A46-A4F8-2922CC1FD746}" destId="{A682D28E-5282-47EE-B925-10358AFF9A85}" srcOrd="0" destOrd="0" presId="urn:microsoft.com/office/officeart/2005/8/layout/hierarchy2"/>
    <dgm:cxn modelId="{D4C1B96B-CC5E-45E0-828E-CACBDCEEC889}" type="presParOf" srcId="{36E33A24-DF8D-4A46-A4F8-2922CC1FD746}" destId="{5F608A04-2071-4D43-9DBA-BBA2DD52152A}" srcOrd="1" destOrd="0" presId="urn:microsoft.com/office/officeart/2005/8/layout/hierarchy2"/>
    <dgm:cxn modelId="{64C2F1BE-817D-40BB-8446-2D68A02EBA13}" type="presParOf" srcId="{6F2E4C3B-473B-4951-BEA0-3166474BF288}" destId="{70F16B0E-A0FA-411A-9165-3D8791E78B00}" srcOrd="4" destOrd="0" presId="urn:microsoft.com/office/officeart/2005/8/layout/hierarchy2"/>
    <dgm:cxn modelId="{A657A414-1E2C-4021-9FD1-4523240F067A}" type="presParOf" srcId="{70F16B0E-A0FA-411A-9165-3D8791E78B00}" destId="{413E2E2E-EA82-4AA3-A030-6613000AD2D8}" srcOrd="0" destOrd="0" presId="urn:microsoft.com/office/officeart/2005/8/layout/hierarchy2"/>
    <dgm:cxn modelId="{4E0DFA45-AA94-4BD7-BC01-F47AC8CF9461}" type="presParOf" srcId="{6F2E4C3B-473B-4951-BEA0-3166474BF288}" destId="{E72D42E0-09B2-46C6-A929-E53CB0B1062E}" srcOrd="5" destOrd="0" presId="urn:microsoft.com/office/officeart/2005/8/layout/hierarchy2"/>
    <dgm:cxn modelId="{14D49114-8910-4ED9-8D17-9681AE762976}" type="presParOf" srcId="{E72D42E0-09B2-46C6-A929-E53CB0B1062E}" destId="{04D01478-3F49-4EDC-B2A1-28E2F87E3B4E}" srcOrd="0" destOrd="0" presId="urn:microsoft.com/office/officeart/2005/8/layout/hierarchy2"/>
    <dgm:cxn modelId="{22FBF131-3DD5-40A4-BD45-1DC5DA5947CC}" type="presParOf" srcId="{E72D42E0-09B2-46C6-A929-E53CB0B1062E}" destId="{EBB91A0A-DA1A-40E8-BB0C-35D8F6B3FA07}" srcOrd="1" destOrd="0" presId="urn:microsoft.com/office/officeart/2005/8/layout/hierarchy2"/>
    <dgm:cxn modelId="{8B8572A5-CC4D-4162-93D8-DC7F1A418602}" type="presParOf" srcId="{6F2E4C3B-473B-4951-BEA0-3166474BF288}" destId="{EF00069C-C9C0-4BD0-8ECF-A306892F11D6}" srcOrd="6" destOrd="0" presId="urn:microsoft.com/office/officeart/2005/8/layout/hierarchy2"/>
    <dgm:cxn modelId="{FE7526E4-D2C3-43D1-B568-3093AF6AF648}" type="presParOf" srcId="{EF00069C-C9C0-4BD0-8ECF-A306892F11D6}" destId="{C8F28E60-097A-44FF-8163-30F4381B4A5F}" srcOrd="0" destOrd="0" presId="urn:microsoft.com/office/officeart/2005/8/layout/hierarchy2"/>
    <dgm:cxn modelId="{3F86EEB7-8FCA-4527-9A73-438619636A4C}" type="presParOf" srcId="{6F2E4C3B-473B-4951-BEA0-3166474BF288}" destId="{609AE7EF-5D44-4961-9A30-C36F8CD27C75}" srcOrd="7" destOrd="0" presId="urn:microsoft.com/office/officeart/2005/8/layout/hierarchy2"/>
    <dgm:cxn modelId="{0EC4A291-3123-4C18-94E3-270B0327F31A}" type="presParOf" srcId="{609AE7EF-5D44-4961-9A30-C36F8CD27C75}" destId="{F0E86ABF-0663-4BE8-A89C-B4DF385BFD06}" srcOrd="0" destOrd="0" presId="urn:microsoft.com/office/officeart/2005/8/layout/hierarchy2"/>
    <dgm:cxn modelId="{6C5D439C-175B-456B-9E0F-E9EFC2AD47CE}" type="presParOf" srcId="{609AE7EF-5D44-4961-9A30-C36F8CD27C75}" destId="{4F42F578-443F-407E-BC08-F5626A477749}" srcOrd="1" destOrd="0" presId="urn:microsoft.com/office/officeart/2005/8/layout/hierarchy2"/>
  </dgm:cxnLst>
  <dgm:bg>
    <a:noFill/>
  </dgm:bg>
  <dgm:whole>
    <a:ln>
      <a:noFill/>
    </a:ln>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E6CB251-95EE-4559-B07F-4D8A0023E335}" type="doc">
      <dgm:prSet loTypeId="urn:microsoft.com/office/officeart/2005/8/layout/radial1" loCatId="cycle" qsTypeId="urn:microsoft.com/office/officeart/2005/8/quickstyle/simple2" qsCatId="simple" csTypeId="urn:microsoft.com/office/officeart/2005/8/colors/accent0_2" csCatId="mainScheme" phldr="1"/>
      <dgm:spPr/>
      <dgm:t>
        <a:bodyPr/>
        <a:lstStyle/>
        <a:p>
          <a:endParaRPr lang="fr-CA"/>
        </a:p>
      </dgm:t>
    </dgm:pt>
    <dgm:pt modelId="{FBF50CF5-81BF-4D62-8CB6-84E64B185ECC}">
      <dgm:prSet phldrT="[Texte]" custT="1"/>
      <dgm:spPr/>
      <dgm:t>
        <a:bodyPr/>
        <a:lstStyle/>
        <a:p>
          <a:r>
            <a:rPr lang="en-CA" sz="1600" dirty="0" smtClean="0"/>
            <a:t>Internet</a:t>
          </a:r>
          <a:endParaRPr lang="fr-CA" sz="1600" dirty="0"/>
        </a:p>
      </dgm:t>
    </dgm:pt>
    <dgm:pt modelId="{F444D5F5-117D-4F1F-B2C5-588AC6599B28}" type="parTrans" cxnId="{227A68B6-57A8-4D9C-86EA-4EE4EB6C4867}">
      <dgm:prSet/>
      <dgm:spPr/>
      <dgm:t>
        <a:bodyPr/>
        <a:lstStyle/>
        <a:p>
          <a:endParaRPr lang="fr-CA" sz="1050">
            <a:solidFill>
              <a:srgbClr val="800000"/>
            </a:solidFill>
          </a:endParaRPr>
        </a:p>
      </dgm:t>
    </dgm:pt>
    <dgm:pt modelId="{86DDAD8F-6401-40D1-BD62-DE0CBAC5D75C}" type="sibTrans" cxnId="{227A68B6-57A8-4D9C-86EA-4EE4EB6C4867}">
      <dgm:prSet/>
      <dgm:spPr/>
      <dgm:t>
        <a:bodyPr/>
        <a:lstStyle/>
        <a:p>
          <a:endParaRPr lang="fr-CA" sz="1050">
            <a:solidFill>
              <a:srgbClr val="800000"/>
            </a:solidFill>
          </a:endParaRPr>
        </a:p>
      </dgm:t>
    </dgm:pt>
    <dgm:pt modelId="{003D31C1-8B12-4734-B876-438D3DF52EBE}">
      <dgm:prSet phldrT="[Texte]" custT="1"/>
      <dgm:spPr/>
      <dgm:t>
        <a:bodyPr/>
        <a:lstStyle/>
        <a:p>
          <a:r>
            <a:rPr lang="en-CA" sz="850" smtClean="0"/>
            <a:t>Consommateur / entreprise</a:t>
          </a:r>
          <a:endParaRPr lang="fr-CA" sz="850" dirty="0"/>
        </a:p>
      </dgm:t>
    </dgm:pt>
    <dgm:pt modelId="{3A9ED06A-6478-4F4B-836D-DF936D094DEE}" type="parTrans" cxnId="{0F5C789B-34BC-4FAA-97E3-7CB5F6070E36}">
      <dgm:prSet custT="1"/>
      <dgm:spPr/>
      <dgm:t>
        <a:bodyPr/>
        <a:lstStyle/>
        <a:p>
          <a:endParaRPr lang="fr-CA" sz="1050">
            <a:solidFill>
              <a:srgbClr val="800000"/>
            </a:solidFill>
          </a:endParaRPr>
        </a:p>
      </dgm:t>
    </dgm:pt>
    <dgm:pt modelId="{9BFA737F-EAE2-47E3-9946-398C99909C0C}" type="sibTrans" cxnId="{0F5C789B-34BC-4FAA-97E3-7CB5F6070E36}">
      <dgm:prSet/>
      <dgm:spPr/>
      <dgm:t>
        <a:bodyPr/>
        <a:lstStyle/>
        <a:p>
          <a:endParaRPr lang="fr-CA" sz="1050">
            <a:solidFill>
              <a:srgbClr val="800000"/>
            </a:solidFill>
          </a:endParaRPr>
        </a:p>
      </dgm:t>
    </dgm:pt>
    <dgm:pt modelId="{F9F65476-296C-4C07-BB65-665EC05F36CC}">
      <dgm:prSet phldrT="[Texte]" custT="1"/>
      <dgm:spPr/>
      <dgm:t>
        <a:bodyPr/>
        <a:lstStyle/>
        <a:p>
          <a:r>
            <a:rPr lang="en-CA" sz="850" smtClean="0"/>
            <a:t>Consommateur / entreprise</a:t>
          </a:r>
          <a:endParaRPr lang="fr-CA" sz="850" dirty="0"/>
        </a:p>
      </dgm:t>
    </dgm:pt>
    <dgm:pt modelId="{33882FDF-EBFA-45E3-A003-38B8AD838515}" type="parTrans" cxnId="{11D434F6-683A-4CE1-8728-096DE12812C6}">
      <dgm:prSet custT="1"/>
      <dgm:spPr/>
      <dgm:t>
        <a:bodyPr/>
        <a:lstStyle/>
        <a:p>
          <a:endParaRPr lang="fr-CA" sz="1050">
            <a:solidFill>
              <a:srgbClr val="800000"/>
            </a:solidFill>
          </a:endParaRPr>
        </a:p>
      </dgm:t>
    </dgm:pt>
    <dgm:pt modelId="{083F9E29-526B-4A41-9E07-F88461CB24C8}" type="sibTrans" cxnId="{11D434F6-683A-4CE1-8728-096DE12812C6}">
      <dgm:prSet/>
      <dgm:spPr/>
      <dgm:t>
        <a:bodyPr/>
        <a:lstStyle/>
        <a:p>
          <a:endParaRPr lang="fr-CA" sz="1050">
            <a:solidFill>
              <a:srgbClr val="800000"/>
            </a:solidFill>
          </a:endParaRPr>
        </a:p>
      </dgm:t>
    </dgm:pt>
    <dgm:pt modelId="{DA8E630B-AD98-43C0-834C-D1D2ED877BCA}">
      <dgm:prSet phldrT="[Texte]" custT="1"/>
      <dgm:spPr/>
      <dgm:t>
        <a:bodyPr/>
        <a:lstStyle/>
        <a:p>
          <a:r>
            <a:rPr lang="en-CA" sz="850" dirty="0" err="1" smtClean="0"/>
            <a:t>Consommateur</a:t>
          </a:r>
          <a:r>
            <a:rPr lang="en-CA" sz="850" dirty="0" smtClean="0"/>
            <a:t> / </a:t>
          </a:r>
          <a:r>
            <a:rPr lang="en-CA" sz="850" dirty="0" err="1" smtClean="0"/>
            <a:t>entreprise</a:t>
          </a:r>
          <a:endParaRPr lang="fr-CA" sz="850" dirty="0"/>
        </a:p>
      </dgm:t>
    </dgm:pt>
    <dgm:pt modelId="{C87F6D89-C810-47D4-B202-EE3743EA751A}" type="parTrans" cxnId="{FF2CB92D-EE36-4526-A8CD-3E5FB01BDD77}">
      <dgm:prSet custT="1"/>
      <dgm:spPr/>
      <dgm:t>
        <a:bodyPr/>
        <a:lstStyle/>
        <a:p>
          <a:endParaRPr lang="fr-CA" sz="1050">
            <a:solidFill>
              <a:srgbClr val="800000"/>
            </a:solidFill>
          </a:endParaRPr>
        </a:p>
      </dgm:t>
    </dgm:pt>
    <dgm:pt modelId="{8AB2BA30-726D-4D6C-B059-FB6B65A25179}" type="sibTrans" cxnId="{FF2CB92D-EE36-4526-A8CD-3E5FB01BDD77}">
      <dgm:prSet/>
      <dgm:spPr/>
      <dgm:t>
        <a:bodyPr/>
        <a:lstStyle/>
        <a:p>
          <a:endParaRPr lang="fr-CA" sz="1050">
            <a:solidFill>
              <a:srgbClr val="800000"/>
            </a:solidFill>
          </a:endParaRPr>
        </a:p>
      </dgm:t>
    </dgm:pt>
    <dgm:pt modelId="{C372F4AD-B623-4BBE-A7F3-42BB02EA7570}">
      <dgm:prSet phldrT="[Texte]" custT="1"/>
      <dgm:spPr/>
      <dgm:t>
        <a:bodyPr/>
        <a:lstStyle/>
        <a:p>
          <a:r>
            <a:rPr lang="en-CA" sz="850" dirty="0" err="1" smtClean="0"/>
            <a:t>Consommateur</a:t>
          </a:r>
          <a:r>
            <a:rPr lang="en-CA" sz="850" dirty="0" smtClean="0"/>
            <a:t> / </a:t>
          </a:r>
          <a:r>
            <a:rPr lang="en-CA" sz="850" dirty="0" err="1" smtClean="0"/>
            <a:t>entreprise</a:t>
          </a:r>
          <a:endParaRPr lang="fr-CA" sz="850" dirty="0"/>
        </a:p>
      </dgm:t>
    </dgm:pt>
    <dgm:pt modelId="{CBB33304-F1D4-4D4B-8BCD-A019C11CF682}" type="parTrans" cxnId="{85EF74F9-D79C-4082-80A6-C6F8C94A544B}">
      <dgm:prSet custT="1"/>
      <dgm:spPr/>
      <dgm:t>
        <a:bodyPr/>
        <a:lstStyle/>
        <a:p>
          <a:endParaRPr lang="fr-CA" sz="1050">
            <a:solidFill>
              <a:srgbClr val="800000"/>
            </a:solidFill>
          </a:endParaRPr>
        </a:p>
      </dgm:t>
    </dgm:pt>
    <dgm:pt modelId="{DC27B4B9-47A0-4553-9A87-8181B62B05A2}" type="sibTrans" cxnId="{85EF74F9-D79C-4082-80A6-C6F8C94A544B}">
      <dgm:prSet/>
      <dgm:spPr/>
      <dgm:t>
        <a:bodyPr/>
        <a:lstStyle/>
        <a:p>
          <a:endParaRPr lang="fr-CA" sz="1050">
            <a:solidFill>
              <a:srgbClr val="800000"/>
            </a:solidFill>
          </a:endParaRPr>
        </a:p>
      </dgm:t>
    </dgm:pt>
    <dgm:pt modelId="{5EBC3E6E-4DF8-4703-BC06-19B75F8A2418}" type="pres">
      <dgm:prSet presAssocID="{4E6CB251-95EE-4559-B07F-4D8A0023E335}" presName="cycle" presStyleCnt="0">
        <dgm:presLayoutVars>
          <dgm:chMax val="1"/>
          <dgm:dir/>
          <dgm:animLvl val="ctr"/>
          <dgm:resizeHandles val="exact"/>
        </dgm:presLayoutVars>
      </dgm:prSet>
      <dgm:spPr/>
      <dgm:t>
        <a:bodyPr/>
        <a:lstStyle/>
        <a:p>
          <a:endParaRPr lang="fr-CA"/>
        </a:p>
      </dgm:t>
    </dgm:pt>
    <dgm:pt modelId="{E651E384-5546-4182-9DE2-B32C7BBABC1E}" type="pres">
      <dgm:prSet presAssocID="{FBF50CF5-81BF-4D62-8CB6-84E64B185ECC}" presName="centerShape" presStyleLbl="node0" presStyleIdx="0" presStyleCnt="1"/>
      <dgm:spPr/>
      <dgm:t>
        <a:bodyPr/>
        <a:lstStyle/>
        <a:p>
          <a:endParaRPr lang="fr-CA"/>
        </a:p>
      </dgm:t>
    </dgm:pt>
    <dgm:pt modelId="{0EAE8ABB-FBDE-4F90-9A2F-3FB87B71D6C0}" type="pres">
      <dgm:prSet presAssocID="{3A9ED06A-6478-4F4B-836D-DF936D094DEE}" presName="Name9" presStyleLbl="parChTrans1D2" presStyleIdx="0" presStyleCnt="4"/>
      <dgm:spPr/>
      <dgm:t>
        <a:bodyPr/>
        <a:lstStyle/>
        <a:p>
          <a:endParaRPr lang="fr-CA"/>
        </a:p>
      </dgm:t>
    </dgm:pt>
    <dgm:pt modelId="{534A43B0-E094-4B92-BBD3-9BD10EBD57E4}" type="pres">
      <dgm:prSet presAssocID="{3A9ED06A-6478-4F4B-836D-DF936D094DEE}" presName="connTx" presStyleLbl="parChTrans1D2" presStyleIdx="0" presStyleCnt="4"/>
      <dgm:spPr/>
      <dgm:t>
        <a:bodyPr/>
        <a:lstStyle/>
        <a:p>
          <a:endParaRPr lang="fr-CA"/>
        </a:p>
      </dgm:t>
    </dgm:pt>
    <dgm:pt modelId="{50CCC642-E1E0-4317-9E81-4C1AFA0D5464}" type="pres">
      <dgm:prSet presAssocID="{003D31C1-8B12-4734-B876-438D3DF52EBE}" presName="node" presStyleLbl="node1" presStyleIdx="0" presStyleCnt="4" custRadScaleRad="89046">
        <dgm:presLayoutVars>
          <dgm:bulletEnabled val="1"/>
        </dgm:presLayoutVars>
      </dgm:prSet>
      <dgm:spPr/>
      <dgm:t>
        <a:bodyPr/>
        <a:lstStyle/>
        <a:p>
          <a:endParaRPr lang="fr-CA"/>
        </a:p>
      </dgm:t>
    </dgm:pt>
    <dgm:pt modelId="{4C0450A5-0E38-4DE0-92E4-600DE5949C74}" type="pres">
      <dgm:prSet presAssocID="{33882FDF-EBFA-45E3-A003-38B8AD838515}" presName="Name9" presStyleLbl="parChTrans1D2" presStyleIdx="1" presStyleCnt="4"/>
      <dgm:spPr/>
      <dgm:t>
        <a:bodyPr/>
        <a:lstStyle/>
        <a:p>
          <a:endParaRPr lang="fr-CA"/>
        </a:p>
      </dgm:t>
    </dgm:pt>
    <dgm:pt modelId="{767AB144-5B4F-48FB-B852-F44B382D8784}" type="pres">
      <dgm:prSet presAssocID="{33882FDF-EBFA-45E3-A003-38B8AD838515}" presName="connTx" presStyleLbl="parChTrans1D2" presStyleIdx="1" presStyleCnt="4"/>
      <dgm:spPr/>
      <dgm:t>
        <a:bodyPr/>
        <a:lstStyle/>
        <a:p>
          <a:endParaRPr lang="fr-CA"/>
        </a:p>
      </dgm:t>
    </dgm:pt>
    <dgm:pt modelId="{0EF0167A-0F27-4624-A01A-8EFF0517F552}" type="pres">
      <dgm:prSet presAssocID="{F9F65476-296C-4C07-BB65-665EC05F36CC}" presName="node" presStyleLbl="node1" presStyleIdx="1" presStyleCnt="4" custRadScaleRad="89046">
        <dgm:presLayoutVars>
          <dgm:bulletEnabled val="1"/>
        </dgm:presLayoutVars>
      </dgm:prSet>
      <dgm:spPr/>
      <dgm:t>
        <a:bodyPr/>
        <a:lstStyle/>
        <a:p>
          <a:endParaRPr lang="fr-CA"/>
        </a:p>
      </dgm:t>
    </dgm:pt>
    <dgm:pt modelId="{91EA1935-D5E5-423D-BE23-18EF80005D14}" type="pres">
      <dgm:prSet presAssocID="{C87F6D89-C810-47D4-B202-EE3743EA751A}" presName="Name9" presStyleLbl="parChTrans1D2" presStyleIdx="2" presStyleCnt="4"/>
      <dgm:spPr/>
      <dgm:t>
        <a:bodyPr/>
        <a:lstStyle/>
        <a:p>
          <a:endParaRPr lang="fr-CA"/>
        </a:p>
      </dgm:t>
    </dgm:pt>
    <dgm:pt modelId="{F4322BD7-B245-4A21-AB75-745962B55249}" type="pres">
      <dgm:prSet presAssocID="{C87F6D89-C810-47D4-B202-EE3743EA751A}" presName="connTx" presStyleLbl="parChTrans1D2" presStyleIdx="2" presStyleCnt="4"/>
      <dgm:spPr/>
      <dgm:t>
        <a:bodyPr/>
        <a:lstStyle/>
        <a:p>
          <a:endParaRPr lang="fr-CA"/>
        </a:p>
      </dgm:t>
    </dgm:pt>
    <dgm:pt modelId="{920DBE9E-5F90-4901-BEFA-A043791CD49D}" type="pres">
      <dgm:prSet presAssocID="{DA8E630B-AD98-43C0-834C-D1D2ED877BCA}" presName="node" presStyleLbl="node1" presStyleIdx="2" presStyleCnt="4" custRadScaleRad="84646">
        <dgm:presLayoutVars>
          <dgm:bulletEnabled val="1"/>
        </dgm:presLayoutVars>
      </dgm:prSet>
      <dgm:spPr/>
      <dgm:t>
        <a:bodyPr/>
        <a:lstStyle/>
        <a:p>
          <a:endParaRPr lang="fr-CA"/>
        </a:p>
      </dgm:t>
    </dgm:pt>
    <dgm:pt modelId="{763336F2-FABB-4FFD-A097-94952C80DB5A}" type="pres">
      <dgm:prSet presAssocID="{CBB33304-F1D4-4D4B-8BCD-A019C11CF682}" presName="Name9" presStyleLbl="parChTrans1D2" presStyleIdx="3" presStyleCnt="4"/>
      <dgm:spPr/>
      <dgm:t>
        <a:bodyPr/>
        <a:lstStyle/>
        <a:p>
          <a:endParaRPr lang="fr-CA"/>
        </a:p>
      </dgm:t>
    </dgm:pt>
    <dgm:pt modelId="{9850259B-29CB-4CD0-A144-EA6FCBDFFAE7}" type="pres">
      <dgm:prSet presAssocID="{CBB33304-F1D4-4D4B-8BCD-A019C11CF682}" presName="connTx" presStyleLbl="parChTrans1D2" presStyleIdx="3" presStyleCnt="4"/>
      <dgm:spPr/>
      <dgm:t>
        <a:bodyPr/>
        <a:lstStyle/>
        <a:p>
          <a:endParaRPr lang="fr-CA"/>
        </a:p>
      </dgm:t>
    </dgm:pt>
    <dgm:pt modelId="{17BF19A7-A242-4F64-B16D-F86AC8640F02}" type="pres">
      <dgm:prSet presAssocID="{C372F4AD-B623-4BBE-A7F3-42BB02EA7570}" presName="node" presStyleLbl="node1" presStyleIdx="3" presStyleCnt="4" custRadScaleRad="89046">
        <dgm:presLayoutVars>
          <dgm:bulletEnabled val="1"/>
        </dgm:presLayoutVars>
      </dgm:prSet>
      <dgm:spPr/>
      <dgm:t>
        <a:bodyPr/>
        <a:lstStyle/>
        <a:p>
          <a:endParaRPr lang="fr-CA"/>
        </a:p>
      </dgm:t>
    </dgm:pt>
  </dgm:ptLst>
  <dgm:cxnLst>
    <dgm:cxn modelId="{187C24F1-B895-4D66-9C8A-C1F8076DEE3B}" type="presOf" srcId="{33882FDF-EBFA-45E3-A003-38B8AD838515}" destId="{767AB144-5B4F-48FB-B852-F44B382D8784}" srcOrd="1" destOrd="0" presId="urn:microsoft.com/office/officeart/2005/8/layout/radial1"/>
    <dgm:cxn modelId="{E312D5C0-A438-499F-9BEF-BABB65D7283B}" type="presOf" srcId="{C372F4AD-B623-4BBE-A7F3-42BB02EA7570}" destId="{17BF19A7-A242-4F64-B16D-F86AC8640F02}" srcOrd="0" destOrd="0" presId="urn:microsoft.com/office/officeart/2005/8/layout/radial1"/>
    <dgm:cxn modelId="{FF2CB92D-EE36-4526-A8CD-3E5FB01BDD77}" srcId="{FBF50CF5-81BF-4D62-8CB6-84E64B185ECC}" destId="{DA8E630B-AD98-43C0-834C-D1D2ED877BCA}" srcOrd="2" destOrd="0" parTransId="{C87F6D89-C810-47D4-B202-EE3743EA751A}" sibTransId="{8AB2BA30-726D-4D6C-B059-FB6B65A25179}"/>
    <dgm:cxn modelId="{EA57CF34-243F-4C18-BB26-D1A193E4345E}" type="presOf" srcId="{CBB33304-F1D4-4D4B-8BCD-A019C11CF682}" destId="{9850259B-29CB-4CD0-A144-EA6FCBDFFAE7}" srcOrd="1" destOrd="0" presId="urn:microsoft.com/office/officeart/2005/8/layout/radial1"/>
    <dgm:cxn modelId="{9AE365C0-81B4-48D5-BD24-3BFEEAAE8712}" type="presOf" srcId="{CBB33304-F1D4-4D4B-8BCD-A019C11CF682}" destId="{763336F2-FABB-4FFD-A097-94952C80DB5A}" srcOrd="0" destOrd="0" presId="urn:microsoft.com/office/officeart/2005/8/layout/radial1"/>
    <dgm:cxn modelId="{207B0D92-5702-4F35-BB7C-0B8323C528BC}" type="presOf" srcId="{F9F65476-296C-4C07-BB65-665EC05F36CC}" destId="{0EF0167A-0F27-4624-A01A-8EFF0517F552}" srcOrd="0" destOrd="0" presId="urn:microsoft.com/office/officeart/2005/8/layout/radial1"/>
    <dgm:cxn modelId="{4D2B95C6-2366-4041-A512-131F4720B1D5}" type="presOf" srcId="{C87F6D89-C810-47D4-B202-EE3743EA751A}" destId="{F4322BD7-B245-4A21-AB75-745962B55249}" srcOrd="1" destOrd="0" presId="urn:microsoft.com/office/officeart/2005/8/layout/radial1"/>
    <dgm:cxn modelId="{227A68B6-57A8-4D9C-86EA-4EE4EB6C4867}" srcId="{4E6CB251-95EE-4559-B07F-4D8A0023E335}" destId="{FBF50CF5-81BF-4D62-8CB6-84E64B185ECC}" srcOrd="0" destOrd="0" parTransId="{F444D5F5-117D-4F1F-B2C5-588AC6599B28}" sibTransId="{86DDAD8F-6401-40D1-BD62-DE0CBAC5D75C}"/>
    <dgm:cxn modelId="{19D16B7D-5DB3-4D8D-BFBE-E832FD5BFF52}" type="presOf" srcId="{003D31C1-8B12-4734-B876-438D3DF52EBE}" destId="{50CCC642-E1E0-4317-9E81-4C1AFA0D5464}" srcOrd="0" destOrd="0" presId="urn:microsoft.com/office/officeart/2005/8/layout/radial1"/>
    <dgm:cxn modelId="{3A4306F0-7238-479D-9AA9-9187341F1DFC}" type="presOf" srcId="{4E6CB251-95EE-4559-B07F-4D8A0023E335}" destId="{5EBC3E6E-4DF8-4703-BC06-19B75F8A2418}" srcOrd="0" destOrd="0" presId="urn:microsoft.com/office/officeart/2005/8/layout/radial1"/>
    <dgm:cxn modelId="{B6E8AFB4-C08C-4213-9276-1218A031743C}" type="presOf" srcId="{C87F6D89-C810-47D4-B202-EE3743EA751A}" destId="{91EA1935-D5E5-423D-BE23-18EF80005D14}" srcOrd="0" destOrd="0" presId="urn:microsoft.com/office/officeart/2005/8/layout/radial1"/>
    <dgm:cxn modelId="{0F5C789B-34BC-4FAA-97E3-7CB5F6070E36}" srcId="{FBF50CF5-81BF-4D62-8CB6-84E64B185ECC}" destId="{003D31C1-8B12-4734-B876-438D3DF52EBE}" srcOrd="0" destOrd="0" parTransId="{3A9ED06A-6478-4F4B-836D-DF936D094DEE}" sibTransId="{9BFA737F-EAE2-47E3-9946-398C99909C0C}"/>
    <dgm:cxn modelId="{11D434F6-683A-4CE1-8728-096DE12812C6}" srcId="{FBF50CF5-81BF-4D62-8CB6-84E64B185ECC}" destId="{F9F65476-296C-4C07-BB65-665EC05F36CC}" srcOrd="1" destOrd="0" parTransId="{33882FDF-EBFA-45E3-A003-38B8AD838515}" sibTransId="{083F9E29-526B-4A41-9E07-F88461CB24C8}"/>
    <dgm:cxn modelId="{3549D422-034F-4ABC-9678-859B26F1DB77}" type="presOf" srcId="{3A9ED06A-6478-4F4B-836D-DF936D094DEE}" destId="{0EAE8ABB-FBDE-4F90-9A2F-3FB87B71D6C0}" srcOrd="0" destOrd="0" presId="urn:microsoft.com/office/officeart/2005/8/layout/radial1"/>
    <dgm:cxn modelId="{85EF74F9-D79C-4082-80A6-C6F8C94A544B}" srcId="{FBF50CF5-81BF-4D62-8CB6-84E64B185ECC}" destId="{C372F4AD-B623-4BBE-A7F3-42BB02EA7570}" srcOrd="3" destOrd="0" parTransId="{CBB33304-F1D4-4D4B-8BCD-A019C11CF682}" sibTransId="{DC27B4B9-47A0-4553-9A87-8181B62B05A2}"/>
    <dgm:cxn modelId="{3A8FEC3C-74F0-4A0F-A5BE-7C943C8D94A7}" type="presOf" srcId="{DA8E630B-AD98-43C0-834C-D1D2ED877BCA}" destId="{920DBE9E-5F90-4901-BEFA-A043791CD49D}" srcOrd="0" destOrd="0" presId="urn:microsoft.com/office/officeart/2005/8/layout/radial1"/>
    <dgm:cxn modelId="{4BFCBA06-2847-4FB2-800B-BC438ADDAAD6}" type="presOf" srcId="{FBF50CF5-81BF-4D62-8CB6-84E64B185ECC}" destId="{E651E384-5546-4182-9DE2-B32C7BBABC1E}" srcOrd="0" destOrd="0" presId="urn:microsoft.com/office/officeart/2005/8/layout/radial1"/>
    <dgm:cxn modelId="{4F412C73-8D13-43CB-87CA-6E71EC3B1964}" type="presOf" srcId="{33882FDF-EBFA-45E3-A003-38B8AD838515}" destId="{4C0450A5-0E38-4DE0-92E4-600DE5949C74}" srcOrd="0" destOrd="0" presId="urn:microsoft.com/office/officeart/2005/8/layout/radial1"/>
    <dgm:cxn modelId="{F604D12F-6372-4807-B058-47A56CA41CD7}" type="presOf" srcId="{3A9ED06A-6478-4F4B-836D-DF936D094DEE}" destId="{534A43B0-E094-4B92-BBD3-9BD10EBD57E4}" srcOrd="1" destOrd="0" presId="urn:microsoft.com/office/officeart/2005/8/layout/radial1"/>
    <dgm:cxn modelId="{397FC117-416D-4D4F-936D-E62A672D3A91}" type="presParOf" srcId="{5EBC3E6E-4DF8-4703-BC06-19B75F8A2418}" destId="{E651E384-5546-4182-9DE2-B32C7BBABC1E}" srcOrd="0" destOrd="0" presId="urn:microsoft.com/office/officeart/2005/8/layout/radial1"/>
    <dgm:cxn modelId="{C3795B99-2A2B-4066-949A-05739CA798E3}" type="presParOf" srcId="{5EBC3E6E-4DF8-4703-BC06-19B75F8A2418}" destId="{0EAE8ABB-FBDE-4F90-9A2F-3FB87B71D6C0}" srcOrd="1" destOrd="0" presId="urn:microsoft.com/office/officeart/2005/8/layout/radial1"/>
    <dgm:cxn modelId="{2CE62305-4845-42D4-852D-800600017488}" type="presParOf" srcId="{0EAE8ABB-FBDE-4F90-9A2F-3FB87B71D6C0}" destId="{534A43B0-E094-4B92-BBD3-9BD10EBD57E4}" srcOrd="0" destOrd="0" presId="urn:microsoft.com/office/officeart/2005/8/layout/radial1"/>
    <dgm:cxn modelId="{2A935005-7FCF-4A9C-84B4-D3050154D51B}" type="presParOf" srcId="{5EBC3E6E-4DF8-4703-BC06-19B75F8A2418}" destId="{50CCC642-E1E0-4317-9E81-4C1AFA0D5464}" srcOrd="2" destOrd="0" presId="urn:microsoft.com/office/officeart/2005/8/layout/radial1"/>
    <dgm:cxn modelId="{CCA69E18-109B-4804-A9E7-CDC9F0976663}" type="presParOf" srcId="{5EBC3E6E-4DF8-4703-BC06-19B75F8A2418}" destId="{4C0450A5-0E38-4DE0-92E4-600DE5949C74}" srcOrd="3" destOrd="0" presId="urn:microsoft.com/office/officeart/2005/8/layout/radial1"/>
    <dgm:cxn modelId="{C0FFCE1C-76AA-40BA-9E6A-94C6BDBDAAC2}" type="presParOf" srcId="{4C0450A5-0E38-4DE0-92E4-600DE5949C74}" destId="{767AB144-5B4F-48FB-B852-F44B382D8784}" srcOrd="0" destOrd="0" presId="urn:microsoft.com/office/officeart/2005/8/layout/radial1"/>
    <dgm:cxn modelId="{2F023637-B694-4A47-AB8E-7FAEB9C8CA79}" type="presParOf" srcId="{5EBC3E6E-4DF8-4703-BC06-19B75F8A2418}" destId="{0EF0167A-0F27-4624-A01A-8EFF0517F552}" srcOrd="4" destOrd="0" presId="urn:microsoft.com/office/officeart/2005/8/layout/radial1"/>
    <dgm:cxn modelId="{9D899103-67D7-433A-B443-EDC5C11B39CF}" type="presParOf" srcId="{5EBC3E6E-4DF8-4703-BC06-19B75F8A2418}" destId="{91EA1935-D5E5-423D-BE23-18EF80005D14}" srcOrd="5" destOrd="0" presId="urn:microsoft.com/office/officeart/2005/8/layout/radial1"/>
    <dgm:cxn modelId="{71BBA3B8-1CF9-4301-A3CE-2102CFBA9685}" type="presParOf" srcId="{91EA1935-D5E5-423D-BE23-18EF80005D14}" destId="{F4322BD7-B245-4A21-AB75-745962B55249}" srcOrd="0" destOrd="0" presId="urn:microsoft.com/office/officeart/2005/8/layout/radial1"/>
    <dgm:cxn modelId="{C09D5255-ACA8-44CD-8C9B-F431D4F56990}" type="presParOf" srcId="{5EBC3E6E-4DF8-4703-BC06-19B75F8A2418}" destId="{920DBE9E-5F90-4901-BEFA-A043791CD49D}" srcOrd="6" destOrd="0" presId="urn:microsoft.com/office/officeart/2005/8/layout/radial1"/>
    <dgm:cxn modelId="{8C80349A-3D3F-4CBE-93D1-DECE0BAF1203}" type="presParOf" srcId="{5EBC3E6E-4DF8-4703-BC06-19B75F8A2418}" destId="{763336F2-FABB-4FFD-A097-94952C80DB5A}" srcOrd="7" destOrd="0" presId="urn:microsoft.com/office/officeart/2005/8/layout/radial1"/>
    <dgm:cxn modelId="{D04E26BC-A423-44F4-B2C6-8DD87C5762A6}" type="presParOf" srcId="{763336F2-FABB-4FFD-A097-94952C80DB5A}" destId="{9850259B-29CB-4CD0-A144-EA6FCBDFFAE7}" srcOrd="0" destOrd="0" presId="urn:microsoft.com/office/officeart/2005/8/layout/radial1"/>
    <dgm:cxn modelId="{863FB5DE-832A-4728-8DE8-E7AB441889AC}" type="presParOf" srcId="{5EBC3E6E-4DF8-4703-BC06-19B75F8A2418}" destId="{17BF19A7-A242-4F64-B16D-F86AC8640F02}" srcOrd="8" destOrd="0" presId="urn:microsoft.com/office/officeart/2005/8/layout/radial1"/>
  </dgm:cxnLst>
  <dgm:bg>
    <a:blipFill>
      <a:blip xmlns:r="http://schemas.openxmlformats.org/officeDocument/2006/relationships" r:embed="rId1"/>
      <a:tile tx="0" ty="0" sx="100000" sy="100000" flip="none" algn="tl"/>
    </a:blipFill>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9762E43-B6E7-464B-92F8-0412503D7DDC}" type="doc">
      <dgm:prSet loTypeId="urn:microsoft.com/office/officeart/2005/8/layout/default#4" loCatId="list" qsTypeId="urn:microsoft.com/office/officeart/2005/8/quickstyle/simple5" qsCatId="simple" csTypeId="urn:microsoft.com/office/officeart/2005/8/colors/accent0_2" csCatId="mainScheme" phldr="1"/>
      <dgm:spPr/>
      <dgm:t>
        <a:bodyPr/>
        <a:lstStyle/>
        <a:p>
          <a:endParaRPr lang="fr-CA"/>
        </a:p>
      </dgm:t>
    </dgm:pt>
    <dgm:pt modelId="{C1466799-C587-4D2A-B353-BF08D3A3DBD8}">
      <dgm:prSet phldrT="[Texte]"/>
      <dgm:spPr>
        <a:ln w="57150">
          <a:solidFill>
            <a:srgbClr val="78101A"/>
          </a:solidFill>
        </a:ln>
      </dgm:spPr>
      <dgm:t>
        <a:bodyPr/>
        <a:lstStyle/>
        <a:p>
          <a:r>
            <a:rPr lang="en-CA" dirty="0" err="1" smtClean="0"/>
            <a:t>L’adressage</a:t>
          </a:r>
          <a:endParaRPr lang="fr-CA" dirty="0"/>
        </a:p>
      </dgm:t>
    </dgm:pt>
    <dgm:pt modelId="{39CC00FD-8E07-4575-9392-393DEB28BFAD}" type="parTrans" cxnId="{798EA506-7A61-4614-97B8-BAFD7A52273A}">
      <dgm:prSet/>
      <dgm:spPr/>
      <dgm:t>
        <a:bodyPr/>
        <a:lstStyle/>
        <a:p>
          <a:endParaRPr lang="fr-CA"/>
        </a:p>
      </dgm:t>
    </dgm:pt>
    <dgm:pt modelId="{392BF533-BFBA-4123-BF40-F3118BE156D3}" type="sibTrans" cxnId="{798EA506-7A61-4614-97B8-BAFD7A52273A}">
      <dgm:prSet/>
      <dgm:spPr/>
      <dgm:t>
        <a:bodyPr/>
        <a:lstStyle/>
        <a:p>
          <a:endParaRPr lang="fr-CA"/>
        </a:p>
      </dgm:t>
    </dgm:pt>
    <dgm:pt modelId="{01531462-18C8-4BD0-B097-ED9769A7798A}">
      <dgm:prSet phldrT="[Texte]"/>
      <dgm:spPr>
        <a:ln w="57150">
          <a:solidFill>
            <a:srgbClr val="78101A"/>
          </a:solidFill>
        </a:ln>
      </dgm:spPr>
      <dgm:t>
        <a:bodyPr/>
        <a:lstStyle/>
        <a:p>
          <a:r>
            <a:rPr lang="en-CA" dirty="0" smtClean="0"/>
            <a:t>Le </a:t>
          </a:r>
          <a:r>
            <a:rPr lang="en-CA" dirty="0" err="1" smtClean="0"/>
            <a:t>référencement</a:t>
          </a:r>
          <a:endParaRPr lang="fr-CA" dirty="0"/>
        </a:p>
      </dgm:t>
    </dgm:pt>
    <dgm:pt modelId="{96C80CF4-368F-4316-9F85-0DD301B0E9C1}" type="parTrans" cxnId="{7A9ED7E9-2852-4706-8F84-ACE0C37AE29A}">
      <dgm:prSet/>
      <dgm:spPr/>
      <dgm:t>
        <a:bodyPr/>
        <a:lstStyle/>
        <a:p>
          <a:endParaRPr lang="fr-CA"/>
        </a:p>
      </dgm:t>
    </dgm:pt>
    <dgm:pt modelId="{0A923A20-90CF-4659-81D2-F937B5716DC0}" type="sibTrans" cxnId="{7A9ED7E9-2852-4706-8F84-ACE0C37AE29A}">
      <dgm:prSet/>
      <dgm:spPr/>
      <dgm:t>
        <a:bodyPr/>
        <a:lstStyle/>
        <a:p>
          <a:endParaRPr lang="fr-CA"/>
        </a:p>
      </dgm:t>
    </dgm:pt>
    <dgm:pt modelId="{543DFF5B-F785-44D3-A4A3-B09F89E53DA2}">
      <dgm:prSet phldrT="[Texte]"/>
      <dgm:spPr>
        <a:ln w="57150">
          <a:solidFill>
            <a:srgbClr val="78101A"/>
          </a:solidFill>
        </a:ln>
      </dgm:spPr>
      <dgm:t>
        <a:bodyPr/>
        <a:lstStyle/>
        <a:p>
          <a:r>
            <a:rPr lang="en-CA" dirty="0" smtClean="0"/>
            <a:t>Le </a:t>
          </a:r>
          <a:r>
            <a:rPr lang="en-CA" dirty="0" err="1" smtClean="0"/>
            <a:t>maillage</a:t>
          </a:r>
          <a:endParaRPr lang="fr-CA" dirty="0"/>
        </a:p>
      </dgm:t>
    </dgm:pt>
    <dgm:pt modelId="{F8220A7C-B963-401E-BA32-1EA5B2411C14}" type="parTrans" cxnId="{AE2FA894-8407-404F-B137-2485E37377B5}">
      <dgm:prSet/>
      <dgm:spPr/>
      <dgm:t>
        <a:bodyPr/>
        <a:lstStyle/>
        <a:p>
          <a:endParaRPr lang="fr-CA"/>
        </a:p>
      </dgm:t>
    </dgm:pt>
    <dgm:pt modelId="{8C17018B-6B9A-46CD-A581-3C68B142EB28}" type="sibTrans" cxnId="{AE2FA894-8407-404F-B137-2485E37377B5}">
      <dgm:prSet/>
      <dgm:spPr/>
      <dgm:t>
        <a:bodyPr/>
        <a:lstStyle/>
        <a:p>
          <a:endParaRPr lang="fr-CA"/>
        </a:p>
      </dgm:t>
    </dgm:pt>
    <dgm:pt modelId="{B484F3AF-23F1-44F9-8775-81A7A15B20ED}">
      <dgm:prSet phldrT="[Texte]"/>
      <dgm:spPr>
        <a:ln w="57150">
          <a:solidFill>
            <a:srgbClr val="78101A"/>
          </a:solidFill>
        </a:ln>
      </dgm:spPr>
      <dgm:t>
        <a:bodyPr/>
        <a:lstStyle/>
        <a:p>
          <a:r>
            <a:rPr lang="en-CA" dirty="0" err="1" smtClean="0"/>
            <a:t>L’affiliation</a:t>
          </a:r>
          <a:endParaRPr lang="fr-CA" dirty="0"/>
        </a:p>
      </dgm:t>
    </dgm:pt>
    <dgm:pt modelId="{8189F2BD-D3FD-48C8-8BD5-B2B93A4B6799}" type="parTrans" cxnId="{08098D6D-E3BB-4100-8EA6-8ABBA0193AC5}">
      <dgm:prSet/>
      <dgm:spPr/>
      <dgm:t>
        <a:bodyPr/>
        <a:lstStyle/>
        <a:p>
          <a:endParaRPr lang="fr-CA"/>
        </a:p>
      </dgm:t>
    </dgm:pt>
    <dgm:pt modelId="{9D5971FC-A43C-4E2A-9EB1-475925DC9165}" type="sibTrans" cxnId="{08098D6D-E3BB-4100-8EA6-8ABBA0193AC5}">
      <dgm:prSet/>
      <dgm:spPr/>
      <dgm:t>
        <a:bodyPr/>
        <a:lstStyle/>
        <a:p>
          <a:endParaRPr lang="fr-CA"/>
        </a:p>
      </dgm:t>
    </dgm:pt>
    <dgm:pt modelId="{DD2F321D-701E-4849-988D-0C8BED602B57}">
      <dgm:prSet phldrT="[Texte]"/>
      <dgm:spPr>
        <a:ln w="57150">
          <a:solidFill>
            <a:srgbClr val="78101A"/>
          </a:solidFill>
        </a:ln>
      </dgm:spPr>
      <dgm:t>
        <a:bodyPr/>
        <a:lstStyle/>
        <a:p>
          <a:r>
            <a:rPr lang="en-CA" dirty="0" smtClean="0"/>
            <a:t>Le marketing viral</a:t>
          </a:r>
          <a:endParaRPr lang="fr-CA" dirty="0"/>
        </a:p>
      </dgm:t>
    </dgm:pt>
    <dgm:pt modelId="{3CC2C39C-932C-48F9-A5F9-E2FE9D1C5B29}" type="parTrans" cxnId="{413CD7D3-E55D-4CAA-8354-32D3F58E2F36}">
      <dgm:prSet/>
      <dgm:spPr/>
      <dgm:t>
        <a:bodyPr/>
        <a:lstStyle/>
        <a:p>
          <a:endParaRPr lang="fr-CA"/>
        </a:p>
      </dgm:t>
    </dgm:pt>
    <dgm:pt modelId="{562B4401-9EF5-4010-B5D9-F1F79AF40916}" type="sibTrans" cxnId="{413CD7D3-E55D-4CAA-8354-32D3F58E2F36}">
      <dgm:prSet/>
      <dgm:spPr/>
      <dgm:t>
        <a:bodyPr/>
        <a:lstStyle/>
        <a:p>
          <a:endParaRPr lang="fr-CA"/>
        </a:p>
      </dgm:t>
    </dgm:pt>
    <dgm:pt modelId="{1D1EB4BF-3F81-4EA2-93C4-36B06087108D}">
      <dgm:prSet/>
      <dgm:spPr>
        <a:ln w="57150">
          <a:solidFill>
            <a:srgbClr val="78101A"/>
          </a:solidFill>
        </a:ln>
      </dgm:spPr>
      <dgm:t>
        <a:bodyPr/>
        <a:lstStyle/>
        <a:p>
          <a:r>
            <a:rPr lang="en-CA" dirty="0" smtClean="0"/>
            <a:t>Les </a:t>
          </a:r>
          <a:r>
            <a:rPr lang="en-CA" dirty="0" err="1" smtClean="0"/>
            <a:t>listes</a:t>
          </a:r>
          <a:r>
            <a:rPr lang="en-CA" dirty="0" smtClean="0"/>
            <a:t> de diffusion</a:t>
          </a:r>
          <a:endParaRPr lang="fr-CA" dirty="0"/>
        </a:p>
      </dgm:t>
    </dgm:pt>
    <dgm:pt modelId="{1585097A-9011-4F21-8AFD-85CB3D4D1DD0}" type="parTrans" cxnId="{A629BBC8-BE54-4EB6-9C5B-2060A46A639D}">
      <dgm:prSet/>
      <dgm:spPr/>
      <dgm:t>
        <a:bodyPr/>
        <a:lstStyle/>
        <a:p>
          <a:endParaRPr lang="fr-CA"/>
        </a:p>
      </dgm:t>
    </dgm:pt>
    <dgm:pt modelId="{BE34BFBD-01CD-4453-964A-943A5BA46C2A}" type="sibTrans" cxnId="{A629BBC8-BE54-4EB6-9C5B-2060A46A639D}">
      <dgm:prSet/>
      <dgm:spPr/>
      <dgm:t>
        <a:bodyPr/>
        <a:lstStyle/>
        <a:p>
          <a:endParaRPr lang="fr-CA"/>
        </a:p>
      </dgm:t>
    </dgm:pt>
    <dgm:pt modelId="{9B4A2C82-07BF-4C01-97BE-3E18F54060E5}" type="pres">
      <dgm:prSet presAssocID="{09762E43-B6E7-464B-92F8-0412503D7DDC}" presName="diagram" presStyleCnt="0">
        <dgm:presLayoutVars>
          <dgm:dir/>
          <dgm:resizeHandles val="exact"/>
        </dgm:presLayoutVars>
      </dgm:prSet>
      <dgm:spPr/>
      <dgm:t>
        <a:bodyPr/>
        <a:lstStyle/>
        <a:p>
          <a:endParaRPr lang="fr-CA"/>
        </a:p>
      </dgm:t>
    </dgm:pt>
    <dgm:pt modelId="{D577B5FC-3C8C-4378-8147-4FFE50EC0B7B}" type="pres">
      <dgm:prSet presAssocID="{C1466799-C587-4D2A-B353-BF08D3A3DBD8}" presName="node" presStyleLbl="node1" presStyleIdx="0" presStyleCnt="6">
        <dgm:presLayoutVars>
          <dgm:bulletEnabled val="1"/>
        </dgm:presLayoutVars>
      </dgm:prSet>
      <dgm:spPr/>
      <dgm:t>
        <a:bodyPr/>
        <a:lstStyle/>
        <a:p>
          <a:endParaRPr lang="fr-CA"/>
        </a:p>
      </dgm:t>
    </dgm:pt>
    <dgm:pt modelId="{7F36FCE8-15FC-40CD-B3F9-BDFF41360216}" type="pres">
      <dgm:prSet presAssocID="{392BF533-BFBA-4123-BF40-F3118BE156D3}" presName="sibTrans" presStyleCnt="0"/>
      <dgm:spPr/>
    </dgm:pt>
    <dgm:pt modelId="{E0E5B1A1-4FCA-4DCE-9F38-54F1B2DBE46A}" type="pres">
      <dgm:prSet presAssocID="{01531462-18C8-4BD0-B097-ED9769A7798A}" presName="node" presStyleLbl="node1" presStyleIdx="1" presStyleCnt="6">
        <dgm:presLayoutVars>
          <dgm:bulletEnabled val="1"/>
        </dgm:presLayoutVars>
      </dgm:prSet>
      <dgm:spPr/>
      <dgm:t>
        <a:bodyPr/>
        <a:lstStyle/>
        <a:p>
          <a:endParaRPr lang="fr-CA"/>
        </a:p>
      </dgm:t>
    </dgm:pt>
    <dgm:pt modelId="{B1D6B2E1-2C5B-4887-AE88-8ACA99C7E261}" type="pres">
      <dgm:prSet presAssocID="{0A923A20-90CF-4659-81D2-F937B5716DC0}" presName="sibTrans" presStyleCnt="0"/>
      <dgm:spPr/>
    </dgm:pt>
    <dgm:pt modelId="{EDF7A7ED-BCE4-44DC-8E63-632BCFCBF12B}" type="pres">
      <dgm:prSet presAssocID="{543DFF5B-F785-44D3-A4A3-B09F89E53DA2}" presName="node" presStyleLbl="node1" presStyleIdx="2" presStyleCnt="6">
        <dgm:presLayoutVars>
          <dgm:bulletEnabled val="1"/>
        </dgm:presLayoutVars>
      </dgm:prSet>
      <dgm:spPr/>
      <dgm:t>
        <a:bodyPr/>
        <a:lstStyle/>
        <a:p>
          <a:endParaRPr lang="fr-CA"/>
        </a:p>
      </dgm:t>
    </dgm:pt>
    <dgm:pt modelId="{1E547732-94A0-43C0-B261-39E27FA04442}" type="pres">
      <dgm:prSet presAssocID="{8C17018B-6B9A-46CD-A581-3C68B142EB28}" presName="sibTrans" presStyleCnt="0"/>
      <dgm:spPr/>
    </dgm:pt>
    <dgm:pt modelId="{C1A8781E-9157-4CCC-AB27-EAC0504A6559}" type="pres">
      <dgm:prSet presAssocID="{B484F3AF-23F1-44F9-8775-81A7A15B20ED}" presName="node" presStyleLbl="node1" presStyleIdx="3" presStyleCnt="6">
        <dgm:presLayoutVars>
          <dgm:bulletEnabled val="1"/>
        </dgm:presLayoutVars>
      </dgm:prSet>
      <dgm:spPr/>
      <dgm:t>
        <a:bodyPr/>
        <a:lstStyle/>
        <a:p>
          <a:endParaRPr lang="fr-CA"/>
        </a:p>
      </dgm:t>
    </dgm:pt>
    <dgm:pt modelId="{3C70ECC8-2600-45BA-8D21-A05636D26A84}" type="pres">
      <dgm:prSet presAssocID="{9D5971FC-A43C-4E2A-9EB1-475925DC9165}" presName="sibTrans" presStyleCnt="0"/>
      <dgm:spPr/>
    </dgm:pt>
    <dgm:pt modelId="{B5A57412-48D1-4F69-A523-E9496EEEB896}" type="pres">
      <dgm:prSet presAssocID="{1D1EB4BF-3F81-4EA2-93C4-36B06087108D}" presName="node" presStyleLbl="node1" presStyleIdx="4" presStyleCnt="6">
        <dgm:presLayoutVars>
          <dgm:bulletEnabled val="1"/>
        </dgm:presLayoutVars>
      </dgm:prSet>
      <dgm:spPr/>
      <dgm:t>
        <a:bodyPr/>
        <a:lstStyle/>
        <a:p>
          <a:endParaRPr lang="fr-CA"/>
        </a:p>
      </dgm:t>
    </dgm:pt>
    <dgm:pt modelId="{73CD04E4-0F96-4AAD-AD1D-7B55A022C230}" type="pres">
      <dgm:prSet presAssocID="{BE34BFBD-01CD-4453-964A-943A5BA46C2A}" presName="sibTrans" presStyleCnt="0"/>
      <dgm:spPr/>
    </dgm:pt>
    <dgm:pt modelId="{77BCA007-327D-46D1-AAF7-867E5215C167}" type="pres">
      <dgm:prSet presAssocID="{DD2F321D-701E-4849-988D-0C8BED602B57}" presName="node" presStyleLbl="node1" presStyleIdx="5" presStyleCnt="6">
        <dgm:presLayoutVars>
          <dgm:bulletEnabled val="1"/>
        </dgm:presLayoutVars>
      </dgm:prSet>
      <dgm:spPr/>
      <dgm:t>
        <a:bodyPr/>
        <a:lstStyle/>
        <a:p>
          <a:endParaRPr lang="fr-CA"/>
        </a:p>
      </dgm:t>
    </dgm:pt>
  </dgm:ptLst>
  <dgm:cxnLst>
    <dgm:cxn modelId="{CD8A4FD3-83ED-41E3-80DD-F039723E4C50}" type="presOf" srcId="{01531462-18C8-4BD0-B097-ED9769A7798A}" destId="{E0E5B1A1-4FCA-4DCE-9F38-54F1B2DBE46A}" srcOrd="0" destOrd="0" presId="urn:microsoft.com/office/officeart/2005/8/layout/default#4"/>
    <dgm:cxn modelId="{7D90E9AC-DB63-4A37-BF03-56CFD9CA06C6}" type="presOf" srcId="{B484F3AF-23F1-44F9-8775-81A7A15B20ED}" destId="{C1A8781E-9157-4CCC-AB27-EAC0504A6559}" srcOrd="0" destOrd="0" presId="urn:microsoft.com/office/officeart/2005/8/layout/default#4"/>
    <dgm:cxn modelId="{E047F840-2B38-4E96-840E-952A3DD3A194}" type="presOf" srcId="{1D1EB4BF-3F81-4EA2-93C4-36B06087108D}" destId="{B5A57412-48D1-4F69-A523-E9496EEEB896}" srcOrd="0" destOrd="0" presId="urn:microsoft.com/office/officeart/2005/8/layout/default#4"/>
    <dgm:cxn modelId="{B9286ED0-8A48-4E22-A118-D6A79312AB73}" type="presOf" srcId="{DD2F321D-701E-4849-988D-0C8BED602B57}" destId="{77BCA007-327D-46D1-AAF7-867E5215C167}" srcOrd="0" destOrd="0" presId="urn:microsoft.com/office/officeart/2005/8/layout/default#4"/>
    <dgm:cxn modelId="{7A9ED7E9-2852-4706-8F84-ACE0C37AE29A}" srcId="{09762E43-B6E7-464B-92F8-0412503D7DDC}" destId="{01531462-18C8-4BD0-B097-ED9769A7798A}" srcOrd="1" destOrd="0" parTransId="{96C80CF4-368F-4316-9F85-0DD301B0E9C1}" sibTransId="{0A923A20-90CF-4659-81D2-F937B5716DC0}"/>
    <dgm:cxn modelId="{A629BBC8-BE54-4EB6-9C5B-2060A46A639D}" srcId="{09762E43-B6E7-464B-92F8-0412503D7DDC}" destId="{1D1EB4BF-3F81-4EA2-93C4-36B06087108D}" srcOrd="4" destOrd="0" parTransId="{1585097A-9011-4F21-8AFD-85CB3D4D1DD0}" sibTransId="{BE34BFBD-01CD-4453-964A-943A5BA46C2A}"/>
    <dgm:cxn modelId="{33517279-7D7E-4623-BA8F-2AEEABD2E71C}" type="presOf" srcId="{543DFF5B-F785-44D3-A4A3-B09F89E53DA2}" destId="{EDF7A7ED-BCE4-44DC-8E63-632BCFCBF12B}" srcOrd="0" destOrd="0" presId="urn:microsoft.com/office/officeart/2005/8/layout/default#4"/>
    <dgm:cxn modelId="{798EA506-7A61-4614-97B8-BAFD7A52273A}" srcId="{09762E43-B6E7-464B-92F8-0412503D7DDC}" destId="{C1466799-C587-4D2A-B353-BF08D3A3DBD8}" srcOrd="0" destOrd="0" parTransId="{39CC00FD-8E07-4575-9392-393DEB28BFAD}" sibTransId="{392BF533-BFBA-4123-BF40-F3118BE156D3}"/>
    <dgm:cxn modelId="{94C933B0-6D17-4E22-8B99-E69B20514054}" type="presOf" srcId="{09762E43-B6E7-464B-92F8-0412503D7DDC}" destId="{9B4A2C82-07BF-4C01-97BE-3E18F54060E5}" srcOrd="0" destOrd="0" presId="urn:microsoft.com/office/officeart/2005/8/layout/default#4"/>
    <dgm:cxn modelId="{AE2FA894-8407-404F-B137-2485E37377B5}" srcId="{09762E43-B6E7-464B-92F8-0412503D7DDC}" destId="{543DFF5B-F785-44D3-A4A3-B09F89E53DA2}" srcOrd="2" destOrd="0" parTransId="{F8220A7C-B963-401E-BA32-1EA5B2411C14}" sibTransId="{8C17018B-6B9A-46CD-A581-3C68B142EB28}"/>
    <dgm:cxn modelId="{C5C760A8-3635-4BE5-8684-C2FFE8B7037B}" type="presOf" srcId="{C1466799-C587-4D2A-B353-BF08D3A3DBD8}" destId="{D577B5FC-3C8C-4378-8147-4FFE50EC0B7B}" srcOrd="0" destOrd="0" presId="urn:microsoft.com/office/officeart/2005/8/layout/default#4"/>
    <dgm:cxn modelId="{08098D6D-E3BB-4100-8EA6-8ABBA0193AC5}" srcId="{09762E43-B6E7-464B-92F8-0412503D7DDC}" destId="{B484F3AF-23F1-44F9-8775-81A7A15B20ED}" srcOrd="3" destOrd="0" parTransId="{8189F2BD-D3FD-48C8-8BD5-B2B93A4B6799}" sibTransId="{9D5971FC-A43C-4E2A-9EB1-475925DC9165}"/>
    <dgm:cxn modelId="{413CD7D3-E55D-4CAA-8354-32D3F58E2F36}" srcId="{09762E43-B6E7-464B-92F8-0412503D7DDC}" destId="{DD2F321D-701E-4849-988D-0C8BED602B57}" srcOrd="5" destOrd="0" parTransId="{3CC2C39C-932C-48F9-A5F9-E2FE9D1C5B29}" sibTransId="{562B4401-9EF5-4010-B5D9-F1F79AF40916}"/>
    <dgm:cxn modelId="{3D8A8C15-9380-497D-ACC6-C38287E990BF}" type="presParOf" srcId="{9B4A2C82-07BF-4C01-97BE-3E18F54060E5}" destId="{D577B5FC-3C8C-4378-8147-4FFE50EC0B7B}" srcOrd="0" destOrd="0" presId="urn:microsoft.com/office/officeart/2005/8/layout/default#4"/>
    <dgm:cxn modelId="{8883420F-3F07-4220-9B27-BEF4E8100D60}" type="presParOf" srcId="{9B4A2C82-07BF-4C01-97BE-3E18F54060E5}" destId="{7F36FCE8-15FC-40CD-B3F9-BDFF41360216}" srcOrd="1" destOrd="0" presId="urn:microsoft.com/office/officeart/2005/8/layout/default#4"/>
    <dgm:cxn modelId="{40B52AFF-8A7F-44CB-B663-55871310624E}" type="presParOf" srcId="{9B4A2C82-07BF-4C01-97BE-3E18F54060E5}" destId="{E0E5B1A1-4FCA-4DCE-9F38-54F1B2DBE46A}" srcOrd="2" destOrd="0" presId="urn:microsoft.com/office/officeart/2005/8/layout/default#4"/>
    <dgm:cxn modelId="{2D854C90-5CFE-49C2-A4C7-A1DD0CB6FB51}" type="presParOf" srcId="{9B4A2C82-07BF-4C01-97BE-3E18F54060E5}" destId="{B1D6B2E1-2C5B-4887-AE88-8ACA99C7E261}" srcOrd="3" destOrd="0" presId="urn:microsoft.com/office/officeart/2005/8/layout/default#4"/>
    <dgm:cxn modelId="{DA176054-2713-44C6-A3A9-B28EF32EE67A}" type="presParOf" srcId="{9B4A2C82-07BF-4C01-97BE-3E18F54060E5}" destId="{EDF7A7ED-BCE4-44DC-8E63-632BCFCBF12B}" srcOrd="4" destOrd="0" presId="urn:microsoft.com/office/officeart/2005/8/layout/default#4"/>
    <dgm:cxn modelId="{80F7213C-D230-4E43-AE18-3196894FBAC6}" type="presParOf" srcId="{9B4A2C82-07BF-4C01-97BE-3E18F54060E5}" destId="{1E547732-94A0-43C0-B261-39E27FA04442}" srcOrd="5" destOrd="0" presId="urn:microsoft.com/office/officeart/2005/8/layout/default#4"/>
    <dgm:cxn modelId="{FA9841A4-3569-4672-B2D6-C107624A4370}" type="presParOf" srcId="{9B4A2C82-07BF-4C01-97BE-3E18F54060E5}" destId="{C1A8781E-9157-4CCC-AB27-EAC0504A6559}" srcOrd="6" destOrd="0" presId="urn:microsoft.com/office/officeart/2005/8/layout/default#4"/>
    <dgm:cxn modelId="{168A4299-38B0-4DC9-8BC9-F1F064A1F67C}" type="presParOf" srcId="{9B4A2C82-07BF-4C01-97BE-3E18F54060E5}" destId="{3C70ECC8-2600-45BA-8D21-A05636D26A84}" srcOrd="7" destOrd="0" presId="urn:microsoft.com/office/officeart/2005/8/layout/default#4"/>
    <dgm:cxn modelId="{62C743FB-C02C-46D0-89A5-AA5074A56B03}" type="presParOf" srcId="{9B4A2C82-07BF-4C01-97BE-3E18F54060E5}" destId="{B5A57412-48D1-4F69-A523-E9496EEEB896}" srcOrd="8" destOrd="0" presId="urn:microsoft.com/office/officeart/2005/8/layout/default#4"/>
    <dgm:cxn modelId="{83D2F710-6B05-49CC-9EB0-F75DEFF73D18}" type="presParOf" srcId="{9B4A2C82-07BF-4C01-97BE-3E18F54060E5}" destId="{73CD04E4-0F96-4AAD-AD1D-7B55A022C230}" srcOrd="9" destOrd="0" presId="urn:microsoft.com/office/officeart/2005/8/layout/default#4"/>
    <dgm:cxn modelId="{9907D366-6C45-4D3E-A0EE-9DBBAFA263EA}" type="presParOf" srcId="{9B4A2C82-07BF-4C01-97BE-3E18F54060E5}" destId="{77BCA007-327D-46D1-AAF7-867E5215C167}" srcOrd="10" destOrd="0" presId="urn:microsoft.com/office/officeart/2005/8/layout/default#4"/>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89C2C75F-B44D-4516-B854-9B363138B755}" type="doc">
      <dgm:prSet loTypeId="urn:microsoft.com/office/officeart/2005/8/layout/vList3#2" loCatId="list" qsTypeId="urn:microsoft.com/office/officeart/2005/8/quickstyle/simple4" qsCatId="simple" csTypeId="urn:microsoft.com/office/officeart/2005/8/colors/accent0_2" csCatId="mainScheme" phldr="1"/>
      <dgm:spPr/>
    </dgm:pt>
    <dgm:pt modelId="{6418FD12-15C3-42C9-859B-A9B2CF8FFC4A}">
      <dgm:prSet phldrT="[Texte]" custT="1"/>
      <dgm:spPr>
        <a:ln w="38100">
          <a:solidFill>
            <a:srgbClr val="78101A"/>
          </a:solidFill>
        </a:ln>
      </dgm:spPr>
      <dgm:t>
        <a:bodyPr/>
        <a:lstStyle/>
        <a:p>
          <a:r>
            <a:rPr lang="en-CA" sz="1200" b="1" dirty="0" smtClean="0"/>
            <a:t>Les </a:t>
          </a:r>
          <a:r>
            <a:rPr lang="en-CA" sz="1200" b="1" dirty="0" err="1" smtClean="0"/>
            <a:t>bannières</a:t>
          </a:r>
          <a:r>
            <a:rPr lang="en-CA" sz="1200" b="1" dirty="0" smtClean="0"/>
            <a:t> : </a:t>
          </a:r>
          <a:r>
            <a:rPr lang="en-CA" sz="1200" dirty="0" err="1" smtClean="0"/>
            <a:t>espace</a:t>
          </a:r>
          <a:r>
            <a:rPr lang="en-CA" sz="1200" dirty="0" smtClean="0"/>
            <a:t> </a:t>
          </a:r>
          <a:r>
            <a:rPr lang="en-CA" sz="1200" dirty="0" err="1" smtClean="0"/>
            <a:t>publicitaire</a:t>
          </a:r>
          <a:r>
            <a:rPr lang="en-CA" sz="1200" dirty="0" smtClean="0"/>
            <a:t> qui se </a:t>
          </a:r>
          <a:r>
            <a:rPr lang="en-CA" sz="1200" dirty="0" err="1" smtClean="0"/>
            <a:t>présente</a:t>
          </a:r>
          <a:r>
            <a:rPr lang="en-CA" sz="1200" dirty="0" smtClean="0"/>
            <a:t> </a:t>
          </a:r>
          <a:r>
            <a:rPr lang="en-CA" sz="1200" dirty="0" err="1" smtClean="0"/>
            <a:t>sous</a:t>
          </a:r>
          <a:r>
            <a:rPr lang="en-CA" sz="1200" dirty="0" smtClean="0"/>
            <a:t> la </a:t>
          </a:r>
          <a:r>
            <a:rPr lang="en-CA" sz="1200" dirty="0" err="1" smtClean="0"/>
            <a:t>forme</a:t>
          </a:r>
          <a:r>
            <a:rPr lang="en-CA" sz="1200" dirty="0" smtClean="0"/>
            <a:t> d’un </a:t>
          </a:r>
          <a:r>
            <a:rPr lang="en-CA" sz="1200" dirty="0" err="1" smtClean="0"/>
            <a:t>encart</a:t>
          </a:r>
          <a:r>
            <a:rPr lang="en-CA" sz="1200" dirty="0" smtClean="0"/>
            <a:t> </a:t>
          </a:r>
          <a:r>
            <a:rPr lang="en-CA" sz="1200" dirty="0" err="1" smtClean="0"/>
            <a:t>rectangulaire</a:t>
          </a:r>
          <a:r>
            <a:rPr lang="en-CA" sz="1200" dirty="0" smtClean="0"/>
            <a:t> et qui propose un lien </a:t>
          </a:r>
          <a:r>
            <a:rPr lang="en-CA" sz="1200" dirty="0" err="1" smtClean="0"/>
            <a:t>vers</a:t>
          </a:r>
          <a:r>
            <a:rPr lang="en-CA" sz="1200" dirty="0" smtClean="0"/>
            <a:t> le site d’un </a:t>
          </a:r>
          <a:r>
            <a:rPr lang="en-CA" sz="1200" dirty="0" err="1" smtClean="0"/>
            <a:t>annonceur</a:t>
          </a:r>
          <a:r>
            <a:rPr lang="en-CA" sz="1400" dirty="0" smtClean="0"/>
            <a:t>.</a:t>
          </a:r>
        </a:p>
      </dgm:t>
    </dgm:pt>
    <dgm:pt modelId="{1280FA4A-0BBB-4D8F-A735-DEEE28172C36}" type="parTrans" cxnId="{F8EE735E-043F-48B1-A070-A2798CA11C03}">
      <dgm:prSet/>
      <dgm:spPr/>
      <dgm:t>
        <a:bodyPr/>
        <a:lstStyle/>
        <a:p>
          <a:endParaRPr lang="fr-CA"/>
        </a:p>
      </dgm:t>
    </dgm:pt>
    <dgm:pt modelId="{52B43E89-2605-4614-97DA-DC50CB676A9F}" type="sibTrans" cxnId="{F8EE735E-043F-48B1-A070-A2798CA11C03}">
      <dgm:prSet/>
      <dgm:spPr/>
      <dgm:t>
        <a:bodyPr/>
        <a:lstStyle/>
        <a:p>
          <a:endParaRPr lang="fr-CA"/>
        </a:p>
      </dgm:t>
    </dgm:pt>
    <dgm:pt modelId="{144EA0BC-A112-4772-B4B8-E67C2B1A266F}">
      <dgm:prSet phldrT="[Texte]" custT="1"/>
      <dgm:spPr>
        <a:ln w="38100">
          <a:solidFill>
            <a:srgbClr val="78101A"/>
          </a:solidFill>
        </a:ln>
      </dgm:spPr>
      <dgm:t>
        <a:bodyPr/>
        <a:lstStyle/>
        <a:p>
          <a:r>
            <a:rPr lang="en-CA" sz="1200" b="1" dirty="0" smtClean="0"/>
            <a:t>Les pop-up : </a:t>
          </a:r>
          <a:r>
            <a:rPr lang="en-CA" sz="1200" dirty="0" err="1" smtClean="0"/>
            <a:t>fenêtre</a:t>
          </a:r>
          <a:r>
            <a:rPr lang="en-CA" sz="1200" dirty="0" smtClean="0"/>
            <a:t> </a:t>
          </a:r>
          <a:r>
            <a:rPr lang="en-CA" sz="1200" dirty="0" err="1" smtClean="0"/>
            <a:t>indépendante</a:t>
          </a:r>
          <a:r>
            <a:rPr lang="en-CA" sz="1200" dirty="0" smtClean="0"/>
            <a:t> qui </a:t>
          </a:r>
          <a:r>
            <a:rPr lang="en-CA" sz="1200" dirty="0" err="1" smtClean="0"/>
            <a:t>s’ouvre</a:t>
          </a:r>
          <a:r>
            <a:rPr lang="en-CA" sz="1200" dirty="0" smtClean="0"/>
            <a:t> en </a:t>
          </a:r>
          <a:r>
            <a:rPr lang="en-CA" sz="1200" dirty="0" err="1" smtClean="0"/>
            <a:t>même</a:t>
          </a:r>
          <a:r>
            <a:rPr lang="en-CA" sz="1200" dirty="0" smtClean="0"/>
            <a:t> temps </a:t>
          </a:r>
          <a:r>
            <a:rPr lang="en-CA" sz="1200" dirty="0" err="1" smtClean="0"/>
            <a:t>qu’une</a:t>
          </a:r>
          <a:r>
            <a:rPr lang="en-CA" sz="1200" dirty="0" smtClean="0"/>
            <a:t> page du site</a:t>
          </a:r>
          <a:endParaRPr lang="fr-CA" sz="1200" dirty="0"/>
        </a:p>
      </dgm:t>
    </dgm:pt>
    <dgm:pt modelId="{7EF24251-7252-4F2D-867E-4DA1E4E3B31F}" type="parTrans" cxnId="{9FDE33C4-DE18-4673-BD4A-FE53C6A57C5D}">
      <dgm:prSet/>
      <dgm:spPr/>
      <dgm:t>
        <a:bodyPr/>
        <a:lstStyle/>
        <a:p>
          <a:endParaRPr lang="fr-CA"/>
        </a:p>
      </dgm:t>
    </dgm:pt>
    <dgm:pt modelId="{6EAF6452-EE89-480D-B183-9876F850CC0F}" type="sibTrans" cxnId="{9FDE33C4-DE18-4673-BD4A-FE53C6A57C5D}">
      <dgm:prSet/>
      <dgm:spPr/>
      <dgm:t>
        <a:bodyPr/>
        <a:lstStyle/>
        <a:p>
          <a:endParaRPr lang="fr-CA"/>
        </a:p>
      </dgm:t>
    </dgm:pt>
    <dgm:pt modelId="{33AB94FD-9036-46E9-8820-3E7C42D2A770}">
      <dgm:prSet phldrT="[Texte]" custT="1"/>
      <dgm:spPr>
        <a:ln w="38100">
          <a:solidFill>
            <a:srgbClr val="78101A"/>
          </a:solidFill>
        </a:ln>
      </dgm:spPr>
      <dgm:t>
        <a:bodyPr/>
        <a:lstStyle/>
        <a:p>
          <a:r>
            <a:rPr lang="en-CA" sz="1200" b="1" dirty="0" smtClean="0"/>
            <a:t>Les skyscrapers : </a:t>
          </a:r>
          <a:r>
            <a:rPr lang="en-CA" sz="1200" dirty="0" err="1" smtClean="0"/>
            <a:t>publicité</a:t>
          </a:r>
          <a:r>
            <a:rPr lang="en-CA" sz="1200" dirty="0" smtClean="0"/>
            <a:t> qui </a:t>
          </a:r>
          <a:r>
            <a:rPr lang="en-CA" sz="1200" dirty="0" err="1" smtClean="0"/>
            <a:t>est</a:t>
          </a:r>
          <a:r>
            <a:rPr lang="en-CA" sz="1200" dirty="0" smtClean="0"/>
            <a:t> </a:t>
          </a:r>
          <a:r>
            <a:rPr lang="en-CA" sz="1200" dirty="0" err="1" smtClean="0"/>
            <a:t>utilisée</a:t>
          </a:r>
          <a:r>
            <a:rPr lang="en-CA" sz="1200" dirty="0" smtClean="0"/>
            <a:t> </a:t>
          </a:r>
          <a:r>
            <a:rPr lang="en-CA" sz="1200" dirty="0" err="1" smtClean="0"/>
            <a:t>dans</a:t>
          </a:r>
          <a:r>
            <a:rPr lang="en-CA" sz="1200" dirty="0" smtClean="0"/>
            <a:t> </a:t>
          </a:r>
          <a:r>
            <a:rPr lang="en-CA" sz="1200" dirty="0" err="1" smtClean="0"/>
            <a:t>une</a:t>
          </a:r>
          <a:r>
            <a:rPr lang="en-CA" sz="1200" dirty="0" smtClean="0"/>
            <a:t> </a:t>
          </a:r>
          <a:r>
            <a:rPr lang="en-CA" sz="1200" dirty="0" err="1" smtClean="0"/>
            <a:t>optique</a:t>
          </a:r>
          <a:r>
            <a:rPr lang="en-CA" sz="1200" dirty="0" smtClean="0"/>
            <a:t> de </a:t>
          </a:r>
          <a:r>
            <a:rPr lang="en-CA" sz="1200" dirty="0" err="1" smtClean="0"/>
            <a:t>couverture</a:t>
          </a:r>
          <a:r>
            <a:rPr lang="en-CA" sz="1200" dirty="0" smtClean="0"/>
            <a:t> et qui </a:t>
          </a:r>
          <a:r>
            <a:rPr lang="en-CA" sz="1200" dirty="0" err="1" smtClean="0"/>
            <a:t>peut</a:t>
          </a:r>
          <a:r>
            <a:rPr lang="en-CA" sz="1200" dirty="0" smtClean="0"/>
            <a:t> </a:t>
          </a:r>
          <a:r>
            <a:rPr lang="en-CA" sz="1200" dirty="0" err="1" smtClean="0"/>
            <a:t>être</a:t>
          </a:r>
          <a:r>
            <a:rPr lang="en-CA" sz="1200" dirty="0" smtClean="0"/>
            <a:t> </a:t>
          </a:r>
          <a:r>
            <a:rPr lang="en-CA" sz="1200" dirty="0" err="1" smtClean="0"/>
            <a:t>couplée</a:t>
          </a:r>
          <a:r>
            <a:rPr lang="en-CA" sz="1200" dirty="0" smtClean="0"/>
            <a:t> à </a:t>
          </a:r>
          <a:r>
            <a:rPr lang="en-CA" sz="1200" dirty="0" err="1" smtClean="0"/>
            <a:t>une</a:t>
          </a:r>
          <a:r>
            <a:rPr lang="en-CA" sz="1200" dirty="0" smtClean="0"/>
            <a:t> large </a:t>
          </a:r>
          <a:r>
            <a:rPr lang="en-CA" sz="1200" dirty="0" err="1" smtClean="0"/>
            <a:t>bannière</a:t>
          </a:r>
          <a:r>
            <a:rPr lang="en-CA" sz="1200" dirty="0" smtClean="0"/>
            <a:t> pour composer un format </a:t>
          </a:r>
          <a:r>
            <a:rPr lang="en-CA" sz="1200" dirty="0" err="1" smtClean="0"/>
            <a:t>événementiel</a:t>
          </a:r>
          <a:r>
            <a:rPr lang="en-CA" sz="1200" dirty="0" smtClean="0"/>
            <a:t> </a:t>
          </a:r>
          <a:endParaRPr lang="fr-CA" sz="1200" dirty="0"/>
        </a:p>
      </dgm:t>
    </dgm:pt>
    <dgm:pt modelId="{4A120FDB-69CB-4CB6-BA87-2DA632850B81}" type="parTrans" cxnId="{00BFCD96-7C39-4719-9EC8-F0808FCD61B8}">
      <dgm:prSet/>
      <dgm:spPr/>
      <dgm:t>
        <a:bodyPr/>
        <a:lstStyle/>
        <a:p>
          <a:endParaRPr lang="fr-CA"/>
        </a:p>
      </dgm:t>
    </dgm:pt>
    <dgm:pt modelId="{B135B4C8-0726-48A7-B310-D6B9B26B00D3}" type="sibTrans" cxnId="{00BFCD96-7C39-4719-9EC8-F0808FCD61B8}">
      <dgm:prSet/>
      <dgm:spPr/>
      <dgm:t>
        <a:bodyPr/>
        <a:lstStyle/>
        <a:p>
          <a:endParaRPr lang="fr-CA"/>
        </a:p>
      </dgm:t>
    </dgm:pt>
    <dgm:pt modelId="{73A94FCF-F637-4F04-B29B-64DCC1EF7080}">
      <dgm:prSet custT="1"/>
      <dgm:spPr>
        <a:ln w="38100">
          <a:solidFill>
            <a:srgbClr val="78101A"/>
          </a:solidFill>
        </a:ln>
      </dgm:spPr>
      <dgm:t>
        <a:bodyPr/>
        <a:lstStyle/>
        <a:p>
          <a:r>
            <a:rPr lang="en-CA" sz="1200" b="1" dirty="0" smtClean="0"/>
            <a:t>Les </a:t>
          </a:r>
          <a:r>
            <a:rPr lang="en-CA" sz="1200" b="1" dirty="0" err="1" smtClean="0"/>
            <a:t>boutons</a:t>
          </a:r>
          <a:r>
            <a:rPr lang="en-CA" sz="1200" b="1" dirty="0" smtClean="0"/>
            <a:t> : </a:t>
          </a:r>
          <a:r>
            <a:rPr lang="en-CA" sz="1200" dirty="0" smtClean="0"/>
            <a:t>petite </a:t>
          </a:r>
          <a:r>
            <a:rPr lang="en-CA" sz="1200" dirty="0" err="1" smtClean="0"/>
            <a:t>publicité</a:t>
          </a:r>
          <a:r>
            <a:rPr lang="en-CA" sz="1200" dirty="0" smtClean="0"/>
            <a:t> non </a:t>
          </a:r>
          <a:r>
            <a:rPr lang="en-CA" sz="1200" dirty="0" err="1" smtClean="0"/>
            <a:t>animée</a:t>
          </a:r>
          <a:r>
            <a:rPr lang="en-CA" sz="1200" dirty="0" smtClean="0"/>
            <a:t> qui </a:t>
          </a:r>
          <a:r>
            <a:rPr lang="en-CA" sz="1200" dirty="0" err="1" smtClean="0"/>
            <a:t>existe</a:t>
          </a:r>
          <a:r>
            <a:rPr lang="en-CA" sz="1200" dirty="0" smtClean="0"/>
            <a:t> en </a:t>
          </a:r>
          <a:r>
            <a:rPr lang="en-CA" sz="1200" dirty="0" err="1" smtClean="0"/>
            <a:t>différentes</a:t>
          </a:r>
          <a:r>
            <a:rPr lang="en-CA" sz="1200" dirty="0" smtClean="0"/>
            <a:t> </a:t>
          </a:r>
          <a:r>
            <a:rPr lang="en-CA" sz="1200" dirty="0" err="1" smtClean="0"/>
            <a:t>tailles</a:t>
          </a:r>
          <a:endParaRPr lang="fr-CA" sz="1200" dirty="0"/>
        </a:p>
      </dgm:t>
    </dgm:pt>
    <dgm:pt modelId="{FC794C36-85A6-4037-AB60-5B98A02F5C46}" type="parTrans" cxnId="{DEC7EE3B-37F0-4543-A63D-C981D1B89979}">
      <dgm:prSet/>
      <dgm:spPr/>
      <dgm:t>
        <a:bodyPr/>
        <a:lstStyle/>
        <a:p>
          <a:endParaRPr lang="fr-CA"/>
        </a:p>
      </dgm:t>
    </dgm:pt>
    <dgm:pt modelId="{6D862982-48AE-4276-A629-9FCFC66DC9CF}" type="sibTrans" cxnId="{DEC7EE3B-37F0-4543-A63D-C981D1B89979}">
      <dgm:prSet/>
      <dgm:spPr/>
      <dgm:t>
        <a:bodyPr/>
        <a:lstStyle/>
        <a:p>
          <a:endParaRPr lang="fr-CA"/>
        </a:p>
      </dgm:t>
    </dgm:pt>
    <dgm:pt modelId="{13085873-3C0C-45B2-A2A8-E1226A82FADE}">
      <dgm:prSet custT="1"/>
      <dgm:spPr>
        <a:ln w="38100">
          <a:solidFill>
            <a:srgbClr val="78101A"/>
          </a:solidFill>
        </a:ln>
      </dgm:spPr>
      <dgm:t>
        <a:bodyPr/>
        <a:lstStyle/>
        <a:p>
          <a:r>
            <a:rPr lang="en-CA" sz="1200" b="1" dirty="0" smtClean="0"/>
            <a:t>Les </a:t>
          </a:r>
          <a:r>
            <a:rPr lang="en-CA" sz="1200" b="1" dirty="0" err="1" smtClean="0"/>
            <a:t>interstitiels</a:t>
          </a:r>
          <a:r>
            <a:rPr lang="en-CA" sz="1200" b="1" dirty="0" smtClean="0"/>
            <a:t> : </a:t>
          </a:r>
          <a:r>
            <a:rPr lang="en-CA" sz="1200" dirty="0" smtClean="0"/>
            <a:t>page web qui se charge </a:t>
          </a:r>
          <a:r>
            <a:rPr lang="en-CA" sz="1200" dirty="0" err="1" smtClean="0"/>
            <a:t>sur</a:t>
          </a:r>
          <a:r>
            <a:rPr lang="en-CA" sz="1200" dirty="0" smtClean="0"/>
            <a:t> </a:t>
          </a:r>
          <a:r>
            <a:rPr lang="en-CA" sz="1200" dirty="0" err="1" smtClean="0"/>
            <a:t>l’intégralité</a:t>
          </a:r>
          <a:r>
            <a:rPr lang="en-CA" sz="1200" dirty="0" smtClean="0"/>
            <a:t> de </a:t>
          </a:r>
          <a:r>
            <a:rPr lang="en-CA" sz="1200" dirty="0" err="1" smtClean="0"/>
            <a:t>l’écran</a:t>
          </a:r>
          <a:r>
            <a:rPr lang="en-CA" sz="1200" dirty="0" smtClean="0"/>
            <a:t> </a:t>
          </a:r>
          <a:r>
            <a:rPr lang="en-CA" sz="1200" dirty="0" err="1" smtClean="0"/>
            <a:t>avant</a:t>
          </a:r>
          <a:r>
            <a:rPr lang="en-CA" sz="1200" dirty="0" smtClean="0"/>
            <a:t> </a:t>
          </a:r>
          <a:r>
            <a:rPr lang="en-CA" sz="1200" dirty="0" err="1" smtClean="0"/>
            <a:t>l’arrivée</a:t>
          </a:r>
          <a:r>
            <a:rPr lang="en-CA" sz="1200" dirty="0" smtClean="0"/>
            <a:t> de la page </a:t>
          </a:r>
          <a:r>
            <a:rPr lang="en-CA" sz="1200" dirty="0" err="1" smtClean="0"/>
            <a:t>appelée</a:t>
          </a:r>
          <a:endParaRPr lang="fr-CA" sz="1200" dirty="0"/>
        </a:p>
      </dgm:t>
    </dgm:pt>
    <dgm:pt modelId="{FC0C3237-83A9-441C-A60F-DEFCBD0C7243}" type="parTrans" cxnId="{7F38FABD-AEB0-4F3D-B01F-433A8C1E3BC7}">
      <dgm:prSet/>
      <dgm:spPr/>
      <dgm:t>
        <a:bodyPr/>
        <a:lstStyle/>
        <a:p>
          <a:endParaRPr lang="fr-CA"/>
        </a:p>
      </dgm:t>
    </dgm:pt>
    <dgm:pt modelId="{D31AB615-4CD0-4727-AD86-266069C236DF}" type="sibTrans" cxnId="{7F38FABD-AEB0-4F3D-B01F-433A8C1E3BC7}">
      <dgm:prSet/>
      <dgm:spPr/>
      <dgm:t>
        <a:bodyPr/>
        <a:lstStyle/>
        <a:p>
          <a:endParaRPr lang="fr-CA"/>
        </a:p>
      </dgm:t>
    </dgm:pt>
    <dgm:pt modelId="{A57F0AD4-AA58-4BF9-8851-A0CF2594AC42}" type="pres">
      <dgm:prSet presAssocID="{89C2C75F-B44D-4516-B854-9B363138B755}" presName="linearFlow" presStyleCnt="0">
        <dgm:presLayoutVars>
          <dgm:dir/>
          <dgm:resizeHandles val="exact"/>
        </dgm:presLayoutVars>
      </dgm:prSet>
      <dgm:spPr/>
    </dgm:pt>
    <dgm:pt modelId="{18CA1888-C405-4B81-B065-08B3B67243E9}" type="pres">
      <dgm:prSet presAssocID="{6418FD12-15C3-42C9-859B-A9B2CF8FFC4A}" presName="composite" presStyleCnt="0"/>
      <dgm:spPr/>
    </dgm:pt>
    <dgm:pt modelId="{BE709A44-08E6-4899-85D4-C4ED29970193}" type="pres">
      <dgm:prSet presAssocID="{6418FD12-15C3-42C9-859B-A9B2CF8FFC4A}" presName="imgShp" presStyleLbl="fgImgPlace1" presStyleIdx="0" presStyleCnt="5"/>
      <dgm:spPr>
        <a:blipFill rotWithShape="0">
          <a:blip xmlns:r="http://schemas.openxmlformats.org/officeDocument/2006/relationships" r:embed="rId1"/>
          <a:stretch>
            <a:fillRect/>
          </a:stretch>
        </a:blipFill>
      </dgm:spPr>
    </dgm:pt>
    <dgm:pt modelId="{DFF167B6-5AE8-4140-BFB5-430932441F76}" type="pres">
      <dgm:prSet presAssocID="{6418FD12-15C3-42C9-859B-A9B2CF8FFC4A}" presName="txShp" presStyleLbl="node1" presStyleIdx="0" presStyleCnt="5">
        <dgm:presLayoutVars>
          <dgm:bulletEnabled val="1"/>
        </dgm:presLayoutVars>
      </dgm:prSet>
      <dgm:spPr/>
      <dgm:t>
        <a:bodyPr/>
        <a:lstStyle/>
        <a:p>
          <a:endParaRPr lang="fr-CA"/>
        </a:p>
      </dgm:t>
    </dgm:pt>
    <dgm:pt modelId="{61C7FB25-CCC2-41E4-A215-5D751C2AF73C}" type="pres">
      <dgm:prSet presAssocID="{52B43E89-2605-4614-97DA-DC50CB676A9F}" presName="spacing" presStyleCnt="0"/>
      <dgm:spPr/>
    </dgm:pt>
    <dgm:pt modelId="{DE4728E3-65BB-426D-8799-ABC3EC2A7834}" type="pres">
      <dgm:prSet presAssocID="{144EA0BC-A112-4772-B4B8-E67C2B1A266F}" presName="composite" presStyleCnt="0"/>
      <dgm:spPr/>
    </dgm:pt>
    <dgm:pt modelId="{988EA765-A99C-4FEC-96B0-FC65B57ED47A}" type="pres">
      <dgm:prSet presAssocID="{144EA0BC-A112-4772-B4B8-E67C2B1A266F}" presName="imgShp" presStyleLbl="fgImgPlace1" presStyleIdx="1" presStyleCnt="5"/>
      <dgm:spPr>
        <a:blipFill rotWithShape="0">
          <a:blip xmlns:r="http://schemas.openxmlformats.org/officeDocument/2006/relationships" r:embed="rId2"/>
          <a:stretch>
            <a:fillRect/>
          </a:stretch>
        </a:blipFill>
      </dgm:spPr>
      <dgm:t>
        <a:bodyPr/>
        <a:lstStyle/>
        <a:p>
          <a:endParaRPr lang="fr-CA"/>
        </a:p>
      </dgm:t>
    </dgm:pt>
    <dgm:pt modelId="{220F14EA-0E10-4E9D-AD4E-9A332F959DD2}" type="pres">
      <dgm:prSet presAssocID="{144EA0BC-A112-4772-B4B8-E67C2B1A266F}" presName="txShp" presStyleLbl="node1" presStyleIdx="1" presStyleCnt="5">
        <dgm:presLayoutVars>
          <dgm:bulletEnabled val="1"/>
        </dgm:presLayoutVars>
      </dgm:prSet>
      <dgm:spPr/>
      <dgm:t>
        <a:bodyPr/>
        <a:lstStyle/>
        <a:p>
          <a:endParaRPr lang="fr-CA"/>
        </a:p>
      </dgm:t>
    </dgm:pt>
    <dgm:pt modelId="{719B492D-0813-4DF7-81FC-CB8726CCE23B}" type="pres">
      <dgm:prSet presAssocID="{6EAF6452-EE89-480D-B183-9876F850CC0F}" presName="spacing" presStyleCnt="0"/>
      <dgm:spPr/>
    </dgm:pt>
    <dgm:pt modelId="{BC824A7D-9F74-4965-A754-6B1FBBE57353}" type="pres">
      <dgm:prSet presAssocID="{33AB94FD-9036-46E9-8820-3E7C42D2A770}" presName="composite" presStyleCnt="0"/>
      <dgm:spPr/>
    </dgm:pt>
    <dgm:pt modelId="{51EBF1A9-5482-4973-A712-6E57CDFC569C}" type="pres">
      <dgm:prSet presAssocID="{33AB94FD-9036-46E9-8820-3E7C42D2A770}" presName="imgShp" presStyleLbl="fgImgPlace1" presStyleIdx="2" presStyleCnt="5"/>
      <dgm:spPr>
        <a:blipFill rotWithShape="0">
          <a:blip xmlns:r="http://schemas.openxmlformats.org/officeDocument/2006/relationships" r:embed="rId3"/>
          <a:stretch>
            <a:fillRect/>
          </a:stretch>
        </a:blipFill>
      </dgm:spPr>
    </dgm:pt>
    <dgm:pt modelId="{C7C1761D-CD06-40D2-8543-F29105AA5C4A}" type="pres">
      <dgm:prSet presAssocID="{33AB94FD-9036-46E9-8820-3E7C42D2A770}" presName="txShp" presStyleLbl="node1" presStyleIdx="2" presStyleCnt="5">
        <dgm:presLayoutVars>
          <dgm:bulletEnabled val="1"/>
        </dgm:presLayoutVars>
      </dgm:prSet>
      <dgm:spPr/>
      <dgm:t>
        <a:bodyPr/>
        <a:lstStyle/>
        <a:p>
          <a:endParaRPr lang="fr-CA"/>
        </a:p>
      </dgm:t>
    </dgm:pt>
    <dgm:pt modelId="{F9E538A1-140F-4FCE-858E-ECACE4157A5B}" type="pres">
      <dgm:prSet presAssocID="{B135B4C8-0726-48A7-B310-D6B9B26B00D3}" presName="spacing" presStyleCnt="0"/>
      <dgm:spPr/>
    </dgm:pt>
    <dgm:pt modelId="{589C7297-037B-446E-B02A-9B190C58890F}" type="pres">
      <dgm:prSet presAssocID="{73A94FCF-F637-4F04-B29B-64DCC1EF7080}" presName="composite" presStyleCnt="0"/>
      <dgm:spPr/>
    </dgm:pt>
    <dgm:pt modelId="{8AA530F3-0426-4763-B21D-2F22C9C3FF44}" type="pres">
      <dgm:prSet presAssocID="{73A94FCF-F637-4F04-B29B-64DCC1EF7080}" presName="imgShp" presStyleLbl="fgImgPlace1" presStyleIdx="3" presStyleCnt="5"/>
      <dgm:spPr>
        <a:blipFill rotWithShape="0">
          <a:blip xmlns:r="http://schemas.openxmlformats.org/officeDocument/2006/relationships" r:embed="rId4"/>
          <a:stretch>
            <a:fillRect/>
          </a:stretch>
        </a:blipFill>
      </dgm:spPr>
    </dgm:pt>
    <dgm:pt modelId="{2E000ECC-872F-42C0-BB07-3F2C214F2603}" type="pres">
      <dgm:prSet presAssocID="{73A94FCF-F637-4F04-B29B-64DCC1EF7080}" presName="txShp" presStyleLbl="node1" presStyleIdx="3" presStyleCnt="5">
        <dgm:presLayoutVars>
          <dgm:bulletEnabled val="1"/>
        </dgm:presLayoutVars>
      </dgm:prSet>
      <dgm:spPr/>
      <dgm:t>
        <a:bodyPr/>
        <a:lstStyle/>
        <a:p>
          <a:endParaRPr lang="fr-CA"/>
        </a:p>
      </dgm:t>
    </dgm:pt>
    <dgm:pt modelId="{BCB2DAA3-8E7F-44D9-B7E8-5D71AF97D73A}" type="pres">
      <dgm:prSet presAssocID="{6D862982-48AE-4276-A629-9FCFC66DC9CF}" presName="spacing" presStyleCnt="0"/>
      <dgm:spPr/>
    </dgm:pt>
    <dgm:pt modelId="{508E5792-CA94-4CE3-9EDF-3CFEB1F4C88A}" type="pres">
      <dgm:prSet presAssocID="{13085873-3C0C-45B2-A2A8-E1226A82FADE}" presName="composite" presStyleCnt="0"/>
      <dgm:spPr/>
    </dgm:pt>
    <dgm:pt modelId="{82442A11-C448-497D-BCBB-0CF0DE2F7A5F}" type="pres">
      <dgm:prSet presAssocID="{13085873-3C0C-45B2-A2A8-E1226A82FADE}" presName="imgShp" presStyleLbl="fgImgPlace1" presStyleIdx="4" presStyleCnt="5" custLinFactNeighborX="-9808" custLinFactNeighborY="-12567"/>
      <dgm:spPr>
        <a:blipFill rotWithShape="0">
          <a:blip xmlns:r="http://schemas.openxmlformats.org/officeDocument/2006/relationships" r:embed="rId5"/>
          <a:stretch>
            <a:fillRect/>
          </a:stretch>
        </a:blipFill>
      </dgm:spPr>
    </dgm:pt>
    <dgm:pt modelId="{24EDFF3D-AAB9-45D0-8810-69676CB8FD55}" type="pres">
      <dgm:prSet presAssocID="{13085873-3C0C-45B2-A2A8-E1226A82FADE}" presName="txShp" presStyleLbl="node1" presStyleIdx="4" presStyleCnt="5">
        <dgm:presLayoutVars>
          <dgm:bulletEnabled val="1"/>
        </dgm:presLayoutVars>
      </dgm:prSet>
      <dgm:spPr/>
      <dgm:t>
        <a:bodyPr/>
        <a:lstStyle/>
        <a:p>
          <a:endParaRPr lang="fr-CA"/>
        </a:p>
      </dgm:t>
    </dgm:pt>
  </dgm:ptLst>
  <dgm:cxnLst>
    <dgm:cxn modelId="{DEC7EE3B-37F0-4543-A63D-C981D1B89979}" srcId="{89C2C75F-B44D-4516-B854-9B363138B755}" destId="{73A94FCF-F637-4F04-B29B-64DCC1EF7080}" srcOrd="3" destOrd="0" parTransId="{FC794C36-85A6-4037-AB60-5B98A02F5C46}" sibTransId="{6D862982-48AE-4276-A629-9FCFC66DC9CF}"/>
    <dgm:cxn modelId="{9FDE33C4-DE18-4673-BD4A-FE53C6A57C5D}" srcId="{89C2C75F-B44D-4516-B854-9B363138B755}" destId="{144EA0BC-A112-4772-B4B8-E67C2B1A266F}" srcOrd="1" destOrd="0" parTransId="{7EF24251-7252-4F2D-867E-4DA1E4E3B31F}" sibTransId="{6EAF6452-EE89-480D-B183-9876F850CC0F}"/>
    <dgm:cxn modelId="{C6804001-781C-4641-BCAB-0E4B1FB7E127}" type="presOf" srcId="{33AB94FD-9036-46E9-8820-3E7C42D2A770}" destId="{C7C1761D-CD06-40D2-8543-F29105AA5C4A}" srcOrd="0" destOrd="0" presId="urn:microsoft.com/office/officeart/2005/8/layout/vList3#2"/>
    <dgm:cxn modelId="{1083385C-7FF8-4DD8-A649-44088277740C}" type="presOf" srcId="{13085873-3C0C-45B2-A2A8-E1226A82FADE}" destId="{24EDFF3D-AAB9-45D0-8810-69676CB8FD55}" srcOrd="0" destOrd="0" presId="urn:microsoft.com/office/officeart/2005/8/layout/vList3#2"/>
    <dgm:cxn modelId="{0E056FAD-535E-449C-96E4-AE1BCFBDE129}" type="presOf" srcId="{6418FD12-15C3-42C9-859B-A9B2CF8FFC4A}" destId="{DFF167B6-5AE8-4140-BFB5-430932441F76}" srcOrd="0" destOrd="0" presId="urn:microsoft.com/office/officeart/2005/8/layout/vList3#2"/>
    <dgm:cxn modelId="{F8EE735E-043F-48B1-A070-A2798CA11C03}" srcId="{89C2C75F-B44D-4516-B854-9B363138B755}" destId="{6418FD12-15C3-42C9-859B-A9B2CF8FFC4A}" srcOrd="0" destOrd="0" parTransId="{1280FA4A-0BBB-4D8F-A735-DEEE28172C36}" sibTransId="{52B43E89-2605-4614-97DA-DC50CB676A9F}"/>
    <dgm:cxn modelId="{893E8ACF-B4D2-49CC-8F56-443E1B9EE915}" type="presOf" srcId="{73A94FCF-F637-4F04-B29B-64DCC1EF7080}" destId="{2E000ECC-872F-42C0-BB07-3F2C214F2603}" srcOrd="0" destOrd="0" presId="urn:microsoft.com/office/officeart/2005/8/layout/vList3#2"/>
    <dgm:cxn modelId="{A832BF23-59EB-481D-B42D-8380E7738349}" type="presOf" srcId="{144EA0BC-A112-4772-B4B8-E67C2B1A266F}" destId="{220F14EA-0E10-4E9D-AD4E-9A332F959DD2}" srcOrd="0" destOrd="0" presId="urn:microsoft.com/office/officeart/2005/8/layout/vList3#2"/>
    <dgm:cxn modelId="{7F38FABD-AEB0-4F3D-B01F-433A8C1E3BC7}" srcId="{89C2C75F-B44D-4516-B854-9B363138B755}" destId="{13085873-3C0C-45B2-A2A8-E1226A82FADE}" srcOrd="4" destOrd="0" parTransId="{FC0C3237-83A9-441C-A60F-DEFCBD0C7243}" sibTransId="{D31AB615-4CD0-4727-AD86-266069C236DF}"/>
    <dgm:cxn modelId="{00BFCD96-7C39-4719-9EC8-F0808FCD61B8}" srcId="{89C2C75F-B44D-4516-B854-9B363138B755}" destId="{33AB94FD-9036-46E9-8820-3E7C42D2A770}" srcOrd="2" destOrd="0" parTransId="{4A120FDB-69CB-4CB6-BA87-2DA632850B81}" sibTransId="{B135B4C8-0726-48A7-B310-D6B9B26B00D3}"/>
    <dgm:cxn modelId="{E24701AA-CA93-4C48-BC09-52C9387B46E7}" type="presOf" srcId="{89C2C75F-B44D-4516-B854-9B363138B755}" destId="{A57F0AD4-AA58-4BF9-8851-A0CF2594AC42}" srcOrd="0" destOrd="0" presId="urn:microsoft.com/office/officeart/2005/8/layout/vList3#2"/>
    <dgm:cxn modelId="{6C3DF64B-BEBF-4372-A0C1-005CFB085632}" type="presParOf" srcId="{A57F0AD4-AA58-4BF9-8851-A0CF2594AC42}" destId="{18CA1888-C405-4B81-B065-08B3B67243E9}" srcOrd="0" destOrd="0" presId="urn:microsoft.com/office/officeart/2005/8/layout/vList3#2"/>
    <dgm:cxn modelId="{17F5AD6C-DC62-43DD-B908-C63A89F51A1A}" type="presParOf" srcId="{18CA1888-C405-4B81-B065-08B3B67243E9}" destId="{BE709A44-08E6-4899-85D4-C4ED29970193}" srcOrd="0" destOrd="0" presId="urn:microsoft.com/office/officeart/2005/8/layout/vList3#2"/>
    <dgm:cxn modelId="{070DEEC5-F5B9-4DE3-9A0B-3F7DA7A55A82}" type="presParOf" srcId="{18CA1888-C405-4B81-B065-08B3B67243E9}" destId="{DFF167B6-5AE8-4140-BFB5-430932441F76}" srcOrd="1" destOrd="0" presId="urn:microsoft.com/office/officeart/2005/8/layout/vList3#2"/>
    <dgm:cxn modelId="{F64EFBAE-A45B-4088-AA6C-6AEF37BA3667}" type="presParOf" srcId="{A57F0AD4-AA58-4BF9-8851-A0CF2594AC42}" destId="{61C7FB25-CCC2-41E4-A215-5D751C2AF73C}" srcOrd="1" destOrd="0" presId="urn:microsoft.com/office/officeart/2005/8/layout/vList3#2"/>
    <dgm:cxn modelId="{D65F47E9-AC94-400B-B664-DBE9B45B25DF}" type="presParOf" srcId="{A57F0AD4-AA58-4BF9-8851-A0CF2594AC42}" destId="{DE4728E3-65BB-426D-8799-ABC3EC2A7834}" srcOrd="2" destOrd="0" presId="urn:microsoft.com/office/officeart/2005/8/layout/vList3#2"/>
    <dgm:cxn modelId="{D446B94D-CEF0-4BCC-8FC9-EC55D936FBA9}" type="presParOf" srcId="{DE4728E3-65BB-426D-8799-ABC3EC2A7834}" destId="{988EA765-A99C-4FEC-96B0-FC65B57ED47A}" srcOrd="0" destOrd="0" presId="urn:microsoft.com/office/officeart/2005/8/layout/vList3#2"/>
    <dgm:cxn modelId="{63300A4B-143C-48ED-8E88-53E8C4796711}" type="presParOf" srcId="{DE4728E3-65BB-426D-8799-ABC3EC2A7834}" destId="{220F14EA-0E10-4E9D-AD4E-9A332F959DD2}" srcOrd="1" destOrd="0" presId="urn:microsoft.com/office/officeart/2005/8/layout/vList3#2"/>
    <dgm:cxn modelId="{E40139D9-D1D8-491F-A0B2-E2866E59CD59}" type="presParOf" srcId="{A57F0AD4-AA58-4BF9-8851-A0CF2594AC42}" destId="{719B492D-0813-4DF7-81FC-CB8726CCE23B}" srcOrd="3" destOrd="0" presId="urn:microsoft.com/office/officeart/2005/8/layout/vList3#2"/>
    <dgm:cxn modelId="{87A78856-1045-448B-A9A6-E595C0B711D4}" type="presParOf" srcId="{A57F0AD4-AA58-4BF9-8851-A0CF2594AC42}" destId="{BC824A7D-9F74-4965-A754-6B1FBBE57353}" srcOrd="4" destOrd="0" presId="urn:microsoft.com/office/officeart/2005/8/layout/vList3#2"/>
    <dgm:cxn modelId="{8449F964-0BFA-4033-B4B3-4E8B9389F9D5}" type="presParOf" srcId="{BC824A7D-9F74-4965-A754-6B1FBBE57353}" destId="{51EBF1A9-5482-4973-A712-6E57CDFC569C}" srcOrd="0" destOrd="0" presId="urn:microsoft.com/office/officeart/2005/8/layout/vList3#2"/>
    <dgm:cxn modelId="{CDCB3F43-6A66-49DF-A6F1-68F6DD05266E}" type="presParOf" srcId="{BC824A7D-9F74-4965-A754-6B1FBBE57353}" destId="{C7C1761D-CD06-40D2-8543-F29105AA5C4A}" srcOrd="1" destOrd="0" presId="urn:microsoft.com/office/officeart/2005/8/layout/vList3#2"/>
    <dgm:cxn modelId="{BB0C85D1-344F-44DE-A630-9E1DD853B636}" type="presParOf" srcId="{A57F0AD4-AA58-4BF9-8851-A0CF2594AC42}" destId="{F9E538A1-140F-4FCE-858E-ECACE4157A5B}" srcOrd="5" destOrd="0" presId="urn:microsoft.com/office/officeart/2005/8/layout/vList3#2"/>
    <dgm:cxn modelId="{9F434A11-BA93-4F92-8173-779D8DBE0EED}" type="presParOf" srcId="{A57F0AD4-AA58-4BF9-8851-A0CF2594AC42}" destId="{589C7297-037B-446E-B02A-9B190C58890F}" srcOrd="6" destOrd="0" presId="urn:microsoft.com/office/officeart/2005/8/layout/vList3#2"/>
    <dgm:cxn modelId="{5129B8AA-09CE-4E6D-8435-FE0BB56A8D88}" type="presParOf" srcId="{589C7297-037B-446E-B02A-9B190C58890F}" destId="{8AA530F3-0426-4763-B21D-2F22C9C3FF44}" srcOrd="0" destOrd="0" presId="urn:microsoft.com/office/officeart/2005/8/layout/vList3#2"/>
    <dgm:cxn modelId="{A4C035A4-B8B4-4CF0-9704-27CBA55A6010}" type="presParOf" srcId="{589C7297-037B-446E-B02A-9B190C58890F}" destId="{2E000ECC-872F-42C0-BB07-3F2C214F2603}" srcOrd="1" destOrd="0" presId="urn:microsoft.com/office/officeart/2005/8/layout/vList3#2"/>
    <dgm:cxn modelId="{D502C972-40B0-405C-B95C-8E3AC3013E1C}" type="presParOf" srcId="{A57F0AD4-AA58-4BF9-8851-A0CF2594AC42}" destId="{BCB2DAA3-8E7F-44D9-B7E8-5D71AF97D73A}" srcOrd="7" destOrd="0" presId="urn:microsoft.com/office/officeart/2005/8/layout/vList3#2"/>
    <dgm:cxn modelId="{3176F4ED-0028-4B8D-8D47-E25D542550E9}" type="presParOf" srcId="{A57F0AD4-AA58-4BF9-8851-A0CF2594AC42}" destId="{508E5792-CA94-4CE3-9EDF-3CFEB1F4C88A}" srcOrd="8" destOrd="0" presId="urn:microsoft.com/office/officeart/2005/8/layout/vList3#2"/>
    <dgm:cxn modelId="{F1AFF5CE-736D-4D55-B9A9-9C2990AF456A}" type="presParOf" srcId="{508E5792-CA94-4CE3-9EDF-3CFEB1F4C88A}" destId="{82442A11-C448-497D-BCBB-0CF0DE2F7A5F}" srcOrd="0" destOrd="0" presId="urn:microsoft.com/office/officeart/2005/8/layout/vList3#2"/>
    <dgm:cxn modelId="{12A6E70E-BD9F-4586-9AB0-D1664532FAEE}" type="presParOf" srcId="{508E5792-CA94-4CE3-9EDF-3CFEB1F4C88A}" destId="{24EDFF3D-AAB9-45D0-8810-69676CB8FD55}" srcOrd="1" destOrd="0" presId="urn:microsoft.com/office/officeart/2005/8/layout/vList3#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9BA393D-2EFA-4967-B278-F1618722B433}" type="doc">
      <dgm:prSet loTypeId="urn:microsoft.com/office/officeart/2005/8/layout/vList3#3" loCatId="list" qsTypeId="urn:microsoft.com/office/officeart/2005/8/quickstyle/simple4" qsCatId="simple" csTypeId="urn:microsoft.com/office/officeart/2005/8/colors/accent0_2" csCatId="mainScheme" phldr="1"/>
      <dgm:spPr/>
    </dgm:pt>
    <dgm:pt modelId="{04CEA570-3ED3-4868-9422-E25F82EFD7C2}">
      <dgm:prSet phldrT="[Texte]" custT="1"/>
      <dgm:spPr>
        <a:ln w="38100">
          <a:solidFill>
            <a:srgbClr val="78101A"/>
          </a:solidFill>
        </a:ln>
      </dgm:spPr>
      <dgm:t>
        <a:bodyPr/>
        <a:lstStyle/>
        <a:p>
          <a:r>
            <a:rPr lang="en-CA" sz="1100" b="1" dirty="0" smtClean="0"/>
            <a:t>Les </a:t>
          </a:r>
          <a:r>
            <a:rPr lang="en-CA" sz="1100" b="1" dirty="0" err="1" smtClean="0"/>
            <a:t>overlayers</a:t>
          </a:r>
          <a:r>
            <a:rPr lang="en-CA" sz="1100" b="1" dirty="0" smtClean="0"/>
            <a:t> :</a:t>
          </a:r>
          <a:r>
            <a:rPr lang="en-CA" sz="1100" dirty="0" smtClean="0"/>
            <a:t> animation qui </a:t>
          </a:r>
          <a:r>
            <a:rPr lang="en-CA" sz="1100" dirty="0" err="1" smtClean="0"/>
            <a:t>apparaît</a:t>
          </a:r>
          <a:r>
            <a:rPr lang="en-CA" sz="1100" dirty="0" smtClean="0"/>
            <a:t> au-</a:t>
          </a:r>
          <a:r>
            <a:rPr lang="en-CA" sz="1100" dirty="0" err="1" smtClean="0"/>
            <a:t>dessus</a:t>
          </a:r>
          <a:r>
            <a:rPr lang="en-CA" sz="1100" dirty="0" smtClean="0"/>
            <a:t> du site.</a:t>
          </a:r>
          <a:endParaRPr lang="fr-CA" sz="1100" dirty="0"/>
        </a:p>
      </dgm:t>
    </dgm:pt>
    <dgm:pt modelId="{1526F6E4-5C7F-4926-A3A2-EF03429AC7E1}" type="parTrans" cxnId="{50BCA800-DAF8-48A9-A86C-E8C4C399E348}">
      <dgm:prSet/>
      <dgm:spPr/>
      <dgm:t>
        <a:bodyPr/>
        <a:lstStyle/>
        <a:p>
          <a:endParaRPr lang="fr-CA"/>
        </a:p>
      </dgm:t>
    </dgm:pt>
    <dgm:pt modelId="{47BFDC91-ED2D-4A18-A9E8-4EFA88200FDD}" type="sibTrans" cxnId="{50BCA800-DAF8-48A9-A86C-E8C4C399E348}">
      <dgm:prSet/>
      <dgm:spPr/>
      <dgm:t>
        <a:bodyPr/>
        <a:lstStyle/>
        <a:p>
          <a:endParaRPr lang="fr-CA"/>
        </a:p>
      </dgm:t>
    </dgm:pt>
    <dgm:pt modelId="{886C3CA2-9A3A-4BB6-873B-DD5D560CF5A9}">
      <dgm:prSet phldrT="[Texte]" custT="1"/>
      <dgm:spPr>
        <a:ln w="38100">
          <a:solidFill>
            <a:srgbClr val="78101A"/>
          </a:solidFill>
        </a:ln>
      </dgm:spPr>
      <dgm:t>
        <a:bodyPr/>
        <a:lstStyle/>
        <a:p>
          <a:r>
            <a:rPr lang="en-CA" sz="1100" b="1" dirty="0" smtClean="0"/>
            <a:t>Les sites web : </a:t>
          </a:r>
          <a:r>
            <a:rPr lang="en-CA" sz="1100" dirty="0" err="1" smtClean="0"/>
            <a:t>Ils</a:t>
          </a:r>
          <a:r>
            <a:rPr lang="en-CA" sz="1100" dirty="0" smtClean="0"/>
            <a:t> </a:t>
          </a:r>
          <a:r>
            <a:rPr lang="en-CA" sz="1100" dirty="0" err="1" smtClean="0"/>
            <a:t>sont</a:t>
          </a:r>
          <a:r>
            <a:rPr lang="en-CA" sz="1100" dirty="0" smtClean="0"/>
            <a:t> </a:t>
          </a:r>
          <a:r>
            <a:rPr lang="en-CA" sz="1100" dirty="0" err="1" smtClean="0"/>
            <a:t>une</a:t>
          </a:r>
          <a:r>
            <a:rPr lang="en-CA" sz="1100" dirty="0" smtClean="0"/>
            <a:t> </a:t>
          </a:r>
          <a:r>
            <a:rPr lang="en-CA" sz="1100" dirty="0" err="1" smtClean="0"/>
            <a:t>autre</a:t>
          </a:r>
          <a:r>
            <a:rPr lang="en-CA" sz="1100" dirty="0" smtClean="0"/>
            <a:t> </a:t>
          </a:r>
          <a:r>
            <a:rPr lang="en-CA" sz="1100" dirty="0" err="1" smtClean="0"/>
            <a:t>forme</a:t>
          </a:r>
          <a:r>
            <a:rPr lang="en-CA" sz="1100" dirty="0" smtClean="0"/>
            <a:t> de communication interactive </a:t>
          </a:r>
          <a:r>
            <a:rPr lang="en-CA" sz="1100" dirty="0" err="1" smtClean="0"/>
            <a:t>disponible</a:t>
          </a:r>
          <a:r>
            <a:rPr lang="en-CA" sz="1100" dirty="0" smtClean="0"/>
            <a:t> pour les </a:t>
          </a:r>
          <a:r>
            <a:rPr lang="en-CA" sz="1100" dirty="0" err="1" smtClean="0"/>
            <a:t>annonceurs</a:t>
          </a:r>
          <a:r>
            <a:rPr lang="en-CA" sz="1100" dirty="0" smtClean="0"/>
            <a:t> (ex: </a:t>
          </a:r>
          <a:r>
            <a:rPr lang="en-CA" sz="1100" dirty="0" err="1" smtClean="0"/>
            <a:t>vitrines</a:t>
          </a:r>
          <a:r>
            <a:rPr lang="en-CA" sz="1100" dirty="0" smtClean="0"/>
            <a:t>, </a:t>
          </a:r>
          <a:r>
            <a:rPr lang="en-CA" sz="1100" dirty="0" err="1" smtClean="0"/>
            <a:t>marchant</a:t>
          </a:r>
          <a:r>
            <a:rPr lang="en-CA" sz="1100" dirty="0" smtClean="0"/>
            <a:t>, personnel, etc.)</a:t>
          </a:r>
          <a:endParaRPr lang="fr-CA" sz="1100" dirty="0"/>
        </a:p>
      </dgm:t>
    </dgm:pt>
    <dgm:pt modelId="{E3F1AE32-0D45-40A3-9EBE-7D5B43A52840}" type="parTrans" cxnId="{BCABEC13-BDDE-47BB-BDDE-32F8D3401381}">
      <dgm:prSet/>
      <dgm:spPr/>
      <dgm:t>
        <a:bodyPr/>
        <a:lstStyle/>
        <a:p>
          <a:endParaRPr lang="fr-CA"/>
        </a:p>
      </dgm:t>
    </dgm:pt>
    <dgm:pt modelId="{FF943ADF-583D-489F-BD4F-37B5B3084B40}" type="sibTrans" cxnId="{BCABEC13-BDDE-47BB-BDDE-32F8D3401381}">
      <dgm:prSet/>
      <dgm:spPr/>
      <dgm:t>
        <a:bodyPr/>
        <a:lstStyle/>
        <a:p>
          <a:endParaRPr lang="fr-CA"/>
        </a:p>
      </dgm:t>
    </dgm:pt>
    <dgm:pt modelId="{8E337C47-B040-4415-B855-60E75E05A622}">
      <dgm:prSet phldrT="[Texte]" custT="1"/>
      <dgm:spPr>
        <a:ln w="38100">
          <a:solidFill>
            <a:srgbClr val="78101A"/>
          </a:solidFill>
        </a:ln>
      </dgm:spPr>
      <dgm:t>
        <a:bodyPr/>
        <a:lstStyle/>
        <a:p>
          <a:r>
            <a:rPr lang="en-CA" sz="1100" b="1" dirty="0" err="1" smtClean="0"/>
            <a:t>L’habillage</a:t>
          </a:r>
          <a:r>
            <a:rPr lang="en-CA" sz="1100" b="1" dirty="0" smtClean="0"/>
            <a:t> de page : </a:t>
          </a:r>
          <a:r>
            <a:rPr lang="en-CA" sz="1100" b="0" dirty="0" err="1" smtClean="0"/>
            <a:t>dispositif</a:t>
          </a:r>
          <a:r>
            <a:rPr lang="en-CA" sz="1100" b="0" dirty="0" smtClean="0"/>
            <a:t> </a:t>
          </a:r>
          <a:r>
            <a:rPr lang="en-CA" sz="1100" b="0" dirty="0" err="1" smtClean="0"/>
            <a:t>publicitaire</a:t>
          </a:r>
          <a:r>
            <a:rPr lang="en-CA" sz="1100" b="0" dirty="0" smtClean="0"/>
            <a:t> </a:t>
          </a:r>
          <a:r>
            <a:rPr lang="en-CA" sz="1100" b="0" dirty="0" err="1" smtClean="0"/>
            <a:t>événementiel</a:t>
          </a:r>
          <a:r>
            <a:rPr lang="en-CA" sz="1100" b="0" dirty="0" smtClean="0"/>
            <a:t> </a:t>
          </a:r>
          <a:r>
            <a:rPr lang="en-CA" sz="1100" b="0" dirty="0" err="1" smtClean="0"/>
            <a:t>sur</a:t>
          </a:r>
          <a:r>
            <a:rPr lang="en-CA" sz="1100" b="0" dirty="0" smtClean="0"/>
            <a:t> la page </a:t>
          </a:r>
          <a:r>
            <a:rPr lang="en-CA" sz="1100" b="0" dirty="0" err="1" smtClean="0"/>
            <a:t>d’accueil</a:t>
          </a:r>
          <a:r>
            <a:rPr lang="en-CA" sz="1100" b="0" dirty="0" smtClean="0"/>
            <a:t> d’un site support </a:t>
          </a:r>
          <a:r>
            <a:rPr lang="en-CA" sz="1100" b="0" dirty="0" err="1" smtClean="0"/>
            <a:t>ou</a:t>
          </a:r>
          <a:r>
            <a:rPr lang="en-CA" sz="1100" b="0" dirty="0" smtClean="0"/>
            <a:t> la page </a:t>
          </a:r>
          <a:r>
            <a:rPr lang="en-CA" sz="1100" b="0" dirty="0" err="1" smtClean="0"/>
            <a:t>d’accueil</a:t>
          </a:r>
          <a:r>
            <a:rPr lang="en-CA" sz="1100" b="0" dirty="0" smtClean="0"/>
            <a:t> </a:t>
          </a:r>
          <a:r>
            <a:rPr lang="en-CA" sz="1100" b="0" dirty="0" err="1" smtClean="0"/>
            <a:t>d’une</a:t>
          </a:r>
          <a:r>
            <a:rPr lang="en-CA" sz="1100" b="0" dirty="0" smtClean="0"/>
            <a:t> </a:t>
          </a:r>
          <a:r>
            <a:rPr lang="en-CA" sz="1100" b="0" dirty="0" err="1" smtClean="0"/>
            <a:t>rubrique</a:t>
          </a:r>
          <a:r>
            <a:rPr lang="en-CA" sz="1100" b="0" dirty="0" smtClean="0"/>
            <a:t>.</a:t>
          </a:r>
          <a:endParaRPr lang="fr-CA" sz="1100" b="0" dirty="0"/>
        </a:p>
      </dgm:t>
    </dgm:pt>
    <dgm:pt modelId="{25A6180B-27FF-43F1-8261-804B431D8212}" type="parTrans" cxnId="{F65A62E9-49FC-402E-B622-471CFA1D41B1}">
      <dgm:prSet/>
      <dgm:spPr/>
      <dgm:t>
        <a:bodyPr/>
        <a:lstStyle/>
        <a:p>
          <a:endParaRPr lang="fr-CA"/>
        </a:p>
      </dgm:t>
    </dgm:pt>
    <dgm:pt modelId="{3DCAABB5-6DA1-480A-B5AB-B5185348E7F4}" type="sibTrans" cxnId="{F65A62E9-49FC-402E-B622-471CFA1D41B1}">
      <dgm:prSet/>
      <dgm:spPr/>
      <dgm:t>
        <a:bodyPr/>
        <a:lstStyle/>
        <a:p>
          <a:endParaRPr lang="fr-CA"/>
        </a:p>
      </dgm:t>
    </dgm:pt>
    <dgm:pt modelId="{8DDD1005-6513-4ABE-AAA4-6D575B8FCA87}">
      <dgm:prSet custT="1"/>
      <dgm:spPr>
        <a:ln w="38100">
          <a:solidFill>
            <a:srgbClr val="78101A"/>
          </a:solidFill>
        </a:ln>
      </dgm:spPr>
      <dgm:t>
        <a:bodyPr/>
        <a:lstStyle/>
        <a:p>
          <a:r>
            <a:rPr lang="en-CA" sz="1100" b="1" dirty="0" smtClean="0"/>
            <a:t>Les mini-sites et/</a:t>
          </a:r>
          <a:r>
            <a:rPr lang="en-CA" sz="1100" b="1" dirty="0" err="1" smtClean="0"/>
            <a:t>ou</a:t>
          </a:r>
          <a:r>
            <a:rPr lang="en-CA" sz="1100" b="1" dirty="0" smtClean="0"/>
            <a:t> sites </a:t>
          </a:r>
          <a:r>
            <a:rPr lang="en-CA" sz="1100" b="1" dirty="0" err="1" smtClean="0"/>
            <a:t>évènementiels</a:t>
          </a:r>
          <a:r>
            <a:rPr lang="en-CA" sz="1100" b="1" dirty="0" smtClean="0"/>
            <a:t> : </a:t>
          </a:r>
          <a:r>
            <a:rPr lang="en-CA" sz="1100" dirty="0" smtClean="0"/>
            <a:t>pages Internet </a:t>
          </a:r>
          <a:r>
            <a:rPr lang="en-CA" sz="1100" dirty="0" err="1" smtClean="0"/>
            <a:t>spécifiquement</a:t>
          </a:r>
          <a:r>
            <a:rPr lang="en-CA" sz="1100" dirty="0" smtClean="0"/>
            <a:t> </a:t>
          </a:r>
          <a:r>
            <a:rPr lang="en-CA" sz="1100" dirty="0" err="1" smtClean="0"/>
            <a:t>développées</a:t>
          </a:r>
          <a:r>
            <a:rPr lang="en-CA" sz="1100" dirty="0" smtClean="0"/>
            <a:t> pour </a:t>
          </a:r>
          <a:r>
            <a:rPr lang="en-CA" sz="1100" dirty="0" err="1" smtClean="0"/>
            <a:t>servir</a:t>
          </a:r>
          <a:r>
            <a:rPr lang="en-CA" sz="1100" dirty="0" smtClean="0"/>
            <a:t> de landing page </a:t>
          </a:r>
          <a:r>
            <a:rPr lang="en-CA" sz="1100" dirty="0" err="1" smtClean="0"/>
            <a:t>lors</a:t>
          </a:r>
          <a:r>
            <a:rPr lang="en-CA" sz="1100" dirty="0" smtClean="0"/>
            <a:t> </a:t>
          </a:r>
          <a:r>
            <a:rPr lang="en-CA" sz="1100" dirty="0" err="1" smtClean="0"/>
            <a:t>d’une</a:t>
          </a:r>
          <a:r>
            <a:rPr lang="en-CA" sz="1100" dirty="0" smtClean="0"/>
            <a:t> </a:t>
          </a:r>
          <a:r>
            <a:rPr lang="en-CA" sz="1100" dirty="0" err="1" smtClean="0"/>
            <a:t>campagne</a:t>
          </a:r>
          <a:r>
            <a:rPr lang="en-CA" sz="1100" dirty="0" smtClean="0"/>
            <a:t> de </a:t>
          </a:r>
          <a:r>
            <a:rPr lang="en-CA" sz="1100" dirty="0" err="1" smtClean="0"/>
            <a:t>publicité</a:t>
          </a:r>
          <a:r>
            <a:rPr lang="en-CA" sz="1100" dirty="0" smtClean="0"/>
            <a:t> </a:t>
          </a:r>
          <a:r>
            <a:rPr lang="en-CA" sz="1100" dirty="0" err="1" smtClean="0"/>
            <a:t>ou</a:t>
          </a:r>
          <a:r>
            <a:rPr lang="en-CA" sz="1100" dirty="0" smtClean="0"/>
            <a:t> de marketing direct </a:t>
          </a:r>
          <a:r>
            <a:rPr lang="en-CA" sz="1100" dirty="0" err="1" smtClean="0"/>
            <a:t>sur</a:t>
          </a:r>
          <a:r>
            <a:rPr lang="en-CA" sz="1100" dirty="0" smtClean="0"/>
            <a:t> Internet.</a:t>
          </a:r>
          <a:endParaRPr lang="fr-CA" sz="1100" dirty="0"/>
        </a:p>
      </dgm:t>
    </dgm:pt>
    <dgm:pt modelId="{651322E1-52E3-4681-8A8F-EF26939E1F7A}" type="parTrans" cxnId="{6DB86F5D-9409-4098-9737-9F79EC98CAEE}">
      <dgm:prSet/>
      <dgm:spPr/>
      <dgm:t>
        <a:bodyPr/>
        <a:lstStyle/>
        <a:p>
          <a:endParaRPr lang="fr-CA"/>
        </a:p>
      </dgm:t>
    </dgm:pt>
    <dgm:pt modelId="{C89C780F-53E6-4864-AE3A-D057E1DBB691}" type="sibTrans" cxnId="{6DB86F5D-9409-4098-9737-9F79EC98CAEE}">
      <dgm:prSet/>
      <dgm:spPr/>
      <dgm:t>
        <a:bodyPr/>
        <a:lstStyle/>
        <a:p>
          <a:endParaRPr lang="fr-CA"/>
        </a:p>
      </dgm:t>
    </dgm:pt>
    <dgm:pt modelId="{25063F10-67DF-4B7F-ABAE-3345D8F7FB63}">
      <dgm:prSet custT="1"/>
      <dgm:spPr>
        <a:ln w="38100">
          <a:solidFill>
            <a:srgbClr val="78101A"/>
          </a:solidFill>
        </a:ln>
      </dgm:spPr>
      <dgm:t>
        <a:bodyPr/>
        <a:lstStyle/>
        <a:p>
          <a:r>
            <a:rPr lang="en-CA" sz="1100" b="1" dirty="0" smtClean="0"/>
            <a:t>Les blogs : </a:t>
          </a:r>
          <a:r>
            <a:rPr lang="en-CA" sz="1100" dirty="0" smtClean="0"/>
            <a:t>site web </a:t>
          </a:r>
          <a:r>
            <a:rPr lang="en-CA" sz="1100" dirty="0" err="1" smtClean="0"/>
            <a:t>évolutif</a:t>
          </a:r>
          <a:r>
            <a:rPr lang="en-CA" sz="1100" dirty="0" smtClean="0"/>
            <a:t> </a:t>
          </a:r>
          <a:r>
            <a:rPr lang="en-CA" sz="1100" dirty="0" err="1" smtClean="0"/>
            <a:t>ayant</a:t>
          </a:r>
          <a:r>
            <a:rPr lang="en-CA" sz="1100" dirty="0" smtClean="0"/>
            <a:t> la </a:t>
          </a:r>
          <a:r>
            <a:rPr lang="en-CA" sz="1100" dirty="0" err="1" smtClean="0"/>
            <a:t>forme</a:t>
          </a:r>
          <a:r>
            <a:rPr lang="en-CA" sz="1100" dirty="0" smtClean="0"/>
            <a:t> d’un journal personnel qui </a:t>
          </a:r>
          <a:r>
            <a:rPr lang="en-CA" sz="1100" dirty="0" err="1" smtClean="0"/>
            <a:t>constitue</a:t>
          </a:r>
          <a:r>
            <a:rPr lang="en-CA" sz="1100" dirty="0" smtClean="0"/>
            <a:t> un </a:t>
          </a:r>
          <a:r>
            <a:rPr lang="en-CA" sz="1100" dirty="0" err="1" smtClean="0"/>
            <a:t>outil</a:t>
          </a:r>
          <a:r>
            <a:rPr lang="en-CA" sz="1100" dirty="0" smtClean="0"/>
            <a:t> de communication à part </a:t>
          </a:r>
          <a:r>
            <a:rPr lang="en-CA" sz="1100" dirty="0" err="1" smtClean="0"/>
            <a:t>entière</a:t>
          </a:r>
          <a:r>
            <a:rPr lang="en-CA" sz="1100" dirty="0" smtClean="0"/>
            <a:t> pour les </a:t>
          </a:r>
          <a:r>
            <a:rPr lang="en-CA" sz="1100" dirty="0" err="1" smtClean="0"/>
            <a:t>internautes</a:t>
          </a:r>
          <a:r>
            <a:rPr lang="en-CA" sz="1100" dirty="0" smtClean="0"/>
            <a:t> et les </a:t>
          </a:r>
          <a:r>
            <a:rPr lang="en-CA" sz="1100" dirty="0" err="1" smtClean="0"/>
            <a:t>entreprises</a:t>
          </a:r>
          <a:r>
            <a:rPr lang="en-CA" sz="1100" dirty="0" smtClean="0"/>
            <a:t>.</a:t>
          </a:r>
          <a:endParaRPr lang="fr-CA" sz="1100" dirty="0"/>
        </a:p>
      </dgm:t>
    </dgm:pt>
    <dgm:pt modelId="{745EC779-32BD-46B8-9661-C2D8E9DBB9E5}" type="parTrans" cxnId="{E79FE9F6-DBA6-4F3D-B06E-B50ED86BA06F}">
      <dgm:prSet/>
      <dgm:spPr/>
      <dgm:t>
        <a:bodyPr/>
        <a:lstStyle/>
        <a:p>
          <a:endParaRPr lang="fr-CA"/>
        </a:p>
      </dgm:t>
    </dgm:pt>
    <dgm:pt modelId="{6C20471A-0FF9-4EED-B712-5890EAA2C8D0}" type="sibTrans" cxnId="{E79FE9F6-DBA6-4F3D-B06E-B50ED86BA06F}">
      <dgm:prSet/>
      <dgm:spPr/>
      <dgm:t>
        <a:bodyPr/>
        <a:lstStyle/>
        <a:p>
          <a:endParaRPr lang="fr-CA"/>
        </a:p>
      </dgm:t>
    </dgm:pt>
    <dgm:pt modelId="{8B233AF3-0A1F-4075-9A17-8924A1D83586}" type="pres">
      <dgm:prSet presAssocID="{A9BA393D-2EFA-4967-B278-F1618722B433}" presName="linearFlow" presStyleCnt="0">
        <dgm:presLayoutVars>
          <dgm:dir/>
          <dgm:resizeHandles val="exact"/>
        </dgm:presLayoutVars>
      </dgm:prSet>
      <dgm:spPr/>
    </dgm:pt>
    <dgm:pt modelId="{4BEDF5D7-35E4-45BD-B772-7C0CD769E748}" type="pres">
      <dgm:prSet presAssocID="{04CEA570-3ED3-4868-9422-E25F82EFD7C2}" presName="composite" presStyleCnt="0"/>
      <dgm:spPr/>
    </dgm:pt>
    <dgm:pt modelId="{D374A82C-247F-40C1-A7DA-9E6CE998CFF9}" type="pres">
      <dgm:prSet presAssocID="{04CEA570-3ED3-4868-9422-E25F82EFD7C2}" presName="imgShp" presStyleLbl="fgImgPlace1" presStyleIdx="0" presStyleCnt="5"/>
      <dgm:spPr>
        <a:blipFill rotWithShape="0">
          <a:blip xmlns:r="http://schemas.openxmlformats.org/officeDocument/2006/relationships" r:embed="rId1"/>
          <a:stretch>
            <a:fillRect/>
          </a:stretch>
        </a:blipFill>
      </dgm:spPr>
    </dgm:pt>
    <dgm:pt modelId="{A0AB3AC0-A2B9-4D1F-AFEA-CD1C305580D2}" type="pres">
      <dgm:prSet presAssocID="{04CEA570-3ED3-4868-9422-E25F82EFD7C2}" presName="txShp" presStyleLbl="node1" presStyleIdx="0" presStyleCnt="5" custLinFactNeighborX="98" custLinFactNeighborY="-400">
        <dgm:presLayoutVars>
          <dgm:bulletEnabled val="1"/>
        </dgm:presLayoutVars>
      </dgm:prSet>
      <dgm:spPr/>
      <dgm:t>
        <a:bodyPr/>
        <a:lstStyle/>
        <a:p>
          <a:endParaRPr lang="fr-CA"/>
        </a:p>
      </dgm:t>
    </dgm:pt>
    <dgm:pt modelId="{752D0C95-ED60-4E1A-8897-7D4F0A84BBFA}" type="pres">
      <dgm:prSet presAssocID="{47BFDC91-ED2D-4A18-A9E8-4EFA88200FDD}" presName="spacing" presStyleCnt="0"/>
      <dgm:spPr/>
    </dgm:pt>
    <dgm:pt modelId="{4DB7D74B-C467-4955-A4C0-E2EF37130B8B}" type="pres">
      <dgm:prSet presAssocID="{886C3CA2-9A3A-4BB6-873B-DD5D560CF5A9}" presName="composite" presStyleCnt="0"/>
      <dgm:spPr/>
    </dgm:pt>
    <dgm:pt modelId="{A2DA42A7-58FE-4182-8324-27848A378E7C}" type="pres">
      <dgm:prSet presAssocID="{886C3CA2-9A3A-4BB6-873B-DD5D560CF5A9}" presName="imgShp" presStyleLbl="fgImgPlace1" presStyleIdx="1" presStyleCnt="5"/>
      <dgm:spPr>
        <a:blipFill rotWithShape="0">
          <a:blip xmlns:r="http://schemas.openxmlformats.org/officeDocument/2006/relationships" r:embed="rId2"/>
          <a:stretch>
            <a:fillRect/>
          </a:stretch>
        </a:blipFill>
      </dgm:spPr>
    </dgm:pt>
    <dgm:pt modelId="{6545D148-3DF5-4A2D-85D2-5F3109E18E28}" type="pres">
      <dgm:prSet presAssocID="{886C3CA2-9A3A-4BB6-873B-DD5D560CF5A9}" presName="txShp" presStyleLbl="node1" presStyleIdx="1" presStyleCnt="5">
        <dgm:presLayoutVars>
          <dgm:bulletEnabled val="1"/>
        </dgm:presLayoutVars>
      </dgm:prSet>
      <dgm:spPr/>
      <dgm:t>
        <a:bodyPr/>
        <a:lstStyle/>
        <a:p>
          <a:endParaRPr lang="fr-CA"/>
        </a:p>
      </dgm:t>
    </dgm:pt>
    <dgm:pt modelId="{19BC0DD5-EFCD-4DDB-A05A-0EB59A2DE38D}" type="pres">
      <dgm:prSet presAssocID="{FF943ADF-583D-489F-BD4F-37B5B3084B40}" presName="spacing" presStyleCnt="0"/>
      <dgm:spPr/>
    </dgm:pt>
    <dgm:pt modelId="{4B2FEAB7-C851-4648-8D7F-3EC929CC658D}" type="pres">
      <dgm:prSet presAssocID="{8DDD1005-6513-4ABE-AAA4-6D575B8FCA87}" presName="composite" presStyleCnt="0"/>
      <dgm:spPr/>
    </dgm:pt>
    <dgm:pt modelId="{5AFE8CEA-74B8-422B-984B-A53D8353B9B1}" type="pres">
      <dgm:prSet presAssocID="{8DDD1005-6513-4ABE-AAA4-6D575B8FCA87}" presName="imgShp" presStyleLbl="fgImgPlace1" presStyleIdx="2" presStyleCnt="5"/>
      <dgm:spPr>
        <a:blipFill rotWithShape="0">
          <a:blip xmlns:r="http://schemas.openxmlformats.org/officeDocument/2006/relationships" r:embed="rId3"/>
          <a:stretch>
            <a:fillRect/>
          </a:stretch>
        </a:blipFill>
      </dgm:spPr>
    </dgm:pt>
    <dgm:pt modelId="{F0E3B0CA-1754-4598-9D99-E781A0E6C7C0}" type="pres">
      <dgm:prSet presAssocID="{8DDD1005-6513-4ABE-AAA4-6D575B8FCA87}" presName="txShp" presStyleLbl="node1" presStyleIdx="2" presStyleCnt="5">
        <dgm:presLayoutVars>
          <dgm:bulletEnabled val="1"/>
        </dgm:presLayoutVars>
      </dgm:prSet>
      <dgm:spPr/>
      <dgm:t>
        <a:bodyPr/>
        <a:lstStyle/>
        <a:p>
          <a:endParaRPr lang="fr-CA"/>
        </a:p>
      </dgm:t>
    </dgm:pt>
    <dgm:pt modelId="{19AE50EA-C494-4427-AB5C-F89C1826E90F}" type="pres">
      <dgm:prSet presAssocID="{C89C780F-53E6-4864-AE3A-D057E1DBB691}" presName="spacing" presStyleCnt="0"/>
      <dgm:spPr/>
    </dgm:pt>
    <dgm:pt modelId="{01471678-4410-4B83-90CF-19A832AEEE4D}" type="pres">
      <dgm:prSet presAssocID="{25063F10-67DF-4B7F-ABAE-3345D8F7FB63}" presName="composite" presStyleCnt="0"/>
      <dgm:spPr/>
    </dgm:pt>
    <dgm:pt modelId="{97EA944D-F76B-4617-BE33-65E0875512E5}" type="pres">
      <dgm:prSet presAssocID="{25063F10-67DF-4B7F-ABAE-3345D8F7FB63}" presName="imgShp" presStyleLbl="fgImgPlace1" presStyleIdx="3" presStyleCnt="5"/>
      <dgm:spPr>
        <a:blipFill rotWithShape="0">
          <a:blip xmlns:r="http://schemas.openxmlformats.org/officeDocument/2006/relationships" r:embed="rId4"/>
          <a:stretch>
            <a:fillRect/>
          </a:stretch>
        </a:blipFill>
      </dgm:spPr>
    </dgm:pt>
    <dgm:pt modelId="{61AEB528-8783-4593-8FDF-CCE18B4FDCF4}" type="pres">
      <dgm:prSet presAssocID="{25063F10-67DF-4B7F-ABAE-3345D8F7FB63}" presName="txShp" presStyleLbl="node1" presStyleIdx="3" presStyleCnt="5">
        <dgm:presLayoutVars>
          <dgm:bulletEnabled val="1"/>
        </dgm:presLayoutVars>
      </dgm:prSet>
      <dgm:spPr/>
      <dgm:t>
        <a:bodyPr/>
        <a:lstStyle/>
        <a:p>
          <a:endParaRPr lang="fr-CA"/>
        </a:p>
      </dgm:t>
    </dgm:pt>
    <dgm:pt modelId="{3AB8A6DE-C035-4F51-AE19-70A6A89D0EE8}" type="pres">
      <dgm:prSet presAssocID="{6C20471A-0FF9-4EED-B712-5890EAA2C8D0}" presName="spacing" presStyleCnt="0"/>
      <dgm:spPr/>
    </dgm:pt>
    <dgm:pt modelId="{74318110-E8AB-42A2-9F0B-E8CD91E0A9EE}" type="pres">
      <dgm:prSet presAssocID="{8E337C47-B040-4415-B855-60E75E05A622}" presName="composite" presStyleCnt="0"/>
      <dgm:spPr/>
    </dgm:pt>
    <dgm:pt modelId="{17DE7BB8-18D4-47BF-8DAA-4C2A89333E2F}" type="pres">
      <dgm:prSet presAssocID="{8E337C47-B040-4415-B855-60E75E05A622}" presName="imgShp" presStyleLbl="fgImgPlace1" presStyleIdx="4" presStyleCnt="5"/>
      <dgm:spPr>
        <a:blipFill rotWithShape="0">
          <a:blip xmlns:r="http://schemas.openxmlformats.org/officeDocument/2006/relationships" r:embed="rId5"/>
          <a:stretch>
            <a:fillRect/>
          </a:stretch>
        </a:blipFill>
      </dgm:spPr>
    </dgm:pt>
    <dgm:pt modelId="{15AF0353-A3BC-40A6-96ED-C9F2D6153A9B}" type="pres">
      <dgm:prSet presAssocID="{8E337C47-B040-4415-B855-60E75E05A622}" presName="txShp" presStyleLbl="node1" presStyleIdx="4" presStyleCnt="5">
        <dgm:presLayoutVars>
          <dgm:bulletEnabled val="1"/>
        </dgm:presLayoutVars>
      </dgm:prSet>
      <dgm:spPr/>
      <dgm:t>
        <a:bodyPr/>
        <a:lstStyle/>
        <a:p>
          <a:endParaRPr lang="fr-CA"/>
        </a:p>
      </dgm:t>
    </dgm:pt>
  </dgm:ptLst>
  <dgm:cxnLst>
    <dgm:cxn modelId="{3CE2EBAF-7712-4FC1-A9B0-E279D6CEF7D3}" type="presOf" srcId="{25063F10-67DF-4B7F-ABAE-3345D8F7FB63}" destId="{61AEB528-8783-4593-8FDF-CCE18B4FDCF4}" srcOrd="0" destOrd="0" presId="urn:microsoft.com/office/officeart/2005/8/layout/vList3#3"/>
    <dgm:cxn modelId="{BB50337F-6BF8-40E5-B652-2ECA76062467}" type="presOf" srcId="{886C3CA2-9A3A-4BB6-873B-DD5D560CF5A9}" destId="{6545D148-3DF5-4A2D-85D2-5F3109E18E28}" srcOrd="0" destOrd="0" presId="urn:microsoft.com/office/officeart/2005/8/layout/vList3#3"/>
    <dgm:cxn modelId="{86D38856-2CC5-4CF2-887F-2E50A740E4DC}" type="presOf" srcId="{04CEA570-3ED3-4868-9422-E25F82EFD7C2}" destId="{A0AB3AC0-A2B9-4D1F-AFEA-CD1C305580D2}" srcOrd="0" destOrd="0" presId="urn:microsoft.com/office/officeart/2005/8/layout/vList3#3"/>
    <dgm:cxn modelId="{BCABEC13-BDDE-47BB-BDDE-32F8D3401381}" srcId="{A9BA393D-2EFA-4967-B278-F1618722B433}" destId="{886C3CA2-9A3A-4BB6-873B-DD5D560CF5A9}" srcOrd="1" destOrd="0" parTransId="{E3F1AE32-0D45-40A3-9EBE-7D5B43A52840}" sibTransId="{FF943ADF-583D-489F-BD4F-37B5B3084B40}"/>
    <dgm:cxn modelId="{71EEE7DA-BADB-43BD-B747-4314FA014F6E}" type="presOf" srcId="{A9BA393D-2EFA-4967-B278-F1618722B433}" destId="{8B233AF3-0A1F-4075-9A17-8924A1D83586}" srcOrd="0" destOrd="0" presId="urn:microsoft.com/office/officeart/2005/8/layout/vList3#3"/>
    <dgm:cxn modelId="{F65A62E9-49FC-402E-B622-471CFA1D41B1}" srcId="{A9BA393D-2EFA-4967-B278-F1618722B433}" destId="{8E337C47-B040-4415-B855-60E75E05A622}" srcOrd="4" destOrd="0" parTransId="{25A6180B-27FF-43F1-8261-804B431D8212}" sibTransId="{3DCAABB5-6DA1-480A-B5AB-B5185348E7F4}"/>
    <dgm:cxn modelId="{45C209F4-5EDA-4CD7-A00F-9B6AF2C52013}" type="presOf" srcId="{8E337C47-B040-4415-B855-60E75E05A622}" destId="{15AF0353-A3BC-40A6-96ED-C9F2D6153A9B}" srcOrd="0" destOrd="0" presId="urn:microsoft.com/office/officeart/2005/8/layout/vList3#3"/>
    <dgm:cxn modelId="{E79FE9F6-DBA6-4F3D-B06E-B50ED86BA06F}" srcId="{A9BA393D-2EFA-4967-B278-F1618722B433}" destId="{25063F10-67DF-4B7F-ABAE-3345D8F7FB63}" srcOrd="3" destOrd="0" parTransId="{745EC779-32BD-46B8-9661-C2D8E9DBB9E5}" sibTransId="{6C20471A-0FF9-4EED-B712-5890EAA2C8D0}"/>
    <dgm:cxn modelId="{50BCA800-DAF8-48A9-A86C-E8C4C399E348}" srcId="{A9BA393D-2EFA-4967-B278-F1618722B433}" destId="{04CEA570-3ED3-4868-9422-E25F82EFD7C2}" srcOrd="0" destOrd="0" parTransId="{1526F6E4-5C7F-4926-A3A2-EF03429AC7E1}" sibTransId="{47BFDC91-ED2D-4A18-A9E8-4EFA88200FDD}"/>
    <dgm:cxn modelId="{6DB86F5D-9409-4098-9737-9F79EC98CAEE}" srcId="{A9BA393D-2EFA-4967-B278-F1618722B433}" destId="{8DDD1005-6513-4ABE-AAA4-6D575B8FCA87}" srcOrd="2" destOrd="0" parTransId="{651322E1-52E3-4681-8A8F-EF26939E1F7A}" sibTransId="{C89C780F-53E6-4864-AE3A-D057E1DBB691}"/>
    <dgm:cxn modelId="{4E58B84E-BFC5-40AC-82FF-1701763829F2}" type="presOf" srcId="{8DDD1005-6513-4ABE-AAA4-6D575B8FCA87}" destId="{F0E3B0CA-1754-4598-9D99-E781A0E6C7C0}" srcOrd="0" destOrd="0" presId="urn:microsoft.com/office/officeart/2005/8/layout/vList3#3"/>
    <dgm:cxn modelId="{94B6526B-E429-446E-903A-34940C40DA77}" type="presParOf" srcId="{8B233AF3-0A1F-4075-9A17-8924A1D83586}" destId="{4BEDF5D7-35E4-45BD-B772-7C0CD769E748}" srcOrd="0" destOrd="0" presId="urn:microsoft.com/office/officeart/2005/8/layout/vList3#3"/>
    <dgm:cxn modelId="{61218613-4E54-4E1E-BE26-E4E89D9B9AB2}" type="presParOf" srcId="{4BEDF5D7-35E4-45BD-B772-7C0CD769E748}" destId="{D374A82C-247F-40C1-A7DA-9E6CE998CFF9}" srcOrd="0" destOrd="0" presId="urn:microsoft.com/office/officeart/2005/8/layout/vList3#3"/>
    <dgm:cxn modelId="{E3989998-ED2E-4FB0-B07D-32776902465E}" type="presParOf" srcId="{4BEDF5D7-35E4-45BD-B772-7C0CD769E748}" destId="{A0AB3AC0-A2B9-4D1F-AFEA-CD1C305580D2}" srcOrd="1" destOrd="0" presId="urn:microsoft.com/office/officeart/2005/8/layout/vList3#3"/>
    <dgm:cxn modelId="{B00A6CB3-7FE7-4F9B-A4BB-FE0C8183FFBA}" type="presParOf" srcId="{8B233AF3-0A1F-4075-9A17-8924A1D83586}" destId="{752D0C95-ED60-4E1A-8897-7D4F0A84BBFA}" srcOrd="1" destOrd="0" presId="urn:microsoft.com/office/officeart/2005/8/layout/vList3#3"/>
    <dgm:cxn modelId="{B2CC5BB4-F6A0-4E0C-B78B-4D12067B2E2D}" type="presParOf" srcId="{8B233AF3-0A1F-4075-9A17-8924A1D83586}" destId="{4DB7D74B-C467-4955-A4C0-E2EF37130B8B}" srcOrd="2" destOrd="0" presId="urn:microsoft.com/office/officeart/2005/8/layout/vList3#3"/>
    <dgm:cxn modelId="{94458701-993A-4E30-A449-6B2207185E92}" type="presParOf" srcId="{4DB7D74B-C467-4955-A4C0-E2EF37130B8B}" destId="{A2DA42A7-58FE-4182-8324-27848A378E7C}" srcOrd="0" destOrd="0" presId="urn:microsoft.com/office/officeart/2005/8/layout/vList3#3"/>
    <dgm:cxn modelId="{586047F5-A27D-493A-B499-80064BACD07D}" type="presParOf" srcId="{4DB7D74B-C467-4955-A4C0-E2EF37130B8B}" destId="{6545D148-3DF5-4A2D-85D2-5F3109E18E28}" srcOrd="1" destOrd="0" presId="urn:microsoft.com/office/officeart/2005/8/layout/vList3#3"/>
    <dgm:cxn modelId="{01239841-BDA9-487B-9489-5C8E7020F8B7}" type="presParOf" srcId="{8B233AF3-0A1F-4075-9A17-8924A1D83586}" destId="{19BC0DD5-EFCD-4DDB-A05A-0EB59A2DE38D}" srcOrd="3" destOrd="0" presId="urn:microsoft.com/office/officeart/2005/8/layout/vList3#3"/>
    <dgm:cxn modelId="{4270B15E-170C-48AC-92F7-21020697A957}" type="presParOf" srcId="{8B233AF3-0A1F-4075-9A17-8924A1D83586}" destId="{4B2FEAB7-C851-4648-8D7F-3EC929CC658D}" srcOrd="4" destOrd="0" presId="urn:microsoft.com/office/officeart/2005/8/layout/vList3#3"/>
    <dgm:cxn modelId="{69A1F2AE-ECE9-4444-867F-99A922AED9C3}" type="presParOf" srcId="{4B2FEAB7-C851-4648-8D7F-3EC929CC658D}" destId="{5AFE8CEA-74B8-422B-984B-A53D8353B9B1}" srcOrd="0" destOrd="0" presId="urn:microsoft.com/office/officeart/2005/8/layout/vList3#3"/>
    <dgm:cxn modelId="{4309FBCA-C025-40FF-93D8-4BEE67D65A3B}" type="presParOf" srcId="{4B2FEAB7-C851-4648-8D7F-3EC929CC658D}" destId="{F0E3B0CA-1754-4598-9D99-E781A0E6C7C0}" srcOrd="1" destOrd="0" presId="urn:microsoft.com/office/officeart/2005/8/layout/vList3#3"/>
    <dgm:cxn modelId="{9CD79AE3-C56E-43CB-89ED-74D32FBFD377}" type="presParOf" srcId="{8B233AF3-0A1F-4075-9A17-8924A1D83586}" destId="{19AE50EA-C494-4427-AB5C-F89C1826E90F}" srcOrd="5" destOrd="0" presId="urn:microsoft.com/office/officeart/2005/8/layout/vList3#3"/>
    <dgm:cxn modelId="{08050FA4-78FD-48C9-AC56-8CDD1A423FB4}" type="presParOf" srcId="{8B233AF3-0A1F-4075-9A17-8924A1D83586}" destId="{01471678-4410-4B83-90CF-19A832AEEE4D}" srcOrd="6" destOrd="0" presId="urn:microsoft.com/office/officeart/2005/8/layout/vList3#3"/>
    <dgm:cxn modelId="{ABCD6BE3-F892-4FE0-851D-52DC5EF83145}" type="presParOf" srcId="{01471678-4410-4B83-90CF-19A832AEEE4D}" destId="{97EA944D-F76B-4617-BE33-65E0875512E5}" srcOrd="0" destOrd="0" presId="urn:microsoft.com/office/officeart/2005/8/layout/vList3#3"/>
    <dgm:cxn modelId="{CEC842CB-E2E9-4333-89E4-9B8248A7F177}" type="presParOf" srcId="{01471678-4410-4B83-90CF-19A832AEEE4D}" destId="{61AEB528-8783-4593-8FDF-CCE18B4FDCF4}" srcOrd="1" destOrd="0" presId="urn:microsoft.com/office/officeart/2005/8/layout/vList3#3"/>
    <dgm:cxn modelId="{C1133CF6-9AC7-476E-9BA0-85B24DAA4F03}" type="presParOf" srcId="{8B233AF3-0A1F-4075-9A17-8924A1D83586}" destId="{3AB8A6DE-C035-4F51-AE19-70A6A89D0EE8}" srcOrd="7" destOrd="0" presId="urn:microsoft.com/office/officeart/2005/8/layout/vList3#3"/>
    <dgm:cxn modelId="{7F8D120E-6F0F-435B-8B47-20682ECF2885}" type="presParOf" srcId="{8B233AF3-0A1F-4075-9A17-8924A1D83586}" destId="{74318110-E8AB-42A2-9F0B-E8CD91E0A9EE}" srcOrd="8" destOrd="0" presId="urn:microsoft.com/office/officeart/2005/8/layout/vList3#3"/>
    <dgm:cxn modelId="{32B482E9-5200-43FA-B76A-6F8231611814}" type="presParOf" srcId="{74318110-E8AB-42A2-9F0B-E8CD91E0A9EE}" destId="{17DE7BB8-18D4-47BF-8DAA-4C2A89333E2F}" srcOrd="0" destOrd="0" presId="urn:microsoft.com/office/officeart/2005/8/layout/vList3#3"/>
    <dgm:cxn modelId="{7D9D89D4-C1CA-4983-8BAA-8F14079F3DD2}" type="presParOf" srcId="{74318110-E8AB-42A2-9F0B-E8CD91E0A9EE}" destId="{15AF0353-A3BC-40A6-96ED-C9F2D6153A9B}" srcOrd="1" destOrd="0" presId="urn:microsoft.com/office/officeart/2005/8/layout/vList3#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9BA393D-2EFA-4967-B278-F1618722B433}" type="doc">
      <dgm:prSet loTypeId="urn:microsoft.com/office/officeart/2005/8/layout/vList3#4" loCatId="list" qsTypeId="urn:microsoft.com/office/officeart/2005/8/quickstyle/simple4" qsCatId="simple" csTypeId="urn:microsoft.com/office/officeart/2005/8/colors/accent0_2" csCatId="mainScheme" phldr="1"/>
      <dgm:spPr/>
    </dgm:pt>
    <dgm:pt modelId="{04CEA570-3ED3-4868-9422-E25F82EFD7C2}">
      <dgm:prSet phldrT="[Texte]" custT="1"/>
      <dgm:spPr>
        <a:ln w="38100">
          <a:solidFill>
            <a:srgbClr val="78101A"/>
          </a:solidFill>
        </a:ln>
      </dgm:spPr>
      <dgm:t>
        <a:bodyPr/>
        <a:lstStyle/>
        <a:p>
          <a:r>
            <a:rPr lang="en-CA" sz="1100" b="1" dirty="0" err="1" smtClean="0"/>
            <a:t>L’e</a:t>
          </a:r>
          <a:r>
            <a:rPr lang="en-CA" sz="1100" b="1" dirty="0" smtClean="0"/>
            <a:t>-carte :</a:t>
          </a:r>
          <a:r>
            <a:rPr lang="en-CA" sz="1100" dirty="0" smtClean="0"/>
            <a:t> </a:t>
          </a:r>
          <a:r>
            <a:rPr lang="en-CA" sz="1100" dirty="0" err="1" smtClean="0"/>
            <a:t>est</a:t>
          </a:r>
          <a:r>
            <a:rPr lang="en-CA" sz="1100" dirty="0" smtClean="0"/>
            <a:t> </a:t>
          </a:r>
          <a:r>
            <a:rPr lang="en-CA" sz="1100" dirty="0" err="1" smtClean="0"/>
            <a:t>offerte</a:t>
          </a:r>
          <a:r>
            <a:rPr lang="en-CA" sz="1100" dirty="0" smtClean="0"/>
            <a:t> </a:t>
          </a:r>
          <a:r>
            <a:rPr lang="en-CA" sz="1100" dirty="0" err="1" smtClean="0"/>
            <a:t>gratuitement</a:t>
          </a:r>
          <a:r>
            <a:rPr lang="en-CA" sz="1100" dirty="0" smtClean="0"/>
            <a:t> à </a:t>
          </a:r>
          <a:r>
            <a:rPr lang="en-CA" sz="1100" dirty="0" err="1" smtClean="0"/>
            <a:t>l’internaute</a:t>
          </a:r>
          <a:r>
            <a:rPr lang="en-CA" sz="1100" dirty="0" smtClean="0"/>
            <a:t> qui </a:t>
          </a:r>
          <a:r>
            <a:rPr lang="en-CA" sz="1100" dirty="0" err="1" smtClean="0"/>
            <a:t>visite</a:t>
          </a:r>
          <a:r>
            <a:rPr lang="en-CA" sz="1100" dirty="0" smtClean="0"/>
            <a:t> un site à </a:t>
          </a:r>
          <a:r>
            <a:rPr lang="en-CA" sz="1100" dirty="0" err="1" smtClean="0"/>
            <a:t>caractère</a:t>
          </a:r>
          <a:r>
            <a:rPr lang="en-CA" sz="1100" dirty="0" smtClean="0"/>
            <a:t> commercial – </a:t>
          </a:r>
          <a:r>
            <a:rPr lang="en-CA" sz="1100" dirty="0" err="1" smtClean="0"/>
            <a:t>c’est</a:t>
          </a:r>
          <a:r>
            <a:rPr lang="en-CA" sz="1100" dirty="0" smtClean="0"/>
            <a:t> un excellent </a:t>
          </a:r>
          <a:r>
            <a:rPr lang="en-CA" sz="1100" dirty="0" err="1" smtClean="0"/>
            <a:t>moyen</a:t>
          </a:r>
          <a:r>
            <a:rPr lang="en-CA" sz="1100" dirty="0" smtClean="0"/>
            <a:t> pour </a:t>
          </a:r>
          <a:r>
            <a:rPr lang="en-CA" sz="1100" dirty="0" err="1" smtClean="0"/>
            <a:t>mémoriser</a:t>
          </a:r>
          <a:r>
            <a:rPr lang="en-CA" sz="1100" dirty="0" smtClean="0"/>
            <a:t> la </a:t>
          </a:r>
          <a:r>
            <a:rPr lang="en-CA" sz="1100" dirty="0" err="1" smtClean="0"/>
            <a:t>marque</a:t>
          </a:r>
          <a:r>
            <a:rPr lang="en-CA" sz="1100" dirty="0" smtClean="0"/>
            <a:t> et la </a:t>
          </a:r>
          <a:r>
            <a:rPr lang="en-CA" sz="1100" dirty="0" err="1" smtClean="0"/>
            <a:t>rappeler</a:t>
          </a:r>
          <a:r>
            <a:rPr lang="en-CA" sz="1100" dirty="0" smtClean="0"/>
            <a:t> à son </a:t>
          </a:r>
          <a:r>
            <a:rPr lang="en-CA" sz="1100" dirty="0" err="1" smtClean="0"/>
            <a:t>destinataire</a:t>
          </a:r>
          <a:r>
            <a:rPr lang="en-CA" sz="1100" dirty="0" smtClean="0"/>
            <a:t>.</a:t>
          </a:r>
          <a:endParaRPr lang="fr-CA" sz="1100" dirty="0"/>
        </a:p>
      </dgm:t>
    </dgm:pt>
    <dgm:pt modelId="{1526F6E4-5C7F-4926-A3A2-EF03429AC7E1}" type="parTrans" cxnId="{50BCA800-DAF8-48A9-A86C-E8C4C399E348}">
      <dgm:prSet/>
      <dgm:spPr/>
      <dgm:t>
        <a:bodyPr/>
        <a:lstStyle/>
        <a:p>
          <a:endParaRPr lang="fr-CA"/>
        </a:p>
      </dgm:t>
    </dgm:pt>
    <dgm:pt modelId="{47BFDC91-ED2D-4A18-A9E8-4EFA88200FDD}" type="sibTrans" cxnId="{50BCA800-DAF8-48A9-A86C-E8C4C399E348}">
      <dgm:prSet/>
      <dgm:spPr/>
      <dgm:t>
        <a:bodyPr/>
        <a:lstStyle/>
        <a:p>
          <a:endParaRPr lang="fr-CA"/>
        </a:p>
      </dgm:t>
    </dgm:pt>
    <dgm:pt modelId="{886C3CA2-9A3A-4BB6-873B-DD5D560CF5A9}">
      <dgm:prSet phldrT="[Texte]" custT="1"/>
      <dgm:spPr>
        <a:ln w="38100">
          <a:solidFill>
            <a:srgbClr val="78101A"/>
          </a:solidFill>
        </a:ln>
      </dgm:spPr>
      <dgm:t>
        <a:bodyPr/>
        <a:lstStyle/>
        <a:p>
          <a:r>
            <a:rPr lang="en-CA" sz="1100" b="1" dirty="0" smtClean="0"/>
            <a:t>Les </a:t>
          </a:r>
          <a:r>
            <a:rPr lang="en-CA" sz="1100" b="1" dirty="0" err="1" smtClean="0"/>
            <a:t>jeux</a:t>
          </a:r>
          <a:r>
            <a:rPr lang="en-CA" sz="1100" b="1" dirty="0" smtClean="0"/>
            <a:t> : </a:t>
          </a:r>
          <a:r>
            <a:rPr lang="en-CA" sz="1100" dirty="0" err="1" smtClean="0"/>
            <a:t>ce</a:t>
          </a:r>
          <a:r>
            <a:rPr lang="en-CA" sz="1100" dirty="0" smtClean="0"/>
            <a:t> </a:t>
          </a:r>
          <a:r>
            <a:rPr lang="en-CA" sz="1100" dirty="0" err="1" smtClean="0"/>
            <a:t>sont</a:t>
          </a:r>
          <a:r>
            <a:rPr lang="en-CA" sz="1100" dirty="0" smtClean="0"/>
            <a:t> des </a:t>
          </a:r>
          <a:r>
            <a:rPr lang="en-CA" sz="1100" dirty="0" err="1" smtClean="0"/>
            <a:t>jeux</a:t>
          </a:r>
          <a:r>
            <a:rPr lang="en-CA" sz="1100" dirty="0" smtClean="0"/>
            <a:t> </a:t>
          </a:r>
          <a:r>
            <a:rPr lang="en-CA" sz="1100" dirty="0" err="1" smtClean="0"/>
            <a:t>téléchargeables</a:t>
          </a:r>
          <a:r>
            <a:rPr lang="en-CA" sz="1100" dirty="0" smtClean="0"/>
            <a:t>, </a:t>
          </a:r>
          <a:r>
            <a:rPr lang="en-CA" sz="1100" dirty="0" err="1" smtClean="0"/>
            <a:t>c’est</a:t>
          </a:r>
          <a:r>
            <a:rPr lang="en-CA" sz="1100" dirty="0" smtClean="0"/>
            <a:t> </a:t>
          </a:r>
          <a:r>
            <a:rPr lang="en-CA" sz="1100" dirty="0" err="1" smtClean="0"/>
            <a:t>une</a:t>
          </a:r>
          <a:r>
            <a:rPr lang="en-CA" sz="1100" dirty="0" smtClean="0"/>
            <a:t> </a:t>
          </a:r>
          <a:r>
            <a:rPr lang="en-CA" sz="1100" dirty="0" err="1" smtClean="0"/>
            <a:t>forme</a:t>
          </a:r>
          <a:r>
            <a:rPr lang="en-CA" sz="1100" dirty="0" smtClean="0"/>
            <a:t> de communication qui </a:t>
          </a:r>
          <a:r>
            <a:rPr lang="en-CA" sz="1100" dirty="0" err="1" smtClean="0"/>
            <a:t>permet</a:t>
          </a:r>
          <a:r>
            <a:rPr lang="en-CA" sz="1100" dirty="0" smtClean="0"/>
            <a:t> </a:t>
          </a:r>
          <a:r>
            <a:rPr lang="en-CA" sz="1100" dirty="0" err="1" smtClean="0"/>
            <a:t>d’établir</a:t>
          </a:r>
          <a:r>
            <a:rPr lang="en-CA" sz="1100" dirty="0" smtClean="0"/>
            <a:t> un lien plus durable avec </a:t>
          </a:r>
          <a:r>
            <a:rPr lang="en-CA" sz="1100" dirty="0" err="1" smtClean="0"/>
            <a:t>l’internaute</a:t>
          </a:r>
          <a:r>
            <a:rPr lang="en-CA" sz="1100" dirty="0" smtClean="0"/>
            <a:t>.</a:t>
          </a:r>
          <a:endParaRPr lang="fr-CA" sz="1100" dirty="0"/>
        </a:p>
      </dgm:t>
    </dgm:pt>
    <dgm:pt modelId="{E3F1AE32-0D45-40A3-9EBE-7D5B43A52840}" type="parTrans" cxnId="{BCABEC13-BDDE-47BB-BDDE-32F8D3401381}">
      <dgm:prSet/>
      <dgm:spPr/>
      <dgm:t>
        <a:bodyPr/>
        <a:lstStyle/>
        <a:p>
          <a:endParaRPr lang="fr-CA"/>
        </a:p>
      </dgm:t>
    </dgm:pt>
    <dgm:pt modelId="{FF943ADF-583D-489F-BD4F-37B5B3084B40}" type="sibTrans" cxnId="{BCABEC13-BDDE-47BB-BDDE-32F8D3401381}">
      <dgm:prSet/>
      <dgm:spPr/>
      <dgm:t>
        <a:bodyPr/>
        <a:lstStyle/>
        <a:p>
          <a:endParaRPr lang="fr-CA"/>
        </a:p>
      </dgm:t>
    </dgm:pt>
    <dgm:pt modelId="{8E337C47-B040-4415-B855-60E75E05A622}">
      <dgm:prSet phldrT="[Texte]" custT="1"/>
      <dgm:spPr>
        <a:ln w="38100">
          <a:solidFill>
            <a:srgbClr val="78101A"/>
          </a:solidFill>
        </a:ln>
      </dgm:spPr>
      <dgm:t>
        <a:bodyPr/>
        <a:lstStyle/>
        <a:p>
          <a:r>
            <a:rPr lang="en-CA" sz="1100" b="1" dirty="0" smtClean="0"/>
            <a:t>Les </a:t>
          </a:r>
          <a:r>
            <a:rPr lang="en-CA" sz="1100" b="1" dirty="0" err="1" smtClean="0"/>
            <a:t>économiseurs</a:t>
          </a:r>
          <a:r>
            <a:rPr lang="en-CA" sz="1100" b="1" dirty="0" smtClean="0"/>
            <a:t> </a:t>
          </a:r>
          <a:r>
            <a:rPr lang="en-CA" sz="1100" b="1" dirty="0" err="1" smtClean="0"/>
            <a:t>d’écran</a:t>
          </a:r>
          <a:r>
            <a:rPr lang="en-CA" sz="1100" b="1" dirty="0" smtClean="0"/>
            <a:t> : </a:t>
          </a:r>
          <a:r>
            <a:rPr lang="en-CA" sz="1100" dirty="0" smtClean="0"/>
            <a:t>de </a:t>
          </a:r>
          <a:r>
            <a:rPr lang="en-CA" sz="1100" dirty="0" err="1" smtClean="0"/>
            <a:t>nombreux</a:t>
          </a:r>
          <a:r>
            <a:rPr lang="en-CA" sz="1100" dirty="0" smtClean="0"/>
            <a:t> sites </a:t>
          </a:r>
          <a:r>
            <a:rPr lang="en-CA" sz="1100" dirty="0" err="1" smtClean="0"/>
            <a:t>proposent</a:t>
          </a:r>
          <a:r>
            <a:rPr lang="en-CA" sz="1100" dirty="0" smtClean="0"/>
            <a:t> le </a:t>
          </a:r>
          <a:r>
            <a:rPr lang="en-CA" sz="1100" dirty="0" err="1" smtClean="0"/>
            <a:t>téléchargement</a:t>
          </a:r>
          <a:r>
            <a:rPr lang="en-CA" sz="1100" dirty="0" smtClean="0"/>
            <a:t> </a:t>
          </a:r>
          <a:r>
            <a:rPr lang="en-CA" sz="1100" dirty="0" err="1" smtClean="0"/>
            <a:t>d’économiseurs</a:t>
          </a:r>
          <a:r>
            <a:rPr lang="en-CA" sz="1100" dirty="0" smtClean="0"/>
            <a:t> </a:t>
          </a:r>
          <a:r>
            <a:rPr lang="en-CA" sz="1100" dirty="0" err="1" smtClean="0"/>
            <a:t>d’écrans</a:t>
          </a:r>
          <a:r>
            <a:rPr lang="en-CA" sz="1100" dirty="0" smtClean="0"/>
            <a:t>, qui consistent à faire </a:t>
          </a:r>
          <a:r>
            <a:rPr lang="en-CA" sz="1100" dirty="0" err="1" smtClean="0"/>
            <a:t>défiler</a:t>
          </a:r>
          <a:r>
            <a:rPr lang="en-CA" sz="1100" dirty="0" smtClean="0"/>
            <a:t> un ensemble </a:t>
          </a:r>
          <a:r>
            <a:rPr lang="en-CA" sz="1100" dirty="0" err="1" smtClean="0"/>
            <a:t>d’images</a:t>
          </a:r>
          <a:r>
            <a:rPr lang="en-CA" sz="1100" dirty="0" smtClean="0"/>
            <a:t> </a:t>
          </a:r>
          <a:r>
            <a:rPr lang="en-CA" sz="1100" dirty="0" err="1" smtClean="0"/>
            <a:t>ou</a:t>
          </a:r>
          <a:r>
            <a:rPr lang="en-CA" sz="1100" dirty="0" smtClean="0"/>
            <a:t> </a:t>
          </a:r>
          <a:r>
            <a:rPr lang="en-CA" sz="1100" dirty="0" err="1" smtClean="0"/>
            <a:t>une</a:t>
          </a:r>
          <a:r>
            <a:rPr lang="en-CA" sz="1100" dirty="0" smtClean="0"/>
            <a:t> animation </a:t>
          </a:r>
          <a:r>
            <a:rPr lang="en-CA" sz="1100" dirty="0" err="1" smtClean="0"/>
            <a:t>lors</a:t>
          </a:r>
          <a:r>
            <a:rPr lang="en-CA" sz="1100" dirty="0" smtClean="0"/>
            <a:t> de la </a:t>
          </a:r>
          <a:r>
            <a:rPr lang="en-CA" sz="1100" dirty="0" err="1" smtClean="0"/>
            <a:t>mise</a:t>
          </a:r>
          <a:r>
            <a:rPr lang="en-CA" sz="1100" dirty="0" smtClean="0"/>
            <a:t> en </a:t>
          </a:r>
          <a:r>
            <a:rPr lang="en-CA" sz="1100" dirty="0" err="1" smtClean="0"/>
            <a:t>veille</a:t>
          </a:r>
          <a:r>
            <a:rPr lang="en-CA" sz="1100" dirty="0" smtClean="0"/>
            <a:t> de </a:t>
          </a:r>
          <a:r>
            <a:rPr lang="en-CA" sz="1100" dirty="0" err="1" smtClean="0"/>
            <a:t>l’ordinateur</a:t>
          </a:r>
          <a:r>
            <a:rPr lang="en-CA" sz="1100" dirty="0" smtClean="0"/>
            <a:t>.</a:t>
          </a:r>
          <a:endParaRPr lang="fr-CA" sz="1100" dirty="0"/>
        </a:p>
      </dgm:t>
    </dgm:pt>
    <dgm:pt modelId="{25A6180B-27FF-43F1-8261-804B431D8212}" type="parTrans" cxnId="{F65A62E9-49FC-402E-B622-471CFA1D41B1}">
      <dgm:prSet/>
      <dgm:spPr/>
      <dgm:t>
        <a:bodyPr/>
        <a:lstStyle/>
        <a:p>
          <a:endParaRPr lang="fr-CA"/>
        </a:p>
      </dgm:t>
    </dgm:pt>
    <dgm:pt modelId="{3DCAABB5-6DA1-480A-B5AB-B5185348E7F4}" type="sibTrans" cxnId="{F65A62E9-49FC-402E-B622-471CFA1D41B1}">
      <dgm:prSet/>
      <dgm:spPr/>
      <dgm:t>
        <a:bodyPr/>
        <a:lstStyle/>
        <a:p>
          <a:endParaRPr lang="fr-CA"/>
        </a:p>
      </dgm:t>
    </dgm:pt>
    <dgm:pt modelId="{8DDD1005-6513-4ABE-AAA4-6D575B8FCA87}">
      <dgm:prSet custT="1"/>
      <dgm:spPr>
        <a:ln w="38100">
          <a:solidFill>
            <a:srgbClr val="78101A"/>
          </a:solidFill>
        </a:ln>
      </dgm:spPr>
      <dgm:t>
        <a:bodyPr/>
        <a:lstStyle/>
        <a:p>
          <a:r>
            <a:rPr lang="en-CA" sz="1100" b="1" dirty="0" smtClean="0"/>
            <a:t>Les </a:t>
          </a:r>
          <a:r>
            <a:rPr lang="en-CA" sz="1100" b="1" dirty="0" err="1" smtClean="0"/>
            <a:t>concours</a:t>
          </a:r>
          <a:r>
            <a:rPr lang="en-CA" sz="1100" b="1" dirty="0" smtClean="0"/>
            <a:t> : </a:t>
          </a:r>
          <a:r>
            <a:rPr lang="en-CA" sz="1100" dirty="0" err="1" smtClean="0"/>
            <a:t>bannières</a:t>
          </a:r>
          <a:r>
            <a:rPr lang="en-CA" sz="1100" dirty="0" smtClean="0"/>
            <a:t> </a:t>
          </a:r>
          <a:r>
            <a:rPr lang="en-CA" sz="1100" dirty="0" err="1" smtClean="0"/>
            <a:t>publicitaires</a:t>
          </a:r>
          <a:r>
            <a:rPr lang="en-CA" sz="1100" dirty="0" smtClean="0"/>
            <a:t> </a:t>
          </a:r>
          <a:r>
            <a:rPr lang="en-CA" sz="1100" dirty="0" err="1" smtClean="0"/>
            <a:t>que</a:t>
          </a:r>
          <a:r>
            <a:rPr lang="en-CA" sz="1100" dirty="0" smtClean="0"/>
            <a:t> </a:t>
          </a:r>
          <a:r>
            <a:rPr lang="en-CA" sz="1100" dirty="0" err="1" smtClean="0"/>
            <a:t>l’on</a:t>
          </a:r>
          <a:r>
            <a:rPr lang="en-CA" sz="1100" dirty="0" smtClean="0"/>
            <a:t> </a:t>
          </a:r>
          <a:r>
            <a:rPr lang="en-CA" sz="1100" dirty="0" err="1" smtClean="0"/>
            <a:t>trouve</a:t>
          </a:r>
          <a:r>
            <a:rPr lang="en-CA" sz="1100" dirty="0" smtClean="0"/>
            <a:t> </a:t>
          </a:r>
          <a:r>
            <a:rPr lang="en-CA" sz="1100" dirty="0" err="1" smtClean="0"/>
            <a:t>sur</a:t>
          </a:r>
          <a:r>
            <a:rPr lang="en-CA" sz="1100" dirty="0" smtClean="0"/>
            <a:t> </a:t>
          </a:r>
          <a:r>
            <a:rPr lang="en-CA" sz="1100" dirty="0" err="1" smtClean="0"/>
            <a:t>certains</a:t>
          </a:r>
          <a:r>
            <a:rPr lang="en-CA" sz="1100" dirty="0" smtClean="0"/>
            <a:t> sites qui </a:t>
          </a:r>
          <a:r>
            <a:rPr lang="en-CA" sz="1100" dirty="0" err="1" smtClean="0"/>
            <a:t>proposent</a:t>
          </a:r>
          <a:r>
            <a:rPr lang="en-CA" sz="1100" dirty="0" smtClean="0"/>
            <a:t> </a:t>
          </a:r>
          <a:r>
            <a:rPr lang="en-CA" sz="1100" dirty="0" err="1" smtClean="0"/>
            <a:t>parfois</a:t>
          </a:r>
          <a:r>
            <a:rPr lang="en-CA" sz="1100" dirty="0" smtClean="0"/>
            <a:t> aux </a:t>
          </a:r>
          <a:r>
            <a:rPr lang="en-CA" sz="1100" dirty="0" err="1" smtClean="0"/>
            <a:t>visiteurs</a:t>
          </a:r>
          <a:r>
            <a:rPr lang="en-CA" sz="1100" dirty="0" smtClean="0"/>
            <a:t> de </a:t>
          </a:r>
          <a:r>
            <a:rPr lang="en-CA" sz="1100" dirty="0" err="1" smtClean="0"/>
            <a:t>participer</a:t>
          </a:r>
          <a:r>
            <a:rPr lang="en-CA" sz="1100" dirty="0" smtClean="0"/>
            <a:t> à un </a:t>
          </a:r>
          <a:r>
            <a:rPr lang="en-CA" sz="1100" dirty="0" err="1" smtClean="0"/>
            <a:t>concours</a:t>
          </a:r>
          <a:r>
            <a:rPr lang="en-CA" sz="1100" dirty="0" smtClean="0"/>
            <a:t> qui </a:t>
          </a:r>
          <a:r>
            <a:rPr lang="en-CA" sz="1100" dirty="0" err="1" smtClean="0"/>
            <a:t>n’a</a:t>
          </a:r>
          <a:r>
            <a:rPr lang="en-CA" sz="1100" dirty="0" smtClean="0"/>
            <a:t> </a:t>
          </a:r>
          <a:r>
            <a:rPr lang="en-CA" sz="1100" dirty="0" err="1" smtClean="0"/>
            <a:t>aucun</a:t>
          </a:r>
          <a:r>
            <a:rPr lang="en-CA" sz="1100" dirty="0" smtClean="0"/>
            <a:t> rapport avec le site </a:t>
          </a:r>
          <a:r>
            <a:rPr lang="en-CA" sz="1100" dirty="0" err="1" smtClean="0"/>
            <a:t>hôte</a:t>
          </a:r>
          <a:r>
            <a:rPr lang="en-CA" sz="1100" dirty="0" smtClean="0"/>
            <a:t>.</a:t>
          </a:r>
          <a:endParaRPr lang="fr-CA" sz="1100" dirty="0"/>
        </a:p>
      </dgm:t>
    </dgm:pt>
    <dgm:pt modelId="{651322E1-52E3-4681-8A8F-EF26939E1F7A}" type="parTrans" cxnId="{6DB86F5D-9409-4098-9737-9F79EC98CAEE}">
      <dgm:prSet/>
      <dgm:spPr/>
      <dgm:t>
        <a:bodyPr/>
        <a:lstStyle/>
        <a:p>
          <a:endParaRPr lang="fr-CA"/>
        </a:p>
      </dgm:t>
    </dgm:pt>
    <dgm:pt modelId="{C89C780F-53E6-4864-AE3A-D057E1DBB691}" type="sibTrans" cxnId="{6DB86F5D-9409-4098-9737-9F79EC98CAEE}">
      <dgm:prSet/>
      <dgm:spPr/>
      <dgm:t>
        <a:bodyPr/>
        <a:lstStyle/>
        <a:p>
          <a:endParaRPr lang="fr-CA"/>
        </a:p>
      </dgm:t>
    </dgm:pt>
    <dgm:pt modelId="{25063F10-67DF-4B7F-ABAE-3345D8F7FB63}">
      <dgm:prSet custT="1"/>
      <dgm:spPr>
        <a:ln w="38100">
          <a:solidFill>
            <a:srgbClr val="78101A"/>
          </a:solidFill>
        </a:ln>
      </dgm:spPr>
      <dgm:t>
        <a:bodyPr/>
        <a:lstStyle/>
        <a:p>
          <a:r>
            <a:rPr lang="en-CA" sz="1100" b="1" dirty="0" smtClean="0"/>
            <a:t>Le sponsoring de </a:t>
          </a:r>
          <a:r>
            <a:rPr lang="en-CA" sz="1100" b="1" dirty="0" err="1" smtClean="0"/>
            <a:t>contenu</a:t>
          </a:r>
          <a:r>
            <a:rPr lang="en-CA" sz="1100" b="1" dirty="0" smtClean="0"/>
            <a:t> : </a:t>
          </a:r>
          <a:r>
            <a:rPr lang="en-CA" sz="1100" dirty="0" err="1" smtClean="0"/>
            <a:t>consiste</a:t>
          </a:r>
          <a:r>
            <a:rPr lang="en-CA" sz="1100" dirty="0" smtClean="0"/>
            <a:t> à </a:t>
          </a:r>
          <a:r>
            <a:rPr lang="en-CA" sz="1100" dirty="0" err="1" smtClean="0"/>
            <a:t>parraîner</a:t>
          </a:r>
          <a:r>
            <a:rPr lang="en-CA" sz="1100" dirty="0" smtClean="0"/>
            <a:t> </a:t>
          </a:r>
          <a:r>
            <a:rPr lang="en-CA" sz="1100" dirty="0" err="1" smtClean="0"/>
            <a:t>financièrement</a:t>
          </a:r>
          <a:r>
            <a:rPr lang="en-CA" sz="1100" dirty="0" smtClean="0"/>
            <a:t> </a:t>
          </a:r>
          <a:r>
            <a:rPr lang="en-CA" sz="1100" dirty="0" err="1" smtClean="0"/>
            <a:t>une</a:t>
          </a:r>
          <a:r>
            <a:rPr lang="en-CA" sz="1100" dirty="0" smtClean="0"/>
            <a:t> </a:t>
          </a:r>
          <a:r>
            <a:rPr lang="en-CA" sz="1100" dirty="0" err="1" smtClean="0"/>
            <a:t>rubrique</a:t>
          </a:r>
          <a:r>
            <a:rPr lang="en-CA" sz="1100" dirty="0" smtClean="0"/>
            <a:t> </a:t>
          </a:r>
          <a:r>
            <a:rPr lang="en-CA" sz="1100" dirty="0" err="1" smtClean="0"/>
            <a:t>particulière</a:t>
          </a:r>
          <a:r>
            <a:rPr lang="en-CA" sz="1100" dirty="0" smtClean="0"/>
            <a:t> d’un site </a:t>
          </a:r>
          <a:r>
            <a:rPr lang="en-CA" sz="1100" dirty="0" err="1" smtClean="0"/>
            <a:t>ou</a:t>
          </a:r>
          <a:r>
            <a:rPr lang="en-CA" sz="1100" dirty="0" smtClean="0"/>
            <a:t> d’un site </a:t>
          </a:r>
          <a:r>
            <a:rPr lang="en-CA" sz="1100" dirty="0" err="1" smtClean="0"/>
            <a:t>entier</a:t>
          </a:r>
          <a:r>
            <a:rPr lang="en-CA" sz="1100" dirty="0" smtClean="0"/>
            <a:t>.</a:t>
          </a:r>
          <a:endParaRPr lang="fr-CA" sz="1100" dirty="0"/>
        </a:p>
      </dgm:t>
    </dgm:pt>
    <dgm:pt modelId="{745EC779-32BD-46B8-9661-C2D8E9DBB9E5}" type="parTrans" cxnId="{E79FE9F6-DBA6-4F3D-B06E-B50ED86BA06F}">
      <dgm:prSet/>
      <dgm:spPr/>
      <dgm:t>
        <a:bodyPr/>
        <a:lstStyle/>
        <a:p>
          <a:endParaRPr lang="fr-CA"/>
        </a:p>
      </dgm:t>
    </dgm:pt>
    <dgm:pt modelId="{6C20471A-0FF9-4EED-B712-5890EAA2C8D0}" type="sibTrans" cxnId="{E79FE9F6-DBA6-4F3D-B06E-B50ED86BA06F}">
      <dgm:prSet/>
      <dgm:spPr/>
      <dgm:t>
        <a:bodyPr/>
        <a:lstStyle/>
        <a:p>
          <a:endParaRPr lang="fr-CA"/>
        </a:p>
      </dgm:t>
    </dgm:pt>
    <dgm:pt modelId="{8B233AF3-0A1F-4075-9A17-8924A1D83586}" type="pres">
      <dgm:prSet presAssocID="{A9BA393D-2EFA-4967-B278-F1618722B433}" presName="linearFlow" presStyleCnt="0">
        <dgm:presLayoutVars>
          <dgm:dir/>
          <dgm:resizeHandles val="exact"/>
        </dgm:presLayoutVars>
      </dgm:prSet>
      <dgm:spPr/>
    </dgm:pt>
    <dgm:pt modelId="{4BEDF5D7-35E4-45BD-B772-7C0CD769E748}" type="pres">
      <dgm:prSet presAssocID="{04CEA570-3ED3-4868-9422-E25F82EFD7C2}" presName="composite" presStyleCnt="0"/>
      <dgm:spPr/>
    </dgm:pt>
    <dgm:pt modelId="{D374A82C-247F-40C1-A7DA-9E6CE998CFF9}" type="pres">
      <dgm:prSet presAssocID="{04CEA570-3ED3-4868-9422-E25F82EFD7C2}" presName="imgShp" presStyleLbl="fgImgPlace1" presStyleIdx="0" presStyleCnt="5"/>
      <dgm:spPr>
        <a:blipFill rotWithShape="0">
          <a:blip xmlns:r="http://schemas.openxmlformats.org/officeDocument/2006/relationships" r:embed="rId1"/>
          <a:stretch>
            <a:fillRect/>
          </a:stretch>
        </a:blipFill>
      </dgm:spPr>
    </dgm:pt>
    <dgm:pt modelId="{A0AB3AC0-A2B9-4D1F-AFEA-CD1C305580D2}" type="pres">
      <dgm:prSet presAssocID="{04CEA570-3ED3-4868-9422-E25F82EFD7C2}" presName="txShp" presStyleLbl="node1" presStyleIdx="0" presStyleCnt="5" custLinFactNeighborX="98" custLinFactNeighborY="-400">
        <dgm:presLayoutVars>
          <dgm:bulletEnabled val="1"/>
        </dgm:presLayoutVars>
      </dgm:prSet>
      <dgm:spPr/>
      <dgm:t>
        <a:bodyPr/>
        <a:lstStyle/>
        <a:p>
          <a:endParaRPr lang="fr-CA"/>
        </a:p>
      </dgm:t>
    </dgm:pt>
    <dgm:pt modelId="{752D0C95-ED60-4E1A-8897-7D4F0A84BBFA}" type="pres">
      <dgm:prSet presAssocID="{47BFDC91-ED2D-4A18-A9E8-4EFA88200FDD}" presName="spacing" presStyleCnt="0"/>
      <dgm:spPr/>
    </dgm:pt>
    <dgm:pt modelId="{4DB7D74B-C467-4955-A4C0-E2EF37130B8B}" type="pres">
      <dgm:prSet presAssocID="{886C3CA2-9A3A-4BB6-873B-DD5D560CF5A9}" presName="composite" presStyleCnt="0"/>
      <dgm:spPr/>
    </dgm:pt>
    <dgm:pt modelId="{A2DA42A7-58FE-4182-8324-27848A378E7C}" type="pres">
      <dgm:prSet presAssocID="{886C3CA2-9A3A-4BB6-873B-DD5D560CF5A9}" presName="imgShp" presStyleLbl="fgImgPlace1" presStyleIdx="1" presStyleCnt="5"/>
      <dgm:spPr>
        <a:blipFill rotWithShape="0">
          <a:blip xmlns:r="http://schemas.openxmlformats.org/officeDocument/2006/relationships" r:embed="rId2"/>
          <a:stretch>
            <a:fillRect/>
          </a:stretch>
        </a:blipFill>
      </dgm:spPr>
    </dgm:pt>
    <dgm:pt modelId="{6545D148-3DF5-4A2D-85D2-5F3109E18E28}" type="pres">
      <dgm:prSet presAssocID="{886C3CA2-9A3A-4BB6-873B-DD5D560CF5A9}" presName="txShp" presStyleLbl="node1" presStyleIdx="1" presStyleCnt="5">
        <dgm:presLayoutVars>
          <dgm:bulletEnabled val="1"/>
        </dgm:presLayoutVars>
      </dgm:prSet>
      <dgm:spPr/>
      <dgm:t>
        <a:bodyPr/>
        <a:lstStyle/>
        <a:p>
          <a:endParaRPr lang="fr-CA"/>
        </a:p>
      </dgm:t>
    </dgm:pt>
    <dgm:pt modelId="{19BC0DD5-EFCD-4DDB-A05A-0EB59A2DE38D}" type="pres">
      <dgm:prSet presAssocID="{FF943ADF-583D-489F-BD4F-37B5B3084B40}" presName="spacing" presStyleCnt="0"/>
      <dgm:spPr/>
    </dgm:pt>
    <dgm:pt modelId="{4B2FEAB7-C851-4648-8D7F-3EC929CC658D}" type="pres">
      <dgm:prSet presAssocID="{8DDD1005-6513-4ABE-AAA4-6D575B8FCA87}" presName="composite" presStyleCnt="0"/>
      <dgm:spPr/>
    </dgm:pt>
    <dgm:pt modelId="{5AFE8CEA-74B8-422B-984B-A53D8353B9B1}" type="pres">
      <dgm:prSet presAssocID="{8DDD1005-6513-4ABE-AAA4-6D575B8FCA87}" presName="imgShp" presStyleLbl="fgImgPlace1" presStyleIdx="2" presStyleCnt="5"/>
      <dgm:spPr>
        <a:blipFill rotWithShape="0">
          <a:blip xmlns:r="http://schemas.openxmlformats.org/officeDocument/2006/relationships" r:embed="rId3"/>
          <a:stretch>
            <a:fillRect/>
          </a:stretch>
        </a:blipFill>
      </dgm:spPr>
    </dgm:pt>
    <dgm:pt modelId="{F0E3B0CA-1754-4598-9D99-E781A0E6C7C0}" type="pres">
      <dgm:prSet presAssocID="{8DDD1005-6513-4ABE-AAA4-6D575B8FCA87}" presName="txShp" presStyleLbl="node1" presStyleIdx="2" presStyleCnt="5">
        <dgm:presLayoutVars>
          <dgm:bulletEnabled val="1"/>
        </dgm:presLayoutVars>
      </dgm:prSet>
      <dgm:spPr/>
      <dgm:t>
        <a:bodyPr/>
        <a:lstStyle/>
        <a:p>
          <a:endParaRPr lang="fr-CA"/>
        </a:p>
      </dgm:t>
    </dgm:pt>
    <dgm:pt modelId="{19AE50EA-C494-4427-AB5C-F89C1826E90F}" type="pres">
      <dgm:prSet presAssocID="{C89C780F-53E6-4864-AE3A-D057E1DBB691}" presName="spacing" presStyleCnt="0"/>
      <dgm:spPr/>
    </dgm:pt>
    <dgm:pt modelId="{01471678-4410-4B83-90CF-19A832AEEE4D}" type="pres">
      <dgm:prSet presAssocID="{25063F10-67DF-4B7F-ABAE-3345D8F7FB63}" presName="composite" presStyleCnt="0"/>
      <dgm:spPr/>
    </dgm:pt>
    <dgm:pt modelId="{97EA944D-F76B-4617-BE33-65E0875512E5}" type="pres">
      <dgm:prSet presAssocID="{25063F10-67DF-4B7F-ABAE-3345D8F7FB63}" presName="imgShp" presStyleLbl="fgImgPlace1" presStyleIdx="3" presStyleCnt="5"/>
      <dgm:spPr>
        <a:blipFill rotWithShape="0">
          <a:blip xmlns:r="http://schemas.openxmlformats.org/officeDocument/2006/relationships" r:embed="rId4"/>
          <a:stretch>
            <a:fillRect/>
          </a:stretch>
        </a:blipFill>
      </dgm:spPr>
    </dgm:pt>
    <dgm:pt modelId="{61AEB528-8783-4593-8FDF-CCE18B4FDCF4}" type="pres">
      <dgm:prSet presAssocID="{25063F10-67DF-4B7F-ABAE-3345D8F7FB63}" presName="txShp" presStyleLbl="node1" presStyleIdx="3" presStyleCnt="5">
        <dgm:presLayoutVars>
          <dgm:bulletEnabled val="1"/>
        </dgm:presLayoutVars>
      </dgm:prSet>
      <dgm:spPr/>
      <dgm:t>
        <a:bodyPr/>
        <a:lstStyle/>
        <a:p>
          <a:endParaRPr lang="fr-CA"/>
        </a:p>
      </dgm:t>
    </dgm:pt>
    <dgm:pt modelId="{3AB8A6DE-C035-4F51-AE19-70A6A89D0EE8}" type="pres">
      <dgm:prSet presAssocID="{6C20471A-0FF9-4EED-B712-5890EAA2C8D0}" presName="spacing" presStyleCnt="0"/>
      <dgm:spPr/>
    </dgm:pt>
    <dgm:pt modelId="{74318110-E8AB-42A2-9F0B-E8CD91E0A9EE}" type="pres">
      <dgm:prSet presAssocID="{8E337C47-B040-4415-B855-60E75E05A622}" presName="composite" presStyleCnt="0"/>
      <dgm:spPr/>
    </dgm:pt>
    <dgm:pt modelId="{17DE7BB8-18D4-47BF-8DAA-4C2A89333E2F}" type="pres">
      <dgm:prSet presAssocID="{8E337C47-B040-4415-B855-60E75E05A622}" presName="imgShp" presStyleLbl="fgImgPlace1" presStyleIdx="4" presStyleCnt="5"/>
      <dgm:spPr>
        <a:blipFill rotWithShape="0">
          <a:blip xmlns:r="http://schemas.openxmlformats.org/officeDocument/2006/relationships" r:embed="rId5"/>
          <a:stretch>
            <a:fillRect/>
          </a:stretch>
        </a:blipFill>
      </dgm:spPr>
    </dgm:pt>
    <dgm:pt modelId="{15AF0353-A3BC-40A6-96ED-C9F2D6153A9B}" type="pres">
      <dgm:prSet presAssocID="{8E337C47-B040-4415-B855-60E75E05A622}" presName="txShp" presStyleLbl="node1" presStyleIdx="4" presStyleCnt="5">
        <dgm:presLayoutVars>
          <dgm:bulletEnabled val="1"/>
        </dgm:presLayoutVars>
      </dgm:prSet>
      <dgm:spPr/>
      <dgm:t>
        <a:bodyPr/>
        <a:lstStyle/>
        <a:p>
          <a:endParaRPr lang="fr-CA"/>
        </a:p>
      </dgm:t>
    </dgm:pt>
  </dgm:ptLst>
  <dgm:cxnLst>
    <dgm:cxn modelId="{534B5A48-BCC5-4FA4-9631-4D5E765F5693}" type="presOf" srcId="{A9BA393D-2EFA-4967-B278-F1618722B433}" destId="{8B233AF3-0A1F-4075-9A17-8924A1D83586}" srcOrd="0" destOrd="0" presId="urn:microsoft.com/office/officeart/2005/8/layout/vList3#4"/>
    <dgm:cxn modelId="{74A7AA00-6B13-4211-B0F0-64F1488318F1}" type="presOf" srcId="{25063F10-67DF-4B7F-ABAE-3345D8F7FB63}" destId="{61AEB528-8783-4593-8FDF-CCE18B4FDCF4}" srcOrd="0" destOrd="0" presId="urn:microsoft.com/office/officeart/2005/8/layout/vList3#4"/>
    <dgm:cxn modelId="{E8D9224D-34DC-4B27-A342-A0F2357DB848}" type="presOf" srcId="{8DDD1005-6513-4ABE-AAA4-6D575B8FCA87}" destId="{F0E3B0CA-1754-4598-9D99-E781A0E6C7C0}" srcOrd="0" destOrd="0" presId="urn:microsoft.com/office/officeart/2005/8/layout/vList3#4"/>
    <dgm:cxn modelId="{BCABEC13-BDDE-47BB-BDDE-32F8D3401381}" srcId="{A9BA393D-2EFA-4967-B278-F1618722B433}" destId="{886C3CA2-9A3A-4BB6-873B-DD5D560CF5A9}" srcOrd="1" destOrd="0" parTransId="{E3F1AE32-0D45-40A3-9EBE-7D5B43A52840}" sibTransId="{FF943ADF-583D-489F-BD4F-37B5B3084B40}"/>
    <dgm:cxn modelId="{F65A62E9-49FC-402E-B622-471CFA1D41B1}" srcId="{A9BA393D-2EFA-4967-B278-F1618722B433}" destId="{8E337C47-B040-4415-B855-60E75E05A622}" srcOrd="4" destOrd="0" parTransId="{25A6180B-27FF-43F1-8261-804B431D8212}" sibTransId="{3DCAABB5-6DA1-480A-B5AB-B5185348E7F4}"/>
    <dgm:cxn modelId="{AA087828-FE8D-4F0B-BFB2-E3D00FF829B0}" type="presOf" srcId="{8E337C47-B040-4415-B855-60E75E05A622}" destId="{15AF0353-A3BC-40A6-96ED-C9F2D6153A9B}" srcOrd="0" destOrd="0" presId="urn:microsoft.com/office/officeart/2005/8/layout/vList3#4"/>
    <dgm:cxn modelId="{80334223-9A90-4D83-B128-6022999BA65C}" type="presOf" srcId="{04CEA570-3ED3-4868-9422-E25F82EFD7C2}" destId="{A0AB3AC0-A2B9-4D1F-AFEA-CD1C305580D2}" srcOrd="0" destOrd="0" presId="urn:microsoft.com/office/officeart/2005/8/layout/vList3#4"/>
    <dgm:cxn modelId="{E79FE9F6-DBA6-4F3D-B06E-B50ED86BA06F}" srcId="{A9BA393D-2EFA-4967-B278-F1618722B433}" destId="{25063F10-67DF-4B7F-ABAE-3345D8F7FB63}" srcOrd="3" destOrd="0" parTransId="{745EC779-32BD-46B8-9661-C2D8E9DBB9E5}" sibTransId="{6C20471A-0FF9-4EED-B712-5890EAA2C8D0}"/>
    <dgm:cxn modelId="{50BCA800-DAF8-48A9-A86C-E8C4C399E348}" srcId="{A9BA393D-2EFA-4967-B278-F1618722B433}" destId="{04CEA570-3ED3-4868-9422-E25F82EFD7C2}" srcOrd="0" destOrd="0" parTransId="{1526F6E4-5C7F-4926-A3A2-EF03429AC7E1}" sibTransId="{47BFDC91-ED2D-4A18-A9E8-4EFA88200FDD}"/>
    <dgm:cxn modelId="{6DB86F5D-9409-4098-9737-9F79EC98CAEE}" srcId="{A9BA393D-2EFA-4967-B278-F1618722B433}" destId="{8DDD1005-6513-4ABE-AAA4-6D575B8FCA87}" srcOrd="2" destOrd="0" parTransId="{651322E1-52E3-4681-8A8F-EF26939E1F7A}" sibTransId="{C89C780F-53E6-4864-AE3A-D057E1DBB691}"/>
    <dgm:cxn modelId="{72F58A23-296B-4E3E-86A8-CB30DBAC35A1}" type="presOf" srcId="{886C3CA2-9A3A-4BB6-873B-DD5D560CF5A9}" destId="{6545D148-3DF5-4A2D-85D2-5F3109E18E28}" srcOrd="0" destOrd="0" presId="urn:microsoft.com/office/officeart/2005/8/layout/vList3#4"/>
    <dgm:cxn modelId="{D611BB7B-32C7-4D35-9E5D-A5BDC159D8B5}" type="presParOf" srcId="{8B233AF3-0A1F-4075-9A17-8924A1D83586}" destId="{4BEDF5D7-35E4-45BD-B772-7C0CD769E748}" srcOrd="0" destOrd="0" presId="urn:microsoft.com/office/officeart/2005/8/layout/vList3#4"/>
    <dgm:cxn modelId="{69E6AAE5-9B4F-4ACC-AB09-96011ECE7D01}" type="presParOf" srcId="{4BEDF5D7-35E4-45BD-B772-7C0CD769E748}" destId="{D374A82C-247F-40C1-A7DA-9E6CE998CFF9}" srcOrd="0" destOrd="0" presId="urn:microsoft.com/office/officeart/2005/8/layout/vList3#4"/>
    <dgm:cxn modelId="{D580D23F-2932-4D0C-854A-482500777D12}" type="presParOf" srcId="{4BEDF5D7-35E4-45BD-B772-7C0CD769E748}" destId="{A0AB3AC0-A2B9-4D1F-AFEA-CD1C305580D2}" srcOrd="1" destOrd="0" presId="urn:microsoft.com/office/officeart/2005/8/layout/vList3#4"/>
    <dgm:cxn modelId="{70E7495D-612A-4BB6-AD7B-83933149AAA0}" type="presParOf" srcId="{8B233AF3-0A1F-4075-9A17-8924A1D83586}" destId="{752D0C95-ED60-4E1A-8897-7D4F0A84BBFA}" srcOrd="1" destOrd="0" presId="urn:microsoft.com/office/officeart/2005/8/layout/vList3#4"/>
    <dgm:cxn modelId="{EEC656E0-9A42-4223-9A0D-46117D05E56A}" type="presParOf" srcId="{8B233AF3-0A1F-4075-9A17-8924A1D83586}" destId="{4DB7D74B-C467-4955-A4C0-E2EF37130B8B}" srcOrd="2" destOrd="0" presId="urn:microsoft.com/office/officeart/2005/8/layout/vList3#4"/>
    <dgm:cxn modelId="{65C07B2C-969C-41EF-B4BE-F341D179E1C0}" type="presParOf" srcId="{4DB7D74B-C467-4955-A4C0-E2EF37130B8B}" destId="{A2DA42A7-58FE-4182-8324-27848A378E7C}" srcOrd="0" destOrd="0" presId="urn:microsoft.com/office/officeart/2005/8/layout/vList3#4"/>
    <dgm:cxn modelId="{61FAEA40-45C0-4D4F-BC87-8445F0243536}" type="presParOf" srcId="{4DB7D74B-C467-4955-A4C0-E2EF37130B8B}" destId="{6545D148-3DF5-4A2D-85D2-5F3109E18E28}" srcOrd="1" destOrd="0" presId="urn:microsoft.com/office/officeart/2005/8/layout/vList3#4"/>
    <dgm:cxn modelId="{E2B252C7-E2CA-4996-A405-6682EECB6750}" type="presParOf" srcId="{8B233AF3-0A1F-4075-9A17-8924A1D83586}" destId="{19BC0DD5-EFCD-4DDB-A05A-0EB59A2DE38D}" srcOrd="3" destOrd="0" presId="urn:microsoft.com/office/officeart/2005/8/layout/vList3#4"/>
    <dgm:cxn modelId="{E2BADEB7-57BD-4650-B24C-10D7EF38A501}" type="presParOf" srcId="{8B233AF3-0A1F-4075-9A17-8924A1D83586}" destId="{4B2FEAB7-C851-4648-8D7F-3EC929CC658D}" srcOrd="4" destOrd="0" presId="urn:microsoft.com/office/officeart/2005/8/layout/vList3#4"/>
    <dgm:cxn modelId="{18502F51-3C38-4171-9CEE-CD942A2A0C24}" type="presParOf" srcId="{4B2FEAB7-C851-4648-8D7F-3EC929CC658D}" destId="{5AFE8CEA-74B8-422B-984B-A53D8353B9B1}" srcOrd="0" destOrd="0" presId="urn:microsoft.com/office/officeart/2005/8/layout/vList3#4"/>
    <dgm:cxn modelId="{65EED2CA-DD56-404E-A671-ED9D5FD81631}" type="presParOf" srcId="{4B2FEAB7-C851-4648-8D7F-3EC929CC658D}" destId="{F0E3B0CA-1754-4598-9D99-E781A0E6C7C0}" srcOrd="1" destOrd="0" presId="urn:microsoft.com/office/officeart/2005/8/layout/vList3#4"/>
    <dgm:cxn modelId="{8C3B8B0C-BFC3-4D20-8C81-F09AB32F2F86}" type="presParOf" srcId="{8B233AF3-0A1F-4075-9A17-8924A1D83586}" destId="{19AE50EA-C494-4427-AB5C-F89C1826E90F}" srcOrd="5" destOrd="0" presId="urn:microsoft.com/office/officeart/2005/8/layout/vList3#4"/>
    <dgm:cxn modelId="{C91A889F-337C-41E8-966E-82421AAAE200}" type="presParOf" srcId="{8B233AF3-0A1F-4075-9A17-8924A1D83586}" destId="{01471678-4410-4B83-90CF-19A832AEEE4D}" srcOrd="6" destOrd="0" presId="urn:microsoft.com/office/officeart/2005/8/layout/vList3#4"/>
    <dgm:cxn modelId="{3613972E-BD97-4807-ABDC-E57906946682}" type="presParOf" srcId="{01471678-4410-4B83-90CF-19A832AEEE4D}" destId="{97EA944D-F76B-4617-BE33-65E0875512E5}" srcOrd="0" destOrd="0" presId="urn:microsoft.com/office/officeart/2005/8/layout/vList3#4"/>
    <dgm:cxn modelId="{40AFDFE4-0763-444D-B139-00A86EB4422E}" type="presParOf" srcId="{01471678-4410-4B83-90CF-19A832AEEE4D}" destId="{61AEB528-8783-4593-8FDF-CCE18B4FDCF4}" srcOrd="1" destOrd="0" presId="urn:microsoft.com/office/officeart/2005/8/layout/vList3#4"/>
    <dgm:cxn modelId="{DD6FA8FA-A5EC-40B0-82A9-39DF4615BDC0}" type="presParOf" srcId="{8B233AF3-0A1F-4075-9A17-8924A1D83586}" destId="{3AB8A6DE-C035-4F51-AE19-70A6A89D0EE8}" srcOrd="7" destOrd="0" presId="urn:microsoft.com/office/officeart/2005/8/layout/vList3#4"/>
    <dgm:cxn modelId="{BA9FEC7F-101A-4035-AC8B-AA79DA62AB3F}" type="presParOf" srcId="{8B233AF3-0A1F-4075-9A17-8924A1D83586}" destId="{74318110-E8AB-42A2-9F0B-E8CD91E0A9EE}" srcOrd="8" destOrd="0" presId="urn:microsoft.com/office/officeart/2005/8/layout/vList3#4"/>
    <dgm:cxn modelId="{AF4F9216-28FE-4157-8BED-84E528F61389}" type="presParOf" srcId="{74318110-E8AB-42A2-9F0B-E8CD91E0A9EE}" destId="{17DE7BB8-18D4-47BF-8DAA-4C2A89333E2F}" srcOrd="0" destOrd="0" presId="urn:microsoft.com/office/officeart/2005/8/layout/vList3#4"/>
    <dgm:cxn modelId="{FF3807A1-40D0-4621-9DD4-9463A1EA3B19}" type="presParOf" srcId="{74318110-E8AB-42A2-9F0B-E8CD91E0A9EE}" destId="{15AF0353-A3BC-40A6-96ED-C9F2D6153A9B}" srcOrd="1" destOrd="0" presId="urn:microsoft.com/office/officeart/2005/8/layout/vList3#4"/>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254B64C8-9666-4D0D-9509-5B5AD6400AD2}" type="doc">
      <dgm:prSet loTypeId="urn:microsoft.com/office/officeart/2005/8/layout/process1" loCatId="process" qsTypeId="urn:microsoft.com/office/officeart/2005/8/quickstyle/simple1" qsCatId="simple" csTypeId="urn:microsoft.com/office/officeart/2005/8/colors/accent0_2" csCatId="mainScheme" phldr="1"/>
      <dgm:spPr/>
    </dgm:pt>
    <dgm:pt modelId="{2FD9034E-44F0-46D0-8CA6-EFEEE581EB81}">
      <dgm:prSet phldrT="[Texte]"/>
      <dgm:spPr>
        <a:ln w="57150">
          <a:solidFill>
            <a:srgbClr val="78101A"/>
          </a:solidFill>
        </a:ln>
      </dgm:spPr>
      <dgm:t>
        <a:bodyPr/>
        <a:lstStyle/>
        <a:p>
          <a:r>
            <a:rPr lang="en-CA" dirty="0" smtClean="0"/>
            <a:t>Envoi en </a:t>
          </a:r>
          <a:r>
            <a:rPr lang="en-CA" dirty="0" err="1" smtClean="0"/>
            <a:t>nombre</a:t>
          </a:r>
          <a:r>
            <a:rPr lang="en-CA" dirty="0" smtClean="0"/>
            <a:t> d’un </a:t>
          </a:r>
          <a:r>
            <a:rPr lang="en-CA" dirty="0" err="1" smtClean="0"/>
            <a:t>courrier</a:t>
          </a:r>
          <a:r>
            <a:rPr lang="en-CA" dirty="0" smtClean="0"/>
            <a:t> </a:t>
          </a:r>
          <a:r>
            <a:rPr lang="en-CA" dirty="0" err="1" smtClean="0"/>
            <a:t>électronique</a:t>
          </a:r>
          <a:r>
            <a:rPr lang="en-CA" dirty="0" smtClean="0"/>
            <a:t> à des </a:t>
          </a:r>
          <a:r>
            <a:rPr lang="en-CA" dirty="0" err="1" smtClean="0"/>
            <a:t>internautes</a:t>
          </a:r>
          <a:r>
            <a:rPr lang="en-CA" dirty="0" smtClean="0"/>
            <a:t>.</a:t>
          </a:r>
          <a:endParaRPr lang="fr-CA" dirty="0"/>
        </a:p>
      </dgm:t>
    </dgm:pt>
    <dgm:pt modelId="{4EF8D823-65D7-4F6E-A5D6-1C848609F6EC}" type="parTrans" cxnId="{88A971CE-75B1-40A7-9CC9-C261E6853808}">
      <dgm:prSet/>
      <dgm:spPr/>
      <dgm:t>
        <a:bodyPr/>
        <a:lstStyle/>
        <a:p>
          <a:endParaRPr lang="fr-CA"/>
        </a:p>
      </dgm:t>
    </dgm:pt>
    <dgm:pt modelId="{939C0509-2988-46DE-8E74-1CC4F61B4B75}" type="sibTrans" cxnId="{88A971CE-75B1-40A7-9CC9-C261E6853808}">
      <dgm:prSet/>
      <dgm:spPr/>
      <dgm:t>
        <a:bodyPr/>
        <a:lstStyle/>
        <a:p>
          <a:endParaRPr lang="fr-CA"/>
        </a:p>
      </dgm:t>
    </dgm:pt>
    <dgm:pt modelId="{554F3B62-E831-4191-9287-1D8EEC23F378}">
      <dgm:prSet phldrT="[Texte]"/>
      <dgm:spPr>
        <a:ln w="57150">
          <a:solidFill>
            <a:srgbClr val="78101A"/>
          </a:solidFill>
        </a:ln>
      </dgm:spPr>
      <dgm:t>
        <a:bodyPr/>
        <a:lstStyle/>
        <a:p>
          <a:r>
            <a:rPr lang="en-CA" dirty="0" err="1" smtClean="0"/>
            <a:t>C’est</a:t>
          </a:r>
          <a:r>
            <a:rPr lang="en-CA" dirty="0" smtClean="0"/>
            <a:t> un </a:t>
          </a:r>
          <a:r>
            <a:rPr lang="en-CA" dirty="0" err="1" smtClean="0"/>
            <a:t>outil</a:t>
          </a:r>
          <a:r>
            <a:rPr lang="en-CA" dirty="0" smtClean="0"/>
            <a:t> de relation </a:t>
          </a:r>
          <a:r>
            <a:rPr lang="en-CA" dirty="0" err="1" smtClean="0"/>
            <a:t>permanente</a:t>
          </a:r>
          <a:r>
            <a:rPr lang="en-CA" dirty="0" smtClean="0"/>
            <a:t> tout le long du cycle de </a:t>
          </a:r>
          <a:r>
            <a:rPr lang="en-CA" dirty="0" err="1" smtClean="0"/>
            <a:t>vente</a:t>
          </a:r>
          <a:endParaRPr lang="fr-CA" dirty="0"/>
        </a:p>
      </dgm:t>
    </dgm:pt>
    <dgm:pt modelId="{34E37F56-95DD-498A-A51B-0872DEEA854A}" type="parTrans" cxnId="{ACCBE3FA-57AD-463C-A21C-1995790CCDE3}">
      <dgm:prSet/>
      <dgm:spPr/>
      <dgm:t>
        <a:bodyPr/>
        <a:lstStyle/>
        <a:p>
          <a:endParaRPr lang="fr-CA"/>
        </a:p>
      </dgm:t>
    </dgm:pt>
    <dgm:pt modelId="{1AA95587-149C-4BE8-BBEC-084567B3E008}" type="sibTrans" cxnId="{ACCBE3FA-57AD-463C-A21C-1995790CCDE3}">
      <dgm:prSet/>
      <dgm:spPr/>
      <dgm:t>
        <a:bodyPr/>
        <a:lstStyle/>
        <a:p>
          <a:endParaRPr lang="fr-CA"/>
        </a:p>
      </dgm:t>
    </dgm:pt>
    <dgm:pt modelId="{F7E892B6-B82B-4D9C-93C6-FF35D69A9EBE}">
      <dgm:prSet phldrT="[Texte]"/>
      <dgm:spPr>
        <a:ln w="57150">
          <a:solidFill>
            <a:srgbClr val="78101A"/>
          </a:solidFill>
        </a:ln>
      </dgm:spPr>
      <dgm:t>
        <a:bodyPr/>
        <a:lstStyle/>
        <a:p>
          <a:r>
            <a:rPr lang="en-CA" dirty="0" smtClean="0"/>
            <a:t>Il </a:t>
          </a:r>
          <a:r>
            <a:rPr lang="en-CA" dirty="0" err="1" smtClean="0"/>
            <a:t>est</a:t>
          </a:r>
          <a:r>
            <a:rPr lang="en-CA" dirty="0" smtClean="0"/>
            <a:t> </a:t>
          </a:r>
          <a:r>
            <a:rPr lang="en-CA" dirty="0" err="1" smtClean="0"/>
            <a:t>très</a:t>
          </a:r>
          <a:r>
            <a:rPr lang="en-CA" dirty="0" smtClean="0"/>
            <a:t> important de </a:t>
          </a:r>
          <a:r>
            <a:rPr lang="en-CA" dirty="0" err="1" smtClean="0"/>
            <a:t>vérifier</a:t>
          </a:r>
          <a:r>
            <a:rPr lang="en-CA" dirty="0" smtClean="0"/>
            <a:t> la </a:t>
          </a:r>
          <a:r>
            <a:rPr lang="en-CA" dirty="0" err="1" smtClean="0"/>
            <a:t>législation</a:t>
          </a:r>
          <a:r>
            <a:rPr lang="en-CA" dirty="0" smtClean="0"/>
            <a:t> en </a:t>
          </a:r>
          <a:r>
            <a:rPr lang="en-CA" dirty="0" err="1" smtClean="0"/>
            <a:t>vigueur</a:t>
          </a:r>
          <a:r>
            <a:rPr lang="en-CA" dirty="0" smtClean="0"/>
            <a:t> </a:t>
          </a:r>
          <a:r>
            <a:rPr lang="en-CA" dirty="0" err="1" smtClean="0"/>
            <a:t>dans</a:t>
          </a:r>
          <a:r>
            <a:rPr lang="en-CA" dirty="0" smtClean="0"/>
            <a:t> le pays </a:t>
          </a:r>
          <a:r>
            <a:rPr lang="en-CA" dirty="0" err="1" smtClean="0"/>
            <a:t>où</a:t>
          </a:r>
          <a:r>
            <a:rPr lang="en-CA" dirty="0" smtClean="0"/>
            <a:t> les </a:t>
          </a:r>
          <a:r>
            <a:rPr lang="en-CA" dirty="0" err="1" smtClean="0"/>
            <a:t>courriels</a:t>
          </a:r>
          <a:r>
            <a:rPr lang="en-CA" dirty="0" smtClean="0"/>
            <a:t> </a:t>
          </a:r>
          <a:r>
            <a:rPr lang="en-CA" dirty="0" err="1" smtClean="0"/>
            <a:t>sont</a:t>
          </a:r>
          <a:r>
            <a:rPr lang="en-CA" dirty="0" smtClean="0"/>
            <a:t> </a:t>
          </a:r>
          <a:r>
            <a:rPr lang="en-CA" dirty="0" err="1" smtClean="0"/>
            <a:t>envoyés</a:t>
          </a:r>
          <a:endParaRPr lang="fr-CA" dirty="0"/>
        </a:p>
      </dgm:t>
    </dgm:pt>
    <dgm:pt modelId="{DD25684B-254B-4CBB-B559-B7365E1AFAB9}" type="parTrans" cxnId="{2EC74EAA-D39B-4508-A244-B135F7D31074}">
      <dgm:prSet/>
      <dgm:spPr/>
      <dgm:t>
        <a:bodyPr/>
        <a:lstStyle/>
        <a:p>
          <a:endParaRPr lang="fr-CA"/>
        </a:p>
      </dgm:t>
    </dgm:pt>
    <dgm:pt modelId="{549EC6F7-4776-47CA-834F-DBF1830A1200}" type="sibTrans" cxnId="{2EC74EAA-D39B-4508-A244-B135F7D31074}">
      <dgm:prSet/>
      <dgm:spPr/>
      <dgm:t>
        <a:bodyPr/>
        <a:lstStyle/>
        <a:p>
          <a:endParaRPr lang="fr-CA"/>
        </a:p>
      </dgm:t>
    </dgm:pt>
    <dgm:pt modelId="{DA0F61AE-034A-4411-A6F1-ADFF361950A7}" type="pres">
      <dgm:prSet presAssocID="{254B64C8-9666-4D0D-9509-5B5AD6400AD2}" presName="Name0" presStyleCnt="0">
        <dgm:presLayoutVars>
          <dgm:dir/>
          <dgm:resizeHandles val="exact"/>
        </dgm:presLayoutVars>
      </dgm:prSet>
      <dgm:spPr/>
    </dgm:pt>
    <dgm:pt modelId="{F54426D5-1197-477F-8A8E-915C819F9689}" type="pres">
      <dgm:prSet presAssocID="{2FD9034E-44F0-46D0-8CA6-EFEEE581EB81}" presName="node" presStyleLbl="node1" presStyleIdx="0" presStyleCnt="3">
        <dgm:presLayoutVars>
          <dgm:bulletEnabled val="1"/>
        </dgm:presLayoutVars>
      </dgm:prSet>
      <dgm:spPr/>
      <dgm:t>
        <a:bodyPr/>
        <a:lstStyle/>
        <a:p>
          <a:endParaRPr lang="fr-CA"/>
        </a:p>
      </dgm:t>
    </dgm:pt>
    <dgm:pt modelId="{FDB1D00D-6AC6-445E-A441-2E0D6E24F60B}" type="pres">
      <dgm:prSet presAssocID="{939C0509-2988-46DE-8E74-1CC4F61B4B75}" presName="sibTrans" presStyleLbl="sibTrans2D1" presStyleIdx="0" presStyleCnt="2"/>
      <dgm:spPr/>
      <dgm:t>
        <a:bodyPr/>
        <a:lstStyle/>
        <a:p>
          <a:endParaRPr lang="fr-CA"/>
        </a:p>
      </dgm:t>
    </dgm:pt>
    <dgm:pt modelId="{E7557932-5714-48F0-B62E-A86593BB7187}" type="pres">
      <dgm:prSet presAssocID="{939C0509-2988-46DE-8E74-1CC4F61B4B75}" presName="connectorText" presStyleLbl="sibTrans2D1" presStyleIdx="0" presStyleCnt="2"/>
      <dgm:spPr/>
      <dgm:t>
        <a:bodyPr/>
        <a:lstStyle/>
        <a:p>
          <a:endParaRPr lang="fr-CA"/>
        </a:p>
      </dgm:t>
    </dgm:pt>
    <dgm:pt modelId="{6E4739A4-61DD-476E-9CD0-B53B06C7ACCE}" type="pres">
      <dgm:prSet presAssocID="{554F3B62-E831-4191-9287-1D8EEC23F378}" presName="node" presStyleLbl="node1" presStyleIdx="1" presStyleCnt="3">
        <dgm:presLayoutVars>
          <dgm:bulletEnabled val="1"/>
        </dgm:presLayoutVars>
      </dgm:prSet>
      <dgm:spPr/>
      <dgm:t>
        <a:bodyPr/>
        <a:lstStyle/>
        <a:p>
          <a:endParaRPr lang="fr-CA"/>
        </a:p>
      </dgm:t>
    </dgm:pt>
    <dgm:pt modelId="{797AF1A4-B2C8-4427-9517-8D1F03EF17C2}" type="pres">
      <dgm:prSet presAssocID="{1AA95587-149C-4BE8-BBEC-084567B3E008}" presName="sibTrans" presStyleLbl="sibTrans2D1" presStyleIdx="1" presStyleCnt="2"/>
      <dgm:spPr/>
      <dgm:t>
        <a:bodyPr/>
        <a:lstStyle/>
        <a:p>
          <a:endParaRPr lang="fr-CA"/>
        </a:p>
      </dgm:t>
    </dgm:pt>
    <dgm:pt modelId="{12DB650E-9CBD-4DF2-BBE5-84947FEA9A83}" type="pres">
      <dgm:prSet presAssocID="{1AA95587-149C-4BE8-BBEC-084567B3E008}" presName="connectorText" presStyleLbl="sibTrans2D1" presStyleIdx="1" presStyleCnt="2"/>
      <dgm:spPr/>
      <dgm:t>
        <a:bodyPr/>
        <a:lstStyle/>
        <a:p>
          <a:endParaRPr lang="fr-CA"/>
        </a:p>
      </dgm:t>
    </dgm:pt>
    <dgm:pt modelId="{8813CA98-5AC5-4FCD-8FCC-E3FD6DC156D3}" type="pres">
      <dgm:prSet presAssocID="{F7E892B6-B82B-4D9C-93C6-FF35D69A9EBE}" presName="node" presStyleLbl="node1" presStyleIdx="2" presStyleCnt="3">
        <dgm:presLayoutVars>
          <dgm:bulletEnabled val="1"/>
        </dgm:presLayoutVars>
      </dgm:prSet>
      <dgm:spPr/>
      <dgm:t>
        <a:bodyPr/>
        <a:lstStyle/>
        <a:p>
          <a:endParaRPr lang="fr-CA"/>
        </a:p>
      </dgm:t>
    </dgm:pt>
  </dgm:ptLst>
  <dgm:cxnLst>
    <dgm:cxn modelId="{C7835E0A-EB74-4F7F-87D7-D2EB3A9E615A}" type="presOf" srcId="{939C0509-2988-46DE-8E74-1CC4F61B4B75}" destId="{E7557932-5714-48F0-B62E-A86593BB7187}" srcOrd="1" destOrd="0" presId="urn:microsoft.com/office/officeart/2005/8/layout/process1"/>
    <dgm:cxn modelId="{927D6083-47DA-4561-A087-69886EAEEC6D}" type="presOf" srcId="{2FD9034E-44F0-46D0-8CA6-EFEEE581EB81}" destId="{F54426D5-1197-477F-8A8E-915C819F9689}" srcOrd="0" destOrd="0" presId="urn:microsoft.com/office/officeart/2005/8/layout/process1"/>
    <dgm:cxn modelId="{ACCBE3FA-57AD-463C-A21C-1995790CCDE3}" srcId="{254B64C8-9666-4D0D-9509-5B5AD6400AD2}" destId="{554F3B62-E831-4191-9287-1D8EEC23F378}" srcOrd="1" destOrd="0" parTransId="{34E37F56-95DD-498A-A51B-0872DEEA854A}" sibTransId="{1AA95587-149C-4BE8-BBEC-084567B3E008}"/>
    <dgm:cxn modelId="{9508430A-2CD9-4866-A6F9-4C2AF13FF471}" type="presOf" srcId="{939C0509-2988-46DE-8E74-1CC4F61B4B75}" destId="{FDB1D00D-6AC6-445E-A441-2E0D6E24F60B}" srcOrd="0" destOrd="0" presId="urn:microsoft.com/office/officeart/2005/8/layout/process1"/>
    <dgm:cxn modelId="{2EC74EAA-D39B-4508-A244-B135F7D31074}" srcId="{254B64C8-9666-4D0D-9509-5B5AD6400AD2}" destId="{F7E892B6-B82B-4D9C-93C6-FF35D69A9EBE}" srcOrd="2" destOrd="0" parTransId="{DD25684B-254B-4CBB-B559-B7365E1AFAB9}" sibTransId="{549EC6F7-4776-47CA-834F-DBF1830A1200}"/>
    <dgm:cxn modelId="{6922676E-E4CB-4D15-8B97-7EB27A8CDD4A}" type="presOf" srcId="{554F3B62-E831-4191-9287-1D8EEC23F378}" destId="{6E4739A4-61DD-476E-9CD0-B53B06C7ACCE}" srcOrd="0" destOrd="0" presId="urn:microsoft.com/office/officeart/2005/8/layout/process1"/>
    <dgm:cxn modelId="{5DD79D01-C2A2-43EC-AD08-933704B3CDA6}" type="presOf" srcId="{1AA95587-149C-4BE8-BBEC-084567B3E008}" destId="{797AF1A4-B2C8-4427-9517-8D1F03EF17C2}" srcOrd="0" destOrd="0" presId="urn:microsoft.com/office/officeart/2005/8/layout/process1"/>
    <dgm:cxn modelId="{F8FF9C5C-BF66-46EE-8B0B-E1BEF3376BB9}" type="presOf" srcId="{254B64C8-9666-4D0D-9509-5B5AD6400AD2}" destId="{DA0F61AE-034A-4411-A6F1-ADFF361950A7}" srcOrd="0" destOrd="0" presId="urn:microsoft.com/office/officeart/2005/8/layout/process1"/>
    <dgm:cxn modelId="{64E6755C-FAA1-4521-B7C3-738ACCAC6314}" type="presOf" srcId="{1AA95587-149C-4BE8-BBEC-084567B3E008}" destId="{12DB650E-9CBD-4DF2-BBE5-84947FEA9A83}" srcOrd="1" destOrd="0" presId="urn:microsoft.com/office/officeart/2005/8/layout/process1"/>
    <dgm:cxn modelId="{68366E10-B51B-4987-8F2B-B8EE3385267E}" type="presOf" srcId="{F7E892B6-B82B-4D9C-93C6-FF35D69A9EBE}" destId="{8813CA98-5AC5-4FCD-8FCC-E3FD6DC156D3}" srcOrd="0" destOrd="0" presId="urn:microsoft.com/office/officeart/2005/8/layout/process1"/>
    <dgm:cxn modelId="{88A971CE-75B1-40A7-9CC9-C261E6853808}" srcId="{254B64C8-9666-4D0D-9509-5B5AD6400AD2}" destId="{2FD9034E-44F0-46D0-8CA6-EFEEE581EB81}" srcOrd="0" destOrd="0" parTransId="{4EF8D823-65D7-4F6E-A5D6-1C848609F6EC}" sibTransId="{939C0509-2988-46DE-8E74-1CC4F61B4B75}"/>
    <dgm:cxn modelId="{5CC305F7-ECF5-4DF6-8BD1-EFD1FC65CEB9}" type="presParOf" srcId="{DA0F61AE-034A-4411-A6F1-ADFF361950A7}" destId="{F54426D5-1197-477F-8A8E-915C819F9689}" srcOrd="0" destOrd="0" presId="urn:microsoft.com/office/officeart/2005/8/layout/process1"/>
    <dgm:cxn modelId="{DD4C62BE-2E5C-40BB-A369-B2168808B4A5}" type="presParOf" srcId="{DA0F61AE-034A-4411-A6F1-ADFF361950A7}" destId="{FDB1D00D-6AC6-445E-A441-2E0D6E24F60B}" srcOrd="1" destOrd="0" presId="urn:microsoft.com/office/officeart/2005/8/layout/process1"/>
    <dgm:cxn modelId="{90E0D6DC-51E0-427B-A034-4034FA06E75C}" type="presParOf" srcId="{FDB1D00D-6AC6-445E-A441-2E0D6E24F60B}" destId="{E7557932-5714-48F0-B62E-A86593BB7187}" srcOrd="0" destOrd="0" presId="urn:microsoft.com/office/officeart/2005/8/layout/process1"/>
    <dgm:cxn modelId="{6271F1BE-CF54-42B5-8CAA-0087D003C1FA}" type="presParOf" srcId="{DA0F61AE-034A-4411-A6F1-ADFF361950A7}" destId="{6E4739A4-61DD-476E-9CD0-B53B06C7ACCE}" srcOrd="2" destOrd="0" presId="urn:microsoft.com/office/officeart/2005/8/layout/process1"/>
    <dgm:cxn modelId="{214355B3-DCC6-43F6-905C-A56A33843D0A}" type="presParOf" srcId="{DA0F61AE-034A-4411-A6F1-ADFF361950A7}" destId="{797AF1A4-B2C8-4427-9517-8D1F03EF17C2}" srcOrd="3" destOrd="0" presId="urn:microsoft.com/office/officeart/2005/8/layout/process1"/>
    <dgm:cxn modelId="{657CFC9A-CC47-494C-89E8-D850D0C4DC1C}" type="presParOf" srcId="{797AF1A4-B2C8-4427-9517-8D1F03EF17C2}" destId="{12DB650E-9CBD-4DF2-BBE5-84947FEA9A83}" srcOrd="0" destOrd="0" presId="urn:microsoft.com/office/officeart/2005/8/layout/process1"/>
    <dgm:cxn modelId="{24C3F97E-8ED0-46FA-8DE7-79442AEBA27F}" type="presParOf" srcId="{DA0F61AE-034A-4411-A6F1-ADFF361950A7}" destId="{8813CA98-5AC5-4FCD-8FCC-E3FD6DC156D3}" srcOrd="4" destOrd="0" presId="urn:microsoft.com/office/officeart/2005/8/layout/process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386314B3-1105-42CD-BEBA-95639E0FF16B}" type="doc">
      <dgm:prSet loTypeId="urn:microsoft.com/office/officeart/2005/8/layout/cycle6" loCatId="cycle" qsTypeId="urn:microsoft.com/office/officeart/2005/8/quickstyle/simple3" qsCatId="simple" csTypeId="urn:microsoft.com/office/officeart/2005/8/colors/accent0_3" csCatId="mainScheme" phldr="1"/>
      <dgm:spPr/>
      <dgm:t>
        <a:bodyPr/>
        <a:lstStyle/>
        <a:p>
          <a:endParaRPr lang="fr-CA"/>
        </a:p>
      </dgm:t>
    </dgm:pt>
    <dgm:pt modelId="{1453BB12-3ABA-44D4-978D-E38620CBA487}">
      <dgm:prSet phldrT="[Texte]" custT="1"/>
      <dgm:spPr>
        <a:ln w="57150">
          <a:solidFill>
            <a:srgbClr val="78101A"/>
          </a:solidFill>
        </a:ln>
      </dgm:spPr>
      <dgm:t>
        <a:bodyPr/>
        <a:lstStyle/>
        <a:p>
          <a:r>
            <a:rPr lang="en-CA" sz="1000" dirty="0" smtClean="0">
              <a:latin typeface="+mj-lt"/>
            </a:rPr>
            <a:t>Internet </a:t>
          </a:r>
          <a:r>
            <a:rPr lang="en-CA" sz="1000" dirty="0" err="1" smtClean="0">
              <a:latin typeface="+mj-lt"/>
            </a:rPr>
            <a:t>révolutionne</a:t>
          </a:r>
          <a:r>
            <a:rPr lang="en-CA" sz="1000" dirty="0" smtClean="0">
              <a:latin typeface="+mj-lt"/>
            </a:rPr>
            <a:t> </a:t>
          </a:r>
          <a:r>
            <a:rPr lang="en-CA" sz="1000" dirty="0" err="1" smtClean="0">
              <a:latin typeface="+mj-lt"/>
            </a:rPr>
            <a:t>complètement</a:t>
          </a:r>
          <a:r>
            <a:rPr lang="en-CA" sz="1000" dirty="0" smtClean="0">
              <a:latin typeface="+mj-lt"/>
            </a:rPr>
            <a:t> la </a:t>
          </a:r>
          <a:r>
            <a:rPr lang="en-CA" sz="1000" dirty="0" err="1" smtClean="0">
              <a:latin typeface="+mj-lt"/>
            </a:rPr>
            <a:t>façon</a:t>
          </a:r>
          <a:r>
            <a:rPr lang="en-CA" sz="1000" dirty="0" smtClean="0">
              <a:latin typeface="+mj-lt"/>
            </a:rPr>
            <a:t> de </a:t>
          </a:r>
          <a:r>
            <a:rPr lang="en-CA" sz="1000" dirty="0" err="1" smtClean="0">
              <a:latin typeface="+mj-lt"/>
            </a:rPr>
            <a:t>communiquer</a:t>
          </a:r>
          <a:endParaRPr lang="fr-CA" sz="1000" dirty="0">
            <a:latin typeface="+mj-lt"/>
          </a:endParaRPr>
        </a:p>
      </dgm:t>
    </dgm:pt>
    <dgm:pt modelId="{50C20248-A834-4FBE-B383-BDE6AA3F9817}" type="parTrans" cxnId="{4835E3DA-A6D0-4BBD-B34A-A254FA91C19A}">
      <dgm:prSet/>
      <dgm:spPr/>
      <dgm:t>
        <a:bodyPr/>
        <a:lstStyle/>
        <a:p>
          <a:endParaRPr lang="fr-CA" sz="1200">
            <a:solidFill>
              <a:srgbClr val="78101A"/>
            </a:solidFill>
          </a:endParaRPr>
        </a:p>
      </dgm:t>
    </dgm:pt>
    <dgm:pt modelId="{8F4ED55D-E201-41C7-B52F-58A959A948C3}" type="sibTrans" cxnId="{4835E3DA-A6D0-4BBD-B34A-A254FA91C19A}">
      <dgm:prSet custT="1"/>
      <dgm:spPr/>
      <dgm:t>
        <a:bodyPr/>
        <a:lstStyle/>
        <a:p>
          <a:endParaRPr lang="fr-CA" sz="1200">
            <a:solidFill>
              <a:srgbClr val="78101A"/>
            </a:solidFill>
          </a:endParaRPr>
        </a:p>
      </dgm:t>
    </dgm:pt>
    <dgm:pt modelId="{3968A65E-5E98-445D-8E68-ED196EF6BD84}">
      <dgm:prSet phldrT="[Texte]" custT="1"/>
      <dgm:spPr>
        <a:ln w="57150">
          <a:solidFill>
            <a:srgbClr val="78101A"/>
          </a:solidFill>
        </a:ln>
      </dgm:spPr>
      <dgm:t>
        <a:bodyPr/>
        <a:lstStyle/>
        <a:p>
          <a:r>
            <a:rPr lang="en-CA" sz="1000" smtClean="0">
              <a:latin typeface="+mj-lt"/>
            </a:rPr>
            <a:t>L’entreprise dispose d’une vaste panoplie d’outils de communication</a:t>
          </a:r>
          <a:endParaRPr lang="fr-CA" sz="1000" dirty="0">
            <a:latin typeface="+mj-lt"/>
          </a:endParaRPr>
        </a:p>
      </dgm:t>
    </dgm:pt>
    <dgm:pt modelId="{21AD8F41-DA64-4AF8-A2B4-D5CCC898608F}" type="parTrans" cxnId="{3E3E8505-E94C-4542-BE19-5BACEC463B97}">
      <dgm:prSet/>
      <dgm:spPr/>
      <dgm:t>
        <a:bodyPr/>
        <a:lstStyle/>
        <a:p>
          <a:endParaRPr lang="fr-CA" sz="1200">
            <a:solidFill>
              <a:srgbClr val="78101A"/>
            </a:solidFill>
          </a:endParaRPr>
        </a:p>
      </dgm:t>
    </dgm:pt>
    <dgm:pt modelId="{13389E72-F091-4217-928C-C25BFE71E04D}" type="sibTrans" cxnId="{3E3E8505-E94C-4542-BE19-5BACEC463B97}">
      <dgm:prSet custT="1"/>
      <dgm:spPr/>
      <dgm:t>
        <a:bodyPr/>
        <a:lstStyle/>
        <a:p>
          <a:endParaRPr lang="fr-CA" sz="1200">
            <a:solidFill>
              <a:srgbClr val="78101A"/>
            </a:solidFill>
          </a:endParaRPr>
        </a:p>
      </dgm:t>
    </dgm:pt>
    <dgm:pt modelId="{D97F4C7B-EAA5-4166-9C44-D9674B6C19FF}">
      <dgm:prSet phldrT="[Texte]" custT="1"/>
      <dgm:spPr>
        <a:ln w="57150">
          <a:solidFill>
            <a:srgbClr val="78101A"/>
          </a:solidFill>
        </a:ln>
      </dgm:spPr>
      <dgm:t>
        <a:bodyPr/>
        <a:lstStyle/>
        <a:p>
          <a:r>
            <a:rPr lang="en-CA" sz="1000" dirty="0" smtClean="0">
              <a:latin typeface="+mj-lt"/>
            </a:rPr>
            <a:t>Internet </a:t>
          </a:r>
          <a:r>
            <a:rPr lang="en-CA" sz="1000" dirty="0" err="1" smtClean="0">
              <a:latin typeface="+mj-lt"/>
            </a:rPr>
            <a:t>est</a:t>
          </a:r>
          <a:r>
            <a:rPr lang="en-CA" sz="1000" dirty="0" smtClean="0">
              <a:latin typeface="+mj-lt"/>
            </a:rPr>
            <a:t> un </a:t>
          </a:r>
          <a:r>
            <a:rPr lang="en-CA" sz="1000" dirty="0" err="1" smtClean="0">
              <a:latin typeface="+mj-lt"/>
            </a:rPr>
            <a:t>média</a:t>
          </a:r>
          <a:r>
            <a:rPr lang="en-CA" sz="1000" dirty="0" smtClean="0">
              <a:latin typeface="+mj-lt"/>
            </a:rPr>
            <a:t> à part </a:t>
          </a:r>
          <a:r>
            <a:rPr lang="en-CA" sz="1000" dirty="0" err="1" smtClean="0">
              <a:latin typeface="+mj-lt"/>
            </a:rPr>
            <a:t>entière</a:t>
          </a:r>
          <a:r>
            <a:rPr lang="en-CA" sz="1000" dirty="0" smtClean="0">
              <a:latin typeface="+mj-lt"/>
            </a:rPr>
            <a:t> </a:t>
          </a:r>
          <a:r>
            <a:rPr lang="en-CA" sz="1000" dirty="0" err="1" smtClean="0">
              <a:latin typeface="+mj-lt"/>
            </a:rPr>
            <a:t>mais</a:t>
          </a:r>
          <a:r>
            <a:rPr lang="en-CA" sz="1000" dirty="0" smtClean="0">
              <a:latin typeface="+mj-lt"/>
            </a:rPr>
            <a:t> </a:t>
          </a:r>
          <a:r>
            <a:rPr lang="en-CA" sz="1000" dirty="0" err="1" smtClean="0">
              <a:latin typeface="+mj-lt"/>
            </a:rPr>
            <a:t>qu’il</a:t>
          </a:r>
          <a:r>
            <a:rPr lang="en-CA" sz="1000" dirty="0" smtClean="0">
              <a:latin typeface="+mj-lt"/>
            </a:rPr>
            <a:t> </a:t>
          </a:r>
          <a:r>
            <a:rPr lang="en-CA" sz="1000" dirty="0" err="1" smtClean="0">
              <a:latin typeface="+mj-lt"/>
            </a:rPr>
            <a:t>est</a:t>
          </a:r>
          <a:r>
            <a:rPr lang="en-CA" sz="1000" dirty="0" smtClean="0">
              <a:latin typeface="+mj-lt"/>
            </a:rPr>
            <a:t> </a:t>
          </a:r>
          <a:r>
            <a:rPr lang="en-CA" sz="1000" dirty="0" err="1" smtClean="0">
              <a:latin typeface="+mj-lt"/>
            </a:rPr>
            <a:t>préférable</a:t>
          </a:r>
          <a:r>
            <a:rPr lang="en-CA" sz="1000" dirty="0" smtClean="0">
              <a:latin typeface="+mj-lt"/>
            </a:rPr>
            <a:t> </a:t>
          </a:r>
          <a:r>
            <a:rPr lang="en-CA" sz="1000" dirty="0" err="1" smtClean="0">
              <a:latin typeface="+mj-lt"/>
            </a:rPr>
            <a:t>d’utiliser</a:t>
          </a:r>
          <a:r>
            <a:rPr lang="en-CA" sz="1000" dirty="0" smtClean="0">
              <a:latin typeface="+mj-lt"/>
            </a:rPr>
            <a:t> en </a:t>
          </a:r>
          <a:r>
            <a:rPr lang="en-CA" sz="1000" dirty="0" err="1" smtClean="0">
              <a:latin typeface="+mj-lt"/>
            </a:rPr>
            <a:t>complémentarité</a:t>
          </a:r>
          <a:r>
            <a:rPr lang="en-CA" sz="1000" dirty="0" smtClean="0">
              <a:latin typeface="+mj-lt"/>
            </a:rPr>
            <a:t> avec </a:t>
          </a:r>
          <a:r>
            <a:rPr lang="en-CA" sz="1000" dirty="0" err="1" smtClean="0">
              <a:latin typeface="+mj-lt"/>
            </a:rPr>
            <a:t>d’autres</a:t>
          </a:r>
          <a:r>
            <a:rPr lang="en-CA" sz="1000" dirty="0" smtClean="0">
              <a:latin typeface="+mj-lt"/>
            </a:rPr>
            <a:t> </a:t>
          </a:r>
          <a:r>
            <a:rPr lang="en-CA" sz="1000" dirty="0" err="1" smtClean="0">
              <a:latin typeface="+mj-lt"/>
            </a:rPr>
            <a:t>outils</a:t>
          </a:r>
          <a:r>
            <a:rPr lang="en-CA" sz="1000" dirty="0" smtClean="0">
              <a:latin typeface="+mj-lt"/>
            </a:rPr>
            <a:t> plus </a:t>
          </a:r>
          <a:r>
            <a:rPr lang="en-CA" sz="1000" dirty="0" err="1" smtClean="0">
              <a:latin typeface="+mj-lt"/>
            </a:rPr>
            <a:t>classiques</a:t>
          </a:r>
          <a:endParaRPr lang="fr-CA" sz="1000" dirty="0">
            <a:latin typeface="+mj-lt"/>
          </a:endParaRPr>
        </a:p>
      </dgm:t>
    </dgm:pt>
    <dgm:pt modelId="{99A01420-2AF6-4CCC-A527-045E11932B72}" type="parTrans" cxnId="{292A4733-52FD-4B6C-A1E7-5B64DB772C1B}">
      <dgm:prSet/>
      <dgm:spPr/>
      <dgm:t>
        <a:bodyPr/>
        <a:lstStyle/>
        <a:p>
          <a:endParaRPr lang="fr-CA" sz="1200">
            <a:solidFill>
              <a:srgbClr val="78101A"/>
            </a:solidFill>
          </a:endParaRPr>
        </a:p>
      </dgm:t>
    </dgm:pt>
    <dgm:pt modelId="{88F73D1C-D112-4DD9-8CA1-48458953A2CD}" type="sibTrans" cxnId="{292A4733-52FD-4B6C-A1E7-5B64DB772C1B}">
      <dgm:prSet custT="1"/>
      <dgm:spPr/>
      <dgm:t>
        <a:bodyPr/>
        <a:lstStyle/>
        <a:p>
          <a:endParaRPr lang="fr-CA" sz="1200">
            <a:solidFill>
              <a:srgbClr val="78101A"/>
            </a:solidFill>
          </a:endParaRPr>
        </a:p>
      </dgm:t>
    </dgm:pt>
    <dgm:pt modelId="{A7569CAC-73A4-4967-8F37-B18948034B4D}">
      <dgm:prSet phldrT="[Texte]" custT="1"/>
      <dgm:spPr>
        <a:ln w="57150">
          <a:solidFill>
            <a:srgbClr val="78101A"/>
          </a:solidFill>
        </a:ln>
      </dgm:spPr>
      <dgm:t>
        <a:bodyPr/>
        <a:lstStyle/>
        <a:p>
          <a:r>
            <a:rPr lang="en-CA" sz="1000" dirty="0" err="1" smtClean="0">
              <a:latin typeface="+mj-lt"/>
            </a:rPr>
            <a:t>Grâce</a:t>
          </a:r>
          <a:r>
            <a:rPr lang="en-CA" sz="1000" dirty="0" smtClean="0">
              <a:latin typeface="+mj-lt"/>
            </a:rPr>
            <a:t> aux TIC, </a:t>
          </a:r>
          <a:r>
            <a:rPr lang="en-CA" sz="1000" dirty="0" err="1" smtClean="0">
              <a:latin typeface="+mj-lt"/>
            </a:rPr>
            <a:t>l’information</a:t>
          </a:r>
          <a:r>
            <a:rPr lang="en-CA" sz="1000" dirty="0" smtClean="0">
              <a:latin typeface="+mj-lt"/>
            </a:rPr>
            <a:t> </a:t>
          </a:r>
          <a:r>
            <a:rPr lang="en-CA" sz="1000" dirty="0" err="1" smtClean="0">
              <a:latin typeface="+mj-lt"/>
            </a:rPr>
            <a:t>diffusée</a:t>
          </a:r>
          <a:r>
            <a:rPr lang="en-CA" sz="1000" dirty="0" smtClean="0">
              <a:latin typeface="+mj-lt"/>
            </a:rPr>
            <a:t> </a:t>
          </a:r>
          <a:r>
            <a:rPr lang="en-CA" sz="1000" dirty="0" err="1" smtClean="0">
              <a:latin typeface="+mj-lt"/>
            </a:rPr>
            <a:t>peut</a:t>
          </a:r>
          <a:r>
            <a:rPr lang="en-CA" sz="1000" dirty="0" smtClean="0">
              <a:latin typeface="+mj-lt"/>
            </a:rPr>
            <a:t> </a:t>
          </a:r>
          <a:r>
            <a:rPr lang="en-CA" sz="1000" dirty="0" err="1" smtClean="0">
              <a:latin typeface="+mj-lt"/>
            </a:rPr>
            <a:t>être</a:t>
          </a:r>
          <a:r>
            <a:rPr lang="en-CA" sz="1000" dirty="0" smtClean="0">
              <a:latin typeface="+mj-lt"/>
            </a:rPr>
            <a:t> </a:t>
          </a:r>
          <a:r>
            <a:rPr lang="en-CA" sz="1000" dirty="0" err="1" smtClean="0">
              <a:latin typeface="+mj-lt"/>
            </a:rPr>
            <a:t>largement</a:t>
          </a:r>
          <a:r>
            <a:rPr lang="en-CA" sz="1000" dirty="0" smtClean="0">
              <a:latin typeface="+mj-lt"/>
            </a:rPr>
            <a:t> </a:t>
          </a:r>
          <a:r>
            <a:rPr lang="en-CA" sz="1000" dirty="0" err="1" smtClean="0">
              <a:latin typeface="+mj-lt"/>
            </a:rPr>
            <a:t>personnalisée</a:t>
          </a:r>
          <a:endParaRPr lang="fr-CA" sz="1000" dirty="0">
            <a:latin typeface="+mj-lt"/>
          </a:endParaRPr>
        </a:p>
      </dgm:t>
    </dgm:pt>
    <dgm:pt modelId="{08479848-6278-4378-8CDA-B581A17F4C70}" type="parTrans" cxnId="{86189712-DAD0-4B38-A755-D7E708C03956}">
      <dgm:prSet/>
      <dgm:spPr/>
      <dgm:t>
        <a:bodyPr/>
        <a:lstStyle/>
        <a:p>
          <a:endParaRPr lang="fr-CA" sz="1200">
            <a:solidFill>
              <a:srgbClr val="78101A"/>
            </a:solidFill>
          </a:endParaRPr>
        </a:p>
      </dgm:t>
    </dgm:pt>
    <dgm:pt modelId="{AE568E23-A6E2-4152-B6A4-2694A8DC19F4}" type="sibTrans" cxnId="{86189712-DAD0-4B38-A755-D7E708C03956}">
      <dgm:prSet custT="1"/>
      <dgm:spPr/>
      <dgm:t>
        <a:bodyPr/>
        <a:lstStyle/>
        <a:p>
          <a:endParaRPr lang="fr-CA" sz="1200">
            <a:solidFill>
              <a:srgbClr val="78101A"/>
            </a:solidFill>
          </a:endParaRPr>
        </a:p>
      </dgm:t>
    </dgm:pt>
    <dgm:pt modelId="{6A69BC98-4F7D-46D6-90E7-D41E1B3F98D7}" type="pres">
      <dgm:prSet presAssocID="{386314B3-1105-42CD-BEBA-95639E0FF16B}" presName="cycle" presStyleCnt="0">
        <dgm:presLayoutVars>
          <dgm:dir/>
          <dgm:resizeHandles val="exact"/>
        </dgm:presLayoutVars>
      </dgm:prSet>
      <dgm:spPr/>
      <dgm:t>
        <a:bodyPr/>
        <a:lstStyle/>
        <a:p>
          <a:endParaRPr lang="fr-CA"/>
        </a:p>
      </dgm:t>
    </dgm:pt>
    <dgm:pt modelId="{ECF9D662-B241-4619-A8A9-E546440FE01E}" type="pres">
      <dgm:prSet presAssocID="{1453BB12-3ABA-44D4-978D-E38620CBA487}" presName="node" presStyleLbl="node1" presStyleIdx="0" presStyleCnt="4" custScaleX="114481" custScaleY="108187">
        <dgm:presLayoutVars>
          <dgm:bulletEnabled val="1"/>
        </dgm:presLayoutVars>
      </dgm:prSet>
      <dgm:spPr/>
      <dgm:t>
        <a:bodyPr/>
        <a:lstStyle/>
        <a:p>
          <a:endParaRPr lang="fr-CA"/>
        </a:p>
      </dgm:t>
    </dgm:pt>
    <dgm:pt modelId="{4A8F3440-95E5-4064-8A4E-E86A1FFCEBF5}" type="pres">
      <dgm:prSet presAssocID="{1453BB12-3ABA-44D4-978D-E38620CBA487}" presName="spNode" presStyleCnt="0"/>
      <dgm:spPr/>
    </dgm:pt>
    <dgm:pt modelId="{E760C4DA-DAA5-463B-B646-24C1886AF977}" type="pres">
      <dgm:prSet presAssocID="{8F4ED55D-E201-41C7-B52F-58A959A948C3}" presName="sibTrans" presStyleLbl="sibTrans1D1" presStyleIdx="0" presStyleCnt="4"/>
      <dgm:spPr/>
      <dgm:t>
        <a:bodyPr/>
        <a:lstStyle/>
        <a:p>
          <a:endParaRPr lang="fr-CA"/>
        </a:p>
      </dgm:t>
    </dgm:pt>
    <dgm:pt modelId="{BA026DD5-98CF-4FDB-8465-F9A53F5E5445}" type="pres">
      <dgm:prSet presAssocID="{3968A65E-5E98-445D-8E68-ED196EF6BD84}" presName="node" presStyleLbl="node1" presStyleIdx="1" presStyleCnt="4" custScaleX="110967" custScaleY="101249">
        <dgm:presLayoutVars>
          <dgm:bulletEnabled val="1"/>
        </dgm:presLayoutVars>
      </dgm:prSet>
      <dgm:spPr/>
      <dgm:t>
        <a:bodyPr/>
        <a:lstStyle/>
        <a:p>
          <a:endParaRPr lang="fr-CA"/>
        </a:p>
      </dgm:t>
    </dgm:pt>
    <dgm:pt modelId="{0FE0F1CB-4F21-4BC4-8503-CBD7034DBC4D}" type="pres">
      <dgm:prSet presAssocID="{3968A65E-5E98-445D-8E68-ED196EF6BD84}" presName="spNode" presStyleCnt="0"/>
      <dgm:spPr/>
    </dgm:pt>
    <dgm:pt modelId="{035E902D-9F59-41BC-A1EB-E592C6AA4C88}" type="pres">
      <dgm:prSet presAssocID="{13389E72-F091-4217-928C-C25BFE71E04D}" presName="sibTrans" presStyleLbl="sibTrans1D1" presStyleIdx="1" presStyleCnt="4"/>
      <dgm:spPr/>
      <dgm:t>
        <a:bodyPr/>
        <a:lstStyle/>
        <a:p>
          <a:endParaRPr lang="fr-CA"/>
        </a:p>
      </dgm:t>
    </dgm:pt>
    <dgm:pt modelId="{26908D32-7C87-4C22-B6BC-D1C2C79165C9}" type="pres">
      <dgm:prSet presAssocID="{D97F4C7B-EAA5-4166-9C44-D9674B6C19FF}" presName="node" presStyleLbl="node1" presStyleIdx="2" presStyleCnt="4" custScaleX="110943" custScaleY="112279">
        <dgm:presLayoutVars>
          <dgm:bulletEnabled val="1"/>
        </dgm:presLayoutVars>
      </dgm:prSet>
      <dgm:spPr/>
      <dgm:t>
        <a:bodyPr/>
        <a:lstStyle/>
        <a:p>
          <a:endParaRPr lang="fr-CA"/>
        </a:p>
      </dgm:t>
    </dgm:pt>
    <dgm:pt modelId="{2181965D-AB95-474F-AF8A-73729442C49B}" type="pres">
      <dgm:prSet presAssocID="{D97F4C7B-EAA5-4166-9C44-D9674B6C19FF}" presName="spNode" presStyleCnt="0"/>
      <dgm:spPr/>
    </dgm:pt>
    <dgm:pt modelId="{3D9AC503-58CB-4037-8310-51BB4E2892D7}" type="pres">
      <dgm:prSet presAssocID="{88F73D1C-D112-4DD9-8CA1-48458953A2CD}" presName="sibTrans" presStyleLbl="sibTrans1D1" presStyleIdx="2" presStyleCnt="4"/>
      <dgm:spPr/>
      <dgm:t>
        <a:bodyPr/>
        <a:lstStyle/>
        <a:p>
          <a:endParaRPr lang="fr-CA"/>
        </a:p>
      </dgm:t>
    </dgm:pt>
    <dgm:pt modelId="{D2B34926-AAFC-43A0-823B-43DC590F7666}" type="pres">
      <dgm:prSet presAssocID="{A7569CAC-73A4-4967-8F37-B18948034B4D}" presName="node" presStyleLbl="node1" presStyleIdx="3" presStyleCnt="4" custScaleX="114622" custScaleY="111035">
        <dgm:presLayoutVars>
          <dgm:bulletEnabled val="1"/>
        </dgm:presLayoutVars>
      </dgm:prSet>
      <dgm:spPr/>
      <dgm:t>
        <a:bodyPr/>
        <a:lstStyle/>
        <a:p>
          <a:endParaRPr lang="fr-CA"/>
        </a:p>
      </dgm:t>
    </dgm:pt>
    <dgm:pt modelId="{01CF9744-1989-47FD-8480-346F9AC35CB8}" type="pres">
      <dgm:prSet presAssocID="{A7569CAC-73A4-4967-8F37-B18948034B4D}" presName="spNode" presStyleCnt="0"/>
      <dgm:spPr/>
    </dgm:pt>
    <dgm:pt modelId="{1A5FE997-41A9-4769-9E66-E38868E55202}" type="pres">
      <dgm:prSet presAssocID="{AE568E23-A6E2-4152-B6A4-2694A8DC19F4}" presName="sibTrans" presStyleLbl="sibTrans1D1" presStyleIdx="3" presStyleCnt="4"/>
      <dgm:spPr/>
      <dgm:t>
        <a:bodyPr/>
        <a:lstStyle/>
        <a:p>
          <a:endParaRPr lang="fr-CA"/>
        </a:p>
      </dgm:t>
    </dgm:pt>
  </dgm:ptLst>
  <dgm:cxnLst>
    <dgm:cxn modelId="{4835E3DA-A6D0-4BBD-B34A-A254FA91C19A}" srcId="{386314B3-1105-42CD-BEBA-95639E0FF16B}" destId="{1453BB12-3ABA-44D4-978D-E38620CBA487}" srcOrd="0" destOrd="0" parTransId="{50C20248-A834-4FBE-B383-BDE6AA3F9817}" sibTransId="{8F4ED55D-E201-41C7-B52F-58A959A948C3}"/>
    <dgm:cxn modelId="{5699921B-B9F9-4A48-9F55-3AC18F9C0A06}" type="presOf" srcId="{386314B3-1105-42CD-BEBA-95639E0FF16B}" destId="{6A69BC98-4F7D-46D6-90E7-D41E1B3F98D7}" srcOrd="0" destOrd="0" presId="urn:microsoft.com/office/officeart/2005/8/layout/cycle6"/>
    <dgm:cxn modelId="{292A4733-52FD-4B6C-A1E7-5B64DB772C1B}" srcId="{386314B3-1105-42CD-BEBA-95639E0FF16B}" destId="{D97F4C7B-EAA5-4166-9C44-D9674B6C19FF}" srcOrd="2" destOrd="0" parTransId="{99A01420-2AF6-4CCC-A527-045E11932B72}" sibTransId="{88F73D1C-D112-4DD9-8CA1-48458953A2CD}"/>
    <dgm:cxn modelId="{3E3E8505-E94C-4542-BE19-5BACEC463B97}" srcId="{386314B3-1105-42CD-BEBA-95639E0FF16B}" destId="{3968A65E-5E98-445D-8E68-ED196EF6BD84}" srcOrd="1" destOrd="0" parTransId="{21AD8F41-DA64-4AF8-A2B4-D5CCC898608F}" sibTransId="{13389E72-F091-4217-928C-C25BFE71E04D}"/>
    <dgm:cxn modelId="{89192183-F920-4C59-AA52-4B93202FADC9}" type="presOf" srcId="{3968A65E-5E98-445D-8E68-ED196EF6BD84}" destId="{BA026DD5-98CF-4FDB-8465-F9A53F5E5445}" srcOrd="0" destOrd="0" presId="urn:microsoft.com/office/officeart/2005/8/layout/cycle6"/>
    <dgm:cxn modelId="{E57B0525-E1E4-484C-AE04-57DA5C9DCBFF}" type="presOf" srcId="{A7569CAC-73A4-4967-8F37-B18948034B4D}" destId="{D2B34926-AAFC-43A0-823B-43DC590F7666}" srcOrd="0" destOrd="0" presId="urn:microsoft.com/office/officeart/2005/8/layout/cycle6"/>
    <dgm:cxn modelId="{C219993D-E838-461B-B0F6-4524C47B6744}" type="presOf" srcId="{AE568E23-A6E2-4152-B6A4-2694A8DC19F4}" destId="{1A5FE997-41A9-4769-9E66-E38868E55202}" srcOrd="0" destOrd="0" presId="urn:microsoft.com/office/officeart/2005/8/layout/cycle6"/>
    <dgm:cxn modelId="{FED565A1-2F09-4AF7-8EA3-2C5D7D0341DE}" type="presOf" srcId="{8F4ED55D-E201-41C7-B52F-58A959A948C3}" destId="{E760C4DA-DAA5-463B-B646-24C1886AF977}" srcOrd="0" destOrd="0" presId="urn:microsoft.com/office/officeart/2005/8/layout/cycle6"/>
    <dgm:cxn modelId="{86189712-DAD0-4B38-A755-D7E708C03956}" srcId="{386314B3-1105-42CD-BEBA-95639E0FF16B}" destId="{A7569CAC-73A4-4967-8F37-B18948034B4D}" srcOrd="3" destOrd="0" parTransId="{08479848-6278-4378-8CDA-B581A17F4C70}" sibTransId="{AE568E23-A6E2-4152-B6A4-2694A8DC19F4}"/>
    <dgm:cxn modelId="{57D1B729-6578-4AE7-B623-0499C918F000}" type="presOf" srcId="{D97F4C7B-EAA5-4166-9C44-D9674B6C19FF}" destId="{26908D32-7C87-4C22-B6BC-D1C2C79165C9}" srcOrd="0" destOrd="0" presId="urn:microsoft.com/office/officeart/2005/8/layout/cycle6"/>
    <dgm:cxn modelId="{5087BC22-3A89-4781-BD01-AA7A83C8566E}" type="presOf" srcId="{88F73D1C-D112-4DD9-8CA1-48458953A2CD}" destId="{3D9AC503-58CB-4037-8310-51BB4E2892D7}" srcOrd="0" destOrd="0" presId="urn:microsoft.com/office/officeart/2005/8/layout/cycle6"/>
    <dgm:cxn modelId="{949639AB-AA65-4D8E-AAC4-6183212C3155}" type="presOf" srcId="{1453BB12-3ABA-44D4-978D-E38620CBA487}" destId="{ECF9D662-B241-4619-A8A9-E546440FE01E}" srcOrd="0" destOrd="0" presId="urn:microsoft.com/office/officeart/2005/8/layout/cycle6"/>
    <dgm:cxn modelId="{1403BDB1-5F8D-4BB1-9004-8A1F0548F350}" type="presOf" srcId="{13389E72-F091-4217-928C-C25BFE71E04D}" destId="{035E902D-9F59-41BC-A1EB-E592C6AA4C88}" srcOrd="0" destOrd="0" presId="urn:microsoft.com/office/officeart/2005/8/layout/cycle6"/>
    <dgm:cxn modelId="{E1C83705-212F-4669-B570-020FAB6E8960}" type="presParOf" srcId="{6A69BC98-4F7D-46D6-90E7-D41E1B3F98D7}" destId="{ECF9D662-B241-4619-A8A9-E546440FE01E}" srcOrd="0" destOrd="0" presId="urn:microsoft.com/office/officeart/2005/8/layout/cycle6"/>
    <dgm:cxn modelId="{2472DBC3-6006-49BB-B284-D1970CA168C6}" type="presParOf" srcId="{6A69BC98-4F7D-46D6-90E7-D41E1B3F98D7}" destId="{4A8F3440-95E5-4064-8A4E-E86A1FFCEBF5}" srcOrd="1" destOrd="0" presId="urn:microsoft.com/office/officeart/2005/8/layout/cycle6"/>
    <dgm:cxn modelId="{F61B674E-A002-4741-AEF2-970B10D9620E}" type="presParOf" srcId="{6A69BC98-4F7D-46D6-90E7-D41E1B3F98D7}" destId="{E760C4DA-DAA5-463B-B646-24C1886AF977}" srcOrd="2" destOrd="0" presId="urn:microsoft.com/office/officeart/2005/8/layout/cycle6"/>
    <dgm:cxn modelId="{8DFA4207-9C6D-4DAD-AD32-1EF671EA78EA}" type="presParOf" srcId="{6A69BC98-4F7D-46D6-90E7-D41E1B3F98D7}" destId="{BA026DD5-98CF-4FDB-8465-F9A53F5E5445}" srcOrd="3" destOrd="0" presId="urn:microsoft.com/office/officeart/2005/8/layout/cycle6"/>
    <dgm:cxn modelId="{97E32CFA-2251-49C6-9BD4-D24B6D855227}" type="presParOf" srcId="{6A69BC98-4F7D-46D6-90E7-D41E1B3F98D7}" destId="{0FE0F1CB-4F21-4BC4-8503-CBD7034DBC4D}" srcOrd="4" destOrd="0" presId="urn:microsoft.com/office/officeart/2005/8/layout/cycle6"/>
    <dgm:cxn modelId="{7D7E9B03-DE12-4B43-ADA0-DAB9671B5DE5}" type="presParOf" srcId="{6A69BC98-4F7D-46D6-90E7-D41E1B3F98D7}" destId="{035E902D-9F59-41BC-A1EB-E592C6AA4C88}" srcOrd="5" destOrd="0" presId="urn:microsoft.com/office/officeart/2005/8/layout/cycle6"/>
    <dgm:cxn modelId="{9519178D-4579-4ADB-85B4-4B9E90A5C895}" type="presParOf" srcId="{6A69BC98-4F7D-46D6-90E7-D41E1B3F98D7}" destId="{26908D32-7C87-4C22-B6BC-D1C2C79165C9}" srcOrd="6" destOrd="0" presId="urn:microsoft.com/office/officeart/2005/8/layout/cycle6"/>
    <dgm:cxn modelId="{B2AAE3AB-993D-4D4A-81AE-679C6D17462F}" type="presParOf" srcId="{6A69BC98-4F7D-46D6-90E7-D41E1B3F98D7}" destId="{2181965D-AB95-474F-AF8A-73729442C49B}" srcOrd="7" destOrd="0" presId="urn:microsoft.com/office/officeart/2005/8/layout/cycle6"/>
    <dgm:cxn modelId="{09D883CD-06AD-4860-9425-FFBEBC5D698C}" type="presParOf" srcId="{6A69BC98-4F7D-46D6-90E7-D41E1B3F98D7}" destId="{3D9AC503-58CB-4037-8310-51BB4E2892D7}" srcOrd="8" destOrd="0" presId="urn:microsoft.com/office/officeart/2005/8/layout/cycle6"/>
    <dgm:cxn modelId="{0856B673-9714-4293-A2E2-1E6A8C7E3728}" type="presParOf" srcId="{6A69BC98-4F7D-46D6-90E7-D41E1B3F98D7}" destId="{D2B34926-AAFC-43A0-823B-43DC590F7666}" srcOrd="9" destOrd="0" presId="urn:microsoft.com/office/officeart/2005/8/layout/cycle6"/>
    <dgm:cxn modelId="{0A65CA88-B2E8-4820-BB07-CB758C715208}" type="presParOf" srcId="{6A69BC98-4F7D-46D6-90E7-D41E1B3F98D7}" destId="{01CF9744-1989-47FD-8480-346F9AC35CB8}" srcOrd="10" destOrd="0" presId="urn:microsoft.com/office/officeart/2005/8/layout/cycle6"/>
    <dgm:cxn modelId="{774D600A-17B2-40C8-9213-14D6698FA8B0}" type="presParOf" srcId="{6A69BC98-4F7D-46D6-90E7-D41E1B3F98D7}" destId="{1A5FE997-41A9-4769-9E66-E38868E55202}" srcOrd="11" destOrd="0" presId="urn:microsoft.com/office/officeart/2005/8/layout/cycle6"/>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B8A9E3B9-26BF-41A6-9E91-7FA6C5311BE8}" type="doc">
      <dgm:prSet loTypeId="urn:microsoft.com/office/officeart/2005/8/layout/hProcess11" loCatId="process" qsTypeId="urn:microsoft.com/office/officeart/2005/8/quickstyle/simple2" qsCatId="simple" csTypeId="urn:microsoft.com/office/officeart/2005/8/colors/accent4_1" csCatId="accent4" phldr="1"/>
      <dgm:spPr/>
      <dgm:t>
        <a:bodyPr/>
        <a:lstStyle/>
        <a:p>
          <a:endParaRPr lang="fr-CA"/>
        </a:p>
      </dgm:t>
    </dgm:pt>
    <dgm:pt modelId="{EAE21BA7-0D3B-4086-92F6-908C7F4CD4B6}">
      <dgm:prSet phldrT="[Texte]" custT="1"/>
      <dgm:spPr/>
      <dgm:t>
        <a:bodyPr/>
        <a:lstStyle/>
        <a:p>
          <a:pPr marL="0" marR="0" indent="0" defTabSz="914400" eaLnBrk="1" fontAlgn="auto" latinLnBrk="0" hangingPunct="1">
            <a:lnSpc>
              <a:spcPct val="100000"/>
            </a:lnSpc>
            <a:spcBef>
              <a:spcPts val="0"/>
            </a:spcBef>
            <a:spcAft>
              <a:spcPts val="0"/>
            </a:spcAft>
            <a:buClrTx/>
            <a:buSzTx/>
            <a:buFontTx/>
            <a:buNone/>
            <a:tabLst/>
            <a:defRPr/>
          </a:pPr>
          <a:r>
            <a:rPr lang="en-CA" sz="1200" b="1" dirty="0" smtClean="0">
              <a:solidFill>
                <a:schemeClr val="tx1"/>
              </a:solidFill>
            </a:rPr>
            <a:t>Site Internet</a:t>
          </a:r>
          <a:endParaRPr lang="fr-CA" sz="1200" b="1" dirty="0">
            <a:solidFill>
              <a:schemeClr val="tx1"/>
            </a:solidFill>
          </a:endParaRPr>
        </a:p>
      </dgm:t>
    </dgm:pt>
    <dgm:pt modelId="{92E199A2-A8DE-40E4-96EF-A64188EE5250}" type="parTrans" cxnId="{F8711863-2A97-4CB7-B529-9E38F5BF946C}">
      <dgm:prSet/>
      <dgm:spPr/>
      <dgm:t>
        <a:bodyPr/>
        <a:lstStyle/>
        <a:p>
          <a:endParaRPr lang="fr-CA"/>
        </a:p>
      </dgm:t>
    </dgm:pt>
    <dgm:pt modelId="{78FEB1FD-47A5-4486-A00C-12D4056FA1D9}" type="sibTrans" cxnId="{F8711863-2A97-4CB7-B529-9E38F5BF946C}">
      <dgm:prSet/>
      <dgm:spPr/>
      <dgm:t>
        <a:bodyPr/>
        <a:lstStyle/>
        <a:p>
          <a:endParaRPr lang="fr-CA"/>
        </a:p>
      </dgm:t>
    </dgm:pt>
    <dgm:pt modelId="{21BD4440-A4E2-4C4A-A249-3FE9C33B70BB}">
      <dgm:prSet phldrT="[Texte]" custT="1"/>
      <dgm:spPr/>
      <dgm:t>
        <a:bodyPr/>
        <a:lstStyle/>
        <a:p>
          <a:r>
            <a:rPr lang="fr-CA" sz="1200" b="1" dirty="0" smtClean="0">
              <a:solidFill>
                <a:schemeClr val="tx1"/>
              </a:solidFill>
            </a:rPr>
            <a:t>S</a:t>
          </a:r>
          <a:r>
            <a:rPr lang="fr-CA" sz="1200" b="1" dirty="0" smtClean="0">
              <a:solidFill>
                <a:schemeClr val="tx1"/>
              </a:solidFill>
              <a:latin typeface="+mn-lt"/>
              <a:ea typeface="+mn-ea"/>
              <a:cs typeface="+mn-cs"/>
            </a:rPr>
            <a:t>tratégie SEM (</a:t>
          </a:r>
          <a:r>
            <a:rPr lang="fr-CA" sz="1200" b="1" dirty="0" err="1" smtClean="0">
              <a:solidFill>
                <a:schemeClr val="tx1"/>
              </a:solidFill>
              <a:latin typeface="+mn-lt"/>
              <a:ea typeface="+mn-ea"/>
              <a:cs typeface="+mn-cs"/>
            </a:rPr>
            <a:t>Search</a:t>
          </a:r>
          <a:r>
            <a:rPr lang="fr-CA" sz="1200" b="1" dirty="0" smtClean="0">
              <a:solidFill>
                <a:schemeClr val="tx1"/>
              </a:solidFill>
              <a:latin typeface="+mn-lt"/>
              <a:ea typeface="+mn-ea"/>
              <a:cs typeface="+mn-cs"/>
            </a:rPr>
            <a:t> </a:t>
          </a:r>
          <a:r>
            <a:rPr lang="fr-CA" sz="1200" b="1" dirty="0" err="1" smtClean="0">
              <a:solidFill>
                <a:schemeClr val="tx1"/>
              </a:solidFill>
              <a:latin typeface="+mn-lt"/>
              <a:ea typeface="+mn-ea"/>
              <a:cs typeface="+mn-cs"/>
            </a:rPr>
            <a:t>Engine</a:t>
          </a:r>
          <a:r>
            <a:rPr lang="fr-CA" sz="1200" b="1" dirty="0" smtClean="0">
              <a:solidFill>
                <a:schemeClr val="tx1"/>
              </a:solidFill>
              <a:latin typeface="+mn-lt"/>
              <a:ea typeface="+mn-ea"/>
              <a:cs typeface="+mn-cs"/>
            </a:rPr>
            <a:t> Marketing),  soit du référencement payant</a:t>
          </a:r>
          <a:endParaRPr lang="fr-CA" sz="1200" b="1" dirty="0">
            <a:solidFill>
              <a:schemeClr val="tx1"/>
            </a:solidFill>
          </a:endParaRPr>
        </a:p>
      </dgm:t>
    </dgm:pt>
    <dgm:pt modelId="{9A9479CE-C4E6-4B50-A32E-7E80C9B6301E}" type="parTrans" cxnId="{4DE8DF73-3B02-4596-9DAA-9611023BCEEB}">
      <dgm:prSet/>
      <dgm:spPr/>
      <dgm:t>
        <a:bodyPr/>
        <a:lstStyle/>
        <a:p>
          <a:endParaRPr lang="fr-CA"/>
        </a:p>
      </dgm:t>
    </dgm:pt>
    <dgm:pt modelId="{5AC8D536-F99B-4DFB-B78D-947E66B5210C}" type="sibTrans" cxnId="{4DE8DF73-3B02-4596-9DAA-9611023BCEEB}">
      <dgm:prSet/>
      <dgm:spPr/>
      <dgm:t>
        <a:bodyPr/>
        <a:lstStyle/>
        <a:p>
          <a:endParaRPr lang="fr-CA"/>
        </a:p>
      </dgm:t>
    </dgm:pt>
    <dgm:pt modelId="{8A604FFB-2ECB-4AA3-B96B-634412F9B899}">
      <dgm:prSet phldrT="[Texte]" custT="1"/>
      <dgm:spPr/>
      <dgm:t>
        <a:bodyPr/>
        <a:lstStyle/>
        <a:p>
          <a:r>
            <a:rPr lang="fr-CA" sz="1200" b="0" dirty="0" smtClean="0">
              <a:solidFill>
                <a:schemeClr val="tx1"/>
              </a:solidFill>
            </a:rPr>
            <a:t>Une i</a:t>
          </a:r>
          <a:r>
            <a:rPr lang="fr-CA" sz="1200" b="0" dirty="0" smtClean="0">
              <a:solidFill>
                <a:schemeClr val="tx1"/>
              </a:solidFill>
              <a:latin typeface="+mn-lt"/>
              <a:ea typeface="+mn-ea"/>
              <a:cs typeface="+mn-cs"/>
            </a:rPr>
            <a:t>mplémentation a été réalisée pour se protéger contre les clics frauduleux via un système de détection des adresses IP</a:t>
          </a:r>
          <a:endParaRPr lang="fr-CA" sz="1200" b="0" dirty="0">
            <a:solidFill>
              <a:schemeClr val="tx1"/>
            </a:solidFill>
          </a:endParaRPr>
        </a:p>
      </dgm:t>
    </dgm:pt>
    <dgm:pt modelId="{D050C325-6EA1-44B3-9FF8-64F31DD005B1}" type="parTrans" cxnId="{685176C6-87E2-4D12-86FE-0148FFAF7AFC}">
      <dgm:prSet/>
      <dgm:spPr/>
      <dgm:t>
        <a:bodyPr/>
        <a:lstStyle/>
        <a:p>
          <a:endParaRPr lang="fr-CA"/>
        </a:p>
      </dgm:t>
    </dgm:pt>
    <dgm:pt modelId="{3CA19DF0-CAE6-4C5B-867B-6E342CBA09B6}" type="sibTrans" cxnId="{685176C6-87E2-4D12-86FE-0148FFAF7AFC}">
      <dgm:prSet/>
      <dgm:spPr/>
      <dgm:t>
        <a:bodyPr/>
        <a:lstStyle/>
        <a:p>
          <a:endParaRPr lang="fr-CA"/>
        </a:p>
      </dgm:t>
    </dgm:pt>
    <dgm:pt modelId="{8A185D4F-A3CD-47B2-94F5-E89B93ABB742}">
      <dgm:prSet phldrT="[Texte]" custT="1"/>
      <dgm:spPr/>
      <dgm:t>
        <a:bodyPr/>
        <a:lstStyle/>
        <a:p>
          <a:r>
            <a:rPr lang="en-CA" sz="1200" b="1" dirty="0" smtClean="0">
              <a:solidFill>
                <a:schemeClr val="tx1"/>
              </a:solidFill>
            </a:rPr>
            <a:t>Bulletin </a:t>
          </a:r>
          <a:r>
            <a:rPr lang="en-CA" sz="1200" b="1" dirty="0" err="1" smtClean="0">
              <a:solidFill>
                <a:schemeClr val="tx1"/>
              </a:solidFill>
            </a:rPr>
            <a:t>d’informations</a:t>
          </a:r>
          <a:r>
            <a:rPr lang="en-CA" sz="1200" b="1" dirty="0" smtClean="0">
              <a:solidFill>
                <a:schemeClr val="tx1"/>
              </a:solidFill>
            </a:rPr>
            <a:t> en </a:t>
          </a:r>
          <a:r>
            <a:rPr lang="en-CA" sz="1200" b="1" dirty="0" err="1" smtClean="0">
              <a:solidFill>
                <a:schemeClr val="tx1"/>
              </a:solidFill>
            </a:rPr>
            <a:t>ligne</a:t>
          </a:r>
          <a:endParaRPr lang="fr-CA" sz="1200" b="1" dirty="0">
            <a:solidFill>
              <a:schemeClr val="tx1"/>
            </a:solidFill>
          </a:endParaRPr>
        </a:p>
      </dgm:t>
    </dgm:pt>
    <dgm:pt modelId="{DEB4E92A-C73F-4E23-9E50-FACB938EF8B6}" type="parTrans" cxnId="{AD14F6FF-873B-49BE-A77A-DFD435560DD3}">
      <dgm:prSet/>
      <dgm:spPr/>
      <dgm:t>
        <a:bodyPr/>
        <a:lstStyle/>
        <a:p>
          <a:endParaRPr lang="fr-CA"/>
        </a:p>
      </dgm:t>
    </dgm:pt>
    <dgm:pt modelId="{5CC33F81-3797-43F3-9EBD-C416BE6A0480}" type="sibTrans" cxnId="{AD14F6FF-873B-49BE-A77A-DFD435560DD3}">
      <dgm:prSet/>
      <dgm:spPr/>
      <dgm:t>
        <a:bodyPr/>
        <a:lstStyle/>
        <a:p>
          <a:endParaRPr lang="fr-CA"/>
        </a:p>
      </dgm:t>
    </dgm:pt>
    <dgm:pt modelId="{4F673D19-48A9-47DE-95A9-96E43F1CAC10}">
      <dgm:prSet custT="1"/>
      <dgm:spPr/>
      <dgm:t>
        <a:bodyPr/>
        <a:lstStyle/>
        <a:p>
          <a:r>
            <a:rPr lang="en-CA" sz="1200" dirty="0" err="1" smtClean="0">
              <a:ea typeface="+mn-ea"/>
              <a:cs typeface="+mn-cs"/>
            </a:rPr>
            <a:t>Envoyées</a:t>
          </a:r>
          <a:r>
            <a:rPr lang="en-CA" sz="1200" dirty="0" smtClean="0">
              <a:ea typeface="+mn-ea"/>
              <a:cs typeface="+mn-cs"/>
            </a:rPr>
            <a:t> </a:t>
          </a:r>
          <a:r>
            <a:rPr lang="en-CA" sz="1200" dirty="0" err="1" smtClean="0">
              <a:ea typeface="+mn-ea"/>
              <a:cs typeface="+mn-cs"/>
            </a:rPr>
            <a:t>jusqu’à</a:t>
          </a:r>
          <a:r>
            <a:rPr lang="en-CA" sz="1200" dirty="0" smtClean="0">
              <a:ea typeface="+mn-ea"/>
              <a:cs typeface="+mn-cs"/>
            </a:rPr>
            <a:t> </a:t>
          </a:r>
          <a:r>
            <a:rPr lang="en-CA" sz="1200" dirty="0" err="1" smtClean="0">
              <a:ea typeface="+mn-ea"/>
              <a:cs typeface="+mn-cs"/>
            </a:rPr>
            <a:t>maintenant</a:t>
          </a:r>
          <a:r>
            <a:rPr lang="en-CA" sz="1200" dirty="0" smtClean="0">
              <a:ea typeface="+mn-ea"/>
              <a:cs typeface="+mn-cs"/>
            </a:rPr>
            <a:t> à      35 000 clients</a:t>
          </a:r>
          <a:endParaRPr lang="fr-CA" sz="1200" dirty="0" smtClean="0">
            <a:latin typeface="+mn-lt"/>
            <a:ea typeface="+mn-ea"/>
            <a:cs typeface="+mn-cs"/>
          </a:endParaRPr>
        </a:p>
      </dgm:t>
    </dgm:pt>
    <dgm:pt modelId="{285C7B3E-D0E9-43AA-B02F-C43DFC29AE51}" type="parTrans" cxnId="{DB0D568A-D406-4DC3-B3E8-3CD8D6D53A87}">
      <dgm:prSet/>
      <dgm:spPr/>
      <dgm:t>
        <a:bodyPr/>
        <a:lstStyle/>
        <a:p>
          <a:endParaRPr lang="fr-CA"/>
        </a:p>
      </dgm:t>
    </dgm:pt>
    <dgm:pt modelId="{2C0C77B9-CA73-440B-A932-C4D66F757A1A}" type="sibTrans" cxnId="{DB0D568A-D406-4DC3-B3E8-3CD8D6D53A87}">
      <dgm:prSet/>
      <dgm:spPr/>
      <dgm:t>
        <a:bodyPr/>
        <a:lstStyle/>
        <a:p>
          <a:endParaRPr lang="fr-CA"/>
        </a:p>
      </dgm:t>
    </dgm:pt>
    <dgm:pt modelId="{F63596C9-8863-4F74-A102-356F2F0CDDEA}">
      <dgm:prSet phldrT="[Texte]" custT="1"/>
      <dgm:spPr/>
      <dgm:t>
        <a:bodyPr/>
        <a:lstStyle/>
        <a:p>
          <a:pPr marL="0" marR="0" indent="0" defTabSz="914400" eaLnBrk="1" fontAlgn="auto" latinLnBrk="0" hangingPunct="1">
            <a:lnSpc>
              <a:spcPct val="100000"/>
            </a:lnSpc>
            <a:spcBef>
              <a:spcPts val="0"/>
            </a:spcBef>
            <a:spcAft>
              <a:spcPts val="0"/>
            </a:spcAft>
            <a:buClrTx/>
            <a:buSzTx/>
            <a:buFontTx/>
            <a:buNone/>
            <a:tabLst/>
            <a:defRPr/>
          </a:pPr>
          <a:r>
            <a:rPr lang="en-CA" sz="1200" dirty="0" err="1" smtClean="0"/>
            <a:t>Possède</a:t>
          </a:r>
          <a:r>
            <a:rPr lang="en-CA" sz="1200" dirty="0" smtClean="0"/>
            <a:t> </a:t>
          </a:r>
          <a:r>
            <a:rPr lang="en-CA" sz="1200" dirty="0" err="1" smtClean="0"/>
            <a:t>une</a:t>
          </a:r>
          <a:r>
            <a:rPr lang="en-CA" sz="1200" dirty="0" smtClean="0"/>
            <a:t> </a:t>
          </a:r>
          <a:r>
            <a:rPr lang="en-CA" sz="1200" dirty="0" err="1" smtClean="0"/>
            <a:t>plateforme</a:t>
          </a:r>
          <a:r>
            <a:rPr lang="en-CA" sz="1200" dirty="0" smtClean="0"/>
            <a:t> de </a:t>
          </a:r>
          <a:r>
            <a:rPr lang="en-CA" sz="1200" dirty="0" err="1" smtClean="0"/>
            <a:t>ventes</a:t>
          </a:r>
          <a:r>
            <a:rPr lang="en-CA" sz="1200" dirty="0" smtClean="0"/>
            <a:t> en </a:t>
          </a:r>
          <a:r>
            <a:rPr lang="en-CA" sz="1200" dirty="0" err="1" smtClean="0"/>
            <a:t>ligne</a:t>
          </a:r>
          <a:r>
            <a:rPr lang="en-CA" sz="1200" dirty="0" smtClean="0"/>
            <a:t> qui </a:t>
          </a:r>
          <a:r>
            <a:rPr lang="en-CA" sz="1200" dirty="0" err="1" smtClean="0"/>
            <a:t>réalise</a:t>
          </a:r>
          <a:r>
            <a:rPr lang="en-CA" sz="1200" dirty="0" smtClean="0"/>
            <a:t> environ 90% de </a:t>
          </a:r>
          <a:r>
            <a:rPr lang="en-CA" sz="1200" dirty="0" err="1" smtClean="0"/>
            <a:t>leur</a:t>
          </a:r>
          <a:r>
            <a:rPr lang="en-CA" sz="1200" dirty="0" smtClean="0"/>
            <a:t> </a:t>
          </a:r>
          <a:r>
            <a:rPr lang="en-CA" sz="1200" dirty="0" err="1" smtClean="0"/>
            <a:t>chiffre</a:t>
          </a:r>
          <a:r>
            <a:rPr lang="en-CA" sz="1200" dirty="0" smtClean="0"/>
            <a:t> </a:t>
          </a:r>
          <a:r>
            <a:rPr lang="en-CA" sz="1200" dirty="0" err="1" smtClean="0"/>
            <a:t>d’affaires</a:t>
          </a:r>
          <a:endParaRPr lang="fr-CA" sz="1200" dirty="0"/>
        </a:p>
      </dgm:t>
    </dgm:pt>
    <dgm:pt modelId="{E645879B-7DCC-4493-BB32-8B45B89661EC}" type="parTrans" cxnId="{0428DB26-B5BF-460C-9587-3BC49627D06A}">
      <dgm:prSet/>
      <dgm:spPr/>
      <dgm:t>
        <a:bodyPr/>
        <a:lstStyle/>
        <a:p>
          <a:endParaRPr lang="fr-CA"/>
        </a:p>
      </dgm:t>
    </dgm:pt>
    <dgm:pt modelId="{4E8DBE3D-967D-459A-BC0C-75634F1BC843}" type="sibTrans" cxnId="{0428DB26-B5BF-460C-9587-3BC49627D06A}">
      <dgm:prSet/>
      <dgm:spPr/>
      <dgm:t>
        <a:bodyPr/>
        <a:lstStyle/>
        <a:p>
          <a:endParaRPr lang="fr-CA"/>
        </a:p>
      </dgm:t>
    </dgm:pt>
    <dgm:pt modelId="{A702381B-91D8-484D-BEC7-055644537E5C}" type="pres">
      <dgm:prSet presAssocID="{B8A9E3B9-26BF-41A6-9E91-7FA6C5311BE8}" presName="Name0" presStyleCnt="0">
        <dgm:presLayoutVars>
          <dgm:dir/>
          <dgm:resizeHandles val="exact"/>
        </dgm:presLayoutVars>
      </dgm:prSet>
      <dgm:spPr/>
      <dgm:t>
        <a:bodyPr/>
        <a:lstStyle/>
        <a:p>
          <a:endParaRPr lang="fr-CA"/>
        </a:p>
      </dgm:t>
    </dgm:pt>
    <dgm:pt modelId="{F1710736-8886-4450-9C4F-478FD017BBDF}" type="pres">
      <dgm:prSet presAssocID="{B8A9E3B9-26BF-41A6-9E91-7FA6C5311BE8}" presName="arrow" presStyleLbl="bgShp" presStyleIdx="0" presStyleCnt="1"/>
      <dgm:spPr/>
    </dgm:pt>
    <dgm:pt modelId="{5C58D332-F5A8-4062-B31D-7B4DFA7AAED4}" type="pres">
      <dgm:prSet presAssocID="{B8A9E3B9-26BF-41A6-9E91-7FA6C5311BE8}" presName="points" presStyleCnt="0"/>
      <dgm:spPr/>
    </dgm:pt>
    <dgm:pt modelId="{1D52BDC1-2576-4679-9F47-8E3FE461A4FB}" type="pres">
      <dgm:prSet presAssocID="{EAE21BA7-0D3B-4086-92F6-908C7F4CD4B6}" presName="compositeA" presStyleCnt="0"/>
      <dgm:spPr/>
    </dgm:pt>
    <dgm:pt modelId="{95A41B04-8CE4-486E-902E-126B05B07966}" type="pres">
      <dgm:prSet presAssocID="{EAE21BA7-0D3B-4086-92F6-908C7F4CD4B6}" presName="textA" presStyleLbl="revTx" presStyleIdx="0" presStyleCnt="4" custScaleX="223332">
        <dgm:presLayoutVars>
          <dgm:bulletEnabled val="1"/>
        </dgm:presLayoutVars>
      </dgm:prSet>
      <dgm:spPr/>
      <dgm:t>
        <a:bodyPr/>
        <a:lstStyle/>
        <a:p>
          <a:endParaRPr lang="fr-CA"/>
        </a:p>
      </dgm:t>
    </dgm:pt>
    <dgm:pt modelId="{3BA24FBC-3779-481A-98ED-EC88E8D12EF5}" type="pres">
      <dgm:prSet presAssocID="{EAE21BA7-0D3B-4086-92F6-908C7F4CD4B6}" presName="circleA" presStyleLbl="node1" presStyleIdx="0" presStyleCnt="4"/>
      <dgm:spPr/>
    </dgm:pt>
    <dgm:pt modelId="{2C8DF982-EDC7-4EDE-9038-32B137DA96A1}" type="pres">
      <dgm:prSet presAssocID="{EAE21BA7-0D3B-4086-92F6-908C7F4CD4B6}" presName="spaceA" presStyleCnt="0"/>
      <dgm:spPr/>
    </dgm:pt>
    <dgm:pt modelId="{3A48D506-1B8C-4F4E-A51F-EFFAC175AE96}" type="pres">
      <dgm:prSet presAssocID="{78FEB1FD-47A5-4486-A00C-12D4056FA1D9}" presName="space" presStyleCnt="0"/>
      <dgm:spPr/>
    </dgm:pt>
    <dgm:pt modelId="{E57BD18F-3BB4-4965-B546-FF74A886C85C}" type="pres">
      <dgm:prSet presAssocID="{21BD4440-A4E2-4C4A-A249-3FE9C33B70BB}" presName="compositeB" presStyleCnt="0"/>
      <dgm:spPr/>
    </dgm:pt>
    <dgm:pt modelId="{2F7E0C33-9485-457F-B88B-4DB8E57C4E97}" type="pres">
      <dgm:prSet presAssocID="{21BD4440-A4E2-4C4A-A249-3FE9C33B70BB}" presName="textB" presStyleLbl="revTx" presStyleIdx="1" presStyleCnt="4" custScaleX="260616">
        <dgm:presLayoutVars>
          <dgm:bulletEnabled val="1"/>
        </dgm:presLayoutVars>
      </dgm:prSet>
      <dgm:spPr/>
      <dgm:t>
        <a:bodyPr/>
        <a:lstStyle/>
        <a:p>
          <a:endParaRPr lang="fr-CA"/>
        </a:p>
      </dgm:t>
    </dgm:pt>
    <dgm:pt modelId="{6C1E2738-6C6E-4BE8-8E15-2EFCAB3332DB}" type="pres">
      <dgm:prSet presAssocID="{21BD4440-A4E2-4C4A-A249-3FE9C33B70BB}" presName="circleB" presStyleLbl="node1" presStyleIdx="1" presStyleCnt="4"/>
      <dgm:spPr/>
    </dgm:pt>
    <dgm:pt modelId="{ACF8ED8B-00D1-4756-BCBD-5EED8148BCAC}" type="pres">
      <dgm:prSet presAssocID="{21BD4440-A4E2-4C4A-A249-3FE9C33B70BB}" presName="spaceB" presStyleCnt="0"/>
      <dgm:spPr/>
    </dgm:pt>
    <dgm:pt modelId="{25B64D8F-CE42-4292-A97E-B4F3B94A0CB0}" type="pres">
      <dgm:prSet presAssocID="{5AC8D536-F99B-4DFB-B78D-947E66B5210C}" presName="space" presStyleCnt="0"/>
      <dgm:spPr/>
    </dgm:pt>
    <dgm:pt modelId="{A4A46C3F-A7CD-44BA-B37F-3112A12F4C77}" type="pres">
      <dgm:prSet presAssocID="{8A604FFB-2ECB-4AA3-B96B-634412F9B899}" presName="compositeA" presStyleCnt="0"/>
      <dgm:spPr/>
    </dgm:pt>
    <dgm:pt modelId="{8F27DCA3-6DD2-4E7C-80D6-EFC38C4A1B72}" type="pres">
      <dgm:prSet presAssocID="{8A604FFB-2ECB-4AA3-B96B-634412F9B899}" presName="textA" presStyleLbl="revTx" presStyleIdx="2" presStyleCnt="4" custScaleX="256040">
        <dgm:presLayoutVars>
          <dgm:bulletEnabled val="1"/>
        </dgm:presLayoutVars>
      </dgm:prSet>
      <dgm:spPr/>
      <dgm:t>
        <a:bodyPr/>
        <a:lstStyle/>
        <a:p>
          <a:endParaRPr lang="fr-CA"/>
        </a:p>
      </dgm:t>
    </dgm:pt>
    <dgm:pt modelId="{27DCAF5D-519B-4AF7-A893-CA401F41D8CD}" type="pres">
      <dgm:prSet presAssocID="{8A604FFB-2ECB-4AA3-B96B-634412F9B899}" presName="circleA" presStyleLbl="node1" presStyleIdx="2" presStyleCnt="4"/>
      <dgm:spPr/>
    </dgm:pt>
    <dgm:pt modelId="{05D98232-4738-40DC-8862-A36A6F7B0880}" type="pres">
      <dgm:prSet presAssocID="{8A604FFB-2ECB-4AA3-B96B-634412F9B899}" presName="spaceA" presStyleCnt="0"/>
      <dgm:spPr/>
    </dgm:pt>
    <dgm:pt modelId="{B2182D1F-8300-484E-BF58-E7FF78ADA1AF}" type="pres">
      <dgm:prSet presAssocID="{3CA19DF0-CAE6-4C5B-867B-6E342CBA09B6}" presName="space" presStyleCnt="0"/>
      <dgm:spPr/>
    </dgm:pt>
    <dgm:pt modelId="{3C0CB870-88DE-4762-B10F-12B950D47D22}" type="pres">
      <dgm:prSet presAssocID="{8A185D4F-A3CD-47B2-94F5-E89B93ABB742}" presName="compositeB" presStyleCnt="0"/>
      <dgm:spPr/>
    </dgm:pt>
    <dgm:pt modelId="{51B6F439-66F6-4DEE-8CED-2589842EBC0D}" type="pres">
      <dgm:prSet presAssocID="{8A185D4F-A3CD-47B2-94F5-E89B93ABB742}" presName="textB" presStyleLbl="revTx" presStyleIdx="3" presStyleCnt="4" custScaleX="262500">
        <dgm:presLayoutVars>
          <dgm:bulletEnabled val="1"/>
        </dgm:presLayoutVars>
      </dgm:prSet>
      <dgm:spPr/>
      <dgm:t>
        <a:bodyPr/>
        <a:lstStyle/>
        <a:p>
          <a:endParaRPr lang="fr-CA"/>
        </a:p>
      </dgm:t>
    </dgm:pt>
    <dgm:pt modelId="{412B290F-F22A-4C61-8FE1-841A96AA6E15}" type="pres">
      <dgm:prSet presAssocID="{8A185D4F-A3CD-47B2-94F5-E89B93ABB742}" presName="circleB" presStyleLbl="node1" presStyleIdx="3" presStyleCnt="4"/>
      <dgm:spPr/>
    </dgm:pt>
    <dgm:pt modelId="{13CDA92A-E897-4FEF-BDD7-6648A845DD77}" type="pres">
      <dgm:prSet presAssocID="{8A185D4F-A3CD-47B2-94F5-E89B93ABB742}" presName="spaceB" presStyleCnt="0"/>
      <dgm:spPr/>
    </dgm:pt>
  </dgm:ptLst>
  <dgm:cxnLst>
    <dgm:cxn modelId="{14CD732E-462C-4B8F-AF99-421FD5D3E044}" type="presOf" srcId="{21BD4440-A4E2-4C4A-A249-3FE9C33B70BB}" destId="{2F7E0C33-9485-457F-B88B-4DB8E57C4E97}" srcOrd="0" destOrd="0" presId="urn:microsoft.com/office/officeart/2005/8/layout/hProcess11"/>
    <dgm:cxn modelId="{AD14F6FF-873B-49BE-A77A-DFD435560DD3}" srcId="{B8A9E3B9-26BF-41A6-9E91-7FA6C5311BE8}" destId="{8A185D4F-A3CD-47B2-94F5-E89B93ABB742}" srcOrd="3" destOrd="0" parTransId="{DEB4E92A-C73F-4E23-9E50-FACB938EF8B6}" sibTransId="{5CC33F81-3797-43F3-9EBD-C416BE6A0480}"/>
    <dgm:cxn modelId="{685176C6-87E2-4D12-86FE-0148FFAF7AFC}" srcId="{B8A9E3B9-26BF-41A6-9E91-7FA6C5311BE8}" destId="{8A604FFB-2ECB-4AA3-B96B-634412F9B899}" srcOrd="2" destOrd="0" parTransId="{D050C325-6EA1-44B3-9FF8-64F31DD005B1}" sibTransId="{3CA19DF0-CAE6-4C5B-867B-6E342CBA09B6}"/>
    <dgm:cxn modelId="{1F7DAFC6-808D-4BCC-93E6-6C5B78D5D925}" type="presOf" srcId="{F63596C9-8863-4F74-A102-356F2F0CDDEA}" destId="{95A41B04-8CE4-486E-902E-126B05B07966}" srcOrd="0" destOrd="1" presId="urn:microsoft.com/office/officeart/2005/8/layout/hProcess11"/>
    <dgm:cxn modelId="{6B1D7B0B-3862-47A3-9F2B-38271F1DEFE3}" type="presOf" srcId="{4F673D19-48A9-47DE-95A9-96E43F1CAC10}" destId="{51B6F439-66F6-4DEE-8CED-2589842EBC0D}" srcOrd="0" destOrd="1" presId="urn:microsoft.com/office/officeart/2005/8/layout/hProcess11"/>
    <dgm:cxn modelId="{CFF2CBD5-F390-4BC2-9EBC-7318B9726849}" type="presOf" srcId="{8A604FFB-2ECB-4AA3-B96B-634412F9B899}" destId="{8F27DCA3-6DD2-4E7C-80D6-EFC38C4A1B72}" srcOrd="0" destOrd="0" presId="urn:microsoft.com/office/officeart/2005/8/layout/hProcess11"/>
    <dgm:cxn modelId="{4DE8DF73-3B02-4596-9DAA-9611023BCEEB}" srcId="{B8A9E3B9-26BF-41A6-9E91-7FA6C5311BE8}" destId="{21BD4440-A4E2-4C4A-A249-3FE9C33B70BB}" srcOrd="1" destOrd="0" parTransId="{9A9479CE-C4E6-4B50-A32E-7E80C9B6301E}" sibTransId="{5AC8D536-F99B-4DFB-B78D-947E66B5210C}"/>
    <dgm:cxn modelId="{F8711863-2A97-4CB7-B529-9E38F5BF946C}" srcId="{B8A9E3B9-26BF-41A6-9E91-7FA6C5311BE8}" destId="{EAE21BA7-0D3B-4086-92F6-908C7F4CD4B6}" srcOrd="0" destOrd="0" parTransId="{92E199A2-A8DE-40E4-96EF-A64188EE5250}" sibTransId="{78FEB1FD-47A5-4486-A00C-12D4056FA1D9}"/>
    <dgm:cxn modelId="{DB0D568A-D406-4DC3-B3E8-3CD8D6D53A87}" srcId="{8A185D4F-A3CD-47B2-94F5-E89B93ABB742}" destId="{4F673D19-48A9-47DE-95A9-96E43F1CAC10}" srcOrd="0" destOrd="0" parTransId="{285C7B3E-D0E9-43AA-B02F-C43DFC29AE51}" sibTransId="{2C0C77B9-CA73-440B-A932-C4D66F757A1A}"/>
    <dgm:cxn modelId="{0428DB26-B5BF-460C-9587-3BC49627D06A}" srcId="{EAE21BA7-0D3B-4086-92F6-908C7F4CD4B6}" destId="{F63596C9-8863-4F74-A102-356F2F0CDDEA}" srcOrd="0" destOrd="0" parTransId="{E645879B-7DCC-4493-BB32-8B45B89661EC}" sibTransId="{4E8DBE3D-967D-459A-BC0C-75634F1BC843}"/>
    <dgm:cxn modelId="{1173B5C7-0EE8-4BA6-909A-1AEDD96CF5B4}" type="presOf" srcId="{8A185D4F-A3CD-47B2-94F5-E89B93ABB742}" destId="{51B6F439-66F6-4DEE-8CED-2589842EBC0D}" srcOrd="0" destOrd="0" presId="urn:microsoft.com/office/officeart/2005/8/layout/hProcess11"/>
    <dgm:cxn modelId="{F671B0B6-95EF-45FA-800F-E01B23CF0ECD}" type="presOf" srcId="{B8A9E3B9-26BF-41A6-9E91-7FA6C5311BE8}" destId="{A702381B-91D8-484D-BEC7-055644537E5C}" srcOrd="0" destOrd="0" presId="urn:microsoft.com/office/officeart/2005/8/layout/hProcess11"/>
    <dgm:cxn modelId="{BAAFA858-51A8-4618-8B70-B6327B0FCD44}" type="presOf" srcId="{EAE21BA7-0D3B-4086-92F6-908C7F4CD4B6}" destId="{95A41B04-8CE4-486E-902E-126B05B07966}" srcOrd="0" destOrd="0" presId="urn:microsoft.com/office/officeart/2005/8/layout/hProcess11"/>
    <dgm:cxn modelId="{8445EE27-E55B-41B2-A4D2-E39422D309AF}" type="presParOf" srcId="{A702381B-91D8-484D-BEC7-055644537E5C}" destId="{F1710736-8886-4450-9C4F-478FD017BBDF}" srcOrd="0" destOrd="0" presId="urn:microsoft.com/office/officeart/2005/8/layout/hProcess11"/>
    <dgm:cxn modelId="{1EDDDCBB-3D12-4EC5-93D1-D75FEBB912A7}" type="presParOf" srcId="{A702381B-91D8-484D-BEC7-055644537E5C}" destId="{5C58D332-F5A8-4062-B31D-7B4DFA7AAED4}" srcOrd="1" destOrd="0" presId="urn:microsoft.com/office/officeart/2005/8/layout/hProcess11"/>
    <dgm:cxn modelId="{A264EEB5-CB13-4A79-9281-91B3109DBB85}" type="presParOf" srcId="{5C58D332-F5A8-4062-B31D-7B4DFA7AAED4}" destId="{1D52BDC1-2576-4679-9F47-8E3FE461A4FB}" srcOrd="0" destOrd="0" presId="urn:microsoft.com/office/officeart/2005/8/layout/hProcess11"/>
    <dgm:cxn modelId="{E9C86BCE-6233-408A-A076-9470ABB8E582}" type="presParOf" srcId="{1D52BDC1-2576-4679-9F47-8E3FE461A4FB}" destId="{95A41B04-8CE4-486E-902E-126B05B07966}" srcOrd="0" destOrd="0" presId="urn:microsoft.com/office/officeart/2005/8/layout/hProcess11"/>
    <dgm:cxn modelId="{DB0C4C60-0F51-4C1A-9A1C-8D1CFF445203}" type="presParOf" srcId="{1D52BDC1-2576-4679-9F47-8E3FE461A4FB}" destId="{3BA24FBC-3779-481A-98ED-EC88E8D12EF5}" srcOrd="1" destOrd="0" presId="urn:microsoft.com/office/officeart/2005/8/layout/hProcess11"/>
    <dgm:cxn modelId="{5D8646C7-3BDD-4842-984C-8F57FECFABFD}" type="presParOf" srcId="{1D52BDC1-2576-4679-9F47-8E3FE461A4FB}" destId="{2C8DF982-EDC7-4EDE-9038-32B137DA96A1}" srcOrd="2" destOrd="0" presId="urn:microsoft.com/office/officeart/2005/8/layout/hProcess11"/>
    <dgm:cxn modelId="{E3EF7250-6062-4AA9-A793-ED264FDC0599}" type="presParOf" srcId="{5C58D332-F5A8-4062-B31D-7B4DFA7AAED4}" destId="{3A48D506-1B8C-4F4E-A51F-EFFAC175AE96}" srcOrd="1" destOrd="0" presId="urn:microsoft.com/office/officeart/2005/8/layout/hProcess11"/>
    <dgm:cxn modelId="{42C4FA50-E097-48B3-96A0-3042F22E02C0}" type="presParOf" srcId="{5C58D332-F5A8-4062-B31D-7B4DFA7AAED4}" destId="{E57BD18F-3BB4-4965-B546-FF74A886C85C}" srcOrd="2" destOrd="0" presId="urn:microsoft.com/office/officeart/2005/8/layout/hProcess11"/>
    <dgm:cxn modelId="{CD5AB050-EC19-43DD-BED9-D86CDDA9801F}" type="presParOf" srcId="{E57BD18F-3BB4-4965-B546-FF74A886C85C}" destId="{2F7E0C33-9485-457F-B88B-4DB8E57C4E97}" srcOrd="0" destOrd="0" presId="urn:microsoft.com/office/officeart/2005/8/layout/hProcess11"/>
    <dgm:cxn modelId="{C3F814BE-29B3-4E40-886D-2C75175789DF}" type="presParOf" srcId="{E57BD18F-3BB4-4965-B546-FF74A886C85C}" destId="{6C1E2738-6C6E-4BE8-8E15-2EFCAB3332DB}" srcOrd="1" destOrd="0" presId="urn:microsoft.com/office/officeart/2005/8/layout/hProcess11"/>
    <dgm:cxn modelId="{F13D24A9-7BB9-464F-A4A6-98B8DAF715C7}" type="presParOf" srcId="{E57BD18F-3BB4-4965-B546-FF74A886C85C}" destId="{ACF8ED8B-00D1-4756-BCBD-5EED8148BCAC}" srcOrd="2" destOrd="0" presId="urn:microsoft.com/office/officeart/2005/8/layout/hProcess11"/>
    <dgm:cxn modelId="{DC4D84EE-EE99-496E-806E-7FB4364CD2D5}" type="presParOf" srcId="{5C58D332-F5A8-4062-B31D-7B4DFA7AAED4}" destId="{25B64D8F-CE42-4292-A97E-B4F3B94A0CB0}" srcOrd="3" destOrd="0" presId="urn:microsoft.com/office/officeart/2005/8/layout/hProcess11"/>
    <dgm:cxn modelId="{FF3EF638-DED7-4C7F-AABF-7AA7910F3F0D}" type="presParOf" srcId="{5C58D332-F5A8-4062-B31D-7B4DFA7AAED4}" destId="{A4A46C3F-A7CD-44BA-B37F-3112A12F4C77}" srcOrd="4" destOrd="0" presId="urn:microsoft.com/office/officeart/2005/8/layout/hProcess11"/>
    <dgm:cxn modelId="{9081AF38-DB90-4778-B899-4024AF4F1801}" type="presParOf" srcId="{A4A46C3F-A7CD-44BA-B37F-3112A12F4C77}" destId="{8F27DCA3-6DD2-4E7C-80D6-EFC38C4A1B72}" srcOrd="0" destOrd="0" presId="urn:microsoft.com/office/officeart/2005/8/layout/hProcess11"/>
    <dgm:cxn modelId="{85032199-3139-4386-AD08-8E154D852DB3}" type="presParOf" srcId="{A4A46C3F-A7CD-44BA-B37F-3112A12F4C77}" destId="{27DCAF5D-519B-4AF7-A893-CA401F41D8CD}" srcOrd="1" destOrd="0" presId="urn:microsoft.com/office/officeart/2005/8/layout/hProcess11"/>
    <dgm:cxn modelId="{04A20CD0-DE99-40EB-8420-817ED1179AAF}" type="presParOf" srcId="{A4A46C3F-A7CD-44BA-B37F-3112A12F4C77}" destId="{05D98232-4738-40DC-8862-A36A6F7B0880}" srcOrd="2" destOrd="0" presId="urn:microsoft.com/office/officeart/2005/8/layout/hProcess11"/>
    <dgm:cxn modelId="{0EFDC728-2BBC-44E6-BE80-37F370111390}" type="presParOf" srcId="{5C58D332-F5A8-4062-B31D-7B4DFA7AAED4}" destId="{B2182D1F-8300-484E-BF58-E7FF78ADA1AF}" srcOrd="5" destOrd="0" presId="urn:microsoft.com/office/officeart/2005/8/layout/hProcess11"/>
    <dgm:cxn modelId="{39C03726-16A4-4AF5-A18E-FA85AF196723}" type="presParOf" srcId="{5C58D332-F5A8-4062-B31D-7B4DFA7AAED4}" destId="{3C0CB870-88DE-4762-B10F-12B950D47D22}" srcOrd="6" destOrd="0" presId="urn:microsoft.com/office/officeart/2005/8/layout/hProcess11"/>
    <dgm:cxn modelId="{169C23FC-52B3-42E0-B7D2-DD44632C3F25}" type="presParOf" srcId="{3C0CB870-88DE-4762-B10F-12B950D47D22}" destId="{51B6F439-66F6-4DEE-8CED-2589842EBC0D}" srcOrd="0" destOrd="0" presId="urn:microsoft.com/office/officeart/2005/8/layout/hProcess11"/>
    <dgm:cxn modelId="{5C30FC78-0305-40BD-AC09-7817832A501A}" type="presParOf" srcId="{3C0CB870-88DE-4762-B10F-12B950D47D22}" destId="{412B290F-F22A-4C61-8FE1-841A96AA6E15}" srcOrd="1" destOrd="0" presId="urn:microsoft.com/office/officeart/2005/8/layout/hProcess11"/>
    <dgm:cxn modelId="{013663D1-40B2-4207-A7EF-973F7437B150}" type="presParOf" srcId="{3C0CB870-88DE-4762-B10F-12B950D47D22}" destId="{13CDA92A-E897-4FEF-BDD7-6648A845DD77}" srcOrd="2" destOrd="0" presId="urn:microsoft.com/office/officeart/2005/8/layout/hProcess11"/>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1688A7EF-1529-470A-B25C-439D39BEBFA5}" type="doc">
      <dgm:prSet loTypeId="urn:microsoft.com/office/officeart/2005/8/layout/vProcess5" loCatId="process" qsTypeId="urn:microsoft.com/office/officeart/2005/8/quickstyle/simple4" qsCatId="simple" csTypeId="urn:microsoft.com/office/officeart/2005/8/colors/accent4_1" csCatId="accent4" phldr="1"/>
      <dgm:spPr/>
      <dgm:t>
        <a:bodyPr/>
        <a:lstStyle/>
        <a:p>
          <a:endParaRPr lang="fr-CA"/>
        </a:p>
      </dgm:t>
    </dgm:pt>
    <dgm:pt modelId="{927E5F0F-7EF8-4702-84FF-38AD763B43E0}">
      <dgm:prSet phldrT="[Texte]" custT="1"/>
      <dgm:spPr/>
      <dgm:t>
        <a:bodyPr/>
        <a:lstStyle/>
        <a:p>
          <a:r>
            <a:rPr lang="en-CA" sz="1100" dirty="0" smtClean="0"/>
            <a:t>Piscine Center </a:t>
          </a:r>
          <a:r>
            <a:rPr lang="en-CA" sz="1100" dirty="0" err="1" smtClean="0"/>
            <a:t>est</a:t>
          </a:r>
          <a:r>
            <a:rPr lang="en-CA" sz="1100" dirty="0" smtClean="0"/>
            <a:t> </a:t>
          </a:r>
          <a:r>
            <a:rPr lang="en-CA" sz="1100" dirty="0" err="1" smtClean="0"/>
            <a:t>une</a:t>
          </a:r>
          <a:r>
            <a:rPr lang="en-CA" sz="1100" dirty="0" smtClean="0"/>
            <a:t> </a:t>
          </a:r>
          <a:r>
            <a:rPr lang="en-CA" sz="1100" dirty="0" err="1" smtClean="0"/>
            <a:t>entreprise</a:t>
          </a:r>
          <a:r>
            <a:rPr lang="en-CA" sz="1100" dirty="0" smtClean="0"/>
            <a:t> leader </a:t>
          </a:r>
          <a:r>
            <a:rPr lang="en-CA" sz="1100" dirty="0" err="1" smtClean="0"/>
            <a:t>dans</a:t>
          </a:r>
          <a:r>
            <a:rPr lang="en-CA" sz="1100" dirty="0" smtClean="0"/>
            <a:t> son </a:t>
          </a:r>
          <a:r>
            <a:rPr lang="en-CA" sz="1100" dirty="0" err="1" smtClean="0"/>
            <a:t>secteur</a:t>
          </a:r>
          <a:r>
            <a:rPr lang="en-CA" sz="1100" dirty="0" smtClean="0"/>
            <a:t> qui utilise le e-marketing pour </a:t>
          </a:r>
          <a:r>
            <a:rPr lang="en-CA" sz="1100" dirty="0" err="1" smtClean="0"/>
            <a:t>ses</a:t>
          </a:r>
          <a:r>
            <a:rPr lang="en-CA" sz="1100" dirty="0" smtClean="0"/>
            <a:t> services;</a:t>
          </a:r>
          <a:endParaRPr lang="fr-CA" sz="1100" dirty="0"/>
        </a:p>
      </dgm:t>
    </dgm:pt>
    <dgm:pt modelId="{45C8B62E-4828-4014-AA85-E4B7ABB0F28C}" type="parTrans" cxnId="{B2DD6AE3-A7CF-40D9-BF4C-81525D66460A}">
      <dgm:prSet/>
      <dgm:spPr/>
      <dgm:t>
        <a:bodyPr/>
        <a:lstStyle/>
        <a:p>
          <a:endParaRPr lang="fr-CA" sz="1600">
            <a:solidFill>
              <a:schemeClr val="tx1"/>
            </a:solidFill>
          </a:endParaRPr>
        </a:p>
      </dgm:t>
    </dgm:pt>
    <dgm:pt modelId="{B6BEDC65-6AEF-43F4-B455-531BE737E300}" type="sibTrans" cxnId="{B2DD6AE3-A7CF-40D9-BF4C-81525D66460A}">
      <dgm:prSet custT="1"/>
      <dgm:spPr/>
      <dgm:t>
        <a:bodyPr/>
        <a:lstStyle/>
        <a:p>
          <a:endParaRPr lang="fr-CA" sz="1600">
            <a:solidFill>
              <a:schemeClr val="tx1"/>
            </a:solidFill>
          </a:endParaRPr>
        </a:p>
      </dgm:t>
    </dgm:pt>
    <dgm:pt modelId="{55DB5FBC-8704-43EC-B6C4-FAA66D9DC321}">
      <dgm:prSet phldrT="[Texte]" phldr="1"/>
      <dgm:spPr/>
      <dgm:t>
        <a:bodyPr/>
        <a:lstStyle/>
        <a:p>
          <a:endParaRPr lang="fr-CA" sz="1100" dirty="0">
            <a:solidFill>
              <a:schemeClr val="tx1"/>
            </a:solidFill>
          </a:endParaRPr>
        </a:p>
      </dgm:t>
    </dgm:pt>
    <dgm:pt modelId="{85B4E36C-34AC-469A-A212-47718EB54B9B}" type="parTrans" cxnId="{12D46294-A20C-4D1D-A736-948F69BB2EB0}">
      <dgm:prSet/>
      <dgm:spPr/>
      <dgm:t>
        <a:bodyPr/>
        <a:lstStyle/>
        <a:p>
          <a:endParaRPr lang="fr-CA" sz="1600">
            <a:solidFill>
              <a:schemeClr val="tx1"/>
            </a:solidFill>
          </a:endParaRPr>
        </a:p>
      </dgm:t>
    </dgm:pt>
    <dgm:pt modelId="{E3CC9244-45FD-450C-88A7-B24FC9B32B48}" type="sibTrans" cxnId="{12D46294-A20C-4D1D-A736-948F69BB2EB0}">
      <dgm:prSet/>
      <dgm:spPr/>
      <dgm:t>
        <a:bodyPr/>
        <a:lstStyle/>
        <a:p>
          <a:endParaRPr lang="fr-CA" sz="1600">
            <a:solidFill>
              <a:schemeClr val="tx1"/>
            </a:solidFill>
          </a:endParaRPr>
        </a:p>
      </dgm:t>
    </dgm:pt>
    <dgm:pt modelId="{FADC40B3-2B3F-41EC-84E3-76D7FFA00511}">
      <dgm:prSet phldrT="[Texte]" phldr="1"/>
      <dgm:spPr/>
      <dgm:t>
        <a:bodyPr/>
        <a:lstStyle/>
        <a:p>
          <a:endParaRPr lang="fr-CA" sz="1100" dirty="0">
            <a:solidFill>
              <a:schemeClr val="tx1"/>
            </a:solidFill>
          </a:endParaRPr>
        </a:p>
      </dgm:t>
    </dgm:pt>
    <dgm:pt modelId="{68DE8011-D21D-4612-A8E4-DC75E41916E7}" type="parTrans" cxnId="{EC8446B7-21B2-43F4-A5B6-D1B7D0D9E76D}">
      <dgm:prSet/>
      <dgm:spPr/>
      <dgm:t>
        <a:bodyPr/>
        <a:lstStyle/>
        <a:p>
          <a:endParaRPr lang="fr-CA" sz="1600">
            <a:solidFill>
              <a:schemeClr val="tx1"/>
            </a:solidFill>
          </a:endParaRPr>
        </a:p>
      </dgm:t>
    </dgm:pt>
    <dgm:pt modelId="{2EA813E3-167F-4338-AE2F-3E5687F53FA9}" type="sibTrans" cxnId="{EC8446B7-21B2-43F4-A5B6-D1B7D0D9E76D}">
      <dgm:prSet/>
      <dgm:spPr/>
      <dgm:t>
        <a:bodyPr/>
        <a:lstStyle/>
        <a:p>
          <a:endParaRPr lang="fr-CA" sz="1600">
            <a:solidFill>
              <a:schemeClr val="tx1"/>
            </a:solidFill>
          </a:endParaRPr>
        </a:p>
      </dgm:t>
    </dgm:pt>
    <dgm:pt modelId="{E231CDD3-039D-4EFE-8393-FC052E692436}">
      <dgm:prSet custT="1"/>
      <dgm:spPr/>
      <dgm:t>
        <a:bodyPr/>
        <a:lstStyle/>
        <a:p>
          <a:r>
            <a:rPr lang="en-CA" sz="1100" dirty="0" err="1" smtClean="0"/>
            <a:t>Afin</a:t>
          </a:r>
          <a:r>
            <a:rPr lang="en-CA" sz="1100" dirty="0" smtClean="0"/>
            <a:t> de </a:t>
          </a:r>
          <a:r>
            <a:rPr lang="en-CA" sz="1100" dirty="0" err="1" smtClean="0"/>
            <a:t>maintenir</a:t>
          </a:r>
          <a:r>
            <a:rPr lang="en-CA" sz="1100" dirty="0" smtClean="0"/>
            <a:t> </a:t>
          </a:r>
          <a:r>
            <a:rPr lang="en-CA" sz="1100" dirty="0" err="1" smtClean="0"/>
            <a:t>cette</a:t>
          </a:r>
          <a:r>
            <a:rPr lang="en-CA" sz="1100" dirty="0" smtClean="0"/>
            <a:t> position, </a:t>
          </a:r>
          <a:r>
            <a:rPr lang="en-CA" sz="1100" dirty="0" err="1" smtClean="0"/>
            <a:t>l’entreprise</a:t>
          </a:r>
          <a:r>
            <a:rPr lang="en-CA" sz="1100" dirty="0" smtClean="0"/>
            <a:t> </a:t>
          </a:r>
          <a:r>
            <a:rPr lang="en-CA" sz="1100" dirty="0" err="1" smtClean="0"/>
            <a:t>doit</a:t>
          </a:r>
          <a:r>
            <a:rPr lang="en-CA" sz="1100" dirty="0" smtClean="0"/>
            <a:t> </a:t>
          </a:r>
          <a:r>
            <a:rPr lang="en-CA" sz="1100" dirty="0" err="1" smtClean="0"/>
            <a:t>être</a:t>
          </a:r>
          <a:r>
            <a:rPr lang="en-CA" sz="1100" dirty="0" smtClean="0"/>
            <a:t> </a:t>
          </a:r>
          <a:r>
            <a:rPr lang="en-CA" sz="1100" dirty="0" err="1" smtClean="0"/>
            <a:t>innovante</a:t>
          </a:r>
          <a:r>
            <a:rPr lang="en-CA" sz="1100" dirty="0" smtClean="0"/>
            <a:t> et se </a:t>
          </a:r>
          <a:r>
            <a:rPr lang="en-CA" sz="1100" dirty="0" err="1" smtClean="0"/>
            <a:t>concentrer</a:t>
          </a:r>
          <a:r>
            <a:rPr lang="en-CA" sz="1100" dirty="0" smtClean="0"/>
            <a:t> </a:t>
          </a:r>
          <a:r>
            <a:rPr lang="en-CA" sz="1100" dirty="0" err="1" smtClean="0"/>
            <a:t>sur</a:t>
          </a:r>
          <a:r>
            <a:rPr lang="en-CA" sz="1100" dirty="0" smtClean="0"/>
            <a:t> les technologies de </a:t>
          </a:r>
          <a:r>
            <a:rPr lang="en-CA" sz="1100" dirty="0" err="1" smtClean="0"/>
            <a:t>l’information</a:t>
          </a:r>
          <a:r>
            <a:rPr lang="en-CA" sz="1100" dirty="0" smtClean="0"/>
            <a:t> </a:t>
          </a:r>
          <a:r>
            <a:rPr lang="en-CA" sz="1100" dirty="0" err="1" smtClean="0"/>
            <a:t>récentes</a:t>
          </a:r>
          <a:r>
            <a:rPr lang="en-CA" sz="1100" dirty="0" smtClean="0"/>
            <a:t> </a:t>
          </a:r>
          <a:r>
            <a:rPr lang="en-CA" sz="1100" dirty="0" err="1" smtClean="0"/>
            <a:t>afin</a:t>
          </a:r>
          <a:r>
            <a:rPr lang="en-CA" sz="1100" dirty="0" smtClean="0"/>
            <a:t> </a:t>
          </a:r>
          <a:r>
            <a:rPr lang="en-CA" sz="1100" dirty="0" err="1" smtClean="0"/>
            <a:t>d’arriver</a:t>
          </a:r>
          <a:r>
            <a:rPr lang="en-CA" sz="1100" dirty="0" smtClean="0"/>
            <a:t> à se </a:t>
          </a:r>
          <a:r>
            <a:rPr lang="en-CA" sz="1100" dirty="0" err="1" smtClean="0"/>
            <a:t>démarquer</a:t>
          </a:r>
          <a:r>
            <a:rPr lang="en-CA" sz="1100" dirty="0" smtClean="0"/>
            <a:t> de </a:t>
          </a:r>
          <a:r>
            <a:rPr lang="en-CA" sz="1100" dirty="0" err="1" smtClean="0"/>
            <a:t>ses</a:t>
          </a:r>
          <a:r>
            <a:rPr lang="en-CA" sz="1100" dirty="0" smtClean="0"/>
            <a:t> </a:t>
          </a:r>
          <a:r>
            <a:rPr lang="en-CA" sz="1100" dirty="0" err="1" smtClean="0"/>
            <a:t>nombreux</a:t>
          </a:r>
          <a:r>
            <a:rPr lang="en-CA" sz="1100" dirty="0" smtClean="0"/>
            <a:t> </a:t>
          </a:r>
          <a:r>
            <a:rPr lang="en-CA" sz="1100" dirty="0" err="1" smtClean="0"/>
            <a:t>compétiteurs</a:t>
          </a:r>
          <a:r>
            <a:rPr lang="en-CA" sz="1100" dirty="0" smtClean="0"/>
            <a:t>;</a:t>
          </a:r>
        </a:p>
      </dgm:t>
    </dgm:pt>
    <dgm:pt modelId="{02D5A9CE-287E-46AC-B459-3EE9B524B7D9}" type="parTrans" cxnId="{09CDA297-5C4C-4F71-9E75-21E89E531F5F}">
      <dgm:prSet/>
      <dgm:spPr/>
      <dgm:t>
        <a:bodyPr/>
        <a:lstStyle/>
        <a:p>
          <a:endParaRPr lang="fr-CA" sz="1600">
            <a:solidFill>
              <a:schemeClr val="tx1"/>
            </a:solidFill>
          </a:endParaRPr>
        </a:p>
      </dgm:t>
    </dgm:pt>
    <dgm:pt modelId="{7BA3E67C-5252-43B1-BC6D-356E0B992A46}" type="sibTrans" cxnId="{09CDA297-5C4C-4F71-9E75-21E89E531F5F}">
      <dgm:prSet custT="1"/>
      <dgm:spPr/>
      <dgm:t>
        <a:bodyPr/>
        <a:lstStyle/>
        <a:p>
          <a:endParaRPr lang="fr-CA" sz="1600">
            <a:solidFill>
              <a:schemeClr val="tx1"/>
            </a:solidFill>
          </a:endParaRPr>
        </a:p>
      </dgm:t>
    </dgm:pt>
    <dgm:pt modelId="{76A196D2-65CB-4F8F-AFC1-82D1AB574099}">
      <dgm:prSet custT="1"/>
      <dgm:spPr/>
      <dgm:t>
        <a:bodyPr/>
        <a:lstStyle/>
        <a:p>
          <a:r>
            <a:rPr lang="en-CA" sz="1100" dirty="0" err="1" smtClean="0"/>
            <a:t>L’entreprise</a:t>
          </a:r>
          <a:r>
            <a:rPr lang="en-CA" sz="1100" dirty="0" smtClean="0"/>
            <a:t> a </a:t>
          </a:r>
          <a:r>
            <a:rPr lang="en-CA" sz="1100" dirty="0" err="1" smtClean="0"/>
            <a:t>mise</a:t>
          </a:r>
          <a:r>
            <a:rPr lang="en-CA" sz="1100" dirty="0" smtClean="0"/>
            <a:t> en place </a:t>
          </a:r>
          <a:r>
            <a:rPr lang="en-CA" sz="1100" dirty="0" err="1" smtClean="0"/>
            <a:t>une</a:t>
          </a:r>
          <a:r>
            <a:rPr lang="en-CA" sz="1100" dirty="0" smtClean="0"/>
            <a:t> nouvelle </a:t>
          </a:r>
          <a:r>
            <a:rPr lang="en-CA" sz="1100" dirty="0" err="1" smtClean="0"/>
            <a:t>stratégie</a:t>
          </a:r>
          <a:r>
            <a:rPr lang="en-CA" sz="1100" dirty="0" smtClean="0"/>
            <a:t> </a:t>
          </a:r>
        </a:p>
        <a:p>
          <a:r>
            <a:rPr lang="en-CA" sz="1100" dirty="0" smtClean="0">
              <a:sym typeface="Wingdings" pitchFamily="2" charset="2"/>
            </a:rPr>
            <a:t></a:t>
          </a:r>
          <a:r>
            <a:rPr lang="en-CA" sz="1100" dirty="0" err="1" smtClean="0"/>
            <a:t>Une</a:t>
          </a:r>
          <a:r>
            <a:rPr lang="en-CA" sz="1100" dirty="0" smtClean="0"/>
            <a:t> restructuration </a:t>
          </a:r>
          <a:r>
            <a:rPr lang="en-CA" sz="1100" dirty="0" err="1" smtClean="0"/>
            <a:t>complète</a:t>
          </a:r>
          <a:r>
            <a:rPr lang="en-CA" sz="1100" dirty="0" smtClean="0"/>
            <a:t>  a </a:t>
          </a:r>
          <a:r>
            <a:rPr lang="en-CA" sz="1100" dirty="0" err="1" smtClean="0"/>
            <a:t>été</a:t>
          </a:r>
          <a:r>
            <a:rPr lang="en-CA" sz="1100" dirty="0" smtClean="0"/>
            <a:t> </a:t>
          </a:r>
          <a:r>
            <a:rPr lang="en-CA" sz="1100" dirty="0" err="1" smtClean="0"/>
            <a:t>nécessaire</a:t>
          </a:r>
          <a:r>
            <a:rPr lang="en-CA" sz="1100" dirty="0" smtClean="0"/>
            <a:t> </a:t>
          </a:r>
          <a:r>
            <a:rPr lang="en-CA" sz="1100" dirty="0" err="1" smtClean="0"/>
            <a:t>afin</a:t>
          </a:r>
          <a:r>
            <a:rPr lang="en-CA" sz="1100" dirty="0" smtClean="0"/>
            <a:t> </a:t>
          </a:r>
          <a:r>
            <a:rPr lang="en-CA" sz="1100" dirty="0" err="1" smtClean="0"/>
            <a:t>d’optimiser</a:t>
          </a:r>
          <a:r>
            <a:rPr lang="en-CA" sz="1100" dirty="0" smtClean="0"/>
            <a:t> </a:t>
          </a:r>
          <a:r>
            <a:rPr lang="en-CA" sz="1100" dirty="0" err="1" smtClean="0"/>
            <a:t>leur</a:t>
          </a:r>
          <a:r>
            <a:rPr lang="en-CA" sz="1100" dirty="0" smtClean="0"/>
            <a:t> nouvelle </a:t>
          </a:r>
          <a:r>
            <a:rPr lang="en-CA" sz="1100" dirty="0" err="1" smtClean="0"/>
            <a:t>campagne</a:t>
          </a:r>
          <a:r>
            <a:rPr lang="en-CA" sz="1100" dirty="0" smtClean="0"/>
            <a:t>;</a:t>
          </a:r>
        </a:p>
      </dgm:t>
    </dgm:pt>
    <dgm:pt modelId="{24C56249-3DCF-4DE0-BAC5-84E565E5D325}" type="parTrans" cxnId="{B14FD72C-C094-4DBE-BC8C-439EE119D662}">
      <dgm:prSet/>
      <dgm:spPr/>
      <dgm:t>
        <a:bodyPr/>
        <a:lstStyle/>
        <a:p>
          <a:endParaRPr lang="fr-CA" sz="1600">
            <a:solidFill>
              <a:schemeClr val="tx1"/>
            </a:solidFill>
          </a:endParaRPr>
        </a:p>
      </dgm:t>
    </dgm:pt>
    <dgm:pt modelId="{7D66423C-1A28-4DBF-BA46-ED7D6B6B9BF9}" type="sibTrans" cxnId="{B14FD72C-C094-4DBE-BC8C-439EE119D662}">
      <dgm:prSet custT="1"/>
      <dgm:spPr/>
      <dgm:t>
        <a:bodyPr/>
        <a:lstStyle/>
        <a:p>
          <a:endParaRPr lang="fr-CA" sz="1600">
            <a:solidFill>
              <a:schemeClr val="tx1"/>
            </a:solidFill>
          </a:endParaRPr>
        </a:p>
      </dgm:t>
    </dgm:pt>
    <dgm:pt modelId="{A9AA911E-251C-4FAD-8D4D-ABDCF974F0B4}">
      <dgm:prSet custT="1"/>
      <dgm:spPr/>
      <dgm:t>
        <a:bodyPr/>
        <a:lstStyle/>
        <a:p>
          <a:r>
            <a:rPr lang="en-CA" sz="1100" dirty="0" err="1" smtClean="0"/>
            <a:t>Aujourd’hui</a:t>
          </a:r>
          <a:r>
            <a:rPr lang="en-CA" sz="1100" dirty="0" smtClean="0"/>
            <a:t>, la </a:t>
          </a:r>
          <a:r>
            <a:rPr lang="fr-CA" sz="1100" dirty="0" smtClean="0">
              <a:latin typeface="+mn-lt"/>
              <a:ea typeface="+mn-ea"/>
              <a:cs typeface="+mn-cs"/>
            </a:rPr>
            <a:t>société est capable de dire combien rapporte précisément les «</a:t>
          </a:r>
          <a:r>
            <a:rPr lang="fr-CA" sz="1100" dirty="0" err="1" smtClean="0">
              <a:latin typeface="+mn-lt"/>
              <a:ea typeface="+mn-ea"/>
              <a:cs typeface="+mn-cs"/>
            </a:rPr>
            <a:t>Adwords</a:t>
          </a:r>
          <a:r>
            <a:rPr lang="fr-CA" sz="1100" dirty="0" smtClean="0">
              <a:latin typeface="+mn-lt"/>
              <a:ea typeface="+mn-ea"/>
              <a:cs typeface="+mn-cs"/>
            </a:rPr>
            <a:t>». Ce nouveau programme d’e-marketing approfondi génère 25% de son </a:t>
          </a:r>
          <a:r>
            <a:rPr lang="fr-CA" sz="1100" dirty="0" smtClean="0"/>
            <a:t>chiffre d’affaires</a:t>
          </a:r>
          <a:r>
            <a:rPr lang="fr-CA" sz="1100" dirty="0" smtClean="0">
              <a:latin typeface="+mn-lt"/>
              <a:ea typeface="+mn-ea"/>
              <a:cs typeface="+mn-cs"/>
            </a:rPr>
            <a:t>;</a:t>
          </a:r>
        </a:p>
      </dgm:t>
    </dgm:pt>
    <dgm:pt modelId="{8C05D3CD-49A2-49A1-A538-DC1B1C51D5ED}" type="parTrans" cxnId="{E84AFFCA-D628-4C1A-920B-C4A0AB7098B5}">
      <dgm:prSet/>
      <dgm:spPr/>
      <dgm:t>
        <a:bodyPr/>
        <a:lstStyle/>
        <a:p>
          <a:endParaRPr lang="fr-CA" sz="1600">
            <a:solidFill>
              <a:schemeClr val="tx1"/>
            </a:solidFill>
          </a:endParaRPr>
        </a:p>
      </dgm:t>
    </dgm:pt>
    <dgm:pt modelId="{18DD0278-35D2-4C9C-996E-39937C53B9FA}" type="sibTrans" cxnId="{E84AFFCA-D628-4C1A-920B-C4A0AB7098B5}">
      <dgm:prSet custT="1"/>
      <dgm:spPr/>
      <dgm:t>
        <a:bodyPr/>
        <a:lstStyle/>
        <a:p>
          <a:endParaRPr lang="fr-CA" sz="1600">
            <a:solidFill>
              <a:schemeClr val="tx1"/>
            </a:solidFill>
          </a:endParaRPr>
        </a:p>
      </dgm:t>
    </dgm:pt>
    <dgm:pt modelId="{8B2CF0C5-9E32-4523-B0E9-78A2B3B2F0EC}">
      <dgm:prSet custT="1"/>
      <dgm:spPr/>
      <dgm:t>
        <a:bodyPr/>
        <a:lstStyle/>
        <a:p>
          <a:r>
            <a:rPr lang="fr-CA" sz="1100" dirty="0" smtClean="0">
              <a:latin typeface="+mn-lt"/>
              <a:ea typeface="+mn-ea"/>
              <a:cs typeface="+mn-cs"/>
            </a:rPr>
            <a:t>L’application de cette stratégie a permis d’augmenter le nombre de mot clés en divisant par deux le CPC moyen sur l’ensemble de la campagne. </a:t>
          </a:r>
          <a:endParaRPr lang="fr-CA" sz="1100" dirty="0" smtClean="0"/>
        </a:p>
      </dgm:t>
    </dgm:pt>
    <dgm:pt modelId="{CA8750E7-A8C7-48B6-867A-70854839AAFF}" type="parTrans" cxnId="{5FCD2885-3C0A-4A28-8246-1712F680924B}">
      <dgm:prSet/>
      <dgm:spPr/>
      <dgm:t>
        <a:bodyPr/>
        <a:lstStyle/>
        <a:p>
          <a:endParaRPr lang="fr-CA" sz="1600">
            <a:solidFill>
              <a:schemeClr val="tx1"/>
            </a:solidFill>
          </a:endParaRPr>
        </a:p>
      </dgm:t>
    </dgm:pt>
    <dgm:pt modelId="{12F3E246-CB08-41DF-9DA0-5C1DB2561C9E}" type="sibTrans" cxnId="{5FCD2885-3C0A-4A28-8246-1712F680924B}">
      <dgm:prSet/>
      <dgm:spPr/>
      <dgm:t>
        <a:bodyPr/>
        <a:lstStyle/>
        <a:p>
          <a:endParaRPr lang="fr-CA" sz="1600">
            <a:solidFill>
              <a:schemeClr val="tx1"/>
            </a:solidFill>
          </a:endParaRPr>
        </a:p>
      </dgm:t>
    </dgm:pt>
    <dgm:pt modelId="{EC1E7CDB-5BDA-4B9F-A730-0F58EB90A39A}" type="pres">
      <dgm:prSet presAssocID="{1688A7EF-1529-470A-B25C-439D39BEBFA5}" presName="outerComposite" presStyleCnt="0">
        <dgm:presLayoutVars>
          <dgm:chMax val="5"/>
          <dgm:dir/>
          <dgm:resizeHandles val="exact"/>
        </dgm:presLayoutVars>
      </dgm:prSet>
      <dgm:spPr/>
      <dgm:t>
        <a:bodyPr/>
        <a:lstStyle/>
        <a:p>
          <a:endParaRPr lang="fr-CA"/>
        </a:p>
      </dgm:t>
    </dgm:pt>
    <dgm:pt modelId="{B424A395-F472-4845-AA90-467BAAB1EE62}" type="pres">
      <dgm:prSet presAssocID="{1688A7EF-1529-470A-B25C-439D39BEBFA5}" presName="dummyMaxCanvas" presStyleCnt="0">
        <dgm:presLayoutVars/>
      </dgm:prSet>
      <dgm:spPr/>
    </dgm:pt>
    <dgm:pt modelId="{9F49DED6-FEFA-4D26-89DE-9E2D6781C846}" type="pres">
      <dgm:prSet presAssocID="{1688A7EF-1529-470A-B25C-439D39BEBFA5}" presName="FiveNodes_1" presStyleLbl="node1" presStyleIdx="0" presStyleCnt="5">
        <dgm:presLayoutVars>
          <dgm:bulletEnabled val="1"/>
        </dgm:presLayoutVars>
      </dgm:prSet>
      <dgm:spPr/>
      <dgm:t>
        <a:bodyPr/>
        <a:lstStyle/>
        <a:p>
          <a:endParaRPr lang="fr-CA"/>
        </a:p>
      </dgm:t>
    </dgm:pt>
    <dgm:pt modelId="{2F02E1A9-D8DC-474A-A140-AB3761A76F94}" type="pres">
      <dgm:prSet presAssocID="{1688A7EF-1529-470A-B25C-439D39BEBFA5}" presName="FiveNodes_2" presStyleLbl="node1" presStyleIdx="1" presStyleCnt="5" custScaleX="109181" custScaleY="119778" custLinFactNeighborX="222" custLinFactNeighborY="-14815">
        <dgm:presLayoutVars>
          <dgm:bulletEnabled val="1"/>
        </dgm:presLayoutVars>
      </dgm:prSet>
      <dgm:spPr/>
      <dgm:t>
        <a:bodyPr/>
        <a:lstStyle/>
        <a:p>
          <a:endParaRPr lang="fr-CA"/>
        </a:p>
      </dgm:t>
    </dgm:pt>
    <dgm:pt modelId="{046F5C43-03ED-4ACB-8806-69193D279FD3}" type="pres">
      <dgm:prSet presAssocID="{1688A7EF-1529-470A-B25C-439D39BEBFA5}" presName="FiveNodes_3" presStyleLbl="node1" presStyleIdx="2" presStyleCnt="5" custScaleX="105492" custScaleY="133333" custLinFactNeighborX="1995" custLinFactNeighborY="-12963">
        <dgm:presLayoutVars>
          <dgm:bulletEnabled val="1"/>
        </dgm:presLayoutVars>
      </dgm:prSet>
      <dgm:spPr/>
      <dgm:t>
        <a:bodyPr/>
        <a:lstStyle/>
        <a:p>
          <a:endParaRPr lang="fr-CA"/>
        </a:p>
      </dgm:t>
    </dgm:pt>
    <dgm:pt modelId="{CD916DFF-DE0C-4AFD-8198-FBF6B6E4E1C4}" type="pres">
      <dgm:prSet presAssocID="{1688A7EF-1529-470A-B25C-439D39BEBFA5}" presName="FiveNodes_4" presStyleLbl="node1" presStyleIdx="3" presStyleCnt="5" custScaleX="103854" custScaleY="98148">
        <dgm:presLayoutVars>
          <dgm:bulletEnabled val="1"/>
        </dgm:presLayoutVars>
      </dgm:prSet>
      <dgm:spPr/>
      <dgm:t>
        <a:bodyPr/>
        <a:lstStyle/>
        <a:p>
          <a:endParaRPr lang="fr-CA"/>
        </a:p>
      </dgm:t>
    </dgm:pt>
    <dgm:pt modelId="{547C23CD-D481-4284-96CB-AA7F46A24D96}" type="pres">
      <dgm:prSet presAssocID="{1688A7EF-1529-470A-B25C-439D39BEBFA5}" presName="FiveNodes_5" presStyleLbl="node1" presStyleIdx="4" presStyleCnt="5" custLinFactNeighborX="0" custLinFactNeighborY="21039">
        <dgm:presLayoutVars>
          <dgm:bulletEnabled val="1"/>
        </dgm:presLayoutVars>
      </dgm:prSet>
      <dgm:spPr/>
      <dgm:t>
        <a:bodyPr/>
        <a:lstStyle/>
        <a:p>
          <a:endParaRPr lang="fr-CA"/>
        </a:p>
      </dgm:t>
    </dgm:pt>
    <dgm:pt modelId="{323CC5E5-5C4D-4B64-8EB2-E819F4B07412}" type="pres">
      <dgm:prSet presAssocID="{1688A7EF-1529-470A-B25C-439D39BEBFA5}" presName="FiveConn_1-2" presStyleLbl="fgAccFollowNode1" presStyleIdx="0" presStyleCnt="4" custLinFactNeighborX="94160" custLinFactNeighborY="-88275">
        <dgm:presLayoutVars>
          <dgm:bulletEnabled val="1"/>
        </dgm:presLayoutVars>
      </dgm:prSet>
      <dgm:spPr/>
      <dgm:t>
        <a:bodyPr/>
        <a:lstStyle/>
        <a:p>
          <a:endParaRPr lang="fr-CA"/>
        </a:p>
      </dgm:t>
    </dgm:pt>
    <dgm:pt modelId="{F6070C60-51FF-4734-B9E3-3F06ACDD351A}" type="pres">
      <dgm:prSet presAssocID="{1688A7EF-1529-470A-B25C-439D39BEBFA5}" presName="FiveConn_2-3" presStyleLbl="fgAccFollowNode1" presStyleIdx="1" presStyleCnt="4" custLinFactX="61838" custLinFactNeighborX="100000" custLinFactNeighborY="-82390">
        <dgm:presLayoutVars>
          <dgm:bulletEnabled val="1"/>
        </dgm:presLayoutVars>
      </dgm:prSet>
      <dgm:spPr/>
      <dgm:t>
        <a:bodyPr/>
        <a:lstStyle/>
        <a:p>
          <a:endParaRPr lang="fr-CA"/>
        </a:p>
      </dgm:t>
    </dgm:pt>
    <dgm:pt modelId="{3E4CD0EC-7C06-4FBB-B677-00DD52879FCD}" type="pres">
      <dgm:prSet presAssocID="{1688A7EF-1529-470A-B25C-439D39BEBFA5}" presName="FiveConn_3-4" presStyleLbl="fgAccFollowNode1" presStyleIdx="2" presStyleCnt="4" custLinFactX="8873" custLinFactNeighborX="100000" custLinFactNeighborY="-85333">
        <dgm:presLayoutVars>
          <dgm:bulletEnabled val="1"/>
        </dgm:presLayoutVars>
      </dgm:prSet>
      <dgm:spPr/>
      <dgm:t>
        <a:bodyPr/>
        <a:lstStyle/>
        <a:p>
          <a:endParaRPr lang="fr-CA"/>
        </a:p>
      </dgm:t>
    </dgm:pt>
    <dgm:pt modelId="{355D8319-8C41-4AC1-9417-4E4D71EE7413}" type="pres">
      <dgm:prSet presAssocID="{1688A7EF-1529-470A-B25C-439D39BEBFA5}" presName="FiveConn_4-5" presStyleLbl="fgAccFollowNode1" presStyleIdx="3" presStyleCnt="4" custLinFactX="2988" custLinFactNeighborX="100000" custLinFactNeighborY="-64735">
        <dgm:presLayoutVars>
          <dgm:bulletEnabled val="1"/>
        </dgm:presLayoutVars>
      </dgm:prSet>
      <dgm:spPr/>
      <dgm:t>
        <a:bodyPr/>
        <a:lstStyle/>
        <a:p>
          <a:endParaRPr lang="fr-CA"/>
        </a:p>
      </dgm:t>
    </dgm:pt>
    <dgm:pt modelId="{C67E75C9-7A71-4B1F-B156-3E78CFA528AA}" type="pres">
      <dgm:prSet presAssocID="{1688A7EF-1529-470A-B25C-439D39BEBFA5}" presName="FiveNodes_1_text" presStyleLbl="node1" presStyleIdx="4" presStyleCnt="5">
        <dgm:presLayoutVars>
          <dgm:bulletEnabled val="1"/>
        </dgm:presLayoutVars>
      </dgm:prSet>
      <dgm:spPr/>
      <dgm:t>
        <a:bodyPr/>
        <a:lstStyle/>
        <a:p>
          <a:endParaRPr lang="fr-CA"/>
        </a:p>
      </dgm:t>
    </dgm:pt>
    <dgm:pt modelId="{97010469-F223-4A22-A2BE-14FABF32FE76}" type="pres">
      <dgm:prSet presAssocID="{1688A7EF-1529-470A-B25C-439D39BEBFA5}" presName="FiveNodes_2_text" presStyleLbl="node1" presStyleIdx="4" presStyleCnt="5">
        <dgm:presLayoutVars>
          <dgm:bulletEnabled val="1"/>
        </dgm:presLayoutVars>
      </dgm:prSet>
      <dgm:spPr/>
      <dgm:t>
        <a:bodyPr/>
        <a:lstStyle/>
        <a:p>
          <a:endParaRPr lang="fr-CA"/>
        </a:p>
      </dgm:t>
    </dgm:pt>
    <dgm:pt modelId="{2D3D537C-11EE-48BD-9F5E-F118988F94AA}" type="pres">
      <dgm:prSet presAssocID="{1688A7EF-1529-470A-B25C-439D39BEBFA5}" presName="FiveNodes_3_text" presStyleLbl="node1" presStyleIdx="4" presStyleCnt="5">
        <dgm:presLayoutVars>
          <dgm:bulletEnabled val="1"/>
        </dgm:presLayoutVars>
      </dgm:prSet>
      <dgm:spPr/>
      <dgm:t>
        <a:bodyPr/>
        <a:lstStyle/>
        <a:p>
          <a:endParaRPr lang="fr-CA"/>
        </a:p>
      </dgm:t>
    </dgm:pt>
    <dgm:pt modelId="{0D104AF8-79BD-4AF0-8579-266377FFD339}" type="pres">
      <dgm:prSet presAssocID="{1688A7EF-1529-470A-B25C-439D39BEBFA5}" presName="FiveNodes_4_text" presStyleLbl="node1" presStyleIdx="4" presStyleCnt="5">
        <dgm:presLayoutVars>
          <dgm:bulletEnabled val="1"/>
        </dgm:presLayoutVars>
      </dgm:prSet>
      <dgm:spPr/>
      <dgm:t>
        <a:bodyPr/>
        <a:lstStyle/>
        <a:p>
          <a:endParaRPr lang="fr-CA"/>
        </a:p>
      </dgm:t>
    </dgm:pt>
    <dgm:pt modelId="{6ECE26DC-D7CB-4E27-BD33-3AE9057C25F6}" type="pres">
      <dgm:prSet presAssocID="{1688A7EF-1529-470A-B25C-439D39BEBFA5}" presName="FiveNodes_5_text" presStyleLbl="node1" presStyleIdx="4" presStyleCnt="5">
        <dgm:presLayoutVars>
          <dgm:bulletEnabled val="1"/>
        </dgm:presLayoutVars>
      </dgm:prSet>
      <dgm:spPr/>
      <dgm:t>
        <a:bodyPr/>
        <a:lstStyle/>
        <a:p>
          <a:endParaRPr lang="fr-CA"/>
        </a:p>
      </dgm:t>
    </dgm:pt>
  </dgm:ptLst>
  <dgm:cxnLst>
    <dgm:cxn modelId="{76B446CD-F9AD-46CB-9C2E-17894F2EE7C7}" type="presOf" srcId="{B6BEDC65-6AEF-43F4-B455-531BE737E300}" destId="{323CC5E5-5C4D-4B64-8EB2-E819F4B07412}" srcOrd="0" destOrd="0" presId="urn:microsoft.com/office/officeart/2005/8/layout/vProcess5"/>
    <dgm:cxn modelId="{D2479B12-FBD0-4F9A-B2DE-9A02F6132138}" type="presOf" srcId="{E231CDD3-039D-4EFE-8393-FC052E692436}" destId="{2F02E1A9-D8DC-474A-A140-AB3761A76F94}" srcOrd="0" destOrd="0" presId="urn:microsoft.com/office/officeart/2005/8/layout/vProcess5"/>
    <dgm:cxn modelId="{8F518565-92C1-4CF2-9EE2-7BF89AEE4FBE}" type="presOf" srcId="{927E5F0F-7EF8-4702-84FF-38AD763B43E0}" destId="{9F49DED6-FEFA-4D26-89DE-9E2D6781C846}" srcOrd="0" destOrd="0" presId="urn:microsoft.com/office/officeart/2005/8/layout/vProcess5"/>
    <dgm:cxn modelId="{EC8446B7-21B2-43F4-A5B6-D1B7D0D9E76D}" srcId="{1688A7EF-1529-470A-B25C-439D39BEBFA5}" destId="{FADC40B3-2B3F-41EC-84E3-76D7FFA00511}" srcOrd="6" destOrd="0" parTransId="{68DE8011-D21D-4612-A8E4-DC75E41916E7}" sibTransId="{2EA813E3-167F-4338-AE2F-3E5687F53FA9}"/>
    <dgm:cxn modelId="{61E25940-780F-4432-9EDE-0D7486F4D725}" type="presOf" srcId="{8B2CF0C5-9E32-4523-B0E9-78A2B3B2F0EC}" destId="{547C23CD-D481-4284-96CB-AA7F46A24D96}" srcOrd="0" destOrd="0" presId="urn:microsoft.com/office/officeart/2005/8/layout/vProcess5"/>
    <dgm:cxn modelId="{5FCD2885-3C0A-4A28-8246-1712F680924B}" srcId="{1688A7EF-1529-470A-B25C-439D39BEBFA5}" destId="{8B2CF0C5-9E32-4523-B0E9-78A2B3B2F0EC}" srcOrd="4" destOrd="0" parTransId="{CA8750E7-A8C7-48B6-867A-70854839AAFF}" sibTransId="{12F3E246-CB08-41DF-9DA0-5C1DB2561C9E}"/>
    <dgm:cxn modelId="{410F2B5E-164C-40C7-B0CD-24F51A8D3817}" type="presOf" srcId="{E231CDD3-039D-4EFE-8393-FC052E692436}" destId="{97010469-F223-4A22-A2BE-14FABF32FE76}" srcOrd="1" destOrd="0" presId="urn:microsoft.com/office/officeart/2005/8/layout/vProcess5"/>
    <dgm:cxn modelId="{31DF5218-427F-4759-A7FC-ABBA22FD9514}" type="presOf" srcId="{76A196D2-65CB-4F8F-AFC1-82D1AB574099}" destId="{2D3D537C-11EE-48BD-9F5E-F118988F94AA}" srcOrd="1" destOrd="0" presId="urn:microsoft.com/office/officeart/2005/8/layout/vProcess5"/>
    <dgm:cxn modelId="{E7EE5307-CB0C-4D52-ADD6-DBCCB8D5BC3A}" type="presOf" srcId="{8B2CF0C5-9E32-4523-B0E9-78A2B3B2F0EC}" destId="{6ECE26DC-D7CB-4E27-BD33-3AE9057C25F6}" srcOrd="1" destOrd="0" presId="urn:microsoft.com/office/officeart/2005/8/layout/vProcess5"/>
    <dgm:cxn modelId="{B14FD72C-C094-4DBE-BC8C-439EE119D662}" srcId="{1688A7EF-1529-470A-B25C-439D39BEBFA5}" destId="{76A196D2-65CB-4F8F-AFC1-82D1AB574099}" srcOrd="2" destOrd="0" parTransId="{24C56249-3DCF-4DE0-BAC5-84E565E5D325}" sibTransId="{7D66423C-1A28-4DBF-BA46-ED7D6B6B9BF9}"/>
    <dgm:cxn modelId="{73960B66-F187-4B43-85CB-823260C7B5DF}" type="presOf" srcId="{7D66423C-1A28-4DBF-BA46-ED7D6B6B9BF9}" destId="{3E4CD0EC-7C06-4FBB-B677-00DD52879FCD}" srcOrd="0" destOrd="0" presId="urn:microsoft.com/office/officeart/2005/8/layout/vProcess5"/>
    <dgm:cxn modelId="{E98AD482-A98A-4314-A4A1-C2F21BDE1CD6}" type="presOf" srcId="{927E5F0F-7EF8-4702-84FF-38AD763B43E0}" destId="{C67E75C9-7A71-4B1F-B156-3E78CFA528AA}" srcOrd="1" destOrd="0" presId="urn:microsoft.com/office/officeart/2005/8/layout/vProcess5"/>
    <dgm:cxn modelId="{E84AFFCA-D628-4C1A-920B-C4A0AB7098B5}" srcId="{1688A7EF-1529-470A-B25C-439D39BEBFA5}" destId="{A9AA911E-251C-4FAD-8D4D-ABDCF974F0B4}" srcOrd="3" destOrd="0" parTransId="{8C05D3CD-49A2-49A1-A538-DC1B1C51D5ED}" sibTransId="{18DD0278-35D2-4C9C-996E-39937C53B9FA}"/>
    <dgm:cxn modelId="{B771E9EE-5D21-44A6-8B90-ED1B6F7BC451}" type="presOf" srcId="{76A196D2-65CB-4F8F-AFC1-82D1AB574099}" destId="{046F5C43-03ED-4ACB-8806-69193D279FD3}" srcOrd="0" destOrd="0" presId="urn:microsoft.com/office/officeart/2005/8/layout/vProcess5"/>
    <dgm:cxn modelId="{12D46294-A20C-4D1D-A736-948F69BB2EB0}" srcId="{1688A7EF-1529-470A-B25C-439D39BEBFA5}" destId="{55DB5FBC-8704-43EC-B6C4-FAA66D9DC321}" srcOrd="5" destOrd="0" parTransId="{85B4E36C-34AC-469A-A212-47718EB54B9B}" sibTransId="{E3CC9244-45FD-450C-88A7-B24FC9B32B48}"/>
    <dgm:cxn modelId="{B2DD6AE3-A7CF-40D9-BF4C-81525D66460A}" srcId="{1688A7EF-1529-470A-B25C-439D39BEBFA5}" destId="{927E5F0F-7EF8-4702-84FF-38AD763B43E0}" srcOrd="0" destOrd="0" parTransId="{45C8B62E-4828-4014-AA85-E4B7ABB0F28C}" sibTransId="{B6BEDC65-6AEF-43F4-B455-531BE737E300}"/>
    <dgm:cxn modelId="{75372A6E-31A1-458A-ABBE-E802A26D6AA2}" type="presOf" srcId="{1688A7EF-1529-470A-B25C-439D39BEBFA5}" destId="{EC1E7CDB-5BDA-4B9F-A730-0F58EB90A39A}" srcOrd="0" destOrd="0" presId="urn:microsoft.com/office/officeart/2005/8/layout/vProcess5"/>
    <dgm:cxn modelId="{0D7758BF-D767-432D-8F12-190CFC831FB7}" type="presOf" srcId="{A9AA911E-251C-4FAD-8D4D-ABDCF974F0B4}" destId="{CD916DFF-DE0C-4AFD-8198-FBF6B6E4E1C4}" srcOrd="0" destOrd="0" presId="urn:microsoft.com/office/officeart/2005/8/layout/vProcess5"/>
    <dgm:cxn modelId="{72C67887-F0AC-4495-AFB7-A4B45F78724B}" type="presOf" srcId="{7BA3E67C-5252-43B1-BC6D-356E0B992A46}" destId="{F6070C60-51FF-4734-B9E3-3F06ACDD351A}" srcOrd="0" destOrd="0" presId="urn:microsoft.com/office/officeart/2005/8/layout/vProcess5"/>
    <dgm:cxn modelId="{07BBD442-9AC2-4877-BE87-BBCA0F0570C2}" type="presOf" srcId="{A9AA911E-251C-4FAD-8D4D-ABDCF974F0B4}" destId="{0D104AF8-79BD-4AF0-8579-266377FFD339}" srcOrd="1" destOrd="0" presId="urn:microsoft.com/office/officeart/2005/8/layout/vProcess5"/>
    <dgm:cxn modelId="{09CDA297-5C4C-4F71-9E75-21E89E531F5F}" srcId="{1688A7EF-1529-470A-B25C-439D39BEBFA5}" destId="{E231CDD3-039D-4EFE-8393-FC052E692436}" srcOrd="1" destOrd="0" parTransId="{02D5A9CE-287E-46AC-B459-3EE9B524B7D9}" sibTransId="{7BA3E67C-5252-43B1-BC6D-356E0B992A46}"/>
    <dgm:cxn modelId="{938773DA-6398-47C6-904A-E053C402B323}" type="presOf" srcId="{18DD0278-35D2-4C9C-996E-39937C53B9FA}" destId="{355D8319-8C41-4AC1-9417-4E4D71EE7413}" srcOrd="0" destOrd="0" presId="urn:microsoft.com/office/officeart/2005/8/layout/vProcess5"/>
    <dgm:cxn modelId="{579D0478-A37E-4780-AF48-2B04618E5E5C}" type="presParOf" srcId="{EC1E7CDB-5BDA-4B9F-A730-0F58EB90A39A}" destId="{B424A395-F472-4845-AA90-467BAAB1EE62}" srcOrd="0" destOrd="0" presId="urn:microsoft.com/office/officeart/2005/8/layout/vProcess5"/>
    <dgm:cxn modelId="{219ACE7E-19DB-45FB-BE54-95A79232E26D}" type="presParOf" srcId="{EC1E7CDB-5BDA-4B9F-A730-0F58EB90A39A}" destId="{9F49DED6-FEFA-4D26-89DE-9E2D6781C846}" srcOrd="1" destOrd="0" presId="urn:microsoft.com/office/officeart/2005/8/layout/vProcess5"/>
    <dgm:cxn modelId="{F5C21EDC-9402-4617-8EBD-76EB67301CBD}" type="presParOf" srcId="{EC1E7CDB-5BDA-4B9F-A730-0F58EB90A39A}" destId="{2F02E1A9-D8DC-474A-A140-AB3761A76F94}" srcOrd="2" destOrd="0" presId="urn:microsoft.com/office/officeart/2005/8/layout/vProcess5"/>
    <dgm:cxn modelId="{1FF20C61-E66A-4A41-8CBA-338B3F0213CA}" type="presParOf" srcId="{EC1E7CDB-5BDA-4B9F-A730-0F58EB90A39A}" destId="{046F5C43-03ED-4ACB-8806-69193D279FD3}" srcOrd="3" destOrd="0" presId="urn:microsoft.com/office/officeart/2005/8/layout/vProcess5"/>
    <dgm:cxn modelId="{CBB0B0A7-BCDA-44E1-94A9-4E7A43583739}" type="presParOf" srcId="{EC1E7CDB-5BDA-4B9F-A730-0F58EB90A39A}" destId="{CD916DFF-DE0C-4AFD-8198-FBF6B6E4E1C4}" srcOrd="4" destOrd="0" presId="urn:microsoft.com/office/officeart/2005/8/layout/vProcess5"/>
    <dgm:cxn modelId="{37EE8AA7-8D40-4537-BEAB-E9F4F1232E43}" type="presParOf" srcId="{EC1E7CDB-5BDA-4B9F-A730-0F58EB90A39A}" destId="{547C23CD-D481-4284-96CB-AA7F46A24D96}" srcOrd="5" destOrd="0" presId="urn:microsoft.com/office/officeart/2005/8/layout/vProcess5"/>
    <dgm:cxn modelId="{300D397F-FD94-4243-BED8-535097335595}" type="presParOf" srcId="{EC1E7CDB-5BDA-4B9F-A730-0F58EB90A39A}" destId="{323CC5E5-5C4D-4B64-8EB2-E819F4B07412}" srcOrd="6" destOrd="0" presId="urn:microsoft.com/office/officeart/2005/8/layout/vProcess5"/>
    <dgm:cxn modelId="{50CCA011-DD5F-4079-AFF2-6C59E668150D}" type="presParOf" srcId="{EC1E7CDB-5BDA-4B9F-A730-0F58EB90A39A}" destId="{F6070C60-51FF-4734-B9E3-3F06ACDD351A}" srcOrd="7" destOrd="0" presId="urn:microsoft.com/office/officeart/2005/8/layout/vProcess5"/>
    <dgm:cxn modelId="{CD43D313-860A-4714-ADDF-41FF82F3AB9D}" type="presParOf" srcId="{EC1E7CDB-5BDA-4B9F-A730-0F58EB90A39A}" destId="{3E4CD0EC-7C06-4FBB-B677-00DD52879FCD}" srcOrd="8" destOrd="0" presId="urn:microsoft.com/office/officeart/2005/8/layout/vProcess5"/>
    <dgm:cxn modelId="{BA0BA101-989A-4B04-9A01-705BE83D4EE3}" type="presParOf" srcId="{EC1E7CDB-5BDA-4B9F-A730-0F58EB90A39A}" destId="{355D8319-8C41-4AC1-9417-4E4D71EE7413}" srcOrd="9" destOrd="0" presId="urn:microsoft.com/office/officeart/2005/8/layout/vProcess5"/>
    <dgm:cxn modelId="{8B1D8B9B-090B-4CE4-AA2C-41B1EF1CDF68}" type="presParOf" srcId="{EC1E7CDB-5BDA-4B9F-A730-0F58EB90A39A}" destId="{C67E75C9-7A71-4B1F-B156-3E78CFA528AA}" srcOrd="10" destOrd="0" presId="urn:microsoft.com/office/officeart/2005/8/layout/vProcess5"/>
    <dgm:cxn modelId="{43E4FB86-7D81-40A2-85A0-4752156A1283}" type="presParOf" srcId="{EC1E7CDB-5BDA-4B9F-A730-0F58EB90A39A}" destId="{97010469-F223-4A22-A2BE-14FABF32FE76}" srcOrd="11" destOrd="0" presId="urn:microsoft.com/office/officeart/2005/8/layout/vProcess5"/>
    <dgm:cxn modelId="{5AAB4529-4FE8-49BE-B1BA-4699369421A6}" type="presParOf" srcId="{EC1E7CDB-5BDA-4B9F-A730-0F58EB90A39A}" destId="{2D3D537C-11EE-48BD-9F5E-F118988F94AA}" srcOrd="12" destOrd="0" presId="urn:microsoft.com/office/officeart/2005/8/layout/vProcess5"/>
    <dgm:cxn modelId="{D64D7714-E7F1-4A1E-831D-00C13069C8A9}" type="presParOf" srcId="{EC1E7CDB-5BDA-4B9F-A730-0F58EB90A39A}" destId="{0D104AF8-79BD-4AF0-8579-266377FFD339}" srcOrd="13" destOrd="0" presId="urn:microsoft.com/office/officeart/2005/8/layout/vProcess5"/>
    <dgm:cxn modelId="{E849B104-ABF9-4DEA-BBB9-81F5233B8813}" type="presParOf" srcId="{EC1E7CDB-5BDA-4B9F-A730-0F58EB90A39A}" destId="{6ECE26DC-D7CB-4E27-BD33-3AE9057C25F6}" srcOrd="14" destOrd="0" presId="urn:microsoft.com/office/officeart/2005/8/layout/vProcess5"/>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19EB93F0-4AC5-4C0B-82DD-E677B7F21DFE}"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fr-CA"/>
        </a:p>
      </dgm:t>
    </dgm:pt>
    <dgm:pt modelId="{04D651B2-171A-4F36-BEB9-D9FEA881ECC8}">
      <dgm:prSet phldrT="[Texte]"/>
      <dgm:spPr>
        <a:solidFill>
          <a:schemeClr val="bg1">
            <a:lumMod val="85000"/>
          </a:schemeClr>
        </a:solidFill>
        <a:ln w="57150">
          <a:solidFill>
            <a:srgbClr val="892034"/>
          </a:solidFill>
        </a:ln>
      </dgm:spPr>
      <dgm:t>
        <a:bodyPr/>
        <a:lstStyle/>
        <a:p>
          <a:r>
            <a:rPr lang="en-CA" dirty="0" smtClean="0">
              <a:solidFill>
                <a:schemeClr val="tx1"/>
              </a:solidFill>
            </a:rPr>
            <a:t>1. Se </a:t>
          </a:r>
          <a:r>
            <a:rPr lang="en-CA" dirty="0" err="1" smtClean="0">
              <a:solidFill>
                <a:schemeClr val="tx1"/>
              </a:solidFill>
            </a:rPr>
            <a:t>prendre</a:t>
          </a:r>
          <a:r>
            <a:rPr lang="en-CA" dirty="0" smtClean="0">
              <a:solidFill>
                <a:schemeClr val="tx1"/>
              </a:solidFill>
            </a:rPr>
            <a:t> pour le </a:t>
          </a:r>
          <a:r>
            <a:rPr lang="en-CA" dirty="0" err="1" smtClean="0">
              <a:solidFill>
                <a:schemeClr val="tx1"/>
              </a:solidFill>
            </a:rPr>
            <a:t>nombril</a:t>
          </a:r>
          <a:r>
            <a:rPr lang="en-CA" dirty="0" smtClean="0">
              <a:solidFill>
                <a:schemeClr val="tx1"/>
              </a:solidFill>
            </a:rPr>
            <a:t> du </a:t>
          </a:r>
          <a:r>
            <a:rPr lang="en-CA" dirty="0" err="1" smtClean="0">
              <a:solidFill>
                <a:schemeClr val="tx1"/>
              </a:solidFill>
            </a:rPr>
            <a:t>monde</a:t>
          </a:r>
          <a:endParaRPr lang="fr-CA" dirty="0">
            <a:solidFill>
              <a:schemeClr val="tx1"/>
            </a:solidFill>
          </a:endParaRPr>
        </a:p>
      </dgm:t>
    </dgm:pt>
    <dgm:pt modelId="{CBDBBE86-5488-418D-9DEB-180C5C3642F5}" type="parTrans" cxnId="{E3AA208C-D773-44F0-B149-9738748B8801}">
      <dgm:prSet/>
      <dgm:spPr/>
      <dgm:t>
        <a:bodyPr/>
        <a:lstStyle/>
        <a:p>
          <a:endParaRPr lang="fr-CA">
            <a:solidFill>
              <a:schemeClr val="tx1"/>
            </a:solidFill>
          </a:endParaRPr>
        </a:p>
      </dgm:t>
    </dgm:pt>
    <dgm:pt modelId="{8DFC2612-EC9E-4860-B297-4CC8B73112F8}" type="sibTrans" cxnId="{E3AA208C-D773-44F0-B149-9738748B8801}">
      <dgm:prSet/>
      <dgm:spPr/>
      <dgm:t>
        <a:bodyPr/>
        <a:lstStyle/>
        <a:p>
          <a:endParaRPr lang="fr-CA">
            <a:solidFill>
              <a:schemeClr val="tx1"/>
            </a:solidFill>
          </a:endParaRPr>
        </a:p>
      </dgm:t>
    </dgm:pt>
    <dgm:pt modelId="{6BF92D29-7FF4-439C-A86C-02EEE50C5781}">
      <dgm:prSet phldrT="[Texte]"/>
      <dgm:spPr>
        <a:solidFill>
          <a:schemeClr val="bg1">
            <a:lumMod val="85000"/>
          </a:schemeClr>
        </a:solidFill>
        <a:ln w="57150">
          <a:solidFill>
            <a:srgbClr val="892034"/>
          </a:solidFill>
        </a:ln>
      </dgm:spPr>
      <dgm:t>
        <a:bodyPr/>
        <a:lstStyle/>
        <a:p>
          <a:r>
            <a:rPr lang="en-CA" dirty="0" smtClean="0">
              <a:solidFill>
                <a:schemeClr val="tx1"/>
              </a:solidFill>
            </a:rPr>
            <a:t>2. </a:t>
          </a:r>
          <a:r>
            <a:rPr lang="en-CA" dirty="0" err="1" smtClean="0">
              <a:solidFill>
                <a:schemeClr val="tx1"/>
              </a:solidFill>
            </a:rPr>
            <a:t>Prendre</a:t>
          </a:r>
          <a:r>
            <a:rPr lang="en-CA" dirty="0" smtClean="0">
              <a:solidFill>
                <a:schemeClr val="tx1"/>
              </a:solidFill>
            </a:rPr>
            <a:t> </a:t>
          </a:r>
          <a:r>
            <a:rPr lang="en-CA" dirty="0" err="1" smtClean="0">
              <a:solidFill>
                <a:schemeClr val="tx1"/>
              </a:solidFill>
            </a:rPr>
            <a:t>ses</a:t>
          </a:r>
          <a:r>
            <a:rPr lang="en-CA" dirty="0" smtClean="0">
              <a:solidFill>
                <a:schemeClr val="tx1"/>
              </a:solidFill>
            </a:rPr>
            <a:t> clients pour des </a:t>
          </a:r>
          <a:r>
            <a:rPr lang="en-CA" dirty="0" err="1" smtClean="0">
              <a:solidFill>
                <a:schemeClr val="tx1"/>
              </a:solidFill>
            </a:rPr>
            <a:t>imbéciles</a:t>
          </a:r>
          <a:endParaRPr lang="fr-CA" dirty="0">
            <a:solidFill>
              <a:schemeClr val="tx1"/>
            </a:solidFill>
          </a:endParaRPr>
        </a:p>
      </dgm:t>
    </dgm:pt>
    <dgm:pt modelId="{4552D239-943C-47E4-B236-BB542340FF69}" type="parTrans" cxnId="{324B140C-92DB-4F2D-8605-B155074512F4}">
      <dgm:prSet/>
      <dgm:spPr/>
      <dgm:t>
        <a:bodyPr/>
        <a:lstStyle/>
        <a:p>
          <a:endParaRPr lang="fr-CA">
            <a:solidFill>
              <a:schemeClr val="tx1"/>
            </a:solidFill>
          </a:endParaRPr>
        </a:p>
      </dgm:t>
    </dgm:pt>
    <dgm:pt modelId="{F653E1B5-2648-4839-9C44-EAB27497F14C}" type="sibTrans" cxnId="{324B140C-92DB-4F2D-8605-B155074512F4}">
      <dgm:prSet/>
      <dgm:spPr/>
      <dgm:t>
        <a:bodyPr/>
        <a:lstStyle/>
        <a:p>
          <a:endParaRPr lang="fr-CA">
            <a:solidFill>
              <a:schemeClr val="tx1"/>
            </a:solidFill>
          </a:endParaRPr>
        </a:p>
      </dgm:t>
    </dgm:pt>
    <dgm:pt modelId="{9637350B-F0F6-4F0D-96FE-F4E5E0D68A99}">
      <dgm:prSet phldrT="[Texte]"/>
      <dgm:spPr>
        <a:solidFill>
          <a:schemeClr val="bg1">
            <a:lumMod val="85000"/>
          </a:schemeClr>
        </a:solidFill>
        <a:ln w="57150">
          <a:solidFill>
            <a:srgbClr val="892034"/>
          </a:solidFill>
        </a:ln>
      </dgm:spPr>
      <dgm:t>
        <a:bodyPr/>
        <a:lstStyle/>
        <a:p>
          <a:r>
            <a:rPr lang="en-CA" dirty="0" smtClean="0">
              <a:solidFill>
                <a:schemeClr val="tx1"/>
              </a:solidFill>
            </a:rPr>
            <a:t>3. </a:t>
          </a:r>
          <a:r>
            <a:rPr lang="en-CA" dirty="0" err="1" smtClean="0">
              <a:solidFill>
                <a:schemeClr val="tx1"/>
              </a:solidFill>
            </a:rPr>
            <a:t>Enfoncer</a:t>
          </a:r>
          <a:r>
            <a:rPr lang="en-CA" dirty="0" smtClean="0">
              <a:solidFill>
                <a:schemeClr val="tx1"/>
              </a:solidFill>
            </a:rPr>
            <a:t> des </a:t>
          </a:r>
          <a:r>
            <a:rPr lang="en-CA" dirty="0" err="1" smtClean="0">
              <a:solidFill>
                <a:schemeClr val="tx1"/>
              </a:solidFill>
            </a:rPr>
            <a:t>portes</a:t>
          </a:r>
          <a:r>
            <a:rPr lang="en-CA" dirty="0" smtClean="0">
              <a:solidFill>
                <a:schemeClr val="tx1"/>
              </a:solidFill>
            </a:rPr>
            <a:t> </a:t>
          </a:r>
          <a:r>
            <a:rPr lang="en-CA" dirty="0" err="1" smtClean="0">
              <a:solidFill>
                <a:schemeClr val="tx1"/>
              </a:solidFill>
            </a:rPr>
            <a:t>ouvertes</a:t>
          </a:r>
          <a:endParaRPr lang="fr-CA" dirty="0">
            <a:solidFill>
              <a:schemeClr val="tx1"/>
            </a:solidFill>
          </a:endParaRPr>
        </a:p>
      </dgm:t>
    </dgm:pt>
    <dgm:pt modelId="{9585A508-1C21-4F5E-A1FA-48807C7CBC62}" type="parTrans" cxnId="{AA45FC77-D4BB-406F-9088-BAED34FB7F15}">
      <dgm:prSet/>
      <dgm:spPr/>
      <dgm:t>
        <a:bodyPr/>
        <a:lstStyle/>
        <a:p>
          <a:endParaRPr lang="fr-CA">
            <a:solidFill>
              <a:schemeClr val="tx1"/>
            </a:solidFill>
          </a:endParaRPr>
        </a:p>
      </dgm:t>
    </dgm:pt>
    <dgm:pt modelId="{283BDBF0-1C97-4838-9E63-C333A90B2772}" type="sibTrans" cxnId="{AA45FC77-D4BB-406F-9088-BAED34FB7F15}">
      <dgm:prSet/>
      <dgm:spPr/>
      <dgm:t>
        <a:bodyPr/>
        <a:lstStyle/>
        <a:p>
          <a:endParaRPr lang="fr-CA">
            <a:solidFill>
              <a:schemeClr val="tx1"/>
            </a:solidFill>
          </a:endParaRPr>
        </a:p>
      </dgm:t>
    </dgm:pt>
    <dgm:pt modelId="{A7EFB9DE-8938-4116-A2FC-FF14252B5ED5}">
      <dgm:prSet phldrT="[Texte]"/>
      <dgm:spPr>
        <a:solidFill>
          <a:schemeClr val="bg1">
            <a:lumMod val="85000"/>
          </a:schemeClr>
        </a:solidFill>
        <a:ln w="57150">
          <a:solidFill>
            <a:srgbClr val="892034"/>
          </a:solidFill>
        </a:ln>
      </dgm:spPr>
      <dgm:t>
        <a:bodyPr/>
        <a:lstStyle/>
        <a:p>
          <a:r>
            <a:rPr lang="en-CA" dirty="0" smtClean="0">
              <a:solidFill>
                <a:schemeClr val="tx1"/>
              </a:solidFill>
            </a:rPr>
            <a:t>4. </a:t>
          </a:r>
          <a:r>
            <a:rPr lang="en-CA" dirty="0" err="1" smtClean="0">
              <a:solidFill>
                <a:schemeClr val="tx1"/>
              </a:solidFill>
            </a:rPr>
            <a:t>Confondre</a:t>
          </a:r>
          <a:r>
            <a:rPr lang="en-CA" dirty="0" smtClean="0">
              <a:solidFill>
                <a:schemeClr val="tx1"/>
              </a:solidFill>
            </a:rPr>
            <a:t> influence et manipulation</a:t>
          </a:r>
          <a:endParaRPr lang="fr-CA" dirty="0">
            <a:solidFill>
              <a:schemeClr val="tx1"/>
            </a:solidFill>
          </a:endParaRPr>
        </a:p>
      </dgm:t>
    </dgm:pt>
    <dgm:pt modelId="{7BE23D95-DBF1-44FB-8268-5BFF9961915F}" type="parTrans" cxnId="{73A4914E-6BCB-46A4-B473-C82BC7043A91}">
      <dgm:prSet/>
      <dgm:spPr/>
      <dgm:t>
        <a:bodyPr/>
        <a:lstStyle/>
        <a:p>
          <a:endParaRPr lang="fr-CA">
            <a:solidFill>
              <a:schemeClr val="tx1"/>
            </a:solidFill>
          </a:endParaRPr>
        </a:p>
      </dgm:t>
    </dgm:pt>
    <dgm:pt modelId="{D0C5A317-2DCD-43A8-B411-D03350E69CAD}" type="sibTrans" cxnId="{73A4914E-6BCB-46A4-B473-C82BC7043A91}">
      <dgm:prSet/>
      <dgm:spPr/>
      <dgm:t>
        <a:bodyPr/>
        <a:lstStyle/>
        <a:p>
          <a:endParaRPr lang="fr-CA">
            <a:solidFill>
              <a:schemeClr val="tx1"/>
            </a:solidFill>
          </a:endParaRPr>
        </a:p>
      </dgm:t>
    </dgm:pt>
    <dgm:pt modelId="{9809430A-501C-439E-B622-A0ED04991FD3}">
      <dgm:prSet phldrT="[Texte]"/>
      <dgm:spPr>
        <a:solidFill>
          <a:schemeClr val="bg1">
            <a:lumMod val="85000"/>
          </a:schemeClr>
        </a:solidFill>
        <a:ln w="57150">
          <a:solidFill>
            <a:srgbClr val="892034"/>
          </a:solidFill>
        </a:ln>
      </dgm:spPr>
      <dgm:t>
        <a:bodyPr/>
        <a:lstStyle/>
        <a:p>
          <a:r>
            <a:rPr lang="en-CA" dirty="0" smtClean="0">
              <a:solidFill>
                <a:schemeClr val="tx1"/>
              </a:solidFill>
            </a:rPr>
            <a:t>7.Croire </a:t>
          </a:r>
          <a:r>
            <a:rPr lang="en-CA" dirty="0" err="1" smtClean="0">
              <a:solidFill>
                <a:schemeClr val="tx1"/>
              </a:solidFill>
            </a:rPr>
            <a:t>que</a:t>
          </a:r>
          <a:r>
            <a:rPr lang="en-CA" dirty="0" smtClean="0">
              <a:solidFill>
                <a:schemeClr val="tx1"/>
              </a:solidFill>
            </a:rPr>
            <a:t> tout </a:t>
          </a:r>
          <a:r>
            <a:rPr lang="en-CA" dirty="0" err="1" smtClean="0">
              <a:solidFill>
                <a:schemeClr val="tx1"/>
              </a:solidFill>
            </a:rPr>
            <a:t>va</a:t>
          </a:r>
          <a:r>
            <a:rPr lang="en-CA" dirty="0" smtClean="0">
              <a:solidFill>
                <a:schemeClr val="tx1"/>
              </a:solidFill>
            </a:rPr>
            <a:t> se faire tout </a:t>
          </a:r>
          <a:r>
            <a:rPr lang="en-CA" dirty="0" err="1" smtClean="0">
              <a:solidFill>
                <a:schemeClr val="tx1"/>
              </a:solidFill>
            </a:rPr>
            <a:t>seul</a:t>
          </a:r>
          <a:endParaRPr lang="fr-CA" dirty="0">
            <a:solidFill>
              <a:schemeClr val="tx1"/>
            </a:solidFill>
          </a:endParaRPr>
        </a:p>
      </dgm:t>
    </dgm:pt>
    <dgm:pt modelId="{B405E693-D23D-4A3D-8516-7C47653D67F0}" type="parTrans" cxnId="{25FB120B-E25F-4C69-8E99-551B3C34840A}">
      <dgm:prSet/>
      <dgm:spPr/>
      <dgm:t>
        <a:bodyPr/>
        <a:lstStyle/>
        <a:p>
          <a:endParaRPr lang="fr-CA">
            <a:solidFill>
              <a:schemeClr val="tx1"/>
            </a:solidFill>
          </a:endParaRPr>
        </a:p>
      </dgm:t>
    </dgm:pt>
    <dgm:pt modelId="{10C0B643-838B-4873-8D73-24F62733AC01}" type="sibTrans" cxnId="{25FB120B-E25F-4C69-8E99-551B3C34840A}">
      <dgm:prSet/>
      <dgm:spPr/>
      <dgm:t>
        <a:bodyPr/>
        <a:lstStyle/>
        <a:p>
          <a:endParaRPr lang="fr-CA">
            <a:solidFill>
              <a:schemeClr val="tx1"/>
            </a:solidFill>
          </a:endParaRPr>
        </a:p>
      </dgm:t>
    </dgm:pt>
    <dgm:pt modelId="{D3F2D9E7-3B3B-4697-872A-D8AE7E8FCE6D}">
      <dgm:prSet/>
      <dgm:spPr>
        <a:solidFill>
          <a:schemeClr val="bg1">
            <a:lumMod val="85000"/>
          </a:schemeClr>
        </a:solidFill>
        <a:ln w="57150">
          <a:solidFill>
            <a:srgbClr val="892034"/>
          </a:solidFill>
        </a:ln>
      </dgm:spPr>
      <dgm:t>
        <a:bodyPr/>
        <a:lstStyle/>
        <a:p>
          <a:r>
            <a:rPr lang="en-CA" dirty="0" smtClean="0">
              <a:solidFill>
                <a:schemeClr val="tx1"/>
              </a:solidFill>
            </a:rPr>
            <a:t>5. </a:t>
          </a:r>
          <a:r>
            <a:rPr lang="en-CA" dirty="0" err="1" smtClean="0">
              <a:solidFill>
                <a:schemeClr val="tx1"/>
              </a:solidFill>
            </a:rPr>
            <a:t>Mettre</a:t>
          </a:r>
          <a:r>
            <a:rPr lang="en-CA" dirty="0" smtClean="0">
              <a:solidFill>
                <a:schemeClr val="tx1"/>
              </a:solidFill>
            </a:rPr>
            <a:t> un faux </a:t>
          </a:r>
          <a:r>
            <a:rPr lang="en-CA" dirty="0" err="1" smtClean="0">
              <a:solidFill>
                <a:schemeClr val="tx1"/>
              </a:solidFill>
            </a:rPr>
            <a:t>nez</a:t>
          </a:r>
          <a:endParaRPr lang="fr-CA" dirty="0">
            <a:solidFill>
              <a:schemeClr val="tx1"/>
            </a:solidFill>
          </a:endParaRPr>
        </a:p>
      </dgm:t>
    </dgm:pt>
    <dgm:pt modelId="{2D408A4E-A10F-4666-B9EF-49BF789AF3E6}" type="parTrans" cxnId="{7DE5A61A-BECF-4ADD-B9C1-938E91947D41}">
      <dgm:prSet/>
      <dgm:spPr/>
      <dgm:t>
        <a:bodyPr/>
        <a:lstStyle/>
        <a:p>
          <a:endParaRPr lang="fr-CA">
            <a:solidFill>
              <a:schemeClr val="tx1"/>
            </a:solidFill>
          </a:endParaRPr>
        </a:p>
      </dgm:t>
    </dgm:pt>
    <dgm:pt modelId="{2DE1ECDD-96EC-495C-9D24-023F8AC315F9}" type="sibTrans" cxnId="{7DE5A61A-BECF-4ADD-B9C1-938E91947D41}">
      <dgm:prSet/>
      <dgm:spPr/>
      <dgm:t>
        <a:bodyPr/>
        <a:lstStyle/>
        <a:p>
          <a:endParaRPr lang="fr-CA">
            <a:solidFill>
              <a:schemeClr val="tx1"/>
            </a:solidFill>
          </a:endParaRPr>
        </a:p>
      </dgm:t>
    </dgm:pt>
    <dgm:pt modelId="{36810F73-5B32-4A32-A71A-B6496DF96840}">
      <dgm:prSet/>
      <dgm:spPr>
        <a:solidFill>
          <a:schemeClr val="bg1">
            <a:lumMod val="85000"/>
          </a:schemeClr>
        </a:solidFill>
        <a:ln w="57150">
          <a:solidFill>
            <a:srgbClr val="892034"/>
          </a:solidFill>
        </a:ln>
      </dgm:spPr>
      <dgm:t>
        <a:bodyPr/>
        <a:lstStyle/>
        <a:p>
          <a:r>
            <a:rPr lang="en-CA" dirty="0" smtClean="0">
              <a:solidFill>
                <a:schemeClr val="tx1"/>
              </a:solidFill>
            </a:rPr>
            <a:t>6. </a:t>
          </a:r>
          <a:r>
            <a:rPr lang="en-CA" dirty="0" err="1" smtClean="0">
              <a:solidFill>
                <a:schemeClr val="tx1"/>
              </a:solidFill>
            </a:rPr>
            <a:t>Aller</a:t>
          </a:r>
          <a:r>
            <a:rPr lang="en-CA" dirty="0" smtClean="0">
              <a:solidFill>
                <a:schemeClr val="tx1"/>
              </a:solidFill>
            </a:rPr>
            <a:t> </a:t>
          </a:r>
          <a:r>
            <a:rPr lang="en-CA" dirty="0" err="1" smtClean="0">
              <a:solidFill>
                <a:schemeClr val="tx1"/>
              </a:solidFill>
            </a:rPr>
            <a:t>trop</a:t>
          </a:r>
          <a:r>
            <a:rPr lang="en-CA" dirty="0" smtClean="0">
              <a:solidFill>
                <a:schemeClr val="tx1"/>
              </a:solidFill>
            </a:rPr>
            <a:t> </a:t>
          </a:r>
          <a:r>
            <a:rPr lang="en-CA" dirty="0" err="1" smtClean="0">
              <a:solidFill>
                <a:schemeClr val="tx1"/>
              </a:solidFill>
            </a:rPr>
            <a:t>vite</a:t>
          </a:r>
          <a:endParaRPr lang="fr-CA" dirty="0">
            <a:solidFill>
              <a:schemeClr val="tx1"/>
            </a:solidFill>
          </a:endParaRPr>
        </a:p>
      </dgm:t>
    </dgm:pt>
    <dgm:pt modelId="{0EAF8388-26E1-4106-BB02-4C554DE9294C}" type="parTrans" cxnId="{92FBA32D-7C60-4698-A852-5A669984CFE7}">
      <dgm:prSet/>
      <dgm:spPr/>
      <dgm:t>
        <a:bodyPr/>
        <a:lstStyle/>
        <a:p>
          <a:endParaRPr lang="fr-CA">
            <a:solidFill>
              <a:schemeClr val="tx1"/>
            </a:solidFill>
          </a:endParaRPr>
        </a:p>
      </dgm:t>
    </dgm:pt>
    <dgm:pt modelId="{E827E14F-D977-4BE8-B5E9-E534FC449EF5}" type="sibTrans" cxnId="{92FBA32D-7C60-4698-A852-5A669984CFE7}">
      <dgm:prSet/>
      <dgm:spPr/>
      <dgm:t>
        <a:bodyPr/>
        <a:lstStyle/>
        <a:p>
          <a:endParaRPr lang="fr-CA">
            <a:solidFill>
              <a:schemeClr val="tx1"/>
            </a:solidFill>
          </a:endParaRPr>
        </a:p>
      </dgm:t>
    </dgm:pt>
    <dgm:pt modelId="{3F782CFE-99B2-4FFF-97A7-6297A32B8D78}" type="pres">
      <dgm:prSet presAssocID="{19EB93F0-4AC5-4C0B-82DD-E677B7F21DFE}" presName="diagram" presStyleCnt="0">
        <dgm:presLayoutVars>
          <dgm:dir/>
          <dgm:resizeHandles val="exact"/>
        </dgm:presLayoutVars>
      </dgm:prSet>
      <dgm:spPr/>
      <dgm:t>
        <a:bodyPr/>
        <a:lstStyle/>
        <a:p>
          <a:endParaRPr lang="en-US"/>
        </a:p>
      </dgm:t>
    </dgm:pt>
    <dgm:pt modelId="{9EFC3D69-7DEB-46DE-8927-0CA4DAC8E198}" type="pres">
      <dgm:prSet presAssocID="{04D651B2-171A-4F36-BEB9-D9FEA881ECC8}" presName="node" presStyleLbl="node1" presStyleIdx="0" presStyleCnt="7">
        <dgm:presLayoutVars>
          <dgm:bulletEnabled val="1"/>
        </dgm:presLayoutVars>
      </dgm:prSet>
      <dgm:spPr/>
      <dgm:t>
        <a:bodyPr/>
        <a:lstStyle/>
        <a:p>
          <a:endParaRPr lang="fr-CA"/>
        </a:p>
      </dgm:t>
    </dgm:pt>
    <dgm:pt modelId="{BD07315C-9F9C-4DC2-A6A5-4D7E07FCB469}" type="pres">
      <dgm:prSet presAssocID="{8DFC2612-EC9E-4860-B297-4CC8B73112F8}" presName="sibTrans" presStyleCnt="0"/>
      <dgm:spPr/>
    </dgm:pt>
    <dgm:pt modelId="{BBEF15B6-6782-4CFE-BC24-DA2432A0CC25}" type="pres">
      <dgm:prSet presAssocID="{6BF92D29-7FF4-439C-A86C-02EEE50C5781}" presName="node" presStyleLbl="node1" presStyleIdx="1" presStyleCnt="7">
        <dgm:presLayoutVars>
          <dgm:bulletEnabled val="1"/>
        </dgm:presLayoutVars>
      </dgm:prSet>
      <dgm:spPr/>
      <dgm:t>
        <a:bodyPr/>
        <a:lstStyle/>
        <a:p>
          <a:endParaRPr lang="fr-CA"/>
        </a:p>
      </dgm:t>
    </dgm:pt>
    <dgm:pt modelId="{5B3C1FC8-C33C-4EC7-B461-E8341B71318E}" type="pres">
      <dgm:prSet presAssocID="{F653E1B5-2648-4839-9C44-EAB27497F14C}" presName="sibTrans" presStyleCnt="0"/>
      <dgm:spPr/>
    </dgm:pt>
    <dgm:pt modelId="{82A82B06-B534-4E56-8936-D3F60F8F240A}" type="pres">
      <dgm:prSet presAssocID="{9637350B-F0F6-4F0D-96FE-F4E5E0D68A99}" presName="node" presStyleLbl="node1" presStyleIdx="2" presStyleCnt="7">
        <dgm:presLayoutVars>
          <dgm:bulletEnabled val="1"/>
        </dgm:presLayoutVars>
      </dgm:prSet>
      <dgm:spPr/>
      <dgm:t>
        <a:bodyPr/>
        <a:lstStyle/>
        <a:p>
          <a:endParaRPr lang="fr-CA"/>
        </a:p>
      </dgm:t>
    </dgm:pt>
    <dgm:pt modelId="{9D6B0F73-FEA4-4EF2-9062-81BCDAEB66DA}" type="pres">
      <dgm:prSet presAssocID="{283BDBF0-1C97-4838-9E63-C333A90B2772}" presName="sibTrans" presStyleCnt="0"/>
      <dgm:spPr/>
    </dgm:pt>
    <dgm:pt modelId="{1AD95950-D606-4CD7-B5CE-77469A82F525}" type="pres">
      <dgm:prSet presAssocID="{A7EFB9DE-8938-4116-A2FC-FF14252B5ED5}" presName="node" presStyleLbl="node1" presStyleIdx="3" presStyleCnt="7">
        <dgm:presLayoutVars>
          <dgm:bulletEnabled val="1"/>
        </dgm:presLayoutVars>
      </dgm:prSet>
      <dgm:spPr/>
      <dgm:t>
        <a:bodyPr/>
        <a:lstStyle/>
        <a:p>
          <a:endParaRPr lang="fr-CA"/>
        </a:p>
      </dgm:t>
    </dgm:pt>
    <dgm:pt modelId="{4DE9AF71-8AFB-424B-8C07-CE5D3D1B9736}" type="pres">
      <dgm:prSet presAssocID="{D0C5A317-2DCD-43A8-B411-D03350E69CAD}" presName="sibTrans" presStyleCnt="0"/>
      <dgm:spPr/>
    </dgm:pt>
    <dgm:pt modelId="{74DBA161-8EFA-4413-BA4F-5673F3ADA5F0}" type="pres">
      <dgm:prSet presAssocID="{D3F2D9E7-3B3B-4697-872A-D8AE7E8FCE6D}" presName="node" presStyleLbl="node1" presStyleIdx="4" presStyleCnt="7">
        <dgm:presLayoutVars>
          <dgm:bulletEnabled val="1"/>
        </dgm:presLayoutVars>
      </dgm:prSet>
      <dgm:spPr/>
      <dgm:t>
        <a:bodyPr/>
        <a:lstStyle/>
        <a:p>
          <a:endParaRPr lang="en-US"/>
        </a:p>
      </dgm:t>
    </dgm:pt>
    <dgm:pt modelId="{267510B3-0231-493C-A13B-B2E6CB92440A}" type="pres">
      <dgm:prSet presAssocID="{2DE1ECDD-96EC-495C-9D24-023F8AC315F9}" presName="sibTrans" presStyleCnt="0"/>
      <dgm:spPr/>
    </dgm:pt>
    <dgm:pt modelId="{450A8F93-08DA-43E2-9419-AFFABA456044}" type="pres">
      <dgm:prSet presAssocID="{36810F73-5B32-4A32-A71A-B6496DF96840}" presName="node" presStyleLbl="node1" presStyleIdx="5" presStyleCnt="7">
        <dgm:presLayoutVars>
          <dgm:bulletEnabled val="1"/>
        </dgm:presLayoutVars>
      </dgm:prSet>
      <dgm:spPr/>
      <dgm:t>
        <a:bodyPr/>
        <a:lstStyle/>
        <a:p>
          <a:endParaRPr lang="en-US"/>
        </a:p>
      </dgm:t>
    </dgm:pt>
    <dgm:pt modelId="{89B8B41A-B2B1-47E4-8881-6F2874A724FF}" type="pres">
      <dgm:prSet presAssocID="{E827E14F-D977-4BE8-B5E9-E534FC449EF5}" presName="sibTrans" presStyleCnt="0"/>
      <dgm:spPr/>
    </dgm:pt>
    <dgm:pt modelId="{CCC8DECD-7801-4045-9A2E-7B9AB8752A4C}" type="pres">
      <dgm:prSet presAssocID="{9809430A-501C-439E-B622-A0ED04991FD3}" presName="node" presStyleLbl="node1" presStyleIdx="6" presStyleCnt="7">
        <dgm:presLayoutVars>
          <dgm:bulletEnabled val="1"/>
        </dgm:presLayoutVars>
      </dgm:prSet>
      <dgm:spPr/>
      <dgm:t>
        <a:bodyPr/>
        <a:lstStyle/>
        <a:p>
          <a:endParaRPr lang="en-US"/>
        </a:p>
      </dgm:t>
    </dgm:pt>
  </dgm:ptLst>
  <dgm:cxnLst>
    <dgm:cxn modelId="{9BF3F3A0-9188-40FD-9B8D-3C2B5776E527}" type="presOf" srcId="{9637350B-F0F6-4F0D-96FE-F4E5E0D68A99}" destId="{82A82B06-B534-4E56-8936-D3F60F8F240A}" srcOrd="0" destOrd="0" presId="urn:microsoft.com/office/officeart/2005/8/layout/default#1"/>
    <dgm:cxn modelId="{6368827C-419F-46CA-99BA-EC982F4F902E}" type="presOf" srcId="{9809430A-501C-439E-B622-A0ED04991FD3}" destId="{CCC8DECD-7801-4045-9A2E-7B9AB8752A4C}" srcOrd="0" destOrd="0" presId="urn:microsoft.com/office/officeart/2005/8/layout/default#1"/>
    <dgm:cxn modelId="{6772957F-73AB-4C24-926C-0BBBCC1BFBA2}" type="presOf" srcId="{6BF92D29-7FF4-439C-A86C-02EEE50C5781}" destId="{BBEF15B6-6782-4CFE-BC24-DA2432A0CC25}" srcOrd="0" destOrd="0" presId="urn:microsoft.com/office/officeart/2005/8/layout/default#1"/>
    <dgm:cxn modelId="{92FBA32D-7C60-4698-A852-5A669984CFE7}" srcId="{19EB93F0-4AC5-4C0B-82DD-E677B7F21DFE}" destId="{36810F73-5B32-4A32-A71A-B6496DF96840}" srcOrd="5" destOrd="0" parTransId="{0EAF8388-26E1-4106-BB02-4C554DE9294C}" sibTransId="{E827E14F-D977-4BE8-B5E9-E534FC449EF5}"/>
    <dgm:cxn modelId="{AA45FC77-D4BB-406F-9088-BAED34FB7F15}" srcId="{19EB93F0-4AC5-4C0B-82DD-E677B7F21DFE}" destId="{9637350B-F0F6-4F0D-96FE-F4E5E0D68A99}" srcOrd="2" destOrd="0" parTransId="{9585A508-1C21-4F5E-A1FA-48807C7CBC62}" sibTransId="{283BDBF0-1C97-4838-9E63-C333A90B2772}"/>
    <dgm:cxn modelId="{E3AA208C-D773-44F0-B149-9738748B8801}" srcId="{19EB93F0-4AC5-4C0B-82DD-E677B7F21DFE}" destId="{04D651B2-171A-4F36-BEB9-D9FEA881ECC8}" srcOrd="0" destOrd="0" parTransId="{CBDBBE86-5488-418D-9DEB-180C5C3642F5}" sibTransId="{8DFC2612-EC9E-4860-B297-4CC8B73112F8}"/>
    <dgm:cxn modelId="{73A4914E-6BCB-46A4-B473-C82BC7043A91}" srcId="{19EB93F0-4AC5-4C0B-82DD-E677B7F21DFE}" destId="{A7EFB9DE-8938-4116-A2FC-FF14252B5ED5}" srcOrd="3" destOrd="0" parTransId="{7BE23D95-DBF1-44FB-8268-5BFF9961915F}" sibTransId="{D0C5A317-2DCD-43A8-B411-D03350E69CAD}"/>
    <dgm:cxn modelId="{324B140C-92DB-4F2D-8605-B155074512F4}" srcId="{19EB93F0-4AC5-4C0B-82DD-E677B7F21DFE}" destId="{6BF92D29-7FF4-439C-A86C-02EEE50C5781}" srcOrd="1" destOrd="0" parTransId="{4552D239-943C-47E4-B236-BB542340FF69}" sibTransId="{F653E1B5-2648-4839-9C44-EAB27497F14C}"/>
    <dgm:cxn modelId="{44603F03-32FB-4EC3-BC9F-952310E02AD2}" type="presOf" srcId="{36810F73-5B32-4A32-A71A-B6496DF96840}" destId="{450A8F93-08DA-43E2-9419-AFFABA456044}" srcOrd="0" destOrd="0" presId="urn:microsoft.com/office/officeart/2005/8/layout/default#1"/>
    <dgm:cxn modelId="{0DF2EEA9-A982-4D48-B944-518490444C1F}" type="presOf" srcId="{04D651B2-171A-4F36-BEB9-D9FEA881ECC8}" destId="{9EFC3D69-7DEB-46DE-8927-0CA4DAC8E198}" srcOrd="0" destOrd="0" presId="urn:microsoft.com/office/officeart/2005/8/layout/default#1"/>
    <dgm:cxn modelId="{25FB120B-E25F-4C69-8E99-551B3C34840A}" srcId="{19EB93F0-4AC5-4C0B-82DD-E677B7F21DFE}" destId="{9809430A-501C-439E-B622-A0ED04991FD3}" srcOrd="6" destOrd="0" parTransId="{B405E693-D23D-4A3D-8516-7C47653D67F0}" sibTransId="{10C0B643-838B-4873-8D73-24F62733AC01}"/>
    <dgm:cxn modelId="{6351A066-4005-42F2-B1B9-A9F6433CD403}" type="presOf" srcId="{D3F2D9E7-3B3B-4697-872A-D8AE7E8FCE6D}" destId="{74DBA161-8EFA-4413-BA4F-5673F3ADA5F0}" srcOrd="0" destOrd="0" presId="urn:microsoft.com/office/officeart/2005/8/layout/default#1"/>
    <dgm:cxn modelId="{E50551C9-E586-461F-ADCC-C0752D2206B9}" type="presOf" srcId="{19EB93F0-4AC5-4C0B-82DD-E677B7F21DFE}" destId="{3F782CFE-99B2-4FFF-97A7-6297A32B8D78}" srcOrd="0" destOrd="0" presId="urn:microsoft.com/office/officeart/2005/8/layout/default#1"/>
    <dgm:cxn modelId="{7DE5A61A-BECF-4ADD-B9C1-938E91947D41}" srcId="{19EB93F0-4AC5-4C0B-82DD-E677B7F21DFE}" destId="{D3F2D9E7-3B3B-4697-872A-D8AE7E8FCE6D}" srcOrd="4" destOrd="0" parTransId="{2D408A4E-A10F-4666-B9EF-49BF789AF3E6}" sibTransId="{2DE1ECDD-96EC-495C-9D24-023F8AC315F9}"/>
    <dgm:cxn modelId="{1B64A12E-91E7-4447-9D79-556D35DD8E33}" type="presOf" srcId="{A7EFB9DE-8938-4116-A2FC-FF14252B5ED5}" destId="{1AD95950-D606-4CD7-B5CE-77469A82F525}" srcOrd="0" destOrd="0" presId="urn:microsoft.com/office/officeart/2005/8/layout/default#1"/>
    <dgm:cxn modelId="{83880377-9502-47EE-A01C-09B6E1E1A298}" type="presParOf" srcId="{3F782CFE-99B2-4FFF-97A7-6297A32B8D78}" destId="{9EFC3D69-7DEB-46DE-8927-0CA4DAC8E198}" srcOrd="0" destOrd="0" presId="urn:microsoft.com/office/officeart/2005/8/layout/default#1"/>
    <dgm:cxn modelId="{940CC84B-1061-4FF5-9481-A0678708668F}" type="presParOf" srcId="{3F782CFE-99B2-4FFF-97A7-6297A32B8D78}" destId="{BD07315C-9F9C-4DC2-A6A5-4D7E07FCB469}" srcOrd="1" destOrd="0" presId="urn:microsoft.com/office/officeart/2005/8/layout/default#1"/>
    <dgm:cxn modelId="{5600FAA8-FCBB-425C-ABDE-7240345E8D0E}" type="presParOf" srcId="{3F782CFE-99B2-4FFF-97A7-6297A32B8D78}" destId="{BBEF15B6-6782-4CFE-BC24-DA2432A0CC25}" srcOrd="2" destOrd="0" presId="urn:microsoft.com/office/officeart/2005/8/layout/default#1"/>
    <dgm:cxn modelId="{F0F828B2-5B0B-42EF-90D8-932868A53C38}" type="presParOf" srcId="{3F782CFE-99B2-4FFF-97A7-6297A32B8D78}" destId="{5B3C1FC8-C33C-4EC7-B461-E8341B71318E}" srcOrd="3" destOrd="0" presId="urn:microsoft.com/office/officeart/2005/8/layout/default#1"/>
    <dgm:cxn modelId="{FF493589-0DA3-4F73-AA5F-226215785BFC}" type="presParOf" srcId="{3F782CFE-99B2-4FFF-97A7-6297A32B8D78}" destId="{82A82B06-B534-4E56-8936-D3F60F8F240A}" srcOrd="4" destOrd="0" presId="urn:microsoft.com/office/officeart/2005/8/layout/default#1"/>
    <dgm:cxn modelId="{4CF69DD3-EBDC-41D6-B469-FA92C6F88570}" type="presParOf" srcId="{3F782CFE-99B2-4FFF-97A7-6297A32B8D78}" destId="{9D6B0F73-FEA4-4EF2-9062-81BCDAEB66DA}" srcOrd="5" destOrd="0" presId="urn:microsoft.com/office/officeart/2005/8/layout/default#1"/>
    <dgm:cxn modelId="{D9205622-EC82-4AA0-8DDF-31EEBB50B2EC}" type="presParOf" srcId="{3F782CFE-99B2-4FFF-97A7-6297A32B8D78}" destId="{1AD95950-D606-4CD7-B5CE-77469A82F525}" srcOrd="6" destOrd="0" presId="urn:microsoft.com/office/officeart/2005/8/layout/default#1"/>
    <dgm:cxn modelId="{DF58C3EC-0EAC-4ECB-A00D-6F5C40819E73}" type="presParOf" srcId="{3F782CFE-99B2-4FFF-97A7-6297A32B8D78}" destId="{4DE9AF71-8AFB-424B-8C07-CE5D3D1B9736}" srcOrd="7" destOrd="0" presId="urn:microsoft.com/office/officeart/2005/8/layout/default#1"/>
    <dgm:cxn modelId="{B1BDE88E-1744-41A8-89EE-760496B75963}" type="presParOf" srcId="{3F782CFE-99B2-4FFF-97A7-6297A32B8D78}" destId="{74DBA161-8EFA-4413-BA4F-5673F3ADA5F0}" srcOrd="8" destOrd="0" presId="urn:microsoft.com/office/officeart/2005/8/layout/default#1"/>
    <dgm:cxn modelId="{1D70CD01-5E72-485A-9C74-C8BEF4414CFB}" type="presParOf" srcId="{3F782CFE-99B2-4FFF-97A7-6297A32B8D78}" destId="{267510B3-0231-493C-A13B-B2E6CB92440A}" srcOrd="9" destOrd="0" presId="urn:microsoft.com/office/officeart/2005/8/layout/default#1"/>
    <dgm:cxn modelId="{AA03F10A-78F0-4EBE-A802-C965C5068365}" type="presParOf" srcId="{3F782CFE-99B2-4FFF-97A7-6297A32B8D78}" destId="{450A8F93-08DA-43E2-9419-AFFABA456044}" srcOrd="10" destOrd="0" presId="urn:microsoft.com/office/officeart/2005/8/layout/default#1"/>
    <dgm:cxn modelId="{BFA9A579-96F7-4CE8-B877-9BC53257948B}" type="presParOf" srcId="{3F782CFE-99B2-4FFF-97A7-6297A32B8D78}" destId="{89B8B41A-B2B1-47E4-8881-6F2874A724FF}" srcOrd="11" destOrd="0" presId="urn:microsoft.com/office/officeart/2005/8/layout/default#1"/>
    <dgm:cxn modelId="{C703A128-E06A-4194-81D7-6FD0F6F86D0F}" type="presParOf" srcId="{3F782CFE-99B2-4FFF-97A7-6297A32B8D78}" destId="{CCC8DECD-7801-4045-9A2E-7B9AB8752A4C}" srcOrd="12" destOrd="0" presId="urn:microsoft.com/office/officeart/2005/8/layout/default#1"/>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9260B8-00AF-470D-AFCB-31751DB4B487}">
      <dsp:nvSpPr>
        <dsp:cNvPr id="0" name=""/>
        <dsp:cNvSpPr/>
      </dsp:nvSpPr>
      <dsp:spPr>
        <a:xfrm>
          <a:off x="1056791" y="616697"/>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err="1" smtClean="0"/>
            <a:t>Entreprise</a:t>
          </a:r>
          <a:endParaRPr lang="fr-CA" sz="800" kern="1200" dirty="0"/>
        </a:p>
      </dsp:txBody>
      <dsp:txXfrm>
        <a:off x="1067255" y="627161"/>
        <a:ext cx="693633" cy="336352"/>
      </dsp:txXfrm>
    </dsp:sp>
    <dsp:sp modelId="{4F99347B-94D2-4E53-9B02-5788C5289E98}">
      <dsp:nvSpPr>
        <dsp:cNvPr id="0" name=""/>
        <dsp:cNvSpPr/>
      </dsp:nvSpPr>
      <dsp:spPr>
        <a:xfrm>
          <a:off x="1771352" y="775122"/>
          <a:ext cx="285824" cy="40429"/>
        </a:xfrm>
        <a:custGeom>
          <a:avLst/>
          <a:gdLst/>
          <a:ahLst/>
          <a:cxnLst/>
          <a:rect l="0" t="0" r="0" b="0"/>
          <a:pathLst>
            <a:path>
              <a:moveTo>
                <a:pt x="0" y="20214"/>
              </a:moveTo>
              <a:lnTo>
                <a:pt x="285824" y="20214"/>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fr-CA" sz="500" kern="1200"/>
        </a:p>
      </dsp:txBody>
      <dsp:txXfrm>
        <a:off x="1907118" y="788191"/>
        <a:ext cx="14291" cy="14291"/>
      </dsp:txXfrm>
    </dsp:sp>
    <dsp:sp modelId="{A2D6D66C-5326-4E38-B57F-A35AF3E87E17}">
      <dsp:nvSpPr>
        <dsp:cNvPr id="0" name=""/>
        <dsp:cNvSpPr/>
      </dsp:nvSpPr>
      <dsp:spPr>
        <a:xfrm>
          <a:off x="2057176" y="616697"/>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smtClean="0"/>
            <a:t>Message</a:t>
          </a:r>
          <a:endParaRPr lang="fr-CA" sz="800" kern="1200" dirty="0"/>
        </a:p>
      </dsp:txBody>
      <dsp:txXfrm>
        <a:off x="2067640" y="627161"/>
        <a:ext cx="693633" cy="336352"/>
      </dsp:txXfrm>
    </dsp:sp>
    <dsp:sp modelId="{982EDD6B-2F92-42E0-A9EF-3BEA6295397F}">
      <dsp:nvSpPr>
        <dsp:cNvPr id="0" name=""/>
        <dsp:cNvSpPr/>
      </dsp:nvSpPr>
      <dsp:spPr>
        <a:xfrm>
          <a:off x="2771737" y="775122"/>
          <a:ext cx="285824" cy="40429"/>
        </a:xfrm>
        <a:custGeom>
          <a:avLst/>
          <a:gdLst/>
          <a:ahLst/>
          <a:cxnLst/>
          <a:rect l="0" t="0" r="0" b="0"/>
          <a:pathLst>
            <a:path>
              <a:moveTo>
                <a:pt x="0" y="20214"/>
              </a:moveTo>
              <a:lnTo>
                <a:pt x="285824" y="20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fr-CA" sz="500" kern="1200"/>
        </a:p>
      </dsp:txBody>
      <dsp:txXfrm>
        <a:off x="2907504" y="788191"/>
        <a:ext cx="14291" cy="14291"/>
      </dsp:txXfrm>
    </dsp:sp>
    <dsp:sp modelId="{FC09CB57-4DC8-4C44-B73A-799825458207}">
      <dsp:nvSpPr>
        <dsp:cNvPr id="0" name=""/>
        <dsp:cNvSpPr/>
      </dsp:nvSpPr>
      <dsp:spPr>
        <a:xfrm>
          <a:off x="3057562" y="616697"/>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err="1" smtClean="0"/>
            <a:t>Médias</a:t>
          </a:r>
          <a:endParaRPr lang="fr-CA" sz="800" kern="1200" dirty="0"/>
        </a:p>
      </dsp:txBody>
      <dsp:txXfrm>
        <a:off x="3068026" y="627161"/>
        <a:ext cx="693633" cy="336352"/>
      </dsp:txXfrm>
    </dsp:sp>
    <dsp:sp modelId="{4DF8119A-C9C2-4A5C-80C3-3FB02EB1DC31}">
      <dsp:nvSpPr>
        <dsp:cNvPr id="0" name=""/>
        <dsp:cNvSpPr/>
      </dsp:nvSpPr>
      <dsp:spPr>
        <a:xfrm rot="17692822">
          <a:off x="3575354" y="466968"/>
          <a:ext cx="679361" cy="40429"/>
        </a:xfrm>
        <a:custGeom>
          <a:avLst/>
          <a:gdLst/>
          <a:ahLst/>
          <a:cxnLst/>
          <a:rect l="0" t="0" r="0" b="0"/>
          <a:pathLst>
            <a:path>
              <a:moveTo>
                <a:pt x="0" y="20214"/>
              </a:moveTo>
              <a:lnTo>
                <a:pt x="679361" y="20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fr-CA" sz="500" kern="1200"/>
        </a:p>
      </dsp:txBody>
      <dsp:txXfrm>
        <a:off x="3898051" y="470199"/>
        <a:ext cx="33968" cy="33968"/>
      </dsp:txXfrm>
    </dsp:sp>
    <dsp:sp modelId="{DB14B8D5-DAC3-47F3-B371-1AF97DAA3D96}">
      <dsp:nvSpPr>
        <dsp:cNvPr id="0" name=""/>
        <dsp:cNvSpPr/>
      </dsp:nvSpPr>
      <dsp:spPr>
        <a:xfrm>
          <a:off x="4057947" y="388"/>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err="1" smtClean="0"/>
            <a:t>Consommateur</a:t>
          </a:r>
          <a:endParaRPr lang="fr-CA" sz="800" kern="1200" dirty="0"/>
        </a:p>
      </dsp:txBody>
      <dsp:txXfrm>
        <a:off x="4068411" y="10852"/>
        <a:ext cx="693633" cy="336352"/>
      </dsp:txXfrm>
    </dsp:sp>
    <dsp:sp modelId="{FDD3CD3E-208D-4416-B32F-E579B32C4B4B}">
      <dsp:nvSpPr>
        <dsp:cNvPr id="0" name=""/>
        <dsp:cNvSpPr/>
      </dsp:nvSpPr>
      <dsp:spPr>
        <a:xfrm rot="19812028">
          <a:off x="3750775" y="694889"/>
          <a:ext cx="322889" cy="40429"/>
        </a:xfrm>
        <a:custGeom>
          <a:avLst/>
          <a:gdLst/>
          <a:ahLst/>
          <a:cxnLst/>
          <a:rect l="0" t="0" r="0" b="0"/>
          <a:pathLst>
            <a:path>
              <a:moveTo>
                <a:pt x="0" y="20214"/>
              </a:moveTo>
              <a:lnTo>
                <a:pt x="322889" y="20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fr-CA" sz="500" kern="1200"/>
        </a:p>
      </dsp:txBody>
      <dsp:txXfrm>
        <a:off x="3904147" y="707032"/>
        <a:ext cx="16144" cy="16144"/>
      </dsp:txXfrm>
    </dsp:sp>
    <dsp:sp modelId="{A682D28E-5282-47EE-B925-10358AFF9A85}">
      <dsp:nvSpPr>
        <dsp:cNvPr id="0" name=""/>
        <dsp:cNvSpPr/>
      </dsp:nvSpPr>
      <dsp:spPr>
        <a:xfrm>
          <a:off x="4052316" y="456231"/>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err="1" smtClean="0"/>
            <a:t>Consommateur</a:t>
          </a:r>
          <a:endParaRPr lang="fr-CA" sz="800" kern="1200" dirty="0"/>
        </a:p>
      </dsp:txBody>
      <dsp:txXfrm>
        <a:off x="4062780" y="466695"/>
        <a:ext cx="693633" cy="336352"/>
      </dsp:txXfrm>
    </dsp:sp>
    <dsp:sp modelId="{70F16B0E-A0FA-411A-9165-3D8791E78B00}">
      <dsp:nvSpPr>
        <dsp:cNvPr id="0" name=""/>
        <dsp:cNvSpPr/>
      </dsp:nvSpPr>
      <dsp:spPr>
        <a:xfrm rot="2142401">
          <a:off x="3739038" y="877840"/>
          <a:ext cx="351993" cy="40429"/>
        </a:xfrm>
        <a:custGeom>
          <a:avLst/>
          <a:gdLst/>
          <a:ahLst/>
          <a:cxnLst/>
          <a:rect l="0" t="0" r="0" b="0"/>
          <a:pathLst>
            <a:path>
              <a:moveTo>
                <a:pt x="0" y="20214"/>
              </a:moveTo>
              <a:lnTo>
                <a:pt x="351993" y="20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fr-CA" sz="500" kern="1200"/>
        </a:p>
      </dsp:txBody>
      <dsp:txXfrm>
        <a:off x="3906235" y="889255"/>
        <a:ext cx="17599" cy="17599"/>
      </dsp:txXfrm>
    </dsp:sp>
    <dsp:sp modelId="{04D01478-3F49-4EDC-B2A1-28E2F87E3B4E}">
      <dsp:nvSpPr>
        <dsp:cNvPr id="0" name=""/>
        <dsp:cNvSpPr/>
      </dsp:nvSpPr>
      <dsp:spPr>
        <a:xfrm>
          <a:off x="4057947" y="822133"/>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err="1" smtClean="0"/>
            <a:t>Consommateur</a:t>
          </a:r>
          <a:endParaRPr lang="fr-CA" sz="800" kern="1200" dirty="0"/>
        </a:p>
      </dsp:txBody>
      <dsp:txXfrm>
        <a:off x="4068411" y="832597"/>
        <a:ext cx="693633" cy="336352"/>
      </dsp:txXfrm>
    </dsp:sp>
    <dsp:sp modelId="{EF00069C-C9C0-4BD0-8ECF-A306892F11D6}">
      <dsp:nvSpPr>
        <dsp:cNvPr id="0" name=""/>
        <dsp:cNvSpPr/>
      </dsp:nvSpPr>
      <dsp:spPr>
        <a:xfrm rot="3907178">
          <a:off x="3575354" y="1083277"/>
          <a:ext cx="679361" cy="40429"/>
        </a:xfrm>
        <a:custGeom>
          <a:avLst/>
          <a:gdLst/>
          <a:ahLst/>
          <a:cxnLst/>
          <a:rect l="0" t="0" r="0" b="0"/>
          <a:pathLst>
            <a:path>
              <a:moveTo>
                <a:pt x="0" y="20214"/>
              </a:moveTo>
              <a:lnTo>
                <a:pt x="679361" y="20214"/>
              </a:lnTo>
            </a:path>
          </a:pathLst>
        </a:custGeom>
        <a:noFill/>
        <a:ln w="25400" cap="flat" cmpd="sng" algn="ctr">
          <a:solidFill>
            <a:schemeClr val="dk2">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fr-CA" sz="500" kern="1200"/>
        </a:p>
      </dsp:txBody>
      <dsp:txXfrm>
        <a:off x="3898051" y="1086507"/>
        <a:ext cx="33968" cy="33968"/>
      </dsp:txXfrm>
    </dsp:sp>
    <dsp:sp modelId="{F0E86ABF-0663-4BE8-A89C-B4DF385BFD06}">
      <dsp:nvSpPr>
        <dsp:cNvPr id="0" name=""/>
        <dsp:cNvSpPr/>
      </dsp:nvSpPr>
      <dsp:spPr>
        <a:xfrm>
          <a:off x="4057947" y="1233006"/>
          <a:ext cx="714561" cy="35728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en-CA" sz="800" kern="1200" dirty="0" err="1" smtClean="0"/>
            <a:t>Consommateur</a:t>
          </a:r>
          <a:endParaRPr lang="fr-CA" sz="800" kern="1200" dirty="0"/>
        </a:p>
      </dsp:txBody>
      <dsp:txXfrm>
        <a:off x="4068411" y="1243470"/>
        <a:ext cx="693633" cy="33635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51E384-5546-4182-9DE2-B32C7BBABC1E}">
      <dsp:nvSpPr>
        <dsp:cNvPr id="0" name=""/>
        <dsp:cNvSpPr/>
      </dsp:nvSpPr>
      <dsp:spPr>
        <a:xfrm>
          <a:off x="1531251" y="1083576"/>
          <a:ext cx="823696" cy="823696"/>
        </a:xfrm>
        <a:prstGeom prst="ellipse">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CA" sz="1600" kern="1200" dirty="0" smtClean="0"/>
            <a:t>Internet</a:t>
          </a:r>
          <a:endParaRPr lang="fr-CA" sz="1600" kern="1200" dirty="0"/>
        </a:p>
      </dsp:txBody>
      <dsp:txXfrm>
        <a:off x="1651878" y="1204203"/>
        <a:ext cx="582442" cy="582442"/>
      </dsp:txXfrm>
    </dsp:sp>
    <dsp:sp modelId="{0EAE8ABB-FBDE-4F90-9A2F-3FB87B71D6C0}">
      <dsp:nvSpPr>
        <dsp:cNvPr id="0" name=""/>
        <dsp:cNvSpPr/>
      </dsp:nvSpPr>
      <dsp:spPr>
        <a:xfrm rot="16200000">
          <a:off x="1877683" y="999084"/>
          <a:ext cx="130833" cy="38151"/>
        </a:xfrm>
        <a:custGeom>
          <a:avLst/>
          <a:gdLst/>
          <a:ahLst/>
          <a:cxnLst/>
          <a:rect l="0" t="0" r="0" b="0"/>
          <a:pathLst>
            <a:path>
              <a:moveTo>
                <a:pt x="0" y="19075"/>
              </a:moveTo>
              <a:lnTo>
                <a:pt x="130833" y="19075"/>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fr-CA" sz="1050" kern="1200">
            <a:solidFill>
              <a:srgbClr val="800000"/>
            </a:solidFill>
          </a:endParaRPr>
        </a:p>
      </dsp:txBody>
      <dsp:txXfrm>
        <a:off x="1939829" y="1014889"/>
        <a:ext cx="6541" cy="6541"/>
      </dsp:txXfrm>
    </dsp:sp>
    <dsp:sp modelId="{50CCC642-E1E0-4317-9E81-4C1AFA0D5464}">
      <dsp:nvSpPr>
        <dsp:cNvPr id="0" name=""/>
        <dsp:cNvSpPr/>
      </dsp:nvSpPr>
      <dsp:spPr>
        <a:xfrm>
          <a:off x="1531251" y="129047"/>
          <a:ext cx="823696" cy="823696"/>
        </a:xfrm>
        <a:prstGeom prst="ellipse">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377825">
            <a:lnSpc>
              <a:spcPct val="90000"/>
            </a:lnSpc>
            <a:spcBef>
              <a:spcPct val="0"/>
            </a:spcBef>
            <a:spcAft>
              <a:spcPct val="35000"/>
            </a:spcAft>
          </a:pPr>
          <a:r>
            <a:rPr lang="en-CA" sz="850" kern="1200" smtClean="0"/>
            <a:t>Consommateur / entreprise</a:t>
          </a:r>
          <a:endParaRPr lang="fr-CA" sz="850" kern="1200" dirty="0"/>
        </a:p>
      </dsp:txBody>
      <dsp:txXfrm>
        <a:off x="1651878" y="249674"/>
        <a:ext cx="582442" cy="582442"/>
      </dsp:txXfrm>
    </dsp:sp>
    <dsp:sp modelId="{4C0450A5-0E38-4DE0-92E4-600DE5949C74}">
      <dsp:nvSpPr>
        <dsp:cNvPr id="0" name=""/>
        <dsp:cNvSpPr/>
      </dsp:nvSpPr>
      <dsp:spPr>
        <a:xfrm>
          <a:off x="2354948" y="1476349"/>
          <a:ext cx="130833" cy="38151"/>
        </a:xfrm>
        <a:custGeom>
          <a:avLst/>
          <a:gdLst/>
          <a:ahLst/>
          <a:cxnLst/>
          <a:rect l="0" t="0" r="0" b="0"/>
          <a:pathLst>
            <a:path>
              <a:moveTo>
                <a:pt x="0" y="19075"/>
              </a:moveTo>
              <a:lnTo>
                <a:pt x="130833" y="19075"/>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fr-CA" sz="1050" kern="1200">
            <a:solidFill>
              <a:srgbClr val="800000"/>
            </a:solidFill>
          </a:endParaRPr>
        </a:p>
      </dsp:txBody>
      <dsp:txXfrm>
        <a:off x="2417093" y="1492154"/>
        <a:ext cx="6541" cy="6541"/>
      </dsp:txXfrm>
    </dsp:sp>
    <dsp:sp modelId="{0EF0167A-0F27-4624-A01A-8EFF0517F552}">
      <dsp:nvSpPr>
        <dsp:cNvPr id="0" name=""/>
        <dsp:cNvSpPr/>
      </dsp:nvSpPr>
      <dsp:spPr>
        <a:xfrm>
          <a:off x="2485781" y="1083576"/>
          <a:ext cx="823696" cy="823696"/>
        </a:xfrm>
        <a:prstGeom prst="ellipse">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377825">
            <a:lnSpc>
              <a:spcPct val="90000"/>
            </a:lnSpc>
            <a:spcBef>
              <a:spcPct val="0"/>
            </a:spcBef>
            <a:spcAft>
              <a:spcPct val="35000"/>
            </a:spcAft>
          </a:pPr>
          <a:r>
            <a:rPr lang="en-CA" sz="850" kern="1200" smtClean="0"/>
            <a:t>Consommateur / entreprise</a:t>
          </a:r>
          <a:endParaRPr lang="fr-CA" sz="850" kern="1200" dirty="0"/>
        </a:p>
      </dsp:txBody>
      <dsp:txXfrm>
        <a:off x="2606408" y="1204203"/>
        <a:ext cx="582442" cy="582442"/>
      </dsp:txXfrm>
    </dsp:sp>
    <dsp:sp modelId="{91EA1935-D5E5-423D-BE23-18EF80005D14}">
      <dsp:nvSpPr>
        <dsp:cNvPr id="0" name=""/>
        <dsp:cNvSpPr/>
      </dsp:nvSpPr>
      <dsp:spPr>
        <a:xfrm rot="5400000">
          <a:off x="1901266" y="1930030"/>
          <a:ext cx="83667" cy="38151"/>
        </a:xfrm>
        <a:custGeom>
          <a:avLst/>
          <a:gdLst/>
          <a:ahLst/>
          <a:cxnLst/>
          <a:rect l="0" t="0" r="0" b="0"/>
          <a:pathLst>
            <a:path>
              <a:moveTo>
                <a:pt x="0" y="19075"/>
              </a:moveTo>
              <a:lnTo>
                <a:pt x="83667" y="19075"/>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fr-CA" sz="1050" kern="1200">
            <a:solidFill>
              <a:srgbClr val="800000"/>
            </a:solidFill>
          </a:endParaRPr>
        </a:p>
      </dsp:txBody>
      <dsp:txXfrm>
        <a:off x="1941008" y="1947015"/>
        <a:ext cx="4183" cy="4183"/>
      </dsp:txXfrm>
    </dsp:sp>
    <dsp:sp modelId="{920DBE9E-5F90-4901-BEFA-A043791CD49D}">
      <dsp:nvSpPr>
        <dsp:cNvPr id="0" name=""/>
        <dsp:cNvSpPr/>
      </dsp:nvSpPr>
      <dsp:spPr>
        <a:xfrm>
          <a:off x="1531251" y="1990940"/>
          <a:ext cx="823696" cy="823696"/>
        </a:xfrm>
        <a:prstGeom prst="ellipse">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377825">
            <a:lnSpc>
              <a:spcPct val="90000"/>
            </a:lnSpc>
            <a:spcBef>
              <a:spcPct val="0"/>
            </a:spcBef>
            <a:spcAft>
              <a:spcPct val="35000"/>
            </a:spcAft>
          </a:pPr>
          <a:r>
            <a:rPr lang="en-CA" sz="850" kern="1200" dirty="0" err="1" smtClean="0"/>
            <a:t>Consommateur</a:t>
          </a:r>
          <a:r>
            <a:rPr lang="en-CA" sz="850" kern="1200" dirty="0" smtClean="0"/>
            <a:t> / </a:t>
          </a:r>
          <a:r>
            <a:rPr lang="en-CA" sz="850" kern="1200" dirty="0" err="1" smtClean="0"/>
            <a:t>entreprise</a:t>
          </a:r>
          <a:endParaRPr lang="fr-CA" sz="850" kern="1200" dirty="0"/>
        </a:p>
      </dsp:txBody>
      <dsp:txXfrm>
        <a:off x="1651878" y="2111567"/>
        <a:ext cx="582442" cy="582442"/>
      </dsp:txXfrm>
    </dsp:sp>
    <dsp:sp modelId="{763336F2-FABB-4FFD-A097-94952C80DB5A}">
      <dsp:nvSpPr>
        <dsp:cNvPr id="0" name=""/>
        <dsp:cNvSpPr/>
      </dsp:nvSpPr>
      <dsp:spPr>
        <a:xfrm rot="10800000">
          <a:off x="1400418" y="1476349"/>
          <a:ext cx="130833" cy="38151"/>
        </a:xfrm>
        <a:custGeom>
          <a:avLst/>
          <a:gdLst/>
          <a:ahLst/>
          <a:cxnLst/>
          <a:rect l="0" t="0" r="0" b="0"/>
          <a:pathLst>
            <a:path>
              <a:moveTo>
                <a:pt x="0" y="19075"/>
              </a:moveTo>
              <a:lnTo>
                <a:pt x="130833" y="19075"/>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466725">
            <a:lnSpc>
              <a:spcPct val="90000"/>
            </a:lnSpc>
            <a:spcBef>
              <a:spcPct val="0"/>
            </a:spcBef>
            <a:spcAft>
              <a:spcPct val="35000"/>
            </a:spcAft>
          </a:pPr>
          <a:endParaRPr lang="fr-CA" sz="1050" kern="1200">
            <a:solidFill>
              <a:srgbClr val="800000"/>
            </a:solidFill>
          </a:endParaRPr>
        </a:p>
      </dsp:txBody>
      <dsp:txXfrm rot="10800000">
        <a:off x="1462564" y="1492154"/>
        <a:ext cx="6541" cy="6541"/>
      </dsp:txXfrm>
    </dsp:sp>
    <dsp:sp modelId="{17BF19A7-A242-4F64-B16D-F86AC8640F02}">
      <dsp:nvSpPr>
        <dsp:cNvPr id="0" name=""/>
        <dsp:cNvSpPr/>
      </dsp:nvSpPr>
      <dsp:spPr>
        <a:xfrm>
          <a:off x="576722" y="1083576"/>
          <a:ext cx="823696" cy="823696"/>
        </a:xfrm>
        <a:prstGeom prst="ellipse">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715" tIns="5715" rIns="5715" bIns="5715" numCol="1" spcCol="1270" anchor="ctr" anchorCtr="0">
          <a:noAutofit/>
        </a:bodyPr>
        <a:lstStyle/>
        <a:p>
          <a:pPr lvl="0" algn="ctr" defTabSz="377825">
            <a:lnSpc>
              <a:spcPct val="90000"/>
            </a:lnSpc>
            <a:spcBef>
              <a:spcPct val="0"/>
            </a:spcBef>
            <a:spcAft>
              <a:spcPct val="35000"/>
            </a:spcAft>
          </a:pPr>
          <a:r>
            <a:rPr lang="en-CA" sz="850" kern="1200" dirty="0" err="1" smtClean="0"/>
            <a:t>Consommateur</a:t>
          </a:r>
          <a:r>
            <a:rPr lang="en-CA" sz="850" kern="1200" dirty="0" smtClean="0"/>
            <a:t> / </a:t>
          </a:r>
          <a:r>
            <a:rPr lang="en-CA" sz="850" kern="1200" dirty="0" err="1" smtClean="0"/>
            <a:t>entreprise</a:t>
          </a:r>
          <a:endParaRPr lang="fr-CA" sz="850" kern="1200" dirty="0"/>
        </a:p>
      </dsp:txBody>
      <dsp:txXfrm>
        <a:off x="697349" y="1204203"/>
        <a:ext cx="582442" cy="5824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77B5FC-3C8C-4378-8147-4FFE50EC0B7B}">
      <dsp:nvSpPr>
        <dsp:cNvPr id="0" name=""/>
        <dsp:cNvSpPr/>
      </dsp:nvSpPr>
      <dsp:spPr>
        <a:xfrm>
          <a:off x="0" y="257174"/>
          <a:ext cx="1714499" cy="1028700"/>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dirty="0" err="1" smtClean="0"/>
            <a:t>L’adressage</a:t>
          </a:r>
          <a:endParaRPr lang="fr-CA" sz="1900" kern="1200" dirty="0"/>
        </a:p>
      </dsp:txBody>
      <dsp:txXfrm>
        <a:off x="0" y="257174"/>
        <a:ext cx="1714499" cy="1028700"/>
      </dsp:txXfrm>
    </dsp:sp>
    <dsp:sp modelId="{E0E5B1A1-4FCA-4DCE-9F38-54F1B2DBE46A}">
      <dsp:nvSpPr>
        <dsp:cNvPr id="0" name=""/>
        <dsp:cNvSpPr/>
      </dsp:nvSpPr>
      <dsp:spPr>
        <a:xfrm>
          <a:off x="1885950" y="257174"/>
          <a:ext cx="1714499" cy="1028700"/>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dirty="0" smtClean="0"/>
            <a:t>Le </a:t>
          </a:r>
          <a:r>
            <a:rPr lang="en-CA" sz="1900" kern="1200" dirty="0" err="1" smtClean="0"/>
            <a:t>référencement</a:t>
          </a:r>
          <a:endParaRPr lang="fr-CA" sz="1900" kern="1200" dirty="0"/>
        </a:p>
      </dsp:txBody>
      <dsp:txXfrm>
        <a:off x="1885950" y="257174"/>
        <a:ext cx="1714499" cy="1028700"/>
      </dsp:txXfrm>
    </dsp:sp>
    <dsp:sp modelId="{EDF7A7ED-BCE4-44DC-8E63-632BCFCBF12B}">
      <dsp:nvSpPr>
        <dsp:cNvPr id="0" name=""/>
        <dsp:cNvSpPr/>
      </dsp:nvSpPr>
      <dsp:spPr>
        <a:xfrm>
          <a:off x="3771900" y="257174"/>
          <a:ext cx="1714499" cy="1028700"/>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dirty="0" smtClean="0"/>
            <a:t>Le </a:t>
          </a:r>
          <a:r>
            <a:rPr lang="en-CA" sz="1900" kern="1200" dirty="0" err="1" smtClean="0"/>
            <a:t>maillage</a:t>
          </a:r>
          <a:endParaRPr lang="fr-CA" sz="1900" kern="1200" dirty="0"/>
        </a:p>
      </dsp:txBody>
      <dsp:txXfrm>
        <a:off x="3771900" y="257174"/>
        <a:ext cx="1714499" cy="1028700"/>
      </dsp:txXfrm>
    </dsp:sp>
    <dsp:sp modelId="{C1A8781E-9157-4CCC-AB27-EAC0504A6559}">
      <dsp:nvSpPr>
        <dsp:cNvPr id="0" name=""/>
        <dsp:cNvSpPr/>
      </dsp:nvSpPr>
      <dsp:spPr>
        <a:xfrm>
          <a:off x="0" y="1457325"/>
          <a:ext cx="1714499" cy="1028700"/>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dirty="0" err="1" smtClean="0"/>
            <a:t>L’affiliation</a:t>
          </a:r>
          <a:endParaRPr lang="fr-CA" sz="1900" kern="1200" dirty="0"/>
        </a:p>
      </dsp:txBody>
      <dsp:txXfrm>
        <a:off x="0" y="1457325"/>
        <a:ext cx="1714499" cy="1028700"/>
      </dsp:txXfrm>
    </dsp:sp>
    <dsp:sp modelId="{B5A57412-48D1-4F69-A523-E9496EEEB896}">
      <dsp:nvSpPr>
        <dsp:cNvPr id="0" name=""/>
        <dsp:cNvSpPr/>
      </dsp:nvSpPr>
      <dsp:spPr>
        <a:xfrm>
          <a:off x="1885950" y="1457325"/>
          <a:ext cx="1714499" cy="1028700"/>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dirty="0" smtClean="0"/>
            <a:t>Les </a:t>
          </a:r>
          <a:r>
            <a:rPr lang="en-CA" sz="1900" kern="1200" dirty="0" err="1" smtClean="0"/>
            <a:t>listes</a:t>
          </a:r>
          <a:r>
            <a:rPr lang="en-CA" sz="1900" kern="1200" dirty="0" smtClean="0"/>
            <a:t> de diffusion</a:t>
          </a:r>
          <a:endParaRPr lang="fr-CA" sz="1900" kern="1200" dirty="0"/>
        </a:p>
      </dsp:txBody>
      <dsp:txXfrm>
        <a:off x="1885950" y="1457325"/>
        <a:ext cx="1714499" cy="1028700"/>
      </dsp:txXfrm>
    </dsp:sp>
    <dsp:sp modelId="{77BCA007-327D-46D1-AAF7-867E5215C167}">
      <dsp:nvSpPr>
        <dsp:cNvPr id="0" name=""/>
        <dsp:cNvSpPr/>
      </dsp:nvSpPr>
      <dsp:spPr>
        <a:xfrm>
          <a:off x="3771900" y="1457325"/>
          <a:ext cx="1714499" cy="1028700"/>
        </a:xfrm>
        <a:prstGeom prst="rect">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57150">
          <a:solidFill>
            <a:srgbClr val="78101A"/>
          </a:solid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CA" sz="1900" kern="1200" dirty="0" smtClean="0"/>
            <a:t>Le marketing viral</a:t>
          </a:r>
          <a:endParaRPr lang="fr-CA" sz="1900" kern="1200" dirty="0"/>
        </a:p>
      </dsp:txBody>
      <dsp:txXfrm>
        <a:off x="3771900" y="1457325"/>
        <a:ext cx="1714499" cy="102870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F167B6-5AE8-4140-BFB5-430932441F76}">
      <dsp:nvSpPr>
        <dsp:cNvPr id="0" name=""/>
        <dsp:cNvSpPr/>
      </dsp:nvSpPr>
      <dsp:spPr>
        <a:xfrm rot="10800000">
          <a:off x="1209805" y="439"/>
          <a:ext cx="4180522" cy="627268"/>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6608" tIns="45720" rIns="85344" bIns="45720" numCol="1" spcCol="1270" anchor="ctr" anchorCtr="0">
          <a:noAutofit/>
        </a:bodyPr>
        <a:lstStyle/>
        <a:p>
          <a:pPr lvl="0" algn="ctr" defTabSz="533400">
            <a:lnSpc>
              <a:spcPct val="90000"/>
            </a:lnSpc>
            <a:spcBef>
              <a:spcPct val="0"/>
            </a:spcBef>
            <a:spcAft>
              <a:spcPct val="35000"/>
            </a:spcAft>
          </a:pPr>
          <a:r>
            <a:rPr lang="en-CA" sz="1200" b="1" kern="1200" dirty="0" smtClean="0"/>
            <a:t>Les </a:t>
          </a:r>
          <a:r>
            <a:rPr lang="en-CA" sz="1200" b="1" kern="1200" dirty="0" err="1" smtClean="0"/>
            <a:t>bannières</a:t>
          </a:r>
          <a:r>
            <a:rPr lang="en-CA" sz="1200" b="1" kern="1200" dirty="0" smtClean="0"/>
            <a:t> : </a:t>
          </a:r>
          <a:r>
            <a:rPr lang="en-CA" sz="1200" kern="1200" dirty="0" err="1" smtClean="0"/>
            <a:t>espace</a:t>
          </a:r>
          <a:r>
            <a:rPr lang="en-CA" sz="1200" kern="1200" dirty="0" smtClean="0"/>
            <a:t> </a:t>
          </a:r>
          <a:r>
            <a:rPr lang="en-CA" sz="1200" kern="1200" dirty="0" err="1" smtClean="0"/>
            <a:t>publicitaire</a:t>
          </a:r>
          <a:r>
            <a:rPr lang="en-CA" sz="1200" kern="1200" dirty="0" smtClean="0"/>
            <a:t> qui se </a:t>
          </a:r>
          <a:r>
            <a:rPr lang="en-CA" sz="1200" kern="1200" dirty="0" err="1" smtClean="0"/>
            <a:t>présente</a:t>
          </a:r>
          <a:r>
            <a:rPr lang="en-CA" sz="1200" kern="1200" dirty="0" smtClean="0"/>
            <a:t> </a:t>
          </a:r>
          <a:r>
            <a:rPr lang="en-CA" sz="1200" kern="1200" dirty="0" err="1" smtClean="0"/>
            <a:t>sous</a:t>
          </a:r>
          <a:r>
            <a:rPr lang="en-CA" sz="1200" kern="1200" dirty="0" smtClean="0"/>
            <a:t> la </a:t>
          </a:r>
          <a:r>
            <a:rPr lang="en-CA" sz="1200" kern="1200" dirty="0" err="1" smtClean="0"/>
            <a:t>forme</a:t>
          </a:r>
          <a:r>
            <a:rPr lang="en-CA" sz="1200" kern="1200" dirty="0" smtClean="0"/>
            <a:t> d’un </a:t>
          </a:r>
          <a:r>
            <a:rPr lang="en-CA" sz="1200" kern="1200" dirty="0" err="1" smtClean="0"/>
            <a:t>encart</a:t>
          </a:r>
          <a:r>
            <a:rPr lang="en-CA" sz="1200" kern="1200" dirty="0" smtClean="0"/>
            <a:t> </a:t>
          </a:r>
          <a:r>
            <a:rPr lang="en-CA" sz="1200" kern="1200" dirty="0" err="1" smtClean="0"/>
            <a:t>rectangulaire</a:t>
          </a:r>
          <a:r>
            <a:rPr lang="en-CA" sz="1200" kern="1200" dirty="0" smtClean="0"/>
            <a:t> et qui propose un lien </a:t>
          </a:r>
          <a:r>
            <a:rPr lang="en-CA" sz="1200" kern="1200" dirty="0" err="1" smtClean="0"/>
            <a:t>vers</a:t>
          </a:r>
          <a:r>
            <a:rPr lang="en-CA" sz="1200" kern="1200" dirty="0" smtClean="0"/>
            <a:t> le site d’un </a:t>
          </a:r>
          <a:r>
            <a:rPr lang="en-CA" sz="1200" kern="1200" dirty="0" err="1" smtClean="0"/>
            <a:t>annonceur</a:t>
          </a:r>
          <a:r>
            <a:rPr lang="en-CA" sz="1400" kern="1200" dirty="0" smtClean="0"/>
            <a:t>.</a:t>
          </a:r>
        </a:p>
      </dsp:txBody>
      <dsp:txXfrm rot="10800000">
        <a:off x="1366622" y="439"/>
        <a:ext cx="4023705" cy="627268"/>
      </dsp:txXfrm>
    </dsp:sp>
    <dsp:sp modelId="{BE709A44-08E6-4899-85D4-C4ED29970193}">
      <dsp:nvSpPr>
        <dsp:cNvPr id="0" name=""/>
        <dsp:cNvSpPr/>
      </dsp:nvSpPr>
      <dsp:spPr>
        <a:xfrm>
          <a:off x="896171" y="439"/>
          <a:ext cx="627268" cy="627268"/>
        </a:xfrm>
        <a:prstGeom prst="ellipse">
          <a:avLst/>
        </a:prstGeom>
        <a:blipFill rotWithShape="0">
          <a:blip xmlns:r="http://schemas.openxmlformats.org/officeDocument/2006/relationships" r:embed="rId1"/>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220F14EA-0E10-4E9D-AD4E-9A332F959DD2}">
      <dsp:nvSpPr>
        <dsp:cNvPr id="0" name=""/>
        <dsp:cNvSpPr/>
      </dsp:nvSpPr>
      <dsp:spPr>
        <a:xfrm rot="10800000">
          <a:off x="1209805" y="814952"/>
          <a:ext cx="4180522" cy="627268"/>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6608" tIns="45720" rIns="85344" bIns="45720" numCol="1" spcCol="1270" anchor="ctr" anchorCtr="0">
          <a:noAutofit/>
        </a:bodyPr>
        <a:lstStyle/>
        <a:p>
          <a:pPr lvl="0" algn="ctr" defTabSz="533400">
            <a:lnSpc>
              <a:spcPct val="90000"/>
            </a:lnSpc>
            <a:spcBef>
              <a:spcPct val="0"/>
            </a:spcBef>
            <a:spcAft>
              <a:spcPct val="35000"/>
            </a:spcAft>
          </a:pPr>
          <a:r>
            <a:rPr lang="en-CA" sz="1200" b="1" kern="1200" dirty="0" smtClean="0"/>
            <a:t>Les pop-up : </a:t>
          </a:r>
          <a:r>
            <a:rPr lang="en-CA" sz="1200" kern="1200" dirty="0" err="1" smtClean="0"/>
            <a:t>fenêtre</a:t>
          </a:r>
          <a:r>
            <a:rPr lang="en-CA" sz="1200" kern="1200" dirty="0" smtClean="0"/>
            <a:t> </a:t>
          </a:r>
          <a:r>
            <a:rPr lang="en-CA" sz="1200" kern="1200" dirty="0" err="1" smtClean="0"/>
            <a:t>indépendante</a:t>
          </a:r>
          <a:r>
            <a:rPr lang="en-CA" sz="1200" kern="1200" dirty="0" smtClean="0"/>
            <a:t> qui </a:t>
          </a:r>
          <a:r>
            <a:rPr lang="en-CA" sz="1200" kern="1200" dirty="0" err="1" smtClean="0"/>
            <a:t>s’ouvre</a:t>
          </a:r>
          <a:r>
            <a:rPr lang="en-CA" sz="1200" kern="1200" dirty="0" smtClean="0"/>
            <a:t> en </a:t>
          </a:r>
          <a:r>
            <a:rPr lang="en-CA" sz="1200" kern="1200" dirty="0" err="1" smtClean="0"/>
            <a:t>même</a:t>
          </a:r>
          <a:r>
            <a:rPr lang="en-CA" sz="1200" kern="1200" dirty="0" smtClean="0"/>
            <a:t> temps </a:t>
          </a:r>
          <a:r>
            <a:rPr lang="en-CA" sz="1200" kern="1200" dirty="0" err="1" smtClean="0"/>
            <a:t>qu’une</a:t>
          </a:r>
          <a:r>
            <a:rPr lang="en-CA" sz="1200" kern="1200" dirty="0" smtClean="0"/>
            <a:t> page du site</a:t>
          </a:r>
          <a:endParaRPr lang="fr-CA" sz="1200" kern="1200" dirty="0"/>
        </a:p>
      </dsp:txBody>
      <dsp:txXfrm rot="10800000">
        <a:off x="1366622" y="814952"/>
        <a:ext cx="4023705" cy="627268"/>
      </dsp:txXfrm>
    </dsp:sp>
    <dsp:sp modelId="{988EA765-A99C-4FEC-96B0-FC65B57ED47A}">
      <dsp:nvSpPr>
        <dsp:cNvPr id="0" name=""/>
        <dsp:cNvSpPr/>
      </dsp:nvSpPr>
      <dsp:spPr>
        <a:xfrm>
          <a:off x="896171" y="814952"/>
          <a:ext cx="627268" cy="627268"/>
        </a:xfrm>
        <a:prstGeom prst="ellipse">
          <a:avLst/>
        </a:prstGeom>
        <a:blipFill rotWithShape="0">
          <a:blip xmlns:r="http://schemas.openxmlformats.org/officeDocument/2006/relationships" r:embed="rId2"/>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C7C1761D-CD06-40D2-8543-F29105AA5C4A}">
      <dsp:nvSpPr>
        <dsp:cNvPr id="0" name=""/>
        <dsp:cNvSpPr/>
      </dsp:nvSpPr>
      <dsp:spPr>
        <a:xfrm rot="10800000">
          <a:off x="1209805" y="1629465"/>
          <a:ext cx="4180522" cy="627268"/>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6608" tIns="45720" rIns="85344" bIns="45720" numCol="1" spcCol="1270" anchor="ctr" anchorCtr="0">
          <a:noAutofit/>
        </a:bodyPr>
        <a:lstStyle/>
        <a:p>
          <a:pPr lvl="0" algn="ctr" defTabSz="533400">
            <a:lnSpc>
              <a:spcPct val="90000"/>
            </a:lnSpc>
            <a:spcBef>
              <a:spcPct val="0"/>
            </a:spcBef>
            <a:spcAft>
              <a:spcPct val="35000"/>
            </a:spcAft>
          </a:pPr>
          <a:r>
            <a:rPr lang="en-CA" sz="1200" b="1" kern="1200" dirty="0" smtClean="0"/>
            <a:t>Les skyscrapers : </a:t>
          </a:r>
          <a:r>
            <a:rPr lang="en-CA" sz="1200" kern="1200" dirty="0" err="1" smtClean="0"/>
            <a:t>publicité</a:t>
          </a:r>
          <a:r>
            <a:rPr lang="en-CA" sz="1200" kern="1200" dirty="0" smtClean="0"/>
            <a:t> qui </a:t>
          </a:r>
          <a:r>
            <a:rPr lang="en-CA" sz="1200" kern="1200" dirty="0" err="1" smtClean="0"/>
            <a:t>est</a:t>
          </a:r>
          <a:r>
            <a:rPr lang="en-CA" sz="1200" kern="1200" dirty="0" smtClean="0"/>
            <a:t> </a:t>
          </a:r>
          <a:r>
            <a:rPr lang="en-CA" sz="1200" kern="1200" dirty="0" err="1" smtClean="0"/>
            <a:t>utilisée</a:t>
          </a:r>
          <a:r>
            <a:rPr lang="en-CA" sz="1200" kern="1200" dirty="0" smtClean="0"/>
            <a:t> </a:t>
          </a:r>
          <a:r>
            <a:rPr lang="en-CA" sz="1200" kern="1200" dirty="0" err="1" smtClean="0"/>
            <a:t>dans</a:t>
          </a:r>
          <a:r>
            <a:rPr lang="en-CA" sz="1200" kern="1200" dirty="0" smtClean="0"/>
            <a:t> </a:t>
          </a:r>
          <a:r>
            <a:rPr lang="en-CA" sz="1200" kern="1200" dirty="0" err="1" smtClean="0"/>
            <a:t>une</a:t>
          </a:r>
          <a:r>
            <a:rPr lang="en-CA" sz="1200" kern="1200" dirty="0" smtClean="0"/>
            <a:t> </a:t>
          </a:r>
          <a:r>
            <a:rPr lang="en-CA" sz="1200" kern="1200" dirty="0" err="1" smtClean="0"/>
            <a:t>optique</a:t>
          </a:r>
          <a:r>
            <a:rPr lang="en-CA" sz="1200" kern="1200" dirty="0" smtClean="0"/>
            <a:t> de </a:t>
          </a:r>
          <a:r>
            <a:rPr lang="en-CA" sz="1200" kern="1200" dirty="0" err="1" smtClean="0"/>
            <a:t>couverture</a:t>
          </a:r>
          <a:r>
            <a:rPr lang="en-CA" sz="1200" kern="1200" dirty="0" smtClean="0"/>
            <a:t> et qui </a:t>
          </a:r>
          <a:r>
            <a:rPr lang="en-CA" sz="1200" kern="1200" dirty="0" err="1" smtClean="0"/>
            <a:t>peut</a:t>
          </a:r>
          <a:r>
            <a:rPr lang="en-CA" sz="1200" kern="1200" dirty="0" smtClean="0"/>
            <a:t> </a:t>
          </a:r>
          <a:r>
            <a:rPr lang="en-CA" sz="1200" kern="1200" dirty="0" err="1" smtClean="0"/>
            <a:t>être</a:t>
          </a:r>
          <a:r>
            <a:rPr lang="en-CA" sz="1200" kern="1200" dirty="0" smtClean="0"/>
            <a:t> </a:t>
          </a:r>
          <a:r>
            <a:rPr lang="en-CA" sz="1200" kern="1200" dirty="0" err="1" smtClean="0"/>
            <a:t>couplée</a:t>
          </a:r>
          <a:r>
            <a:rPr lang="en-CA" sz="1200" kern="1200" dirty="0" smtClean="0"/>
            <a:t> à </a:t>
          </a:r>
          <a:r>
            <a:rPr lang="en-CA" sz="1200" kern="1200" dirty="0" err="1" smtClean="0"/>
            <a:t>une</a:t>
          </a:r>
          <a:r>
            <a:rPr lang="en-CA" sz="1200" kern="1200" dirty="0" smtClean="0"/>
            <a:t> large </a:t>
          </a:r>
          <a:r>
            <a:rPr lang="en-CA" sz="1200" kern="1200" dirty="0" err="1" smtClean="0"/>
            <a:t>bannière</a:t>
          </a:r>
          <a:r>
            <a:rPr lang="en-CA" sz="1200" kern="1200" dirty="0" smtClean="0"/>
            <a:t> pour composer un format </a:t>
          </a:r>
          <a:r>
            <a:rPr lang="en-CA" sz="1200" kern="1200" dirty="0" err="1" smtClean="0"/>
            <a:t>événementiel</a:t>
          </a:r>
          <a:r>
            <a:rPr lang="en-CA" sz="1200" kern="1200" dirty="0" smtClean="0"/>
            <a:t> </a:t>
          </a:r>
          <a:endParaRPr lang="fr-CA" sz="1200" kern="1200" dirty="0"/>
        </a:p>
      </dsp:txBody>
      <dsp:txXfrm rot="10800000">
        <a:off x="1366622" y="1629465"/>
        <a:ext cx="4023705" cy="627268"/>
      </dsp:txXfrm>
    </dsp:sp>
    <dsp:sp modelId="{51EBF1A9-5482-4973-A712-6E57CDFC569C}">
      <dsp:nvSpPr>
        <dsp:cNvPr id="0" name=""/>
        <dsp:cNvSpPr/>
      </dsp:nvSpPr>
      <dsp:spPr>
        <a:xfrm>
          <a:off x="896171" y="1629465"/>
          <a:ext cx="627268" cy="627268"/>
        </a:xfrm>
        <a:prstGeom prst="ellipse">
          <a:avLst/>
        </a:prstGeom>
        <a:blipFill rotWithShape="0">
          <a:blip xmlns:r="http://schemas.openxmlformats.org/officeDocument/2006/relationships" r:embed="rId3"/>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2E000ECC-872F-42C0-BB07-3F2C214F2603}">
      <dsp:nvSpPr>
        <dsp:cNvPr id="0" name=""/>
        <dsp:cNvSpPr/>
      </dsp:nvSpPr>
      <dsp:spPr>
        <a:xfrm rot="10800000">
          <a:off x="1209805" y="2443978"/>
          <a:ext cx="4180522" cy="627268"/>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6608" tIns="45720" rIns="85344" bIns="45720" numCol="1" spcCol="1270" anchor="ctr" anchorCtr="0">
          <a:noAutofit/>
        </a:bodyPr>
        <a:lstStyle/>
        <a:p>
          <a:pPr lvl="0" algn="ctr" defTabSz="533400">
            <a:lnSpc>
              <a:spcPct val="90000"/>
            </a:lnSpc>
            <a:spcBef>
              <a:spcPct val="0"/>
            </a:spcBef>
            <a:spcAft>
              <a:spcPct val="35000"/>
            </a:spcAft>
          </a:pPr>
          <a:r>
            <a:rPr lang="en-CA" sz="1200" b="1" kern="1200" dirty="0" smtClean="0"/>
            <a:t>Les </a:t>
          </a:r>
          <a:r>
            <a:rPr lang="en-CA" sz="1200" b="1" kern="1200" dirty="0" err="1" smtClean="0"/>
            <a:t>boutons</a:t>
          </a:r>
          <a:r>
            <a:rPr lang="en-CA" sz="1200" b="1" kern="1200" dirty="0" smtClean="0"/>
            <a:t> : </a:t>
          </a:r>
          <a:r>
            <a:rPr lang="en-CA" sz="1200" kern="1200" dirty="0" smtClean="0"/>
            <a:t>petite </a:t>
          </a:r>
          <a:r>
            <a:rPr lang="en-CA" sz="1200" kern="1200" dirty="0" err="1" smtClean="0"/>
            <a:t>publicité</a:t>
          </a:r>
          <a:r>
            <a:rPr lang="en-CA" sz="1200" kern="1200" dirty="0" smtClean="0"/>
            <a:t> non </a:t>
          </a:r>
          <a:r>
            <a:rPr lang="en-CA" sz="1200" kern="1200" dirty="0" err="1" smtClean="0"/>
            <a:t>animée</a:t>
          </a:r>
          <a:r>
            <a:rPr lang="en-CA" sz="1200" kern="1200" dirty="0" smtClean="0"/>
            <a:t> qui </a:t>
          </a:r>
          <a:r>
            <a:rPr lang="en-CA" sz="1200" kern="1200" dirty="0" err="1" smtClean="0"/>
            <a:t>existe</a:t>
          </a:r>
          <a:r>
            <a:rPr lang="en-CA" sz="1200" kern="1200" dirty="0" smtClean="0"/>
            <a:t> en </a:t>
          </a:r>
          <a:r>
            <a:rPr lang="en-CA" sz="1200" kern="1200" dirty="0" err="1" smtClean="0"/>
            <a:t>différentes</a:t>
          </a:r>
          <a:r>
            <a:rPr lang="en-CA" sz="1200" kern="1200" dirty="0" smtClean="0"/>
            <a:t> </a:t>
          </a:r>
          <a:r>
            <a:rPr lang="en-CA" sz="1200" kern="1200" dirty="0" err="1" smtClean="0"/>
            <a:t>tailles</a:t>
          </a:r>
          <a:endParaRPr lang="fr-CA" sz="1200" kern="1200" dirty="0"/>
        </a:p>
      </dsp:txBody>
      <dsp:txXfrm rot="10800000">
        <a:off x="1366622" y="2443978"/>
        <a:ext cx="4023705" cy="627268"/>
      </dsp:txXfrm>
    </dsp:sp>
    <dsp:sp modelId="{8AA530F3-0426-4763-B21D-2F22C9C3FF44}">
      <dsp:nvSpPr>
        <dsp:cNvPr id="0" name=""/>
        <dsp:cNvSpPr/>
      </dsp:nvSpPr>
      <dsp:spPr>
        <a:xfrm>
          <a:off x="896171" y="2443978"/>
          <a:ext cx="627268" cy="627268"/>
        </a:xfrm>
        <a:prstGeom prst="ellipse">
          <a:avLst/>
        </a:prstGeom>
        <a:blipFill rotWithShape="0">
          <a:blip xmlns:r="http://schemas.openxmlformats.org/officeDocument/2006/relationships" r:embed="rId4"/>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24EDFF3D-AAB9-45D0-8810-69676CB8FD55}">
      <dsp:nvSpPr>
        <dsp:cNvPr id="0" name=""/>
        <dsp:cNvSpPr/>
      </dsp:nvSpPr>
      <dsp:spPr>
        <a:xfrm rot="10800000">
          <a:off x="1209805" y="3258491"/>
          <a:ext cx="4180522" cy="627268"/>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6608" tIns="45720" rIns="85344" bIns="45720" numCol="1" spcCol="1270" anchor="ctr" anchorCtr="0">
          <a:noAutofit/>
        </a:bodyPr>
        <a:lstStyle/>
        <a:p>
          <a:pPr lvl="0" algn="ctr" defTabSz="533400">
            <a:lnSpc>
              <a:spcPct val="90000"/>
            </a:lnSpc>
            <a:spcBef>
              <a:spcPct val="0"/>
            </a:spcBef>
            <a:spcAft>
              <a:spcPct val="35000"/>
            </a:spcAft>
          </a:pPr>
          <a:r>
            <a:rPr lang="en-CA" sz="1200" b="1" kern="1200" dirty="0" smtClean="0"/>
            <a:t>Les </a:t>
          </a:r>
          <a:r>
            <a:rPr lang="en-CA" sz="1200" b="1" kern="1200" dirty="0" err="1" smtClean="0"/>
            <a:t>interstitiels</a:t>
          </a:r>
          <a:r>
            <a:rPr lang="en-CA" sz="1200" b="1" kern="1200" dirty="0" smtClean="0"/>
            <a:t> : </a:t>
          </a:r>
          <a:r>
            <a:rPr lang="en-CA" sz="1200" kern="1200" dirty="0" smtClean="0"/>
            <a:t>page web qui se charge </a:t>
          </a:r>
          <a:r>
            <a:rPr lang="en-CA" sz="1200" kern="1200" dirty="0" err="1" smtClean="0"/>
            <a:t>sur</a:t>
          </a:r>
          <a:r>
            <a:rPr lang="en-CA" sz="1200" kern="1200" dirty="0" smtClean="0"/>
            <a:t> </a:t>
          </a:r>
          <a:r>
            <a:rPr lang="en-CA" sz="1200" kern="1200" dirty="0" err="1" smtClean="0"/>
            <a:t>l’intégralité</a:t>
          </a:r>
          <a:r>
            <a:rPr lang="en-CA" sz="1200" kern="1200" dirty="0" smtClean="0"/>
            <a:t> de </a:t>
          </a:r>
          <a:r>
            <a:rPr lang="en-CA" sz="1200" kern="1200" dirty="0" err="1" smtClean="0"/>
            <a:t>l’écran</a:t>
          </a:r>
          <a:r>
            <a:rPr lang="en-CA" sz="1200" kern="1200" dirty="0" smtClean="0"/>
            <a:t> </a:t>
          </a:r>
          <a:r>
            <a:rPr lang="en-CA" sz="1200" kern="1200" dirty="0" err="1" smtClean="0"/>
            <a:t>avant</a:t>
          </a:r>
          <a:r>
            <a:rPr lang="en-CA" sz="1200" kern="1200" dirty="0" smtClean="0"/>
            <a:t> </a:t>
          </a:r>
          <a:r>
            <a:rPr lang="en-CA" sz="1200" kern="1200" dirty="0" err="1" smtClean="0"/>
            <a:t>l’arrivée</a:t>
          </a:r>
          <a:r>
            <a:rPr lang="en-CA" sz="1200" kern="1200" dirty="0" smtClean="0"/>
            <a:t> de la page </a:t>
          </a:r>
          <a:r>
            <a:rPr lang="en-CA" sz="1200" kern="1200" dirty="0" err="1" smtClean="0"/>
            <a:t>appelée</a:t>
          </a:r>
          <a:endParaRPr lang="fr-CA" sz="1200" kern="1200" dirty="0"/>
        </a:p>
      </dsp:txBody>
      <dsp:txXfrm rot="10800000">
        <a:off x="1366622" y="3258491"/>
        <a:ext cx="4023705" cy="627268"/>
      </dsp:txXfrm>
    </dsp:sp>
    <dsp:sp modelId="{82442A11-C448-497D-BCBB-0CF0DE2F7A5F}">
      <dsp:nvSpPr>
        <dsp:cNvPr id="0" name=""/>
        <dsp:cNvSpPr/>
      </dsp:nvSpPr>
      <dsp:spPr>
        <a:xfrm>
          <a:off x="834649" y="3179662"/>
          <a:ext cx="627268" cy="627268"/>
        </a:xfrm>
        <a:prstGeom prst="ellipse">
          <a:avLst/>
        </a:prstGeom>
        <a:blipFill rotWithShape="0">
          <a:blip xmlns:r="http://schemas.openxmlformats.org/officeDocument/2006/relationships" r:embed="rId5"/>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AB3AC0-A2B9-4D1F-AFEA-CD1C305580D2}">
      <dsp:nvSpPr>
        <dsp:cNvPr id="0" name=""/>
        <dsp:cNvSpPr/>
      </dsp:nvSpPr>
      <dsp:spPr>
        <a:xfrm rot="10800000">
          <a:off x="1080288" y="0"/>
          <a:ext cx="3705463" cy="573305"/>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2812"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a:t>
          </a:r>
          <a:r>
            <a:rPr lang="en-CA" sz="1100" b="1" kern="1200" dirty="0" err="1" smtClean="0"/>
            <a:t>overlayers</a:t>
          </a:r>
          <a:r>
            <a:rPr lang="en-CA" sz="1100" b="1" kern="1200" dirty="0" smtClean="0"/>
            <a:t> :</a:t>
          </a:r>
          <a:r>
            <a:rPr lang="en-CA" sz="1100" kern="1200" dirty="0" smtClean="0"/>
            <a:t> animation qui </a:t>
          </a:r>
          <a:r>
            <a:rPr lang="en-CA" sz="1100" kern="1200" dirty="0" err="1" smtClean="0"/>
            <a:t>apparaît</a:t>
          </a:r>
          <a:r>
            <a:rPr lang="en-CA" sz="1100" kern="1200" dirty="0" smtClean="0"/>
            <a:t> au-</a:t>
          </a:r>
          <a:r>
            <a:rPr lang="en-CA" sz="1100" kern="1200" dirty="0" err="1" smtClean="0"/>
            <a:t>dessus</a:t>
          </a:r>
          <a:r>
            <a:rPr lang="en-CA" sz="1100" kern="1200" dirty="0" smtClean="0"/>
            <a:t> du site.</a:t>
          </a:r>
          <a:endParaRPr lang="fr-CA" sz="1100" kern="1200" dirty="0"/>
        </a:p>
      </dsp:txBody>
      <dsp:txXfrm rot="10800000">
        <a:off x="1223614" y="0"/>
        <a:ext cx="3562137" cy="573305"/>
      </dsp:txXfrm>
    </dsp:sp>
    <dsp:sp modelId="{D374A82C-247F-40C1-A7DA-9E6CE998CFF9}">
      <dsp:nvSpPr>
        <dsp:cNvPr id="0" name=""/>
        <dsp:cNvSpPr/>
      </dsp:nvSpPr>
      <dsp:spPr>
        <a:xfrm>
          <a:off x="790004" y="875"/>
          <a:ext cx="573305" cy="573305"/>
        </a:xfrm>
        <a:prstGeom prst="ellipse">
          <a:avLst/>
        </a:prstGeom>
        <a:blipFill rotWithShape="0">
          <a:blip xmlns:r="http://schemas.openxmlformats.org/officeDocument/2006/relationships" r:embed="rId1"/>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6545D148-3DF5-4A2D-85D2-5F3109E18E28}">
      <dsp:nvSpPr>
        <dsp:cNvPr id="0" name=""/>
        <dsp:cNvSpPr/>
      </dsp:nvSpPr>
      <dsp:spPr>
        <a:xfrm rot="10800000">
          <a:off x="1076657" y="745317"/>
          <a:ext cx="3705463" cy="573305"/>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2812"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sites web : </a:t>
          </a:r>
          <a:r>
            <a:rPr lang="en-CA" sz="1100" kern="1200" dirty="0" err="1" smtClean="0"/>
            <a:t>Ils</a:t>
          </a:r>
          <a:r>
            <a:rPr lang="en-CA" sz="1100" kern="1200" dirty="0" smtClean="0"/>
            <a:t> </a:t>
          </a:r>
          <a:r>
            <a:rPr lang="en-CA" sz="1100" kern="1200" dirty="0" err="1" smtClean="0"/>
            <a:t>sont</a:t>
          </a:r>
          <a:r>
            <a:rPr lang="en-CA" sz="1100" kern="1200" dirty="0" smtClean="0"/>
            <a:t> </a:t>
          </a:r>
          <a:r>
            <a:rPr lang="en-CA" sz="1100" kern="1200" dirty="0" err="1" smtClean="0"/>
            <a:t>une</a:t>
          </a:r>
          <a:r>
            <a:rPr lang="en-CA" sz="1100" kern="1200" dirty="0" smtClean="0"/>
            <a:t> </a:t>
          </a:r>
          <a:r>
            <a:rPr lang="en-CA" sz="1100" kern="1200" dirty="0" err="1" smtClean="0"/>
            <a:t>autre</a:t>
          </a:r>
          <a:r>
            <a:rPr lang="en-CA" sz="1100" kern="1200" dirty="0" smtClean="0"/>
            <a:t> </a:t>
          </a:r>
          <a:r>
            <a:rPr lang="en-CA" sz="1100" kern="1200" dirty="0" err="1" smtClean="0"/>
            <a:t>forme</a:t>
          </a:r>
          <a:r>
            <a:rPr lang="en-CA" sz="1100" kern="1200" dirty="0" smtClean="0"/>
            <a:t> de communication interactive </a:t>
          </a:r>
          <a:r>
            <a:rPr lang="en-CA" sz="1100" kern="1200" dirty="0" err="1" smtClean="0"/>
            <a:t>disponible</a:t>
          </a:r>
          <a:r>
            <a:rPr lang="en-CA" sz="1100" kern="1200" dirty="0" smtClean="0"/>
            <a:t> pour les </a:t>
          </a:r>
          <a:r>
            <a:rPr lang="en-CA" sz="1100" kern="1200" dirty="0" err="1" smtClean="0"/>
            <a:t>annonceurs</a:t>
          </a:r>
          <a:r>
            <a:rPr lang="en-CA" sz="1100" kern="1200" dirty="0" smtClean="0"/>
            <a:t> (ex: </a:t>
          </a:r>
          <a:r>
            <a:rPr lang="en-CA" sz="1100" kern="1200" dirty="0" err="1" smtClean="0"/>
            <a:t>vitrines</a:t>
          </a:r>
          <a:r>
            <a:rPr lang="en-CA" sz="1100" kern="1200" dirty="0" smtClean="0"/>
            <a:t>, </a:t>
          </a:r>
          <a:r>
            <a:rPr lang="en-CA" sz="1100" kern="1200" dirty="0" err="1" smtClean="0"/>
            <a:t>marchant</a:t>
          </a:r>
          <a:r>
            <a:rPr lang="en-CA" sz="1100" kern="1200" dirty="0" smtClean="0"/>
            <a:t>, personnel, etc.)</a:t>
          </a:r>
          <a:endParaRPr lang="fr-CA" sz="1100" kern="1200" dirty="0"/>
        </a:p>
      </dsp:txBody>
      <dsp:txXfrm rot="10800000">
        <a:off x="1219983" y="745317"/>
        <a:ext cx="3562137" cy="573305"/>
      </dsp:txXfrm>
    </dsp:sp>
    <dsp:sp modelId="{A2DA42A7-58FE-4182-8324-27848A378E7C}">
      <dsp:nvSpPr>
        <dsp:cNvPr id="0" name=""/>
        <dsp:cNvSpPr/>
      </dsp:nvSpPr>
      <dsp:spPr>
        <a:xfrm>
          <a:off x="790004" y="745317"/>
          <a:ext cx="573305" cy="573305"/>
        </a:xfrm>
        <a:prstGeom prst="ellipse">
          <a:avLst/>
        </a:prstGeom>
        <a:blipFill rotWithShape="0">
          <a:blip xmlns:r="http://schemas.openxmlformats.org/officeDocument/2006/relationships" r:embed="rId2"/>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F0E3B0CA-1754-4598-9D99-E781A0E6C7C0}">
      <dsp:nvSpPr>
        <dsp:cNvPr id="0" name=""/>
        <dsp:cNvSpPr/>
      </dsp:nvSpPr>
      <dsp:spPr>
        <a:xfrm rot="10800000">
          <a:off x="1076657" y="1489759"/>
          <a:ext cx="3705463" cy="573305"/>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2812"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mini-sites et/</a:t>
          </a:r>
          <a:r>
            <a:rPr lang="en-CA" sz="1100" b="1" kern="1200" dirty="0" err="1" smtClean="0"/>
            <a:t>ou</a:t>
          </a:r>
          <a:r>
            <a:rPr lang="en-CA" sz="1100" b="1" kern="1200" dirty="0" smtClean="0"/>
            <a:t> sites </a:t>
          </a:r>
          <a:r>
            <a:rPr lang="en-CA" sz="1100" b="1" kern="1200" dirty="0" err="1" smtClean="0"/>
            <a:t>évènementiels</a:t>
          </a:r>
          <a:r>
            <a:rPr lang="en-CA" sz="1100" b="1" kern="1200" dirty="0" smtClean="0"/>
            <a:t> : </a:t>
          </a:r>
          <a:r>
            <a:rPr lang="en-CA" sz="1100" kern="1200" dirty="0" smtClean="0"/>
            <a:t>pages Internet </a:t>
          </a:r>
          <a:r>
            <a:rPr lang="en-CA" sz="1100" kern="1200" dirty="0" err="1" smtClean="0"/>
            <a:t>spécifiquement</a:t>
          </a:r>
          <a:r>
            <a:rPr lang="en-CA" sz="1100" kern="1200" dirty="0" smtClean="0"/>
            <a:t> </a:t>
          </a:r>
          <a:r>
            <a:rPr lang="en-CA" sz="1100" kern="1200" dirty="0" err="1" smtClean="0"/>
            <a:t>développées</a:t>
          </a:r>
          <a:r>
            <a:rPr lang="en-CA" sz="1100" kern="1200" dirty="0" smtClean="0"/>
            <a:t> pour </a:t>
          </a:r>
          <a:r>
            <a:rPr lang="en-CA" sz="1100" kern="1200" dirty="0" err="1" smtClean="0"/>
            <a:t>servir</a:t>
          </a:r>
          <a:r>
            <a:rPr lang="en-CA" sz="1100" kern="1200" dirty="0" smtClean="0"/>
            <a:t> de landing page </a:t>
          </a:r>
          <a:r>
            <a:rPr lang="en-CA" sz="1100" kern="1200" dirty="0" err="1" smtClean="0"/>
            <a:t>lors</a:t>
          </a:r>
          <a:r>
            <a:rPr lang="en-CA" sz="1100" kern="1200" dirty="0" smtClean="0"/>
            <a:t> </a:t>
          </a:r>
          <a:r>
            <a:rPr lang="en-CA" sz="1100" kern="1200" dirty="0" err="1" smtClean="0"/>
            <a:t>d’une</a:t>
          </a:r>
          <a:r>
            <a:rPr lang="en-CA" sz="1100" kern="1200" dirty="0" smtClean="0"/>
            <a:t> </a:t>
          </a:r>
          <a:r>
            <a:rPr lang="en-CA" sz="1100" kern="1200" dirty="0" err="1" smtClean="0"/>
            <a:t>campagne</a:t>
          </a:r>
          <a:r>
            <a:rPr lang="en-CA" sz="1100" kern="1200" dirty="0" smtClean="0"/>
            <a:t> de </a:t>
          </a:r>
          <a:r>
            <a:rPr lang="en-CA" sz="1100" kern="1200" dirty="0" err="1" smtClean="0"/>
            <a:t>publicité</a:t>
          </a:r>
          <a:r>
            <a:rPr lang="en-CA" sz="1100" kern="1200" dirty="0" smtClean="0"/>
            <a:t> </a:t>
          </a:r>
          <a:r>
            <a:rPr lang="en-CA" sz="1100" kern="1200" dirty="0" err="1" smtClean="0"/>
            <a:t>ou</a:t>
          </a:r>
          <a:r>
            <a:rPr lang="en-CA" sz="1100" kern="1200" dirty="0" smtClean="0"/>
            <a:t> de marketing direct </a:t>
          </a:r>
          <a:r>
            <a:rPr lang="en-CA" sz="1100" kern="1200" dirty="0" err="1" smtClean="0"/>
            <a:t>sur</a:t>
          </a:r>
          <a:r>
            <a:rPr lang="en-CA" sz="1100" kern="1200" dirty="0" smtClean="0"/>
            <a:t> Internet.</a:t>
          </a:r>
          <a:endParaRPr lang="fr-CA" sz="1100" kern="1200" dirty="0"/>
        </a:p>
      </dsp:txBody>
      <dsp:txXfrm rot="10800000">
        <a:off x="1219983" y="1489759"/>
        <a:ext cx="3562137" cy="573305"/>
      </dsp:txXfrm>
    </dsp:sp>
    <dsp:sp modelId="{5AFE8CEA-74B8-422B-984B-A53D8353B9B1}">
      <dsp:nvSpPr>
        <dsp:cNvPr id="0" name=""/>
        <dsp:cNvSpPr/>
      </dsp:nvSpPr>
      <dsp:spPr>
        <a:xfrm>
          <a:off x="790004" y="1489759"/>
          <a:ext cx="573305" cy="573305"/>
        </a:xfrm>
        <a:prstGeom prst="ellipse">
          <a:avLst/>
        </a:prstGeom>
        <a:blipFill rotWithShape="0">
          <a:blip xmlns:r="http://schemas.openxmlformats.org/officeDocument/2006/relationships" r:embed="rId3"/>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61AEB528-8783-4593-8FDF-CCE18B4FDCF4}">
      <dsp:nvSpPr>
        <dsp:cNvPr id="0" name=""/>
        <dsp:cNvSpPr/>
      </dsp:nvSpPr>
      <dsp:spPr>
        <a:xfrm rot="10800000">
          <a:off x="1076657" y="2234201"/>
          <a:ext cx="3705463" cy="573305"/>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2812"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blogs : </a:t>
          </a:r>
          <a:r>
            <a:rPr lang="en-CA" sz="1100" kern="1200" dirty="0" smtClean="0"/>
            <a:t>site web </a:t>
          </a:r>
          <a:r>
            <a:rPr lang="en-CA" sz="1100" kern="1200" dirty="0" err="1" smtClean="0"/>
            <a:t>évolutif</a:t>
          </a:r>
          <a:r>
            <a:rPr lang="en-CA" sz="1100" kern="1200" dirty="0" smtClean="0"/>
            <a:t> </a:t>
          </a:r>
          <a:r>
            <a:rPr lang="en-CA" sz="1100" kern="1200" dirty="0" err="1" smtClean="0"/>
            <a:t>ayant</a:t>
          </a:r>
          <a:r>
            <a:rPr lang="en-CA" sz="1100" kern="1200" dirty="0" smtClean="0"/>
            <a:t> la </a:t>
          </a:r>
          <a:r>
            <a:rPr lang="en-CA" sz="1100" kern="1200" dirty="0" err="1" smtClean="0"/>
            <a:t>forme</a:t>
          </a:r>
          <a:r>
            <a:rPr lang="en-CA" sz="1100" kern="1200" dirty="0" smtClean="0"/>
            <a:t> d’un journal personnel qui </a:t>
          </a:r>
          <a:r>
            <a:rPr lang="en-CA" sz="1100" kern="1200" dirty="0" err="1" smtClean="0"/>
            <a:t>constitue</a:t>
          </a:r>
          <a:r>
            <a:rPr lang="en-CA" sz="1100" kern="1200" dirty="0" smtClean="0"/>
            <a:t> un </a:t>
          </a:r>
          <a:r>
            <a:rPr lang="en-CA" sz="1100" kern="1200" dirty="0" err="1" smtClean="0"/>
            <a:t>outil</a:t>
          </a:r>
          <a:r>
            <a:rPr lang="en-CA" sz="1100" kern="1200" dirty="0" smtClean="0"/>
            <a:t> de communication à part </a:t>
          </a:r>
          <a:r>
            <a:rPr lang="en-CA" sz="1100" kern="1200" dirty="0" err="1" smtClean="0"/>
            <a:t>entière</a:t>
          </a:r>
          <a:r>
            <a:rPr lang="en-CA" sz="1100" kern="1200" dirty="0" smtClean="0"/>
            <a:t> pour les </a:t>
          </a:r>
          <a:r>
            <a:rPr lang="en-CA" sz="1100" kern="1200" dirty="0" err="1" smtClean="0"/>
            <a:t>internautes</a:t>
          </a:r>
          <a:r>
            <a:rPr lang="en-CA" sz="1100" kern="1200" dirty="0" smtClean="0"/>
            <a:t> et les </a:t>
          </a:r>
          <a:r>
            <a:rPr lang="en-CA" sz="1100" kern="1200" dirty="0" err="1" smtClean="0"/>
            <a:t>entreprises</a:t>
          </a:r>
          <a:r>
            <a:rPr lang="en-CA" sz="1100" kern="1200" dirty="0" smtClean="0"/>
            <a:t>.</a:t>
          </a:r>
          <a:endParaRPr lang="fr-CA" sz="1100" kern="1200" dirty="0"/>
        </a:p>
      </dsp:txBody>
      <dsp:txXfrm rot="10800000">
        <a:off x="1219983" y="2234201"/>
        <a:ext cx="3562137" cy="573305"/>
      </dsp:txXfrm>
    </dsp:sp>
    <dsp:sp modelId="{97EA944D-F76B-4617-BE33-65E0875512E5}">
      <dsp:nvSpPr>
        <dsp:cNvPr id="0" name=""/>
        <dsp:cNvSpPr/>
      </dsp:nvSpPr>
      <dsp:spPr>
        <a:xfrm>
          <a:off x="790004" y="2234201"/>
          <a:ext cx="573305" cy="573305"/>
        </a:xfrm>
        <a:prstGeom prst="ellipse">
          <a:avLst/>
        </a:prstGeom>
        <a:blipFill rotWithShape="0">
          <a:blip xmlns:r="http://schemas.openxmlformats.org/officeDocument/2006/relationships" r:embed="rId4"/>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15AF0353-A3BC-40A6-96ED-C9F2D6153A9B}">
      <dsp:nvSpPr>
        <dsp:cNvPr id="0" name=""/>
        <dsp:cNvSpPr/>
      </dsp:nvSpPr>
      <dsp:spPr>
        <a:xfrm rot="10800000">
          <a:off x="1076657" y="2978643"/>
          <a:ext cx="3705463" cy="573305"/>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2812" tIns="41910" rIns="78232" bIns="41910" numCol="1" spcCol="1270" anchor="ctr" anchorCtr="0">
          <a:noAutofit/>
        </a:bodyPr>
        <a:lstStyle/>
        <a:p>
          <a:pPr lvl="0" algn="ctr" defTabSz="488950">
            <a:lnSpc>
              <a:spcPct val="90000"/>
            </a:lnSpc>
            <a:spcBef>
              <a:spcPct val="0"/>
            </a:spcBef>
            <a:spcAft>
              <a:spcPct val="35000"/>
            </a:spcAft>
          </a:pPr>
          <a:r>
            <a:rPr lang="en-CA" sz="1100" b="1" kern="1200" dirty="0" err="1" smtClean="0"/>
            <a:t>L’habillage</a:t>
          </a:r>
          <a:r>
            <a:rPr lang="en-CA" sz="1100" b="1" kern="1200" dirty="0" smtClean="0"/>
            <a:t> de page : </a:t>
          </a:r>
          <a:r>
            <a:rPr lang="en-CA" sz="1100" b="0" kern="1200" dirty="0" err="1" smtClean="0"/>
            <a:t>dispositif</a:t>
          </a:r>
          <a:r>
            <a:rPr lang="en-CA" sz="1100" b="0" kern="1200" dirty="0" smtClean="0"/>
            <a:t> </a:t>
          </a:r>
          <a:r>
            <a:rPr lang="en-CA" sz="1100" b="0" kern="1200" dirty="0" err="1" smtClean="0"/>
            <a:t>publicitaire</a:t>
          </a:r>
          <a:r>
            <a:rPr lang="en-CA" sz="1100" b="0" kern="1200" dirty="0" smtClean="0"/>
            <a:t> </a:t>
          </a:r>
          <a:r>
            <a:rPr lang="en-CA" sz="1100" b="0" kern="1200" dirty="0" err="1" smtClean="0"/>
            <a:t>événementiel</a:t>
          </a:r>
          <a:r>
            <a:rPr lang="en-CA" sz="1100" b="0" kern="1200" dirty="0" smtClean="0"/>
            <a:t> </a:t>
          </a:r>
          <a:r>
            <a:rPr lang="en-CA" sz="1100" b="0" kern="1200" dirty="0" err="1" smtClean="0"/>
            <a:t>sur</a:t>
          </a:r>
          <a:r>
            <a:rPr lang="en-CA" sz="1100" b="0" kern="1200" dirty="0" smtClean="0"/>
            <a:t> la page </a:t>
          </a:r>
          <a:r>
            <a:rPr lang="en-CA" sz="1100" b="0" kern="1200" dirty="0" err="1" smtClean="0"/>
            <a:t>d’accueil</a:t>
          </a:r>
          <a:r>
            <a:rPr lang="en-CA" sz="1100" b="0" kern="1200" dirty="0" smtClean="0"/>
            <a:t> d’un site support </a:t>
          </a:r>
          <a:r>
            <a:rPr lang="en-CA" sz="1100" b="0" kern="1200" dirty="0" err="1" smtClean="0"/>
            <a:t>ou</a:t>
          </a:r>
          <a:r>
            <a:rPr lang="en-CA" sz="1100" b="0" kern="1200" dirty="0" smtClean="0"/>
            <a:t> la page </a:t>
          </a:r>
          <a:r>
            <a:rPr lang="en-CA" sz="1100" b="0" kern="1200" dirty="0" err="1" smtClean="0"/>
            <a:t>d’accueil</a:t>
          </a:r>
          <a:r>
            <a:rPr lang="en-CA" sz="1100" b="0" kern="1200" dirty="0" smtClean="0"/>
            <a:t> </a:t>
          </a:r>
          <a:r>
            <a:rPr lang="en-CA" sz="1100" b="0" kern="1200" dirty="0" err="1" smtClean="0"/>
            <a:t>d’une</a:t>
          </a:r>
          <a:r>
            <a:rPr lang="en-CA" sz="1100" b="0" kern="1200" dirty="0" smtClean="0"/>
            <a:t> </a:t>
          </a:r>
          <a:r>
            <a:rPr lang="en-CA" sz="1100" b="0" kern="1200" dirty="0" err="1" smtClean="0"/>
            <a:t>rubrique</a:t>
          </a:r>
          <a:r>
            <a:rPr lang="en-CA" sz="1100" b="0" kern="1200" dirty="0" smtClean="0"/>
            <a:t>.</a:t>
          </a:r>
          <a:endParaRPr lang="fr-CA" sz="1100" b="0" kern="1200" dirty="0"/>
        </a:p>
      </dsp:txBody>
      <dsp:txXfrm rot="10800000">
        <a:off x="1219983" y="2978643"/>
        <a:ext cx="3562137" cy="573305"/>
      </dsp:txXfrm>
    </dsp:sp>
    <dsp:sp modelId="{17DE7BB8-18D4-47BF-8DAA-4C2A89333E2F}">
      <dsp:nvSpPr>
        <dsp:cNvPr id="0" name=""/>
        <dsp:cNvSpPr/>
      </dsp:nvSpPr>
      <dsp:spPr>
        <a:xfrm>
          <a:off x="790004" y="2978643"/>
          <a:ext cx="573305" cy="573305"/>
        </a:xfrm>
        <a:prstGeom prst="ellipse">
          <a:avLst/>
        </a:prstGeom>
        <a:blipFill rotWithShape="0">
          <a:blip xmlns:r="http://schemas.openxmlformats.org/officeDocument/2006/relationships" r:embed="rId5"/>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AB3AC0-A2B9-4D1F-AFEA-CD1C305580D2}">
      <dsp:nvSpPr>
        <dsp:cNvPr id="0" name=""/>
        <dsp:cNvSpPr/>
      </dsp:nvSpPr>
      <dsp:spPr>
        <a:xfrm rot="10800000">
          <a:off x="1119682" y="210"/>
          <a:ext cx="3851148" cy="583531"/>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7321" tIns="41910" rIns="78232" bIns="41910" numCol="1" spcCol="1270" anchor="ctr" anchorCtr="0">
          <a:noAutofit/>
        </a:bodyPr>
        <a:lstStyle/>
        <a:p>
          <a:pPr lvl="0" algn="ctr" defTabSz="488950">
            <a:lnSpc>
              <a:spcPct val="90000"/>
            </a:lnSpc>
            <a:spcBef>
              <a:spcPct val="0"/>
            </a:spcBef>
            <a:spcAft>
              <a:spcPct val="35000"/>
            </a:spcAft>
          </a:pPr>
          <a:r>
            <a:rPr lang="en-CA" sz="1100" b="1" kern="1200" dirty="0" err="1" smtClean="0"/>
            <a:t>L’e</a:t>
          </a:r>
          <a:r>
            <a:rPr lang="en-CA" sz="1100" b="1" kern="1200" dirty="0" smtClean="0"/>
            <a:t>-carte :</a:t>
          </a:r>
          <a:r>
            <a:rPr lang="en-CA" sz="1100" kern="1200" dirty="0" smtClean="0"/>
            <a:t> </a:t>
          </a:r>
          <a:r>
            <a:rPr lang="en-CA" sz="1100" kern="1200" dirty="0" err="1" smtClean="0"/>
            <a:t>est</a:t>
          </a:r>
          <a:r>
            <a:rPr lang="en-CA" sz="1100" kern="1200" dirty="0" smtClean="0"/>
            <a:t> </a:t>
          </a:r>
          <a:r>
            <a:rPr lang="en-CA" sz="1100" kern="1200" dirty="0" err="1" smtClean="0"/>
            <a:t>offerte</a:t>
          </a:r>
          <a:r>
            <a:rPr lang="en-CA" sz="1100" kern="1200" dirty="0" smtClean="0"/>
            <a:t> </a:t>
          </a:r>
          <a:r>
            <a:rPr lang="en-CA" sz="1100" kern="1200" dirty="0" err="1" smtClean="0"/>
            <a:t>gratuitement</a:t>
          </a:r>
          <a:r>
            <a:rPr lang="en-CA" sz="1100" kern="1200" dirty="0" smtClean="0"/>
            <a:t> à </a:t>
          </a:r>
          <a:r>
            <a:rPr lang="en-CA" sz="1100" kern="1200" dirty="0" err="1" smtClean="0"/>
            <a:t>l’internaute</a:t>
          </a:r>
          <a:r>
            <a:rPr lang="en-CA" sz="1100" kern="1200" dirty="0" smtClean="0"/>
            <a:t> qui </a:t>
          </a:r>
          <a:r>
            <a:rPr lang="en-CA" sz="1100" kern="1200" dirty="0" err="1" smtClean="0"/>
            <a:t>visite</a:t>
          </a:r>
          <a:r>
            <a:rPr lang="en-CA" sz="1100" kern="1200" dirty="0" smtClean="0"/>
            <a:t> un site à </a:t>
          </a:r>
          <a:r>
            <a:rPr lang="en-CA" sz="1100" kern="1200" dirty="0" err="1" smtClean="0"/>
            <a:t>caractère</a:t>
          </a:r>
          <a:r>
            <a:rPr lang="en-CA" sz="1100" kern="1200" dirty="0" smtClean="0"/>
            <a:t> commercial – </a:t>
          </a:r>
          <a:r>
            <a:rPr lang="en-CA" sz="1100" kern="1200" dirty="0" err="1" smtClean="0"/>
            <a:t>c’est</a:t>
          </a:r>
          <a:r>
            <a:rPr lang="en-CA" sz="1100" kern="1200" dirty="0" smtClean="0"/>
            <a:t> un excellent </a:t>
          </a:r>
          <a:r>
            <a:rPr lang="en-CA" sz="1100" kern="1200" dirty="0" err="1" smtClean="0"/>
            <a:t>moyen</a:t>
          </a:r>
          <a:r>
            <a:rPr lang="en-CA" sz="1100" kern="1200" dirty="0" smtClean="0"/>
            <a:t> pour </a:t>
          </a:r>
          <a:r>
            <a:rPr lang="en-CA" sz="1100" kern="1200" dirty="0" err="1" smtClean="0"/>
            <a:t>mémoriser</a:t>
          </a:r>
          <a:r>
            <a:rPr lang="en-CA" sz="1100" kern="1200" dirty="0" smtClean="0"/>
            <a:t> la </a:t>
          </a:r>
          <a:r>
            <a:rPr lang="en-CA" sz="1100" kern="1200" dirty="0" err="1" smtClean="0"/>
            <a:t>marque</a:t>
          </a:r>
          <a:r>
            <a:rPr lang="en-CA" sz="1100" kern="1200" dirty="0" smtClean="0"/>
            <a:t> et la </a:t>
          </a:r>
          <a:r>
            <a:rPr lang="en-CA" sz="1100" kern="1200" dirty="0" err="1" smtClean="0"/>
            <a:t>rappeler</a:t>
          </a:r>
          <a:r>
            <a:rPr lang="en-CA" sz="1100" kern="1200" dirty="0" smtClean="0"/>
            <a:t> à son </a:t>
          </a:r>
          <a:r>
            <a:rPr lang="en-CA" sz="1100" kern="1200" dirty="0" err="1" smtClean="0"/>
            <a:t>destinataire</a:t>
          </a:r>
          <a:r>
            <a:rPr lang="en-CA" sz="1100" kern="1200" dirty="0" smtClean="0"/>
            <a:t>.</a:t>
          </a:r>
          <a:endParaRPr lang="fr-CA" sz="1100" kern="1200" dirty="0"/>
        </a:p>
      </dsp:txBody>
      <dsp:txXfrm rot="10800000">
        <a:off x="1265565" y="210"/>
        <a:ext cx="3705265" cy="583531"/>
      </dsp:txXfrm>
    </dsp:sp>
    <dsp:sp modelId="{D374A82C-247F-40C1-A7DA-9E6CE998CFF9}">
      <dsp:nvSpPr>
        <dsp:cNvPr id="0" name=""/>
        <dsp:cNvSpPr/>
      </dsp:nvSpPr>
      <dsp:spPr>
        <a:xfrm>
          <a:off x="824143" y="2544"/>
          <a:ext cx="583531" cy="583531"/>
        </a:xfrm>
        <a:prstGeom prst="ellipse">
          <a:avLst/>
        </a:prstGeom>
        <a:blipFill rotWithShape="0">
          <a:blip xmlns:r="http://schemas.openxmlformats.org/officeDocument/2006/relationships" r:embed="rId1"/>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6545D148-3DF5-4A2D-85D2-5F3109E18E28}">
      <dsp:nvSpPr>
        <dsp:cNvPr id="0" name=""/>
        <dsp:cNvSpPr/>
      </dsp:nvSpPr>
      <dsp:spPr>
        <a:xfrm rot="10800000">
          <a:off x="1115908" y="760264"/>
          <a:ext cx="3851148" cy="583531"/>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7321"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a:t>
          </a:r>
          <a:r>
            <a:rPr lang="en-CA" sz="1100" b="1" kern="1200" dirty="0" err="1" smtClean="0"/>
            <a:t>jeux</a:t>
          </a:r>
          <a:r>
            <a:rPr lang="en-CA" sz="1100" b="1" kern="1200" dirty="0" smtClean="0"/>
            <a:t> : </a:t>
          </a:r>
          <a:r>
            <a:rPr lang="en-CA" sz="1100" kern="1200" dirty="0" err="1" smtClean="0"/>
            <a:t>ce</a:t>
          </a:r>
          <a:r>
            <a:rPr lang="en-CA" sz="1100" kern="1200" dirty="0" smtClean="0"/>
            <a:t> </a:t>
          </a:r>
          <a:r>
            <a:rPr lang="en-CA" sz="1100" kern="1200" dirty="0" err="1" smtClean="0"/>
            <a:t>sont</a:t>
          </a:r>
          <a:r>
            <a:rPr lang="en-CA" sz="1100" kern="1200" dirty="0" smtClean="0"/>
            <a:t> des </a:t>
          </a:r>
          <a:r>
            <a:rPr lang="en-CA" sz="1100" kern="1200" dirty="0" err="1" smtClean="0"/>
            <a:t>jeux</a:t>
          </a:r>
          <a:r>
            <a:rPr lang="en-CA" sz="1100" kern="1200" dirty="0" smtClean="0"/>
            <a:t> </a:t>
          </a:r>
          <a:r>
            <a:rPr lang="en-CA" sz="1100" kern="1200" dirty="0" err="1" smtClean="0"/>
            <a:t>téléchargeables</a:t>
          </a:r>
          <a:r>
            <a:rPr lang="en-CA" sz="1100" kern="1200" dirty="0" smtClean="0"/>
            <a:t>, </a:t>
          </a:r>
          <a:r>
            <a:rPr lang="en-CA" sz="1100" kern="1200" dirty="0" err="1" smtClean="0"/>
            <a:t>c’est</a:t>
          </a:r>
          <a:r>
            <a:rPr lang="en-CA" sz="1100" kern="1200" dirty="0" smtClean="0"/>
            <a:t> </a:t>
          </a:r>
          <a:r>
            <a:rPr lang="en-CA" sz="1100" kern="1200" dirty="0" err="1" smtClean="0"/>
            <a:t>une</a:t>
          </a:r>
          <a:r>
            <a:rPr lang="en-CA" sz="1100" kern="1200" dirty="0" smtClean="0"/>
            <a:t> </a:t>
          </a:r>
          <a:r>
            <a:rPr lang="en-CA" sz="1100" kern="1200" dirty="0" err="1" smtClean="0"/>
            <a:t>forme</a:t>
          </a:r>
          <a:r>
            <a:rPr lang="en-CA" sz="1100" kern="1200" dirty="0" smtClean="0"/>
            <a:t> de communication qui </a:t>
          </a:r>
          <a:r>
            <a:rPr lang="en-CA" sz="1100" kern="1200" dirty="0" err="1" smtClean="0"/>
            <a:t>permet</a:t>
          </a:r>
          <a:r>
            <a:rPr lang="en-CA" sz="1100" kern="1200" dirty="0" smtClean="0"/>
            <a:t> </a:t>
          </a:r>
          <a:r>
            <a:rPr lang="en-CA" sz="1100" kern="1200" dirty="0" err="1" smtClean="0"/>
            <a:t>d’établir</a:t>
          </a:r>
          <a:r>
            <a:rPr lang="en-CA" sz="1100" kern="1200" dirty="0" smtClean="0"/>
            <a:t> un lien plus durable avec </a:t>
          </a:r>
          <a:r>
            <a:rPr lang="en-CA" sz="1100" kern="1200" dirty="0" err="1" smtClean="0"/>
            <a:t>l’internaute</a:t>
          </a:r>
          <a:r>
            <a:rPr lang="en-CA" sz="1100" kern="1200" dirty="0" smtClean="0"/>
            <a:t>.</a:t>
          </a:r>
          <a:endParaRPr lang="fr-CA" sz="1100" kern="1200" dirty="0"/>
        </a:p>
      </dsp:txBody>
      <dsp:txXfrm rot="10800000">
        <a:off x="1261791" y="760264"/>
        <a:ext cx="3705265" cy="583531"/>
      </dsp:txXfrm>
    </dsp:sp>
    <dsp:sp modelId="{A2DA42A7-58FE-4182-8324-27848A378E7C}">
      <dsp:nvSpPr>
        <dsp:cNvPr id="0" name=""/>
        <dsp:cNvSpPr/>
      </dsp:nvSpPr>
      <dsp:spPr>
        <a:xfrm>
          <a:off x="824143" y="760264"/>
          <a:ext cx="583531" cy="583531"/>
        </a:xfrm>
        <a:prstGeom prst="ellipse">
          <a:avLst/>
        </a:prstGeom>
        <a:blipFill rotWithShape="0">
          <a:blip xmlns:r="http://schemas.openxmlformats.org/officeDocument/2006/relationships" r:embed="rId2"/>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F0E3B0CA-1754-4598-9D99-E781A0E6C7C0}">
      <dsp:nvSpPr>
        <dsp:cNvPr id="0" name=""/>
        <dsp:cNvSpPr/>
      </dsp:nvSpPr>
      <dsp:spPr>
        <a:xfrm rot="10800000">
          <a:off x="1115908" y="1517984"/>
          <a:ext cx="3851148" cy="583531"/>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7321"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a:t>
          </a:r>
          <a:r>
            <a:rPr lang="en-CA" sz="1100" b="1" kern="1200" dirty="0" err="1" smtClean="0"/>
            <a:t>concours</a:t>
          </a:r>
          <a:r>
            <a:rPr lang="en-CA" sz="1100" b="1" kern="1200" dirty="0" smtClean="0"/>
            <a:t> : </a:t>
          </a:r>
          <a:r>
            <a:rPr lang="en-CA" sz="1100" kern="1200" dirty="0" err="1" smtClean="0"/>
            <a:t>bannières</a:t>
          </a:r>
          <a:r>
            <a:rPr lang="en-CA" sz="1100" kern="1200" dirty="0" smtClean="0"/>
            <a:t> </a:t>
          </a:r>
          <a:r>
            <a:rPr lang="en-CA" sz="1100" kern="1200" dirty="0" err="1" smtClean="0"/>
            <a:t>publicitaires</a:t>
          </a:r>
          <a:r>
            <a:rPr lang="en-CA" sz="1100" kern="1200" dirty="0" smtClean="0"/>
            <a:t> </a:t>
          </a:r>
          <a:r>
            <a:rPr lang="en-CA" sz="1100" kern="1200" dirty="0" err="1" smtClean="0"/>
            <a:t>que</a:t>
          </a:r>
          <a:r>
            <a:rPr lang="en-CA" sz="1100" kern="1200" dirty="0" smtClean="0"/>
            <a:t> </a:t>
          </a:r>
          <a:r>
            <a:rPr lang="en-CA" sz="1100" kern="1200" dirty="0" err="1" smtClean="0"/>
            <a:t>l’on</a:t>
          </a:r>
          <a:r>
            <a:rPr lang="en-CA" sz="1100" kern="1200" dirty="0" smtClean="0"/>
            <a:t> </a:t>
          </a:r>
          <a:r>
            <a:rPr lang="en-CA" sz="1100" kern="1200" dirty="0" err="1" smtClean="0"/>
            <a:t>trouve</a:t>
          </a:r>
          <a:r>
            <a:rPr lang="en-CA" sz="1100" kern="1200" dirty="0" smtClean="0"/>
            <a:t> </a:t>
          </a:r>
          <a:r>
            <a:rPr lang="en-CA" sz="1100" kern="1200" dirty="0" err="1" smtClean="0"/>
            <a:t>sur</a:t>
          </a:r>
          <a:r>
            <a:rPr lang="en-CA" sz="1100" kern="1200" dirty="0" smtClean="0"/>
            <a:t> </a:t>
          </a:r>
          <a:r>
            <a:rPr lang="en-CA" sz="1100" kern="1200" dirty="0" err="1" smtClean="0"/>
            <a:t>certains</a:t>
          </a:r>
          <a:r>
            <a:rPr lang="en-CA" sz="1100" kern="1200" dirty="0" smtClean="0"/>
            <a:t> sites qui </a:t>
          </a:r>
          <a:r>
            <a:rPr lang="en-CA" sz="1100" kern="1200" dirty="0" err="1" smtClean="0"/>
            <a:t>proposent</a:t>
          </a:r>
          <a:r>
            <a:rPr lang="en-CA" sz="1100" kern="1200" dirty="0" smtClean="0"/>
            <a:t> </a:t>
          </a:r>
          <a:r>
            <a:rPr lang="en-CA" sz="1100" kern="1200" dirty="0" err="1" smtClean="0"/>
            <a:t>parfois</a:t>
          </a:r>
          <a:r>
            <a:rPr lang="en-CA" sz="1100" kern="1200" dirty="0" smtClean="0"/>
            <a:t> aux </a:t>
          </a:r>
          <a:r>
            <a:rPr lang="en-CA" sz="1100" kern="1200" dirty="0" err="1" smtClean="0"/>
            <a:t>visiteurs</a:t>
          </a:r>
          <a:r>
            <a:rPr lang="en-CA" sz="1100" kern="1200" dirty="0" smtClean="0"/>
            <a:t> de </a:t>
          </a:r>
          <a:r>
            <a:rPr lang="en-CA" sz="1100" kern="1200" dirty="0" err="1" smtClean="0"/>
            <a:t>participer</a:t>
          </a:r>
          <a:r>
            <a:rPr lang="en-CA" sz="1100" kern="1200" dirty="0" smtClean="0"/>
            <a:t> à un </a:t>
          </a:r>
          <a:r>
            <a:rPr lang="en-CA" sz="1100" kern="1200" dirty="0" err="1" smtClean="0"/>
            <a:t>concours</a:t>
          </a:r>
          <a:r>
            <a:rPr lang="en-CA" sz="1100" kern="1200" dirty="0" smtClean="0"/>
            <a:t> qui </a:t>
          </a:r>
          <a:r>
            <a:rPr lang="en-CA" sz="1100" kern="1200" dirty="0" err="1" smtClean="0"/>
            <a:t>n’a</a:t>
          </a:r>
          <a:r>
            <a:rPr lang="en-CA" sz="1100" kern="1200" dirty="0" smtClean="0"/>
            <a:t> </a:t>
          </a:r>
          <a:r>
            <a:rPr lang="en-CA" sz="1100" kern="1200" dirty="0" err="1" smtClean="0"/>
            <a:t>aucun</a:t>
          </a:r>
          <a:r>
            <a:rPr lang="en-CA" sz="1100" kern="1200" dirty="0" smtClean="0"/>
            <a:t> rapport avec le site </a:t>
          </a:r>
          <a:r>
            <a:rPr lang="en-CA" sz="1100" kern="1200" dirty="0" err="1" smtClean="0"/>
            <a:t>hôte</a:t>
          </a:r>
          <a:r>
            <a:rPr lang="en-CA" sz="1100" kern="1200" dirty="0" smtClean="0"/>
            <a:t>.</a:t>
          </a:r>
          <a:endParaRPr lang="fr-CA" sz="1100" kern="1200" dirty="0"/>
        </a:p>
      </dsp:txBody>
      <dsp:txXfrm rot="10800000">
        <a:off x="1261791" y="1517984"/>
        <a:ext cx="3705265" cy="583531"/>
      </dsp:txXfrm>
    </dsp:sp>
    <dsp:sp modelId="{5AFE8CEA-74B8-422B-984B-A53D8353B9B1}">
      <dsp:nvSpPr>
        <dsp:cNvPr id="0" name=""/>
        <dsp:cNvSpPr/>
      </dsp:nvSpPr>
      <dsp:spPr>
        <a:xfrm>
          <a:off x="824143" y="1517984"/>
          <a:ext cx="583531" cy="583531"/>
        </a:xfrm>
        <a:prstGeom prst="ellipse">
          <a:avLst/>
        </a:prstGeom>
        <a:blipFill rotWithShape="0">
          <a:blip xmlns:r="http://schemas.openxmlformats.org/officeDocument/2006/relationships" r:embed="rId3"/>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61AEB528-8783-4593-8FDF-CCE18B4FDCF4}">
      <dsp:nvSpPr>
        <dsp:cNvPr id="0" name=""/>
        <dsp:cNvSpPr/>
      </dsp:nvSpPr>
      <dsp:spPr>
        <a:xfrm rot="10800000">
          <a:off x="1115908" y="2275704"/>
          <a:ext cx="3851148" cy="583531"/>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7321"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 sponsoring de </a:t>
          </a:r>
          <a:r>
            <a:rPr lang="en-CA" sz="1100" b="1" kern="1200" dirty="0" err="1" smtClean="0"/>
            <a:t>contenu</a:t>
          </a:r>
          <a:r>
            <a:rPr lang="en-CA" sz="1100" b="1" kern="1200" dirty="0" smtClean="0"/>
            <a:t> : </a:t>
          </a:r>
          <a:r>
            <a:rPr lang="en-CA" sz="1100" kern="1200" dirty="0" err="1" smtClean="0"/>
            <a:t>consiste</a:t>
          </a:r>
          <a:r>
            <a:rPr lang="en-CA" sz="1100" kern="1200" dirty="0" smtClean="0"/>
            <a:t> à </a:t>
          </a:r>
          <a:r>
            <a:rPr lang="en-CA" sz="1100" kern="1200" dirty="0" err="1" smtClean="0"/>
            <a:t>parraîner</a:t>
          </a:r>
          <a:r>
            <a:rPr lang="en-CA" sz="1100" kern="1200" dirty="0" smtClean="0"/>
            <a:t> </a:t>
          </a:r>
          <a:r>
            <a:rPr lang="en-CA" sz="1100" kern="1200" dirty="0" err="1" smtClean="0"/>
            <a:t>financièrement</a:t>
          </a:r>
          <a:r>
            <a:rPr lang="en-CA" sz="1100" kern="1200" dirty="0" smtClean="0"/>
            <a:t> </a:t>
          </a:r>
          <a:r>
            <a:rPr lang="en-CA" sz="1100" kern="1200" dirty="0" err="1" smtClean="0"/>
            <a:t>une</a:t>
          </a:r>
          <a:r>
            <a:rPr lang="en-CA" sz="1100" kern="1200" dirty="0" smtClean="0"/>
            <a:t> </a:t>
          </a:r>
          <a:r>
            <a:rPr lang="en-CA" sz="1100" kern="1200" dirty="0" err="1" smtClean="0"/>
            <a:t>rubrique</a:t>
          </a:r>
          <a:r>
            <a:rPr lang="en-CA" sz="1100" kern="1200" dirty="0" smtClean="0"/>
            <a:t> </a:t>
          </a:r>
          <a:r>
            <a:rPr lang="en-CA" sz="1100" kern="1200" dirty="0" err="1" smtClean="0"/>
            <a:t>particulière</a:t>
          </a:r>
          <a:r>
            <a:rPr lang="en-CA" sz="1100" kern="1200" dirty="0" smtClean="0"/>
            <a:t> d’un site </a:t>
          </a:r>
          <a:r>
            <a:rPr lang="en-CA" sz="1100" kern="1200" dirty="0" err="1" smtClean="0"/>
            <a:t>ou</a:t>
          </a:r>
          <a:r>
            <a:rPr lang="en-CA" sz="1100" kern="1200" dirty="0" smtClean="0"/>
            <a:t> d’un site </a:t>
          </a:r>
          <a:r>
            <a:rPr lang="en-CA" sz="1100" kern="1200" dirty="0" err="1" smtClean="0"/>
            <a:t>entier</a:t>
          </a:r>
          <a:r>
            <a:rPr lang="en-CA" sz="1100" kern="1200" dirty="0" smtClean="0"/>
            <a:t>.</a:t>
          </a:r>
          <a:endParaRPr lang="fr-CA" sz="1100" kern="1200" dirty="0"/>
        </a:p>
      </dsp:txBody>
      <dsp:txXfrm rot="10800000">
        <a:off x="1261791" y="2275704"/>
        <a:ext cx="3705265" cy="583531"/>
      </dsp:txXfrm>
    </dsp:sp>
    <dsp:sp modelId="{97EA944D-F76B-4617-BE33-65E0875512E5}">
      <dsp:nvSpPr>
        <dsp:cNvPr id="0" name=""/>
        <dsp:cNvSpPr/>
      </dsp:nvSpPr>
      <dsp:spPr>
        <a:xfrm>
          <a:off x="824143" y="2275704"/>
          <a:ext cx="583531" cy="583531"/>
        </a:xfrm>
        <a:prstGeom prst="ellipse">
          <a:avLst/>
        </a:prstGeom>
        <a:blipFill rotWithShape="0">
          <a:blip xmlns:r="http://schemas.openxmlformats.org/officeDocument/2006/relationships" r:embed="rId4"/>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 modelId="{15AF0353-A3BC-40A6-96ED-C9F2D6153A9B}">
      <dsp:nvSpPr>
        <dsp:cNvPr id="0" name=""/>
        <dsp:cNvSpPr/>
      </dsp:nvSpPr>
      <dsp:spPr>
        <a:xfrm rot="10800000">
          <a:off x="1115908" y="3033423"/>
          <a:ext cx="3851148" cy="583531"/>
        </a:xfrm>
        <a:prstGeom prst="homePlate">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w="38100">
          <a:solidFill>
            <a:srgbClr val="78101A"/>
          </a:solid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7321" tIns="41910" rIns="78232" bIns="41910" numCol="1" spcCol="1270" anchor="ctr" anchorCtr="0">
          <a:noAutofit/>
        </a:bodyPr>
        <a:lstStyle/>
        <a:p>
          <a:pPr lvl="0" algn="ctr" defTabSz="488950">
            <a:lnSpc>
              <a:spcPct val="90000"/>
            </a:lnSpc>
            <a:spcBef>
              <a:spcPct val="0"/>
            </a:spcBef>
            <a:spcAft>
              <a:spcPct val="35000"/>
            </a:spcAft>
          </a:pPr>
          <a:r>
            <a:rPr lang="en-CA" sz="1100" b="1" kern="1200" dirty="0" smtClean="0"/>
            <a:t>Les </a:t>
          </a:r>
          <a:r>
            <a:rPr lang="en-CA" sz="1100" b="1" kern="1200" dirty="0" err="1" smtClean="0"/>
            <a:t>économiseurs</a:t>
          </a:r>
          <a:r>
            <a:rPr lang="en-CA" sz="1100" b="1" kern="1200" dirty="0" smtClean="0"/>
            <a:t> </a:t>
          </a:r>
          <a:r>
            <a:rPr lang="en-CA" sz="1100" b="1" kern="1200" dirty="0" err="1" smtClean="0"/>
            <a:t>d’écran</a:t>
          </a:r>
          <a:r>
            <a:rPr lang="en-CA" sz="1100" b="1" kern="1200" dirty="0" smtClean="0"/>
            <a:t> : </a:t>
          </a:r>
          <a:r>
            <a:rPr lang="en-CA" sz="1100" kern="1200" dirty="0" smtClean="0"/>
            <a:t>de </a:t>
          </a:r>
          <a:r>
            <a:rPr lang="en-CA" sz="1100" kern="1200" dirty="0" err="1" smtClean="0"/>
            <a:t>nombreux</a:t>
          </a:r>
          <a:r>
            <a:rPr lang="en-CA" sz="1100" kern="1200" dirty="0" smtClean="0"/>
            <a:t> sites </a:t>
          </a:r>
          <a:r>
            <a:rPr lang="en-CA" sz="1100" kern="1200" dirty="0" err="1" smtClean="0"/>
            <a:t>proposent</a:t>
          </a:r>
          <a:r>
            <a:rPr lang="en-CA" sz="1100" kern="1200" dirty="0" smtClean="0"/>
            <a:t> le </a:t>
          </a:r>
          <a:r>
            <a:rPr lang="en-CA" sz="1100" kern="1200" dirty="0" err="1" smtClean="0"/>
            <a:t>téléchargement</a:t>
          </a:r>
          <a:r>
            <a:rPr lang="en-CA" sz="1100" kern="1200" dirty="0" smtClean="0"/>
            <a:t> </a:t>
          </a:r>
          <a:r>
            <a:rPr lang="en-CA" sz="1100" kern="1200" dirty="0" err="1" smtClean="0"/>
            <a:t>d’économiseurs</a:t>
          </a:r>
          <a:r>
            <a:rPr lang="en-CA" sz="1100" kern="1200" dirty="0" smtClean="0"/>
            <a:t> </a:t>
          </a:r>
          <a:r>
            <a:rPr lang="en-CA" sz="1100" kern="1200" dirty="0" err="1" smtClean="0"/>
            <a:t>d’écrans</a:t>
          </a:r>
          <a:r>
            <a:rPr lang="en-CA" sz="1100" kern="1200" dirty="0" smtClean="0"/>
            <a:t>, qui consistent à faire </a:t>
          </a:r>
          <a:r>
            <a:rPr lang="en-CA" sz="1100" kern="1200" dirty="0" err="1" smtClean="0"/>
            <a:t>défiler</a:t>
          </a:r>
          <a:r>
            <a:rPr lang="en-CA" sz="1100" kern="1200" dirty="0" smtClean="0"/>
            <a:t> un ensemble </a:t>
          </a:r>
          <a:r>
            <a:rPr lang="en-CA" sz="1100" kern="1200" dirty="0" err="1" smtClean="0"/>
            <a:t>d’images</a:t>
          </a:r>
          <a:r>
            <a:rPr lang="en-CA" sz="1100" kern="1200" dirty="0" smtClean="0"/>
            <a:t> </a:t>
          </a:r>
          <a:r>
            <a:rPr lang="en-CA" sz="1100" kern="1200" dirty="0" err="1" smtClean="0"/>
            <a:t>ou</a:t>
          </a:r>
          <a:r>
            <a:rPr lang="en-CA" sz="1100" kern="1200" dirty="0" smtClean="0"/>
            <a:t> </a:t>
          </a:r>
          <a:r>
            <a:rPr lang="en-CA" sz="1100" kern="1200" dirty="0" err="1" smtClean="0"/>
            <a:t>une</a:t>
          </a:r>
          <a:r>
            <a:rPr lang="en-CA" sz="1100" kern="1200" dirty="0" smtClean="0"/>
            <a:t> animation </a:t>
          </a:r>
          <a:r>
            <a:rPr lang="en-CA" sz="1100" kern="1200" dirty="0" err="1" smtClean="0"/>
            <a:t>lors</a:t>
          </a:r>
          <a:r>
            <a:rPr lang="en-CA" sz="1100" kern="1200" dirty="0" smtClean="0"/>
            <a:t> de la </a:t>
          </a:r>
          <a:r>
            <a:rPr lang="en-CA" sz="1100" kern="1200" dirty="0" err="1" smtClean="0"/>
            <a:t>mise</a:t>
          </a:r>
          <a:r>
            <a:rPr lang="en-CA" sz="1100" kern="1200" dirty="0" smtClean="0"/>
            <a:t> en </a:t>
          </a:r>
          <a:r>
            <a:rPr lang="en-CA" sz="1100" kern="1200" dirty="0" err="1" smtClean="0"/>
            <a:t>veille</a:t>
          </a:r>
          <a:r>
            <a:rPr lang="en-CA" sz="1100" kern="1200" dirty="0" smtClean="0"/>
            <a:t> de </a:t>
          </a:r>
          <a:r>
            <a:rPr lang="en-CA" sz="1100" kern="1200" dirty="0" err="1" smtClean="0"/>
            <a:t>l’ordinateur</a:t>
          </a:r>
          <a:r>
            <a:rPr lang="en-CA" sz="1100" kern="1200" dirty="0" smtClean="0"/>
            <a:t>.</a:t>
          </a:r>
          <a:endParaRPr lang="fr-CA" sz="1100" kern="1200" dirty="0"/>
        </a:p>
      </dsp:txBody>
      <dsp:txXfrm rot="10800000">
        <a:off x="1261791" y="3033423"/>
        <a:ext cx="3705265" cy="583531"/>
      </dsp:txXfrm>
    </dsp:sp>
    <dsp:sp modelId="{17DE7BB8-18D4-47BF-8DAA-4C2A89333E2F}">
      <dsp:nvSpPr>
        <dsp:cNvPr id="0" name=""/>
        <dsp:cNvSpPr/>
      </dsp:nvSpPr>
      <dsp:spPr>
        <a:xfrm>
          <a:off x="824143" y="3033423"/>
          <a:ext cx="583531" cy="583531"/>
        </a:xfrm>
        <a:prstGeom prst="ellipse">
          <a:avLst/>
        </a:prstGeom>
        <a:blipFill rotWithShape="0">
          <a:blip xmlns:r="http://schemas.openxmlformats.org/officeDocument/2006/relationships" r:embed="rId5"/>
          <a:stretch>
            <a:fillRect/>
          </a:stretch>
        </a:blipFill>
        <a:ln>
          <a:noFill/>
        </a:ln>
        <a:effectLst>
          <a:outerShdw blurRad="40000" dist="23000" dir="5400000" rotWithShape="0">
            <a:srgbClr val="000000">
              <a:alpha val="35000"/>
            </a:srgbClr>
          </a:outerShdw>
        </a:effectLst>
      </dsp:spPr>
      <dsp:style>
        <a:lnRef idx="0">
          <a:scrgbClr r="0" g="0" b="0"/>
        </a:lnRef>
        <a:fillRef idx="1">
          <a:scrgbClr r="0" g="0" b="0"/>
        </a:fillRef>
        <a:effectRef idx="2">
          <a:scrgbClr r="0" g="0" b="0"/>
        </a:effectRef>
        <a:fontRef idx="minor"/>
      </dsp:style>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4426D5-1197-477F-8A8E-915C819F9689}">
      <dsp:nvSpPr>
        <dsp:cNvPr id="0" name=""/>
        <dsp:cNvSpPr/>
      </dsp:nvSpPr>
      <dsp:spPr>
        <a:xfrm>
          <a:off x="4822" y="12406"/>
          <a:ext cx="1441251" cy="1819861"/>
        </a:xfrm>
        <a:prstGeom prst="roundRect">
          <a:avLst>
            <a:gd name="adj" fmla="val 10000"/>
          </a:avLst>
        </a:prstGeom>
        <a:solidFill>
          <a:schemeClr val="lt1">
            <a:hueOff val="0"/>
            <a:satOff val="0"/>
            <a:lumOff val="0"/>
            <a:alphaOff val="0"/>
          </a:schemeClr>
        </a:solidFill>
        <a:ln w="57150" cap="flat" cmpd="sng" algn="ctr">
          <a:solidFill>
            <a:srgbClr val="78101A"/>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CA" sz="1500" kern="1200" dirty="0" smtClean="0"/>
            <a:t>Envoi en </a:t>
          </a:r>
          <a:r>
            <a:rPr lang="en-CA" sz="1500" kern="1200" dirty="0" err="1" smtClean="0"/>
            <a:t>nombre</a:t>
          </a:r>
          <a:r>
            <a:rPr lang="en-CA" sz="1500" kern="1200" dirty="0" smtClean="0"/>
            <a:t> d’un </a:t>
          </a:r>
          <a:r>
            <a:rPr lang="en-CA" sz="1500" kern="1200" dirty="0" err="1" smtClean="0"/>
            <a:t>courrier</a:t>
          </a:r>
          <a:r>
            <a:rPr lang="en-CA" sz="1500" kern="1200" dirty="0" smtClean="0"/>
            <a:t> </a:t>
          </a:r>
          <a:r>
            <a:rPr lang="en-CA" sz="1500" kern="1200" dirty="0" err="1" smtClean="0"/>
            <a:t>électronique</a:t>
          </a:r>
          <a:r>
            <a:rPr lang="en-CA" sz="1500" kern="1200" dirty="0" smtClean="0"/>
            <a:t> à des </a:t>
          </a:r>
          <a:r>
            <a:rPr lang="en-CA" sz="1500" kern="1200" dirty="0" err="1" smtClean="0"/>
            <a:t>internautes</a:t>
          </a:r>
          <a:r>
            <a:rPr lang="en-CA" sz="1500" kern="1200" dirty="0" smtClean="0"/>
            <a:t>.</a:t>
          </a:r>
          <a:endParaRPr lang="fr-CA" sz="1500" kern="1200" dirty="0"/>
        </a:p>
      </dsp:txBody>
      <dsp:txXfrm>
        <a:off x="47035" y="54619"/>
        <a:ext cx="1356825" cy="1735435"/>
      </dsp:txXfrm>
    </dsp:sp>
    <dsp:sp modelId="{FDB1D00D-6AC6-445E-A441-2E0D6E24F60B}">
      <dsp:nvSpPr>
        <dsp:cNvPr id="0" name=""/>
        <dsp:cNvSpPr/>
      </dsp:nvSpPr>
      <dsp:spPr>
        <a:xfrm>
          <a:off x="1590198" y="743622"/>
          <a:ext cx="305545" cy="357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fr-CA" sz="1200" kern="1200"/>
        </a:p>
      </dsp:txBody>
      <dsp:txXfrm>
        <a:off x="1590198" y="815108"/>
        <a:ext cx="213882" cy="214458"/>
      </dsp:txXfrm>
    </dsp:sp>
    <dsp:sp modelId="{6E4739A4-61DD-476E-9CD0-B53B06C7ACCE}">
      <dsp:nvSpPr>
        <dsp:cNvPr id="0" name=""/>
        <dsp:cNvSpPr/>
      </dsp:nvSpPr>
      <dsp:spPr>
        <a:xfrm>
          <a:off x="2022574" y="12406"/>
          <a:ext cx="1441251" cy="1819861"/>
        </a:xfrm>
        <a:prstGeom prst="roundRect">
          <a:avLst>
            <a:gd name="adj" fmla="val 10000"/>
          </a:avLst>
        </a:prstGeom>
        <a:solidFill>
          <a:schemeClr val="lt1">
            <a:hueOff val="0"/>
            <a:satOff val="0"/>
            <a:lumOff val="0"/>
            <a:alphaOff val="0"/>
          </a:schemeClr>
        </a:solidFill>
        <a:ln w="57150" cap="flat" cmpd="sng" algn="ctr">
          <a:solidFill>
            <a:srgbClr val="78101A"/>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CA" sz="1500" kern="1200" dirty="0" err="1" smtClean="0"/>
            <a:t>C’est</a:t>
          </a:r>
          <a:r>
            <a:rPr lang="en-CA" sz="1500" kern="1200" dirty="0" smtClean="0"/>
            <a:t> un </a:t>
          </a:r>
          <a:r>
            <a:rPr lang="en-CA" sz="1500" kern="1200" dirty="0" err="1" smtClean="0"/>
            <a:t>outil</a:t>
          </a:r>
          <a:r>
            <a:rPr lang="en-CA" sz="1500" kern="1200" dirty="0" smtClean="0"/>
            <a:t> de relation </a:t>
          </a:r>
          <a:r>
            <a:rPr lang="en-CA" sz="1500" kern="1200" dirty="0" err="1" smtClean="0"/>
            <a:t>permanente</a:t>
          </a:r>
          <a:r>
            <a:rPr lang="en-CA" sz="1500" kern="1200" dirty="0" smtClean="0"/>
            <a:t> tout le long du cycle de </a:t>
          </a:r>
          <a:r>
            <a:rPr lang="en-CA" sz="1500" kern="1200" dirty="0" err="1" smtClean="0"/>
            <a:t>vente</a:t>
          </a:r>
          <a:endParaRPr lang="fr-CA" sz="1500" kern="1200" dirty="0"/>
        </a:p>
      </dsp:txBody>
      <dsp:txXfrm>
        <a:off x="2064787" y="54619"/>
        <a:ext cx="1356825" cy="1735435"/>
      </dsp:txXfrm>
    </dsp:sp>
    <dsp:sp modelId="{797AF1A4-B2C8-4427-9517-8D1F03EF17C2}">
      <dsp:nvSpPr>
        <dsp:cNvPr id="0" name=""/>
        <dsp:cNvSpPr/>
      </dsp:nvSpPr>
      <dsp:spPr>
        <a:xfrm>
          <a:off x="3607950" y="743622"/>
          <a:ext cx="305545" cy="357430"/>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533400">
            <a:lnSpc>
              <a:spcPct val="90000"/>
            </a:lnSpc>
            <a:spcBef>
              <a:spcPct val="0"/>
            </a:spcBef>
            <a:spcAft>
              <a:spcPct val="35000"/>
            </a:spcAft>
          </a:pPr>
          <a:endParaRPr lang="fr-CA" sz="1200" kern="1200"/>
        </a:p>
      </dsp:txBody>
      <dsp:txXfrm>
        <a:off x="3607950" y="815108"/>
        <a:ext cx="213882" cy="214458"/>
      </dsp:txXfrm>
    </dsp:sp>
    <dsp:sp modelId="{8813CA98-5AC5-4FCD-8FCC-E3FD6DC156D3}">
      <dsp:nvSpPr>
        <dsp:cNvPr id="0" name=""/>
        <dsp:cNvSpPr/>
      </dsp:nvSpPr>
      <dsp:spPr>
        <a:xfrm>
          <a:off x="4040326" y="12406"/>
          <a:ext cx="1441251" cy="1819861"/>
        </a:xfrm>
        <a:prstGeom prst="roundRect">
          <a:avLst>
            <a:gd name="adj" fmla="val 10000"/>
          </a:avLst>
        </a:prstGeom>
        <a:solidFill>
          <a:schemeClr val="lt1">
            <a:hueOff val="0"/>
            <a:satOff val="0"/>
            <a:lumOff val="0"/>
            <a:alphaOff val="0"/>
          </a:schemeClr>
        </a:solidFill>
        <a:ln w="57150" cap="flat" cmpd="sng" algn="ctr">
          <a:solidFill>
            <a:srgbClr val="78101A"/>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en-CA" sz="1500" kern="1200" dirty="0" smtClean="0"/>
            <a:t>Il </a:t>
          </a:r>
          <a:r>
            <a:rPr lang="en-CA" sz="1500" kern="1200" dirty="0" err="1" smtClean="0"/>
            <a:t>est</a:t>
          </a:r>
          <a:r>
            <a:rPr lang="en-CA" sz="1500" kern="1200" dirty="0" smtClean="0"/>
            <a:t> </a:t>
          </a:r>
          <a:r>
            <a:rPr lang="en-CA" sz="1500" kern="1200" dirty="0" err="1" smtClean="0"/>
            <a:t>très</a:t>
          </a:r>
          <a:r>
            <a:rPr lang="en-CA" sz="1500" kern="1200" dirty="0" smtClean="0"/>
            <a:t> important de </a:t>
          </a:r>
          <a:r>
            <a:rPr lang="en-CA" sz="1500" kern="1200" dirty="0" err="1" smtClean="0"/>
            <a:t>vérifier</a:t>
          </a:r>
          <a:r>
            <a:rPr lang="en-CA" sz="1500" kern="1200" dirty="0" smtClean="0"/>
            <a:t> la </a:t>
          </a:r>
          <a:r>
            <a:rPr lang="en-CA" sz="1500" kern="1200" dirty="0" err="1" smtClean="0"/>
            <a:t>législation</a:t>
          </a:r>
          <a:r>
            <a:rPr lang="en-CA" sz="1500" kern="1200" dirty="0" smtClean="0"/>
            <a:t> en </a:t>
          </a:r>
          <a:r>
            <a:rPr lang="en-CA" sz="1500" kern="1200" dirty="0" err="1" smtClean="0"/>
            <a:t>vigueur</a:t>
          </a:r>
          <a:r>
            <a:rPr lang="en-CA" sz="1500" kern="1200" dirty="0" smtClean="0"/>
            <a:t> </a:t>
          </a:r>
          <a:r>
            <a:rPr lang="en-CA" sz="1500" kern="1200" dirty="0" err="1" smtClean="0"/>
            <a:t>dans</a:t>
          </a:r>
          <a:r>
            <a:rPr lang="en-CA" sz="1500" kern="1200" dirty="0" smtClean="0"/>
            <a:t> le pays </a:t>
          </a:r>
          <a:r>
            <a:rPr lang="en-CA" sz="1500" kern="1200" dirty="0" err="1" smtClean="0"/>
            <a:t>où</a:t>
          </a:r>
          <a:r>
            <a:rPr lang="en-CA" sz="1500" kern="1200" dirty="0" smtClean="0"/>
            <a:t> les </a:t>
          </a:r>
          <a:r>
            <a:rPr lang="en-CA" sz="1500" kern="1200" dirty="0" err="1" smtClean="0"/>
            <a:t>courriels</a:t>
          </a:r>
          <a:r>
            <a:rPr lang="en-CA" sz="1500" kern="1200" dirty="0" smtClean="0"/>
            <a:t> </a:t>
          </a:r>
          <a:r>
            <a:rPr lang="en-CA" sz="1500" kern="1200" dirty="0" err="1" smtClean="0"/>
            <a:t>sont</a:t>
          </a:r>
          <a:r>
            <a:rPr lang="en-CA" sz="1500" kern="1200" dirty="0" smtClean="0"/>
            <a:t> </a:t>
          </a:r>
          <a:r>
            <a:rPr lang="en-CA" sz="1500" kern="1200" dirty="0" err="1" smtClean="0"/>
            <a:t>envoyés</a:t>
          </a:r>
          <a:endParaRPr lang="fr-CA" sz="1500" kern="1200" dirty="0"/>
        </a:p>
      </dsp:txBody>
      <dsp:txXfrm>
        <a:off x="4082539" y="54619"/>
        <a:ext cx="1356825" cy="1735435"/>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CF9D662-B241-4619-A8A9-E546440FE01E}">
      <dsp:nvSpPr>
        <dsp:cNvPr id="0" name=""/>
        <dsp:cNvSpPr/>
      </dsp:nvSpPr>
      <dsp:spPr>
        <a:xfrm>
          <a:off x="2408220" y="-35780"/>
          <a:ext cx="1242240" cy="763063"/>
        </a:xfrm>
        <a:prstGeom prst="roundRect">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w="57150">
          <a:solidFill>
            <a:srgbClr val="78101A"/>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dirty="0" smtClean="0">
              <a:latin typeface="+mj-lt"/>
            </a:rPr>
            <a:t>Internet </a:t>
          </a:r>
          <a:r>
            <a:rPr lang="en-CA" sz="1000" kern="1200" dirty="0" err="1" smtClean="0">
              <a:latin typeface="+mj-lt"/>
            </a:rPr>
            <a:t>révolutionne</a:t>
          </a:r>
          <a:r>
            <a:rPr lang="en-CA" sz="1000" kern="1200" dirty="0" smtClean="0">
              <a:latin typeface="+mj-lt"/>
            </a:rPr>
            <a:t> </a:t>
          </a:r>
          <a:r>
            <a:rPr lang="en-CA" sz="1000" kern="1200" dirty="0" err="1" smtClean="0">
              <a:latin typeface="+mj-lt"/>
            </a:rPr>
            <a:t>complètement</a:t>
          </a:r>
          <a:r>
            <a:rPr lang="en-CA" sz="1000" kern="1200" dirty="0" smtClean="0">
              <a:latin typeface="+mj-lt"/>
            </a:rPr>
            <a:t> la </a:t>
          </a:r>
          <a:r>
            <a:rPr lang="en-CA" sz="1000" kern="1200" dirty="0" err="1" smtClean="0">
              <a:latin typeface="+mj-lt"/>
            </a:rPr>
            <a:t>façon</a:t>
          </a:r>
          <a:r>
            <a:rPr lang="en-CA" sz="1000" kern="1200" dirty="0" smtClean="0">
              <a:latin typeface="+mj-lt"/>
            </a:rPr>
            <a:t> de </a:t>
          </a:r>
          <a:r>
            <a:rPr lang="en-CA" sz="1000" kern="1200" dirty="0" err="1" smtClean="0">
              <a:latin typeface="+mj-lt"/>
            </a:rPr>
            <a:t>communiquer</a:t>
          </a:r>
          <a:endParaRPr lang="fr-CA" sz="1000" kern="1200" dirty="0">
            <a:latin typeface="+mj-lt"/>
          </a:endParaRPr>
        </a:p>
      </dsp:txBody>
      <dsp:txXfrm>
        <a:off x="2445470" y="1470"/>
        <a:ext cx="1167740" cy="688563"/>
      </dsp:txXfrm>
    </dsp:sp>
    <dsp:sp modelId="{E760C4DA-DAA5-463B-B646-24C1886AF977}">
      <dsp:nvSpPr>
        <dsp:cNvPr id="0" name=""/>
        <dsp:cNvSpPr/>
      </dsp:nvSpPr>
      <dsp:spPr>
        <a:xfrm>
          <a:off x="1863069" y="345751"/>
          <a:ext cx="2332541" cy="2332541"/>
        </a:xfrm>
        <a:custGeom>
          <a:avLst/>
          <a:gdLst/>
          <a:ahLst/>
          <a:cxnLst/>
          <a:rect l="0" t="0" r="0" b="0"/>
          <a:pathLst>
            <a:path>
              <a:moveTo>
                <a:pt x="1794127" y="183426"/>
              </a:moveTo>
              <a:arcTo wR="1166270" hR="1166270" stAng="18154264" swAng="2352550"/>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A026DD5-98CF-4FDB-8465-F9A53F5E5445}">
      <dsp:nvSpPr>
        <dsp:cNvPr id="0" name=""/>
        <dsp:cNvSpPr/>
      </dsp:nvSpPr>
      <dsp:spPr>
        <a:xfrm>
          <a:off x="3593556" y="1154957"/>
          <a:ext cx="1204109" cy="714128"/>
        </a:xfrm>
        <a:prstGeom prst="roundRect">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w="57150">
          <a:solidFill>
            <a:srgbClr val="78101A"/>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smtClean="0">
              <a:latin typeface="+mj-lt"/>
            </a:rPr>
            <a:t>L’entreprise dispose d’une vaste panoplie d’outils de communication</a:t>
          </a:r>
          <a:endParaRPr lang="fr-CA" sz="1000" kern="1200" dirty="0">
            <a:latin typeface="+mj-lt"/>
          </a:endParaRPr>
        </a:p>
      </dsp:txBody>
      <dsp:txXfrm>
        <a:off x="3628417" y="1189818"/>
        <a:ext cx="1134387" cy="644406"/>
      </dsp:txXfrm>
    </dsp:sp>
    <dsp:sp modelId="{035E902D-9F59-41BC-A1EB-E592C6AA4C88}">
      <dsp:nvSpPr>
        <dsp:cNvPr id="0" name=""/>
        <dsp:cNvSpPr/>
      </dsp:nvSpPr>
      <dsp:spPr>
        <a:xfrm>
          <a:off x="1863069" y="345751"/>
          <a:ext cx="2332541" cy="2332541"/>
        </a:xfrm>
        <a:custGeom>
          <a:avLst/>
          <a:gdLst/>
          <a:ahLst/>
          <a:cxnLst/>
          <a:rect l="0" t="0" r="0" b="0"/>
          <a:pathLst>
            <a:path>
              <a:moveTo>
                <a:pt x="2274003" y="1531120"/>
              </a:moveTo>
              <a:arcTo wR="1166270" hR="1166270" stAng="1093809" swAng="2417754"/>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6908D32-7C87-4C22-B6BC-D1C2C79165C9}">
      <dsp:nvSpPr>
        <dsp:cNvPr id="0" name=""/>
        <dsp:cNvSpPr/>
      </dsp:nvSpPr>
      <dsp:spPr>
        <a:xfrm>
          <a:off x="2427415" y="2282330"/>
          <a:ext cx="1203848" cy="791924"/>
        </a:xfrm>
        <a:prstGeom prst="roundRect">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w="57150">
          <a:solidFill>
            <a:srgbClr val="78101A"/>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dirty="0" smtClean="0">
              <a:latin typeface="+mj-lt"/>
            </a:rPr>
            <a:t>Internet </a:t>
          </a:r>
          <a:r>
            <a:rPr lang="en-CA" sz="1000" kern="1200" dirty="0" err="1" smtClean="0">
              <a:latin typeface="+mj-lt"/>
            </a:rPr>
            <a:t>est</a:t>
          </a:r>
          <a:r>
            <a:rPr lang="en-CA" sz="1000" kern="1200" dirty="0" smtClean="0">
              <a:latin typeface="+mj-lt"/>
            </a:rPr>
            <a:t> un </a:t>
          </a:r>
          <a:r>
            <a:rPr lang="en-CA" sz="1000" kern="1200" dirty="0" err="1" smtClean="0">
              <a:latin typeface="+mj-lt"/>
            </a:rPr>
            <a:t>média</a:t>
          </a:r>
          <a:r>
            <a:rPr lang="en-CA" sz="1000" kern="1200" dirty="0" smtClean="0">
              <a:latin typeface="+mj-lt"/>
            </a:rPr>
            <a:t> à part </a:t>
          </a:r>
          <a:r>
            <a:rPr lang="en-CA" sz="1000" kern="1200" dirty="0" err="1" smtClean="0">
              <a:latin typeface="+mj-lt"/>
            </a:rPr>
            <a:t>entière</a:t>
          </a:r>
          <a:r>
            <a:rPr lang="en-CA" sz="1000" kern="1200" dirty="0" smtClean="0">
              <a:latin typeface="+mj-lt"/>
            </a:rPr>
            <a:t> </a:t>
          </a:r>
          <a:r>
            <a:rPr lang="en-CA" sz="1000" kern="1200" dirty="0" err="1" smtClean="0">
              <a:latin typeface="+mj-lt"/>
            </a:rPr>
            <a:t>mais</a:t>
          </a:r>
          <a:r>
            <a:rPr lang="en-CA" sz="1000" kern="1200" dirty="0" smtClean="0">
              <a:latin typeface="+mj-lt"/>
            </a:rPr>
            <a:t> </a:t>
          </a:r>
          <a:r>
            <a:rPr lang="en-CA" sz="1000" kern="1200" dirty="0" err="1" smtClean="0">
              <a:latin typeface="+mj-lt"/>
            </a:rPr>
            <a:t>qu’il</a:t>
          </a:r>
          <a:r>
            <a:rPr lang="en-CA" sz="1000" kern="1200" dirty="0" smtClean="0">
              <a:latin typeface="+mj-lt"/>
            </a:rPr>
            <a:t> </a:t>
          </a:r>
          <a:r>
            <a:rPr lang="en-CA" sz="1000" kern="1200" dirty="0" err="1" smtClean="0">
              <a:latin typeface="+mj-lt"/>
            </a:rPr>
            <a:t>est</a:t>
          </a:r>
          <a:r>
            <a:rPr lang="en-CA" sz="1000" kern="1200" dirty="0" smtClean="0">
              <a:latin typeface="+mj-lt"/>
            </a:rPr>
            <a:t> </a:t>
          </a:r>
          <a:r>
            <a:rPr lang="en-CA" sz="1000" kern="1200" dirty="0" err="1" smtClean="0">
              <a:latin typeface="+mj-lt"/>
            </a:rPr>
            <a:t>préférable</a:t>
          </a:r>
          <a:r>
            <a:rPr lang="en-CA" sz="1000" kern="1200" dirty="0" smtClean="0">
              <a:latin typeface="+mj-lt"/>
            </a:rPr>
            <a:t> </a:t>
          </a:r>
          <a:r>
            <a:rPr lang="en-CA" sz="1000" kern="1200" dirty="0" err="1" smtClean="0">
              <a:latin typeface="+mj-lt"/>
            </a:rPr>
            <a:t>d’utiliser</a:t>
          </a:r>
          <a:r>
            <a:rPr lang="en-CA" sz="1000" kern="1200" dirty="0" smtClean="0">
              <a:latin typeface="+mj-lt"/>
            </a:rPr>
            <a:t> en </a:t>
          </a:r>
          <a:r>
            <a:rPr lang="en-CA" sz="1000" kern="1200" dirty="0" err="1" smtClean="0">
              <a:latin typeface="+mj-lt"/>
            </a:rPr>
            <a:t>complémentarité</a:t>
          </a:r>
          <a:r>
            <a:rPr lang="en-CA" sz="1000" kern="1200" dirty="0" smtClean="0">
              <a:latin typeface="+mj-lt"/>
            </a:rPr>
            <a:t> avec </a:t>
          </a:r>
          <a:r>
            <a:rPr lang="en-CA" sz="1000" kern="1200" dirty="0" err="1" smtClean="0">
              <a:latin typeface="+mj-lt"/>
            </a:rPr>
            <a:t>d’autres</a:t>
          </a:r>
          <a:r>
            <a:rPr lang="en-CA" sz="1000" kern="1200" dirty="0" smtClean="0">
              <a:latin typeface="+mj-lt"/>
            </a:rPr>
            <a:t> </a:t>
          </a:r>
          <a:r>
            <a:rPr lang="en-CA" sz="1000" kern="1200" dirty="0" err="1" smtClean="0">
              <a:latin typeface="+mj-lt"/>
            </a:rPr>
            <a:t>outils</a:t>
          </a:r>
          <a:r>
            <a:rPr lang="en-CA" sz="1000" kern="1200" dirty="0" smtClean="0">
              <a:latin typeface="+mj-lt"/>
            </a:rPr>
            <a:t> plus </a:t>
          </a:r>
          <a:r>
            <a:rPr lang="en-CA" sz="1000" kern="1200" dirty="0" err="1" smtClean="0">
              <a:latin typeface="+mj-lt"/>
            </a:rPr>
            <a:t>classiques</a:t>
          </a:r>
          <a:endParaRPr lang="fr-CA" sz="1000" kern="1200" dirty="0">
            <a:latin typeface="+mj-lt"/>
          </a:endParaRPr>
        </a:p>
      </dsp:txBody>
      <dsp:txXfrm>
        <a:off x="2466074" y="2320989"/>
        <a:ext cx="1126530" cy="714606"/>
      </dsp:txXfrm>
    </dsp:sp>
    <dsp:sp modelId="{3D9AC503-58CB-4037-8310-51BB4E2892D7}">
      <dsp:nvSpPr>
        <dsp:cNvPr id="0" name=""/>
        <dsp:cNvSpPr/>
      </dsp:nvSpPr>
      <dsp:spPr>
        <a:xfrm>
          <a:off x="1863069" y="345751"/>
          <a:ext cx="2332541" cy="2332541"/>
        </a:xfrm>
        <a:custGeom>
          <a:avLst/>
          <a:gdLst/>
          <a:ahLst/>
          <a:cxnLst/>
          <a:rect l="0" t="0" r="0" b="0"/>
          <a:pathLst>
            <a:path>
              <a:moveTo>
                <a:pt x="557640" y="2161135"/>
              </a:moveTo>
              <a:arcTo wR="1166270" hR="1166270" stAng="7287428" swAng="2312357"/>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D2B34926-AAFC-43A0-823B-43DC590F7666}">
      <dsp:nvSpPr>
        <dsp:cNvPr id="0" name=""/>
        <dsp:cNvSpPr/>
      </dsp:nvSpPr>
      <dsp:spPr>
        <a:xfrm>
          <a:off x="1241184" y="1120446"/>
          <a:ext cx="1243770" cy="783150"/>
        </a:xfrm>
        <a:prstGeom prst="roundRect">
          <a:avLst/>
        </a:prstGeom>
        <a:gradFill rotWithShape="0">
          <a:gsLst>
            <a:gs pos="0">
              <a:schemeClr val="dk2">
                <a:hueOff val="0"/>
                <a:satOff val="0"/>
                <a:lumOff val="0"/>
                <a:alphaOff val="0"/>
                <a:tint val="50000"/>
                <a:satMod val="300000"/>
              </a:schemeClr>
            </a:gs>
            <a:gs pos="35000">
              <a:schemeClr val="dk2">
                <a:hueOff val="0"/>
                <a:satOff val="0"/>
                <a:lumOff val="0"/>
                <a:alphaOff val="0"/>
                <a:tint val="37000"/>
                <a:satMod val="300000"/>
              </a:schemeClr>
            </a:gs>
            <a:gs pos="100000">
              <a:schemeClr val="dk2">
                <a:hueOff val="0"/>
                <a:satOff val="0"/>
                <a:lumOff val="0"/>
                <a:alphaOff val="0"/>
                <a:tint val="15000"/>
                <a:satMod val="350000"/>
              </a:schemeClr>
            </a:gs>
          </a:gsLst>
          <a:lin ang="16200000" scaled="1"/>
        </a:gradFill>
        <a:ln w="57150">
          <a:solidFill>
            <a:srgbClr val="78101A"/>
          </a:solid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lvl="0" algn="ctr" defTabSz="444500">
            <a:lnSpc>
              <a:spcPct val="90000"/>
            </a:lnSpc>
            <a:spcBef>
              <a:spcPct val="0"/>
            </a:spcBef>
            <a:spcAft>
              <a:spcPct val="35000"/>
            </a:spcAft>
          </a:pPr>
          <a:r>
            <a:rPr lang="en-CA" sz="1000" kern="1200" dirty="0" err="1" smtClean="0">
              <a:latin typeface="+mj-lt"/>
            </a:rPr>
            <a:t>Grâce</a:t>
          </a:r>
          <a:r>
            <a:rPr lang="en-CA" sz="1000" kern="1200" dirty="0" smtClean="0">
              <a:latin typeface="+mj-lt"/>
            </a:rPr>
            <a:t> aux TIC, </a:t>
          </a:r>
          <a:r>
            <a:rPr lang="en-CA" sz="1000" kern="1200" dirty="0" err="1" smtClean="0">
              <a:latin typeface="+mj-lt"/>
            </a:rPr>
            <a:t>l’information</a:t>
          </a:r>
          <a:r>
            <a:rPr lang="en-CA" sz="1000" kern="1200" dirty="0" smtClean="0">
              <a:latin typeface="+mj-lt"/>
            </a:rPr>
            <a:t> </a:t>
          </a:r>
          <a:r>
            <a:rPr lang="en-CA" sz="1000" kern="1200" dirty="0" err="1" smtClean="0">
              <a:latin typeface="+mj-lt"/>
            </a:rPr>
            <a:t>diffusée</a:t>
          </a:r>
          <a:r>
            <a:rPr lang="en-CA" sz="1000" kern="1200" dirty="0" smtClean="0">
              <a:latin typeface="+mj-lt"/>
            </a:rPr>
            <a:t> </a:t>
          </a:r>
          <a:r>
            <a:rPr lang="en-CA" sz="1000" kern="1200" dirty="0" err="1" smtClean="0">
              <a:latin typeface="+mj-lt"/>
            </a:rPr>
            <a:t>peut</a:t>
          </a:r>
          <a:r>
            <a:rPr lang="en-CA" sz="1000" kern="1200" dirty="0" smtClean="0">
              <a:latin typeface="+mj-lt"/>
            </a:rPr>
            <a:t> </a:t>
          </a:r>
          <a:r>
            <a:rPr lang="en-CA" sz="1000" kern="1200" dirty="0" err="1" smtClean="0">
              <a:latin typeface="+mj-lt"/>
            </a:rPr>
            <a:t>être</a:t>
          </a:r>
          <a:r>
            <a:rPr lang="en-CA" sz="1000" kern="1200" dirty="0" smtClean="0">
              <a:latin typeface="+mj-lt"/>
            </a:rPr>
            <a:t> </a:t>
          </a:r>
          <a:r>
            <a:rPr lang="en-CA" sz="1000" kern="1200" dirty="0" err="1" smtClean="0">
              <a:latin typeface="+mj-lt"/>
            </a:rPr>
            <a:t>largement</a:t>
          </a:r>
          <a:r>
            <a:rPr lang="en-CA" sz="1000" kern="1200" dirty="0" smtClean="0">
              <a:latin typeface="+mj-lt"/>
            </a:rPr>
            <a:t> </a:t>
          </a:r>
          <a:r>
            <a:rPr lang="en-CA" sz="1000" kern="1200" dirty="0" err="1" smtClean="0">
              <a:latin typeface="+mj-lt"/>
            </a:rPr>
            <a:t>personnalisée</a:t>
          </a:r>
          <a:endParaRPr lang="fr-CA" sz="1000" kern="1200" dirty="0">
            <a:latin typeface="+mj-lt"/>
          </a:endParaRPr>
        </a:p>
      </dsp:txBody>
      <dsp:txXfrm>
        <a:off x="1279414" y="1158676"/>
        <a:ext cx="1167310" cy="706690"/>
      </dsp:txXfrm>
    </dsp:sp>
    <dsp:sp modelId="{1A5FE997-41A9-4769-9E66-E38868E55202}">
      <dsp:nvSpPr>
        <dsp:cNvPr id="0" name=""/>
        <dsp:cNvSpPr/>
      </dsp:nvSpPr>
      <dsp:spPr>
        <a:xfrm>
          <a:off x="1863069" y="345751"/>
          <a:ext cx="2332541" cy="2332541"/>
        </a:xfrm>
        <a:custGeom>
          <a:avLst/>
          <a:gdLst/>
          <a:ahLst/>
          <a:cxnLst/>
          <a:rect l="0" t="0" r="0" b="0"/>
          <a:pathLst>
            <a:path>
              <a:moveTo>
                <a:pt x="70286" y="767514"/>
              </a:moveTo>
              <a:arcTo wR="1166270" hR="1166270" stAng="11999588" swAng="2247160"/>
            </a:path>
          </a:pathLst>
        </a:custGeom>
        <a:noFill/>
        <a:ln w="9525" cap="flat" cmpd="sng" algn="ctr">
          <a:solidFill>
            <a:schemeClr val="dk2">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710736-8886-4450-9C4F-478FD017BBDF}">
      <dsp:nvSpPr>
        <dsp:cNvPr id="0" name=""/>
        <dsp:cNvSpPr/>
      </dsp:nvSpPr>
      <dsp:spPr>
        <a:xfrm>
          <a:off x="0" y="628649"/>
          <a:ext cx="5543550" cy="838200"/>
        </a:xfrm>
        <a:prstGeom prst="notchedRightArrow">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5A41B04-8CE4-486E-902E-126B05B07966}">
      <dsp:nvSpPr>
        <dsp:cNvPr id="0" name=""/>
        <dsp:cNvSpPr/>
      </dsp:nvSpPr>
      <dsp:spPr>
        <a:xfrm>
          <a:off x="371" y="0"/>
          <a:ext cx="1094932" cy="838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1">
          <a:noAutofit/>
        </a:bodyPr>
        <a:lstStyle/>
        <a:p>
          <a:pPr marL="0" marR="0" lvl="0" indent="0" algn="l" defTabSz="914400" eaLnBrk="1" fontAlgn="auto" latinLnBrk="0" hangingPunct="1">
            <a:lnSpc>
              <a:spcPct val="100000"/>
            </a:lnSpc>
            <a:spcBef>
              <a:spcPct val="0"/>
            </a:spcBef>
            <a:spcAft>
              <a:spcPts val="0"/>
            </a:spcAft>
            <a:buClrTx/>
            <a:buSzTx/>
            <a:buFontTx/>
            <a:buNone/>
            <a:tabLst/>
            <a:defRPr/>
          </a:pPr>
          <a:r>
            <a:rPr lang="en-CA" sz="1200" b="1" kern="1200" dirty="0" smtClean="0">
              <a:solidFill>
                <a:schemeClr val="tx1"/>
              </a:solidFill>
            </a:rPr>
            <a:t>Site Internet</a:t>
          </a:r>
          <a:endParaRPr lang="fr-CA" sz="1200" b="1" kern="1200" dirty="0">
            <a:solidFill>
              <a:schemeClr val="tx1"/>
            </a:solidFill>
          </a:endParaRPr>
        </a:p>
        <a:p>
          <a:pPr marL="0" marR="0" lvl="1" indent="0" algn="l" defTabSz="914400" eaLnBrk="1" fontAlgn="auto" latinLnBrk="0" hangingPunct="1">
            <a:lnSpc>
              <a:spcPct val="100000"/>
            </a:lnSpc>
            <a:spcBef>
              <a:spcPct val="0"/>
            </a:spcBef>
            <a:spcAft>
              <a:spcPts val="0"/>
            </a:spcAft>
            <a:buClrTx/>
            <a:buSzTx/>
            <a:buFontTx/>
            <a:buChar char="••"/>
            <a:tabLst/>
            <a:defRPr/>
          </a:pPr>
          <a:r>
            <a:rPr lang="en-CA" sz="1200" kern="1200" dirty="0" err="1" smtClean="0"/>
            <a:t>Possède</a:t>
          </a:r>
          <a:r>
            <a:rPr lang="en-CA" sz="1200" kern="1200" dirty="0" smtClean="0"/>
            <a:t> </a:t>
          </a:r>
          <a:r>
            <a:rPr lang="en-CA" sz="1200" kern="1200" dirty="0" err="1" smtClean="0"/>
            <a:t>une</a:t>
          </a:r>
          <a:r>
            <a:rPr lang="en-CA" sz="1200" kern="1200" dirty="0" smtClean="0"/>
            <a:t> </a:t>
          </a:r>
          <a:r>
            <a:rPr lang="en-CA" sz="1200" kern="1200" dirty="0" err="1" smtClean="0"/>
            <a:t>plateforme</a:t>
          </a:r>
          <a:r>
            <a:rPr lang="en-CA" sz="1200" kern="1200" dirty="0" smtClean="0"/>
            <a:t> de </a:t>
          </a:r>
          <a:r>
            <a:rPr lang="en-CA" sz="1200" kern="1200" dirty="0" err="1" smtClean="0"/>
            <a:t>ventes</a:t>
          </a:r>
          <a:r>
            <a:rPr lang="en-CA" sz="1200" kern="1200" dirty="0" smtClean="0"/>
            <a:t> en </a:t>
          </a:r>
          <a:r>
            <a:rPr lang="en-CA" sz="1200" kern="1200" dirty="0" err="1" smtClean="0"/>
            <a:t>ligne</a:t>
          </a:r>
          <a:r>
            <a:rPr lang="en-CA" sz="1200" kern="1200" dirty="0" smtClean="0"/>
            <a:t> qui </a:t>
          </a:r>
          <a:r>
            <a:rPr lang="en-CA" sz="1200" kern="1200" dirty="0" err="1" smtClean="0"/>
            <a:t>réalise</a:t>
          </a:r>
          <a:r>
            <a:rPr lang="en-CA" sz="1200" kern="1200" dirty="0" smtClean="0"/>
            <a:t> environ 90% de </a:t>
          </a:r>
          <a:r>
            <a:rPr lang="en-CA" sz="1200" kern="1200" dirty="0" err="1" smtClean="0"/>
            <a:t>leur</a:t>
          </a:r>
          <a:r>
            <a:rPr lang="en-CA" sz="1200" kern="1200" dirty="0" smtClean="0"/>
            <a:t> </a:t>
          </a:r>
          <a:r>
            <a:rPr lang="en-CA" sz="1200" kern="1200" dirty="0" err="1" smtClean="0"/>
            <a:t>chiffre</a:t>
          </a:r>
          <a:r>
            <a:rPr lang="en-CA" sz="1200" kern="1200" dirty="0" smtClean="0"/>
            <a:t> </a:t>
          </a:r>
          <a:r>
            <a:rPr lang="en-CA" sz="1200" kern="1200" dirty="0" err="1" smtClean="0"/>
            <a:t>d’affaires</a:t>
          </a:r>
          <a:endParaRPr lang="fr-CA" sz="1200" kern="1200" dirty="0"/>
        </a:p>
      </dsp:txBody>
      <dsp:txXfrm>
        <a:off x="371" y="0"/>
        <a:ext cx="1094932" cy="838200"/>
      </dsp:txXfrm>
    </dsp:sp>
    <dsp:sp modelId="{3BA24FBC-3779-481A-98ED-EC88E8D12EF5}">
      <dsp:nvSpPr>
        <dsp:cNvPr id="0" name=""/>
        <dsp:cNvSpPr/>
      </dsp:nvSpPr>
      <dsp:spPr>
        <a:xfrm>
          <a:off x="443063" y="942975"/>
          <a:ext cx="209550" cy="209550"/>
        </a:xfrm>
        <a:prstGeom prst="ellipse">
          <a:avLst/>
        </a:prstGeom>
        <a:solidFill>
          <a:schemeClr val="lt1">
            <a:hueOff val="0"/>
            <a:satOff val="0"/>
            <a:lumOff val="0"/>
            <a:alphaOff val="0"/>
          </a:schemeClr>
        </a:solidFill>
        <a:ln w="38100" cap="flat" cmpd="sng" algn="ctr">
          <a:solidFill>
            <a:schemeClr val="accent4">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2F7E0C33-9485-457F-B88B-4DB8E57C4E97}">
      <dsp:nvSpPr>
        <dsp:cNvPr id="0" name=""/>
        <dsp:cNvSpPr/>
      </dsp:nvSpPr>
      <dsp:spPr>
        <a:xfrm>
          <a:off x="1119818" y="1257299"/>
          <a:ext cx="1277725" cy="838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0">
          <a:noAutofit/>
        </a:bodyPr>
        <a:lstStyle/>
        <a:p>
          <a:pPr lvl="0" algn="ctr" defTabSz="533400">
            <a:lnSpc>
              <a:spcPct val="90000"/>
            </a:lnSpc>
            <a:spcBef>
              <a:spcPct val="0"/>
            </a:spcBef>
            <a:spcAft>
              <a:spcPct val="35000"/>
            </a:spcAft>
          </a:pPr>
          <a:r>
            <a:rPr lang="fr-CA" sz="1200" b="1" kern="1200" dirty="0" smtClean="0">
              <a:solidFill>
                <a:schemeClr val="tx1"/>
              </a:solidFill>
            </a:rPr>
            <a:t>S</a:t>
          </a:r>
          <a:r>
            <a:rPr lang="fr-CA" sz="1200" b="1" kern="1200" dirty="0" smtClean="0">
              <a:solidFill>
                <a:schemeClr val="tx1"/>
              </a:solidFill>
              <a:latin typeface="+mn-lt"/>
              <a:ea typeface="+mn-ea"/>
              <a:cs typeface="+mn-cs"/>
            </a:rPr>
            <a:t>tratégie SEM (</a:t>
          </a:r>
          <a:r>
            <a:rPr lang="fr-CA" sz="1200" b="1" kern="1200" dirty="0" err="1" smtClean="0">
              <a:solidFill>
                <a:schemeClr val="tx1"/>
              </a:solidFill>
              <a:latin typeface="+mn-lt"/>
              <a:ea typeface="+mn-ea"/>
              <a:cs typeface="+mn-cs"/>
            </a:rPr>
            <a:t>Search</a:t>
          </a:r>
          <a:r>
            <a:rPr lang="fr-CA" sz="1200" b="1" kern="1200" dirty="0" smtClean="0">
              <a:solidFill>
                <a:schemeClr val="tx1"/>
              </a:solidFill>
              <a:latin typeface="+mn-lt"/>
              <a:ea typeface="+mn-ea"/>
              <a:cs typeface="+mn-cs"/>
            </a:rPr>
            <a:t> </a:t>
          </a:r>
          <a:r>
            <a:rPr lang="fr-CA" sz="1200" b="1" kern="1200" dirty="0" err="1" smtClean="0">
              <a:solidFill>
                <a:schemeClr val="tx1"/>
              </a:solidFill>
              <a:latin typeface="+mn-lt"/>
              <a:ea typeface="+mn-ea"/>
              <a:cs typeface="+mn-cs"/>
            </a:rPr>
            <a:t>Engine</a:t>
          </a:r>
          <a:r>
            <a:rPr lang="fr-CA" sz="1200" b="1" kern="1200" dirty="0" smtClean="0">
              <a:solidFill>
                <a:schemeClr val="tx1"/>
              </a:solidFill>
              <a:latin typeface="+mn-lt"/>
              <a:ea typeface="+mn-ea"/>
              <a:cs typeface="+mn-cs"/>
            </a:rPr>
            <a:t> Marketing),  soit du référencement payant</a:t>
          </a:r>
          <a:endParaRPr lang="fr-CA" sz="1200" b="1" kern="1200" dirty="0">
            <a:solidFill>
              <a:schemeClr val="tx1"/>
            </a:solidFill>
          </a:endParaRPr>
        </a:p>
      </dsp:txBody>
      <dsp:txXfrm>
        <a:off x="1119818" y="1257299"/>
        <a:ext cx="1277725" cy="838200"/>
      </dsp:txXfrm>
    </dsp:sp>
    <dsp:sp modelId="{6C1E2738-6C6E-4BE8-8E15-2EFCAB3332DB}">
      <dsp:nvSpPr>
        <dsp:cNvPr id="0" name=""/>
        <dsp:cNvSpPr/>
      </dsp:nvSpPr>
      <dsp:spPr>
        <a:xfrm>
          <a:off x="1653905" y="942975"/>
          <a:ext cx="209550" cy="209550"/>
        </a:xfrm>
        <a:prstGeom prst="ellipse">
          <a:avLst/>
        </a:prstGeom>
        <a:solidFill>
          <a:schemeClr val="lt1">
            <a:hueOff val="0"/>
            <a:satOff val="0"/>
            <a:lumOff val="0"/>
            <a:alphaOff val="0"/>
          </a:schemeClr>
        </a:solidFill>
        <a:ln w="38100" cap="flat" cmpd="sng" algn="ctr">
          <a:solidFill>
            <a:schemeClr val="accent4">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8F27DCA3-6DD2-4E7C-80D6-EFC38C4A1B72}">
      <dsp:nvSpPr>
        <dsp:cNvPr id="0" name=""/>
        <dsp:cNvSpPr/>
      </dsp:nvSpPr>
      <dsp:spPr>
        <a:xfrm>
          <a:off x="2422056" y="0"/>
          <a:ext cx="1255290" cy="838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b" anchorCtr="0">
          <a:noAutofit/>
        </a:bodyPr>
        <a:lstStyle/>
        <a:p>
          <a:pPr lvl="0" algn="ctr" defTabSz="533400">
            <a:lnSpc>
              <a:spcPct val="90000"/>
            </a:lnSpc>
            <a:spcBef>
              <a:spcPct val="0"/>
            </a:spcBef>
            <a:spcAft>
              <a:spcPct val="35000"/>
            </a:spcAft>
          </a:pPr>
          <a:r>
            <a:rPr lang="fr-CA" sz="1200" b="0" kern="1200" dirty="0" smtClean="0">
              <a:solidFill>
                <a:schemeClr val="tx1"/>
              </a:solidFill>
            </a:rPr>
            <a:t>Une i</a:t>
          </a:r>
          <a:r>
            <a:rPr lang="fr-CA" sz="1200" b="0" kern="1200" dirty="0" smtClean="0">
              <a:solidFill>
                <a:schemeClr val="tx1"/>
              </a:solidFill>
              <a:latin typeface="+mn-lt"/>
              <a:ea typeface="+mn-ea"/>
              <a:cs typeface="+mn-cs"/>
            </a:rPr>
            <a:t>mplémentation a été réalisée pour se protéger contre les clics frauduleux via un système de détection des adresses IP</a:t>
          </a:r>
          <a:endParaRPr lang="fr-CA" sz="1200" b="0" kern="1200" dirty="0">
            <a:solidFill>
              <a:schemeClr val="tx1"/>
            </a:solidFill>
          </a:endParaRPr>
        </a:p>
      </dsp:txBody>
      <dsp:txXfrm>
        <a:off x="2422056" y="0"/>
        <a:ext cx="1255290" cy="838200"/>
      </dsp:txXfrm>
    </dsp:sp>
    <dsp:sp modelId="{27DCAF5D-519B-4AF7-A893-CA401F41D8CD}">
      <dsp:nvSpPr>
        <dsp:cNvPr id="0" name=""/>
        <dsp:cNvSpPr/>
      </dsp:nvSpPr>
      <dsp:spPr>
        <a:xfrm>
          <a:off x="2944927" y="942975"/>
          <a:ext cx="209550" cy="209550"/>
        </a:xfrm>
        <a:prstGeom prst="ellipse">
          <a:avLst/>
        </a:prstGeom>
        <a:solidFill>
          <a:schemeClr val="lt1">
            <a:hueOff val="0"/>
            <a:satOff val="0"/>
            <a:lumOff val="0"/>
            <a:alphaOff val="0"/>
          </a:schemeClr>
        </a:solidFill>
        <a:ln w="38100" cap="flat" cmpd="sng" algn="ctr">
          <a:solidFill>
            <a:schemeClr val="accent4">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 modelId="{51B6F439-66F6-4DEE-8CED-2589842EBC0D}">
      <dsp:nvSpPr>
        <dsp:cNvPr id="0" name=""/>
        <dsp:cNvSpPr/>
      </dsp:nvSpPr>
      <dsp:spPr>
        <a:xfrm>
          <a:off x="3701861" y="1257299"/>
          <a:ext cx="1286961" cy="8382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5344" tIns="85344" rIns="85344" bIns="85344" numCol="1" spcCol="1270" anchor="t" anchorCtr="1">
          <a:noAutofit/>
        </a:bodyPr>
        <a:lstStyle/>
        <a:p>
          <a:pPr lvl="0" algn="l" defTabSz="533400">
            <a:lnSpc>
              <a:spcPct val="90000"/>
            </a:lnSpc>
            <a:spcBef>
              <a:spcPct val="0"/>
            </a:spcBef>
            <a:spcAft>
              <a:spcPct val="35000"/>
            </a:spcAft>
          </a:pPr>
          <a:r>
            <a:rPr lang="en-CA" sz="1200" b="1" kern="1200" dirty="0" smtClean="0">
              <a:solidFill>
                <a:schemeClr val="tx1"/>
              </a:solidFill>
            </a:rPr>
            <a:t>Bulletin </a:t>
          </a:r>
          <a:r>
            <a:rPr lang="en-CA" sz="1200" b="1" kern="1200" dirty="0" err="1" smtClean="0">
              <a:solidFill>
                <a:schemeClr val="tx1"/>
              </a:solidFill>
            </a:rPr>
            <a:t>d’informations</a:t>
          </a:r>
          <a:r>
            <a:rPr lang="en-CA" sz="1200" b="1" kern="1200" dirty="0" smtClean="0">
              <a:solidFill>
                <a:schemeClr val="tx1"/>
              </a:solidFill>
            </a:rPr>
            <a:t> en </a:t>
          </a:r>
          <a:r>
            <a:rPr lang="en-CA" sz="1200" b="1" kern="1200" dirty="0" err="1" smtClean="0">
              <a:solidFill>
                <a:schemeClr val="tx1"/>
              </a:solidFill>
            </a:rPr>
            <a:t>ligne</a:t>
          </a:r>
          <a:endParaRPr lang="fr-CA" sz="1200" b="1" kern="1200" dirty="0">
            <a:solidFill>
              <a:schemeClr val="tx1"/>
            </a:solidFill>
          </a:endParaRPr>
        </a:p>
        <a:p>
          <a:pPr marL="114300" lvl="1" indent="-114300" algn="l" defTabSz="533400">
            <a:lnSpc>
              <a:spcPct val="90000"/>
            </a:lnSpc>
            <a:spcBef>
              <a:spcPct val="0"/>
            </a:spcBef>
            <a:spcAft>
              <a:spcPct val="15000"/>
            </a:spcAft>
            <a:buChar char="••"/>
          </a:pPr>
          <a:r>
            <a:rPr lang="en-CA" sz="1200" kern="1200" dirty="0" err="1" smtClean="0">
              <a:ea typeface="+mn-ea"/>
              <a:cs typeface="+mn-cs"/>
            </a:rPr>
            <a:t>Envoyées</a:t>
          </a:r>
          <a:r>
            <a:rPr lang="en-CA" sz="1200" kern="1200" dirty="0" smtClean="0">
              <a:ea typeface="+mn-ea"/>
              <a:cs typeface="+mn-cs"/>
            </a:rPr>
            <a:t> </a:t>
          </a:r>
          <a:r>
            <a:rPr lang="en-CA" sz="1200" kern="1200" dirty="0" err="1" smtClean="0">
              <a:ea typeface="+mn-ea"/>
              <a:cs typeface="+mn-cs"/>
            </a:rPr>
            <a:t>jusqu’à</a:t>
          </a:r>
          <a:r>
            <a:rPr lang="en-CA" sz="1200" kern="1200" dirty="0" smtClean="0">
              <a:ea typeface="+mn-ea"/>
              <a:cs typeface="+mn-cs"/>
            </a:rPr>
            <a:t> </a:t>
          </a:r>
          <a:r>
            <a:rPr lang="en-CA" sz="1200" kern="1200" dirty="0" err="1" smtClean="0">
              <a:ea typeface="+mn-ea"/>
              <a:cs typeface="+mn-cs"/>
            </a:rPr>
            <a:t>maintenant</a:t>
          </a:r>
          <a:r>
            <a:rPr lang="en-CA" sz="1200" kern="1200" dirty="0" smtClean="0">
              <a:ea typeface="+mn-ea"/>
              <a:cs typeface="+mn-cs"/>
            </a:rPr>
            <a:t> à      35 000 clients</a:t>
          </a:r>
          <a:endParaRPr lang="fr-CA" sz="1200" kern="1200" dirty="0" smtClean="0">
            <a:latin typeface="+mn-lt"/>
            <a:ea typeface="+mn-ea"/>
            <a:cs typeface="+mn-cs"/>
          </a:endParaRPr>
        </a:p>
      </dsp:txBody>
      <dsp:txXfrm>
        <a:off x="3701861" y="1257299"/>
        <a:ext cx="1286961" cy="838200"/>
      </dsp:txXfrm>
    </dsp:sp>
    <dsp:sp modelId="{412B290F-F22A-4C61-8FE1-841A96AA6E15}">
      <dsp:nvSpPr>
        <dsp:cNvPr id="0" name=""/>
        <dsp:cNvSpPr/>
      </dsp:nvSpPr>
      <dsp:spPr>
        <a:xfrm>
          <a:off x="4240567" y="942975"/>
          <a:ext cx="209550" cy="209550"/>
        </a:xfrm>
        <a:prstGeom prst="ellipse">
          <a:avLst/>
        </a:prstGeom>
        <a:solidFill>
          <a:schemeClr val="lt1">
            <a:hueOff val="0"/>
            <a:satOff val="0"/>
            <a:lumOff val="0"/>
            <a:alphaOff val="0"/>
          </a:schemeClr>
        </a:solidFill>
        <a:ln w="38100" cap="flat" cmpd="sng" algn="ctr">
          <a:solidFill>
            <a:schemeClr val="accent4">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F49DED6-FEFA-4D26-89DE-9E2D6781C846}">
      <dsp:nvSpPr>
        <dsp:cNvPr id="0" name=""/>
        <dsp:cNvSpPr/>
      </dsp:nvSpPr>
      <dsp:spPr>
        <a:xfrm>
          <a:off x="0" y="0"/>
          <a:ext cx="4297870" cy="51435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CA" sz="1100" kern="1200" dirty="0" smtClean="0"/>
            <a:t>Piscine Center </a:t>
          </a:r>
          <a:r>
            <a:rPr lang="en-CA" sz="1100" kern="1200" dirty="0" err="1" smtClean="0"/>
            <a:t>est</a:t>
          </a:r>
          <a:r>
            <a:rPr lang="en-CA" sz="1100" kern="1200" dirty="0" smtClean="0"/>
            <a:t> </a:t>
          </a:r>
          <a:r>
            <a:rPr lang="en-CA" sz="1100" kern="1200" dirty="0" err="1" smtClean="0"/>
            <a:t>une</a:t>
          </a:r>
          <a:r>
            <a:rPr lang="en-CA" sz="1100" kern="1200" dirty="0" smtClean="0"/>
            <a:t> </a:t>
          </a:r>
          <a:r>
            <a:rPr lang="en-CA" sz="1100" kern="1200" dirty="0" err="1" smtClean="0"/>
            <a:t>entreprise</a:t>
          </a:r>
          <a:r>
            <a:rPr lang="en-CA" sz="1100" kern="1200" dirty="0" smtClean="0"/>
            <a:t> leader </a:t>
          </a:r>
          <a:r>
            <a:rPr lang="en-CA" sz="1100" kern="1200" dirty="0" err="1" smtClean="0"/>
            <a:t>dans</a:t>
          </a:r>
          <a:r>
            <a:rPr lang="en-CA" sz="1100" kern="1200" dirty="0" smtClean="0"/>
            <a:t> son </a:t>
          </a:r>
          <a:r>
            <a:rPr lang="en-CA" sz="1100" kern="1200" dirty="0" err="1" smtClean="0"/>
            <a:t>secteur</a:t>
          </a:r>
          <a:r>
            <a:rPr lang="en-CA" sz="1100" kern="1200" dirty="0" smtClean="0"/>
            <a:t> qui utilise le e-marketing pour </a:t>
          </a:r>
          <a:r>
            <a:rPr lang="en-CA" sz="1100" kern="1200" dirty="0" err="1" smtClean="0"/>
            <a:t>ses</a:t>
          </a:r>
          <a:r>
            <a:rPr lang="en-CA" sz="1100" kern="1200" dirty="0" smtClean="0"/>
            <a:t> services;</a:t>
          </a:r>
          <a:endParaRPr lang="fr-CA" sz="1100" kern="1200" dirty="0"/>
        </a:p>
      </dsp:txBody>
      <dsp:txXfrm>
        <a:off x="15065" y="15065"/>
        <a:ext cx="3682667" cy="484220"/>
      </dsp:txXfrm>
    </dsp:sp>
    <dsp:sp modelId="{2F02E1A9-D8DC-474A-A140-AB3761A76F94}">
      <dsp:nvSpPr>
        <dsp:cNvPr id="0" name=""/>
        <dsp:cNvSpPr/>
      </dsp:nvSpPr>
      <dsp:spPr>
        <a:xfrm>
          <a:off x="133192" y="458722"/>
          <a:ext cx="4692457" cy="616078"/>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CA" sz="1100" kern="1200" dirty="0" err="1" smtClean="0"/>
            <a:t>Afin</a:t>
          </a:r>
          <a:r>
            <a:rPr lang="en-CA" sz="1100" kern="1200" dirty="0" smtClean="0"/>
            <a:t> de </a:t>
          </a:r>
          <a:r>
            <a:rPr lang="en-CA" sz="1100" kern="1200" dirty="0" err="1" smtClean="0"/>
            <a:t>maintenir</a:t>
          </a:r>
          <a:r>
            <a:rPr lang="en-CA" sz="1100" kern="1200" dirty="0" smtClean="0"/>
            <a:t> </a:t>
          </a:r>
          <a:r>
            <a:rPr lang="en-CA" sz="1100" kern="1200" dirty="0" err="1" smtClean="0"/>
            <a:t>cette</a:t>
          </a:r>
          <a:r>
            <a:rPr lang="en-CA" sz="1100" kern="1200" dirty="0" smtClean="0"/>
            <a:t> position, </a:t>
          </a:r>
          <a:r>
            <a:rPr lang="en-CA" sz="1100" kern="1200" dirty="0" err="1" smtClean="0"/>
            <a:t>l’entreprise</a:t>
          </a:r>
          <a:r>
            <a:rPr lang="en-CA" sz="1100" kern="1200" dirty="0" smtClean="0"/>
            <a:t> </a:t>
          </a:r>
          <a:r>
            <a:rPr lang="en-CA" sz="1100" kern="1200" dirty="0" err="1" smtClean="0"/>
            <a:t>doit</a:t>
          </a:r>
          <a:r>
            <a:rPr lang="en-CA" sz="1100" kern="1200" dirty="0" smtClean="0"/>
            <a:t> </a:t>
          </a:r>
          <a:r>
            <a:rPr lang="en-CA" sz="1100" kern="1200" dirty="0" err="1" smtClean="0"/>
            <a:t>être</a:t>
          </a:r>
          <a:r>
            <a:rPr lang="en-CA" sz="1100" kern="1200" dirty="0" smtClean="0"/>
            <a:t> </a:t>
          </a:r>
          <a:r>
            <a:rPr lang="en-CA" sz="1100" kern="1200" dirty="0" err="1" smtClean="0"/>
            <a:t>innovante</a:t>
          </a:r>
          <a:r>
            <a:rPr lang="en-CA" sz="1100" kern="1200" dirty="0" smtClean="0"/>
            <a:t> et se </a:t>
          </a:r>
          <a:r>
            <a:rPr lang="en-CA" sz="1100" kern="1200" dirty="0" err="1" smtClean="0"/>
            <a:t>concentrer</a:t>
          </a:r>
          <a:r>
            <a:rPr lang="en-CA" sz="1100" kern="1200" dirty="0" smtClean="0"/>
            <a:t> </a:t>
          </a:r>
          <a:r>
            <a:rPr lang="en-CA" sz="1100" kern="1200" dirty="0" err="1" smtClean="0"/>
            <a:t>sur</a:t>
          </a:r>
          <a:r>
            <a:rPr lang="en-CA" sz="1100" kern="1200" dirty="0" smtClean="0"/>
            <a:t> les technologies de </a:t>
          </a:r>
          <a:r>
            <a:rPr lang="en-CA" sz="1100" kern="1200" dirty="0" err="1" smtClean="0"/>
            <a:t>l’information</a:t>
          </a:r>
          <a:r>
            <a:rPr lang="en-CA" sz="1100" kern="1200" dirty="0" smtClean="0"/>
            <a:t> </a:t>
          </a:r>
          <a:r>
            <a:rPr lang="en-CA" sz="1100" kern="1200" dirty="0" err="1" smtClean="0"/>
            <a:t>récentes</a:t>
          </a:r>
          <a:r>
            <a:rPr lang="en-CA" sz="1100" kern="1200" dirty="0" smtClean="0"/>
            <a:t> </a:t>
          </a:r>
          <a:r>
            <a:rPr lang="en-CA" sz="1100" kern="1200" dirty="0" err="1" smtClean="0"/>
            <a:t>afin</a:t>
          </a:r>
          <a:r>
            <a:rPr lang="en-CA" sz="1100" kern="1200" dirty="0" smtClean="0"/>
            <a:t> </a:t>
          </a:r>
          <a:r>
            <a:rPr lang="en-CA" sz="1100" kern="1200" dirty="0" err="1" smtClean="0"/>
            <a:t>d’arriver</a:t>
          </a:r>
          <a:r>
            <a:rPr lang="en-CA" sz="1100" kern="1200" dirty="0" smtClean="0"/>
            <a:t> à se </a:t>
          </a:r>
          <a:r>
            <a:rPr lang="en-CA" sz="1100" kern="1200" dirty="0" err="1" smtClean="0"/>
            <a:t>démarquer</a:t>
          </a:r>
          <a:r>
            <a:rPr lang="en-CA" sz="1100" kern="1200" dirty="0" smtClean="0"/>
            <a:t> de </a:t>
          </a:r>
          <a:r>
            <a:rPr lang="en-CA" sz="1100" kern="1200" dirty="0" err="1" smtClean="0"/>
            <a:t>ses</a:t>
          </a:r>
          <a:r>
            <a:rPr lang="en-CA" sz="1100" kern="1200" dirty="0" smtClean="0"/>
            <a:t> </a:t>
          </a:r>
          <a:r>
            <a:rPr lang="en-CA" sz="1100" kern="1200" dirty="0" err="1" smtClean="0"/>
            <a:t>nombreux</a:t>
          </a:r>
          <a:r>
            <a:rPr lang="en-CA" sz="1100" kern="1200" dirty="0" smtClean="0"/>
            <a:t> </a:t>
          </a:r>
          <a:r>
            <a:rPr lang="en-CA" sz="1100" kern="1200" dirty="0" err="1" smtClean="0"/>
            <a:t>compétiteurs</a:t>
          </a:r>
          <a:r>
            <a:rPr lang="en-CA" sz="1100" kern="1200" dirty="0" smtClean="0"/>
            <a:t>;</a:t>
          </a:r>
        </a:p>
      </dsp:txBody>
      <dsp:txXfrm>
        <a:off x="151236" y="476766"/>
        <a:ext cx="3940937" cy="579990"/>
      </dsp:txXfrm>
    </dsp:sp>
    <dsp:sp modelId="{046F5C43-03ED-4ACB-8806-69193D279FD3}">
      <dsp:nvSpPr>
        <dsp:cNvPr id="0" name=""/>
        <dsp:cNvSpPr/>
      </dsp:nvSpPr>
      <dsp:spPr>
        <a:xfrm>
          <a:off x="609612" y="1019175"/>
          <a:ext cx="4533909" cy="685798"/>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CA" sz="1100" kern="1200" dirty="0" err="1" smtClean="0"/>
            <a:t>L’entreprise</a:t>
          </a:r>
          <a:r>
            <a:rPr lang="en-CA" sz="1100" kern="1200" dirty="0" smtClean="0"/>
            <a:t> a </a:t>
          </a:r>
          <a:r>
            <a:rPr lang="en-CA" sz="1100" kern="1200" dirty="0" err="1" smtClean="0"/>
            <a:t>mise</a:t>
          </a:r>
          <a:r>
            <a:rPr lang="en-CA" sz="1100" kern="1200" dirty="0" smtClean="0"/>
            <a:t> en place </a:t>
          </a:r>
          <a:r>
            <a:rPr lang="en-CA" sz="1100" kern="1200" dirty="0" err="1" smtClean="0"/>
            <a:t>une</a:t>
          </a:r>
          <a:r>
            <a:rPr lang="en-CA" sz="1100" kern="1200" dirty="0" smtClean="0"/>
            <a:t> nouvelle </a:t>
          </a:r>
          <a:r>
            <a:rPr lang="en-CA" sz="1100" kern="1200" dirty="0" err="1" smtClean="0"/>
            <a:t>stratégie</a:t>
          </a:r>
          <a:r>
            <a:rPr lang="en-CA" sz="1100" kern="1200" dirty="0" smtClean="0"/>
            <a:t> </a:t>
          </a:r>
        </a:p>
        <a:p>
          <a:pPr lvl="0" algn="l" defTabSz="488950">
            <a:lnSpc>
              <a:spcPct val="90000"/>
            </a:lnSpc>
            <a:spcBef>
              <a:spcPct val="0"/>
            </a:spcBef>
            <a:spcAft>
              <a:spcPct val="35000"/>
            </a:spcAft>
          </a:pPr>
          <a:r>
            <a:rPr lang="en-CA" sz="1100" kern="1200" dirty="0" smtClean="0">
              <a:sym typeface="Wingdings" pitchFamily="2" charset="2"/>
            </a:rPr>
            <a:t></a:t>
          </a:r>
          <a:r>
            <a:rPr lang="en-CA" sz="1100" kern="1200" dirty="0" err="1" smtClean="0"/>
            <a:t>Une</a:t>
          </a:r>
          <a:r>
            <a:rPr lang="en-CA" sz="1100" kern="1200" dirty="0" smtClean="0"/>
            <a:t> restructuration </a:t>
          </a:r>
          <a:r>
            <a:rPr lang="en-CA" sz="1100" kern="1200" dirty="0" err="1" smtClean="0"/>
            <a:t>complète</a:t>
          </a:r>
          <a:r>
            <a:rPr lang="en-CA" sz="1100" kern="1200" dirty="0" smtClean="0"/>
            <a:t>  a </a:t>
          </a:r>
          <a:r>
            <a:rPr lang="en-CA" sz="1100" kern="1200" dirty="0" err="1" smtClean="0"/>
            <a:t>été</a:t>
          </a:r>
          <a:r>
            <a:rPr lang="en-CA" sz="1100" kern="1200" dirty="0" smtClean="0"/>
            <a:t> </a:t>
          </a:r>
          <a:r>
            <a:rPr lang="en-CA" sz="1100" kern="1200" dirty="0" err="1" smtClean="0"/>
            <a:t>nécessaire</a:t>
          </a:r>
          <a:r>
            <a:rPr lang="en-CA" sz="1100" kern="1200" dirty="0" smtClean="0"/>
            <a:t> </a:t>
          </a:r>
          <a:r>
            <a:rPr lang="en-CA" sz="1100" kern="1200" dirty="0" err="1" smtClean="0"/>
            <a:t>afin</a:t>
          </a:r>
          <a:r>
            <a:rPr lang="en-CA" sz="1100" kern="1200" dirty="0" smtClean="0"/>
            <a:t> </a:t>
          </a:r>
          <a:r>
            <a:rPr lang="en-CA" sz="1100" kern="1200" dirty="0" err="1" smtClean="0"/>
            <a:t>d’optimiser</a:t>
          </a:r>
          <a:r>
            <a:rPr lang="en-CA" sz="1100" kern="1200" dirty="0" smtClean="0"/>
            <a:t> </a:t>
          </a:r>
          <a:r>
            <a:rPr lang="en-CA" sz="1100" kern="1200" dirty="0" err="1" smtClean="0"/>
            <a:t>leur</a:t>
          </a:r>
          <a:r>
            <a:rPr lang="en-CA" sz="1100" kern="1200" dirty="0" smtClean="0"/>
            <a:t> nouvelle </a:t>
          </a:r>
          <a:r>
            <a:rPr lang="en-CA" sz="1100" kern="1200" dirty="0" err="1" smtClean="0"/>
            <a:t>campagne</a:t>
          </a:r>
          <a:r>
            <a:rPr lang="en-CA" sz="1100" kern="1200" dirty="0" smtClean="0"/>
            <a:t>;</a:t>
          </a:r>
        </a:p>
      </dsp:txBody>
      <dsp:txXfrm>
        <a:off x="629698" y="1039261"/>
        <a:ext cx="3802477" cy="645626"/>
      </dsp:txXfrm>
    </dsp:sp>
    <dsp:sp modelId="{CD916DFF-DE0C-4AFD-8198-FBF6B6E4E1C4}">
      <dsp:nvSpPr>
        <dsp:cNvPr id="0" name=""/>
        <dsp:cNvSpPr/>
      </dsp:nvSpPr>
      <dsp:spPr>
        <a:xfrm>
          <a:off x="880014" y="1762125"/>
          <a:ext cx="4463510" cy="504824"/>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en-CA" sz="1100" kern="1200" dirty="0" err="1" smtClean="0"/>
            <a:t>Aujourd’hui</a:t>
          </a:r>
          <a:r>
            <a:rPr lang="en-CA" sz="1100" kern="1200" dirty="0" smtClean="0"/>
            <a:t>, la </a:t>
          </a:r>
          <a:r>
            <a:rPr lang="fr-CA" sz="1100" kern="1200" dirty="0" smtClean="0">
              <a:latin typeface="+mn-lt"/>
              <a:ea typeface="+mn-ea"/>
              <a:cs typeface="+mn-cs"/>
            </a:rPr>
            <a:t>société est capable de dire combien rapporte précisément les «</a:t>
          </a:r>
          <a:r>
            <a:rPr lang="fr-CA" sz="1100" kern="1200" dirty="0" err="1" smtClean="0">
              <a:latin typeface="+mn-lt"/>
              <a:ea typeface="+mn-ea"/>
              <a:cs typeface="+mn-cs"/>
            </a:rPr>
            <a:t>Adwords</a:t>
          </a:r>
          <a:r>
            <a:rPr lang="fr-CA" sz="1100" kern="1200" dirty="0" smtClean="0">
              <a:latin typeface="+mn-lt"/>
              <a:ea typeface="+mn-ea"/>
              <a:cs typeface="+mn-cs"/>
            </a:rPr>
            <a:t>». Ce nouveau programme d’e-marketing approfondi génère 25% de son </a:t>
          </a:r>
          <a:r>
            <a:rPr lang="fr-CA" sz="1100" kern="1200" dirty="0" smtClean="0"/>
            <a:t>chiffre d’affaires</a:t>
          </a:r>
          <a:r>
            <a:rPr lang="fr-CA" sz="1100" kern="1200" dirty="0" smtClean="0">
              <a:latin typeface="+mn-lt"/>
              <a:ea typeface="+mn-ea"/>
              <a:cs typeface="+mn-cs"/>
            </a:rPr>
            <a:t>;</a:t>
          </a:r>
        </a:p>
      </dsp:txBody>
      <dsp:txXfrm>
        <a:off x="894800" y="1776911"/>
        <a:ext cx="3753411" cy="475252"/>
      </dsp:txXfrm>
    </dsp:sp>
    <dsp:sp modelId="{547C23CD-D481-4284-96CB-AA7F46A24D96}">
      <dsp:nvSpPr>
        <dsp:cNvPr id="0" name=""/>
        <dsp:cNvSpPr/>
      </dsp:nvSpPr>
      <dsp:spPr>
        <a:xfrm>
          <a:off x="1283779" y="2343150"/>
          <a:ext cx="4297870" cy="514350"/>
        </a:xfrm>
        <a:prstGeom prst="roundRect">
          <a:avLst>
            <a:gd name="adj" fmla="val 10000"/>
          </a:avLst>
        </a:prstGeom>
        <a:gradFill rotWithShape="0">
          <a:gsLst>
            <a:gs pos="0">
              <a:schemeClr val="lt1">
                <a:hueOff val="0"/>
                <a:satOff val="0"/>
                <a:lumOff val="0"/>
                <a:alphaOff val="0"/>
                <a:tint val="100000"/>
                <a:shade val="100000"/>
                <a:satMod val="130000"/>
              </a:schemeClr>
            </a:gs>
            <a:gs pos="100000">
              <a:schemeClr val="lt1">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l" defTabSz="488950">
            <a:lnSpc>
              <a:spcPct val="90000"/>
            </a:lnSpc>
            <a:spcBef>
              <a:spcPct val="0"/>
            </a:spcBef>
            <a:spcAft>
              <a:spcPct val="35000"/>
            </a:spcAft>
          </a:pPr>
          <a:r>
            <a:rPr lang="fr-CA" sz="1100" kern="1200" dirty="0" smtClean="0">
              <a:latin typeface="+mn-lt"/>
              <a:ea typeface="+mn-ea"/>
              <a:cs typeface="+mn-cs"/>
            </a:rPr>
            <a:t>L’application de cette stratégie a permis d’augmenter le nombre de mot clés en divisant par deux le CPC moyen sur l’ensemble de la campagne. </a:t>
          </a:r>
          <a:endParaRPr lang="fr-CA" sz="1100" kern="1200" dirty="0" smtClean="0"/>
        </a:p>
      </dsp:txBody>
      <dsp:txXfrm>
        <a:off x="1298844" y="2358215"/>
        <a:ext cx="3612468" cy="484219"/>
      </dsp:txXfrm>
    </dsp:sp>
    <dsp:sp modelId="{323CC5E5-5C4D-4B64-8EB2-E819F4B07412}">
      <dsp:nvSpPr>
        <dsp:cNvPr id="0" name=""/>
        <dsp:cNvSpPr/>
      </dsp:nvSpPr>
      <dsp:spPr>
        <a:xfrm>
          <a:off x="4278345" y="80633"/>
          <a:ext cx="334327" cy="334327"/>
        </a:xfrm>
        <a:prstGeom prst="downArrow">
          <a:avLst>
            <a:gd name="adj1" fmla="val 55000"/>
            <a:gd name="adj2" fmla="val 45000"/>
          </a:avLst>
        </a:prstGeom>
        <a:solidFill>
          <a:schemeClr val="lt1">
            <a:alpha val="90000"/>
            <a:tint val="40000"/>
            <a:hueOff val="0"/>
            <a:satOff val="0"/>
            <a:lumOff val="0"/>
            <a:alphaOff val="0"/>
          </a:schemeClr>
        </a:solidFill>
        <a:ln w="9525" cap="flat" cmpd="sng" algn="ctr">
          <a:solidFill>
            <a:schemeClr val="accent4">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fr-CA" sz="1600" kern="1200">
            <a:solidFill>
              <a:schemeClr val="tx1"/>
            </a:solidFill>
          </a:endParaRPr>
        </a:p>
      </dsp:txBody>
      <dsp:txXfrm>
        <a:off x="4353569" y="80633"/>
        <a:ext cx="183879" cy="251581"/>
      </dsp:txXfrm>
    </dsp:sp>
    <dsp:sp modelId="{F6070C60-51FF-4734-B9E3-3F06ACDD351A}">
      <dsp:nvSpPr>
        <dsp:cNvPr id="0" name=""/>
        <dsp:cNvSpPr/>
      </dsp:nvSpPr>
      <dsp:spPr>
        <a:xfrm>
          <a:off x="4825556" y="686096"/>
          <a:ext cx="334327" cy="334327"/>
        </a:xfrm>
        <a:prstGeom prst="downArrow">
          <a:avLst>
            <a:gd name="adj1" fmla="val 55000"/>
            <a:gd name="adj2" fmla="val 45000"/>
          </a:avLst>
        </a:prstGeom>
        <a:solidFill>
          <a:schemeClr val="lt1">
            <a:alpha val="90000"/>
            <a:tint val="40000"/>
            <a:hueOff val="0"/>
            <a:satOff val="0"/>
            <a:lumOff val="0"/>
            <a:alphaOff val="0"/>
          </a:schemeClr>
        </a:solidFill>
        <a:ln w="9525" cap="flat" cmpd="sng" algn="ctr">
          <a:solidFill>
            <a:schemeClr val="accent4">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fr-CA" sz="1600" kern="1200">
            <a:solidFill>
              <a:schemeClr val="tx1"/>
            </a:solidFill>
          </a:endParaRPr>
        </a:p>
      </dsp:txBody>
      <dsp:txXfrm>
        <a:off x="4900780" y="686096"/>
        <a:ext cx="183879" cy="251581"/>
      </dsp:txXfrm>
    </dsp:sp>
    <dsp:sp modelId="{3E4CD0EC-7C06-4FBB-B677-00DD52879FCD}">
      <dsp:nvSpPr>
        <dsp:cNvPr id="0" name=""/>
        <dsp:cNvSpPr/>
      </dsp:nvSpPr>
      <dsp:spPr>
        <a:xfrm>
          <a:off x="4969425" y="1253472"/>
          <a:ext cx="334327" cy="334327"/>
        </a:xfrm>
        <a:prstGeom prst="downArrow">
          <a:avLst>
            <a:gd name="adj1" fmla="val 55000"/>
            <a:gd name="adj2" fmla="val 45000"/>
          </a:avLst>
        </a:prstGeom>
        <a:solidFill>
          <a:schemeClr val="lt1">
            <a:alpha val="90000"/>
            <a:tint val="40000"/>
            <a:hueOff val="0"/>
            <a:satOff val="0"/>
            <a:lumOff val="0"/>
            <a:alphaOff val="0"/>
          </a:schemeClr>
        </a:solidFill>
        <a:ln w="9525" cap="flat" cmpd="sng" algn="ctr">
          <a:solidFill>
            <a:schemeClr val="accent4">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fr-CA" sz="1600" kern="1200">
            <a:solidFill>
              <a:schemeClr val="tx1"/>
            </a:solidFill>
          </a:endParaRPr>
        </a:p>
      </dsp:txBody>
      <dsp:txXfrm>
        <a:off x="5044649" y="1253472"/>
        <a:ext cx="183879" cy="251581"/>
      </dsp:txXfrm>
    </dsp:sp>
    <dsp:sp modelId="{355D8319-8C41-4AC1-9417-4E4D71EE7413}">
      <dsp:nvSpPr>
        <dsp:cNvPr id="0" name=""/>
        <dsp:cNvSpPr/>
      </dsp:nvSpPr>
      <dsp:spPr>
        <a:xfrm>
          <a:off x="5247322" y="1913839"/>
          <a:ext cx="334327" cy="334327"/>
        </a:xfrm>
        <a:prstGeom prst="downArrow">
          <a:avLst>
            <a:gd name="adj1" fmla="val 55000"/>
            <a:gd name="adj2" fmla="val 45000"/>
          </a:avLst>
        </a:prstGeom>
        <a:solidFill>
          <a:schemeClr val="lt1">
            <a:alpha val="90000"/>
            <a:tint val="40000"/>
            <a:hueOff val="0"/>
            <a:satOff val="0"/>
            <a:lumOff val="0"/>
            <a:alphaOff val="0"/>
          </a:schemeClr>
        </a:solidFill>
        <a:ln w="9525" cap="flat" cmpd="sng" algn="ctr">
          <a:solidFill>
            <a:schemeClr val="accent4">
              <a:alpha val="90000"/>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20320" rIns="20320" bIns="20320" numCol="1" spcCol="1270" anchor="ctr" anchorCtr="0">
          <a:noAutofit/>
        </a:bodyPr>
        <a:lstStyle/>
        <a:p>
          <a:pPr lvl="0" algn="ctr" defTabSz="711200">
            <a:lnSpc>
              <a:spcPct val="90000"/>
            </a:lnSpc>
            <a:spcBef>
              <a:spcPct val="0"/>
            </a:spcBef>
            <a:spcAft>
              <a:spcPct val="35000"/>
            </a:spcAft>
          </a:pPr>
          <a:endParaRPr lang="fr-CA" sz="1600" kern="1200">
            <a:solidFill>
              <a:schemeClr val="tx1"/>
            </a:solidFill>
          </a:endParaRPr>
        </a:p>
      </dsp:txBody>
      <dsp:txXfrm>
        <a:off x="5322546" y="1913839"/>
        <a:ext cx="183879" cy="251581"/>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FC3D69-7DEB-46DE-8927-0CA4DAC8E198}">
      <dsp:nvSpPr>
        <dsp:cNvPr id="0" name=""/>
        <dsp:cNvSpPr/>
      </dsp:nvSpPr>
      <dsp:spPr>
        <a:xfrm>
          <a:off x="578666" y="311"/>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1. Se </a:t>
          </a:r>
          <a:r>
            <a:rPr lang="en-CA" sz="1100" kern="1200" dirty="0" err="1" smtClean="0">
              <a:solidFill>
                <a:schemeClr val="tx1"/>
              </a:solidFill>
            </a:rPr>
            <a:t>prendre</a:t>
          </a:r>
          <a:r>
            <a:rPr lang="en-CA" sz="1100" kern="1200" dirty="0" smtClean="0">
              <a:solidFill>
                <a:schemeClr val="tx1"/>
              </a:solidFill>
            </a:rPr>
            <a:t> pour le </a:t>
          </a:r>
          <a:r>
            <a:rPr lang="en-CA" sz="1100" kern="1200" dirty="0" err="1" smtClean="0">
              <a:solidFill>
                <a:schemeClr val="tx1"/>
              </a:solidFill>
            </a:rPr>
            <a:t>nombril</a:t>
          </a:r>
          <a:r>
            <a:rPr lang="en-CA" sz="1100" kern="1200" dirty="0" smtClean="0">
              <a:solidFill>
                <a:schemeClr val="tx1"/>
              </a:solidFill>
            </a:rPr>
            <a:t> du </a:t>
          </a:r>
          <a:r>
            <a:rPr lang="en-CA" sz="1100" kern="1200" dirty="0" err="1" smtClean="0">
              <a:solidFill>
                <a:schemeClr val="tx1"/>
              </a:solidFill>
            </a:rPr>
            <a:t>monde</a:t>
          </a:r>
          <a:endParaRPr lang="fr-CA" sz="1100" kern="1200" dirty="0">
            <a:solidFill>
              <a:schemeClr val="tx1"/>
            </a:solidFill>
          </a:endParaRPr>
        </a:p>
      </dsp:txBody>
      <dsp:txXfrm>
        <a:off x="578666" y="311"/>
        <a:ext cx="1076013" cy="645608"/>
      </dsp:txXfrm>
    </dsp:sp>
    <dsp:sp modelId="{BBEF15B6-6782-4CFE-BC24-DA2432A0CC25}">
      <dsp:nvSpPr>
        <dsp:cNvPr id="0" name=""/>
        <dsp:cNvSpPr/>
      </dsp:nvSpPr>
      <dsp:spPr>
        <a:xfrm>
          <a:off x="1762280" y="311"/>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2. </a:t>
          </a:r>
          <a:r>
            <a:rPr lang="en-CA" sz="1100" kern="1200" dirty="0" err="1" smtClean="0">
              <a:solidFill>
                <a:schemeClr val="tx1"/>
              </a:solidFill>
            </a:rPr>
            <a:t>Prendre</a:t>
          </a:r>
          <a:r>
            <a:rPr lang="en-CA" sz="1100" kern="1200" dirty="0" smtClean="0">
              <a:solidFill>
                <a:schemeClr val="tx1"/>
              </a:solidFill>
            </a:rPr>
            <a:t> </a:t>
          </a:r>
          <a:r>
            <a:rPr lang="en-CA" sz="1100" kern="1200" dirty="0" err="1" smtClean="0">
              <a:solidFill>
                <a:schemeClr val="tx1"/>
              </a:solidFill>
            </a:rPr>
            <a:t>ses</a:t>
          </a:r>
          <a:r>
            <a:rPr lang="en-CA" sz="1100" kern="1200" dirty="0" smtClean="0">
              <a:solidFill>
                <a:schemeClr val="tx1"/>
              </a:solidFill>
            </a:rPr>
            <a:t> clients pour des </a:t>
          </a:r>
          <a:r>
            <a:rPr lang="en-CA" sz="1100" kern="1200" dirty="0" err="1" smtClean="0">
              <a:solidFill>
                <a:schemeClr val="tx1"/>
              </a:solidFill>
            </a:rPr>
            <a:t>imbéciles</a:t>
          </a:r>
          <a:endParaRPr lang="fr-CA" sz="1100" kern="1200" dirty="0">
            <a:solidFill>
              <a:schemeClr val="tx1"/>
            </a:solidFill>
          </a:endParaRPr>
        </a:p>
      </dsp:txBody>
      <dsp:txXfrm>
        <a:off x="1762280" y="311"/>
        <a:ext cx="1076013" cy="645608"/>
      </dsp:txXfrm>
    </dsp:sp>
    <dsp:sp modelId="{82A82B06-B534-4E56-8936-D3F60F8F240A}">
      <dsp:nvSpPr>
        <dsp:cNvPr id="0" name=""/>
        <dsp:cNvSpPr/>
      </dsp:nvSpPr>
      <dsp:spPr>
        <a:xfrm>
          <a:off x="2945895" y="311"/>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3. </a:t>
          </a:r>
          <a:r>
            <a:rPr lang="en-CA" sz="1100" kern="1200" dirty="0" err="1" smtClean="0">
              <a:solidFill>
                <a:schemeClr val="tx1"/>
              </a:solidFill>
            </a:rPr>
            <a:t>Enfoncer</a:t>
          </a:r>
          <a:r>
            <a:rPr lang="en-CA" sz="1100" kern="1200" dirty="0" smtClean="0">
              <a:solidFill>
                <a:schemeClr val="tx1"/>
              </a:solidFill>
            </a:rPr>
            <a:t> des </a:t>
          </a:r>
          <a:r>
            <a:rPr lang="en-CA" sz="1100" kern="1200" dirty="0" err="1" smtClean="0">
              <a:solidFill>
                <a:schemeClr val="tx1"/>
              </a:solidFill>
            </a:rPr>
            <a:t>portes</a:t>
          </a:r>
          <a:r>
            <a:rPr lang="en-CA" sz="1100" kern="1200" dirty="0" smtClean="0">
              <a:solidFill>
                <a:schemeClr val="tx1"/>
              </a:solidFill>
            </a:rPr>
            <a:t> </a:t>
          </a:r>
          <a:r>
            <a:rPr lang="en-CA" sz="1100" kern="1200" dirty="0" err="1" smtClean="0">
              <a:solidFill>
                <a:schemeClr val="tx1"/>
              </a:solidFill>
            </a:rPr>
            <a:t>ouvertes</a:t>
          </a:r>
          <a:endParaRPr lang="fr-CA" sz="1100" kern="1200" dirty="0">
            <a:solidFill>
              <a:schemeClr val="tx1"/>
            </a:solidFill>
          </a:endParaRPr>
        </a:p>
      </dsp:txBody>
      <dsp:txXfrm>
        <a:off x="2945895" y="311"/>
        <a:ext cx="1076013" cy="645608"/>
      </dsp:txXfrm>
    </dsp:sp>
    <dsp:sp modelId="{1AD95950-D606-4CD7-B5CE-77469A82F525}">
      <dsp:nvSpPr>
        <dsp:cNvPr id="0" name=""/>
        <dsp:cNvSpPr/>
      </dsp:nvSpPr>
      <dsp:spPr>
        <a:xfrm>
          <a:off x="578666" y="753520"/>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4. </a:t>
          </a:r>
          <a:r>
            <a:rPr lang="en-CA" sz="1100" kern="1200" dirty="0" err="1" smtClean="0">
              <a:solidFill>
                <a:schemeClr val="tx1"/>
              </a:solidFill>
            </a:rPr>
            <a:t>Confondre</a:t>
          </a:r>
          <a:r>
            <a:rPr lang="en-CA" sz="1100" kern="1200" dirty="0" smtClean="0">
              <a:solidFill>
                <a:schemeClr val="tx1"/>
              </a:solidFill>
            </a:rPr>
            <a:t> influence et manipulation</a:t>
          </a:r>
          <a:endParaRPr lang="fr-CA" sz="1100" kern="1200" dirty="0">
            <a:solidFill>
              <a:schemeClr val="tx1"/>
            </a:solidFill>
          </a:endParaRPr>
        </a:p>
      </dsp:txBody>
      <dsp:txXfrm>
        <a:off x="578666" y="753520"/>
        <a:ext cx="1076013" cy="645608"/>
      </dsp:txXfrm>
    </dsp:sp>
    <dsp:sp modelId="{74DBA161-8EFA-4413-BA4F-5673F3ADA5F0}">
      <dsp:nvSpPr>
        <dsp:cNvPr id="0" name=""/>
        <dsp:cNvSpPr/>
      </dsp:nvSpPr>
      <dsp:spPr>
        <a:xfrm>
          <a:off x="1762280" y="753520"/>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5. </a:t>
          </a:r>
          <a:r>
            <a:rPr lang="en-CA" sz="1100" kern="1200" dirty="0" err="1" smtClean="0">
              <a:solidFill>
                <a:schemeClr val="tx1"/>
              </a:solidFill>
            </a:rPr>
            <a:t>Mettre</a:t>
          </a:r>
          <a:r>
            <a:rPr lang="en-CA" sz="1100" kern="1200" dirty="0" smtClean="0">
              <a:solidFill>
                <a:schemeClr val="tx1"/>
              </a:solidFill>
            </a:rPr>
            <a:t> un faux </a:t>
          </a:r>
          <a:r>
            <a:rPr lang="en-CA" sz="1100" kern="1200" dirty="0" err="1" smtClean="0">
              <a:solidFill>
                <a:schemeClr val="tx1"/>
              </a:solidFill>
            </a:rPr>
            <a:t>nez</a:t>
          </a:r>
          <a:endParaRPr lang="fr-CA" sz="1100" kern="1200" dirty="0">
            <a:solidFill>
              <a:schemeClr val="tx1"/>
            </a:solidFill>
          </a:endParaRPr>
        </a:p>
      </dsp:txBody>
      <dsp:txXfrm>
        <a:off x="1762280" y="753520"/>
        <a:ext cx="1076013" cy="645608"/>
      </dsp:txXfrm>
    </dsp:sp>
    <dsp:sp modelId="{450A8F93-08DA-43E2-9419-AFFABA456044}">
      <dsp:nvSpPr>
        <dsp:cNvPr id="0" name=""/>
        <dsp:cNvSpPr/>
      </dsp:nvSpPr>
      <dsp:spPr>
        <a:xfrm>
          <a:off x="2945895" y="753520"/>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6. </a:t>
          </a:r>
          <a:r>
            <a:rPr lang="en-CA" sz="1100" kern="1200" dirty="0" err="1" smtClean="0">
              <a:solidFill>
                <a:schemeClr val="tx1"/>
              </a:solidFill>
            </a:rPr>
            <a:t>Aller</a:t>
          </a:r>
          <a:r>
            <a:rPr lang="en-CA" sz="1100" kern="1200" dirty="0" smtClean="0">
              <a:solidFill>
                <a:schemeClr val="tx1"/>
              </a:solidFill>
            </a:rPr>
            <a:t> </a:t>
          </a:r>
          <a:r>
            <a:rPr lang="en-CA" sz="1100" kern="1200" dirty="0" err="1" smtClean="0">
              <a:solidFill>
                <a:schemeClr val="tx1"/>
              </a:solidFill>
            </a:rPr>
            <a:t>trop</a:t>
          </a:r>
          <a:r>
            <a:rPr lang="en-CA" sz="1100" kern="1200" dirty="0" smtClean="0">
              <a:solidFill>
                <a:schemeClr val="tx1"/>
              </a:solidFill>
            </a:rPr>
            <a:t> </a:t>
          </a:r>
          <a:r>
            <a:rPr lang="en-CA" sz="1100" kern="1200" dirty="0" err="1" smtClean="0">
              <a:solidFill>
                <a:schemeClr val="tx1"/>
              </a:solidFill>
            </a:rPr>
            <a:t>vite</a:t>
          </a:r>
          <a:endParaRPr lang="fr-CA" sz="1100" kern="1200" dirty="0">
            <a:solidFill>
              <a:schemeClr val="tx1"/>
            </a:solidFill>
          </a:endParaRPr>
        </a:p>
      </dsp:txBody>
      <dsp:txXfrm>
        <a:off x="2945895" y="753520"/>
        <a:ext cx="1076013" cy="645608"/>
      </dsp:txXfrm>
    </dsp:sp>
    <dsp:sp modelId="{CCC8DECD-7801-4045-9A2E-7B9AB8752A4C}">
      <dsp:nvSpPr>
        <dsp:cNvPr id="0" name=""/>
        <dsp:cNvSpPr/>
      </dsp:nvSpPr>
      <dsp:spPr>
        <a:xfrm>
          <a:off x="1762280" y="1506730"/>
          <a:ext cx="1076013" cy="645608"/>
        </a:xfrm>
        <a:prstGeom prst="rect">
          <a:avLst/>
        </a:prstGeom>
        <a:solidFill>
          <a:schemeClr val="bg1">
            <a:lumMod val="85000"/>
          </a:schemeClr>
        </a:solidFill>
        <a:ln w="57150" cap="flat" cmpd="sng" algn="ctr">
          <a:solidFill>
            <a:srgbClr val="892034"/>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CA" sz="1100" kern="1200" dirty="0" smtClean="0">
              <a:solidFill>
                <a:schemeClr val="tx1"/>
              </a:solidFill>
            </a:rPr>
            <a:t>7.Croire </a:t>
          </a:r>
          <a:r>
            <a:rPr lang="en-CA" sz="1100" kern="1200" dirty="0" err="1" smtClean="0">
              <a:solidFill>
                <a:schemeClr val="tx1"/>
              </a:solidFill>
            </a:rPr>
            <a:t>que</a:t>
          </a:r>
          <a:r>
            <a:rPr lang="en-CA" sz="1100" kern="1200" dirty="0" smtClean="0">
              <a:solidFill>
                <a:schemeClr val="tx1"/>
              </a:solidFill>
            </a:rPr>
            <a:t> tout </a:t>
          </a:r>
          <a:r>
            <a:rPr lang="en-CA" sz="1100" kern="1200" dirty="0" err="1" smtClean="0">
              <a:solidFill>
                <a:schemeClr val="tx1"/>
              </a:solidFill>
            </a:rPr>
            <a:t>va</a:t>
          </a:r>
          <a:r>
            <a:rPr lang="en-CA" sz="1100" kern="1200" dirty="0" smtClean="0">
              <a:solidFill>
                <a:schemeClr val="tx1"/>
              </a:solidFill>
            </a:rPr>
            <a:t> se faire tout </a:t>
          </a:r>
          <a:r>
            <a:rPr lang="en-CA" sz="1100" kern="1200" dirty="0" err="1" smtClean="0">
              <a:solidFill>
                <a:schemeClr val="tx1"/>
              </a:solidFill>
            </a:rPr>
            <a:t>seul</a:t>
          </a:r>
          <a:endParaRPr lang="fr-CA" sz="1100" kern="1200" dirty="0">
            <a:solidFill>
              <a:schemeClr val="tx1"/>
            </a:solidFill>
          </a:endParaRPr>
        </a:p>
      </dsp:txBody>
      <dsp:txXfrm>
        <a:off x="1762280" y="1506730"/>
        <a:ext cx="1076013" cy="64560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4">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3#2">
  <dgm:title val=""/>
  <dgm:desc val=""/>
  <dgm:catLst>
    <dgm:cat type="list" pri="14000"/>
    <dgm:cat type="convert" pri="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3#3">
  <dgm:title val=""/>
  <dgm:desc val=""/>
  <dgm:catLst>
    <dgm:cat type="list" pri="14000"/>
    <dgm:cat type="convert" pri="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3#4">
  <dgm:title val=""/>
  <dgm:desc val=""/>
  <dgm:catLst>
    <dgm:cat type="list" pri="14000"/>
    <dgm:cat type="convert" pri="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dir/>
      <dgm:resizeHandles val="exact"/>
    </dgm:varLst>
    <dgm:alg type="lin">
      <dgm:param type="linDir" val="fromT"/>
      <dgm:param type="vertAlign" val="mid"/>
      <dgm:param type="horzAlign" val="ctr"/>
    </dgm:alg>
    <dgm:shape xmlns:r="http://schemas.openxmlformats.org/officeDocument/2006/relationships" r:blip="">
      <dgm:adjLst/>
    </dgm:shape>
    <dgm:presOf/>
    <dgm:constrLst>
      <dgm:constr type="w" for="ch" forName="composite" refType="w"/>
      <dgm:constr type="h" for="ch" forName="composite" refType="h"/>
      <dgm:constr type="h" for="ch" forName="spacing" refType="h" refFor="ch" refForName="composite" fact="0.25"/>
      <dgm:constr type="h" for="ch" forName="spacing" refType="w" op="lte" fact="0.1"/>
      <dgm:constr type="primFontSz" for="des" ptType="node"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w" for="ch" forName="imgShp" refType="w" fact="0.335"/>
              <dgm:constr type="h" for="ch" forName="imgShp" refType="w" refFor="ch" refForName="imgShp" op="equ"/>
              <dgm:constr type="h" for="ch" forName="imgShp" refType="h" op="lte"/>
              <dgm:constr type="ctrY" for="ch" forName="imgShp" refType="h" fact="0.5"/>
              <dgm:constr type="l" for="ch" forName="imgShp"/>
              <dgm:constr type="w" for="ch" forName="txShp" refType="w" op="equ" fact="0.665"/>
              <dgm:constr type="h" for="ch" forName="txShp" refType="h" refFor="ch" refForName="imgShp" op="equ"/>
              <dgm:constr type="ctrY" for="ch" forName="txShp" refType="h" fact="0.5"/>
              <dgm:constr type="l" for="ch" forName="txShp" refType="w" refFor="ch" refForName="imgShp" fact="0.5"/>
              <dgm:constr type="lMarg" for="ch" forName="txShp" refType="w" refFor="ch" refForName="imgShp" fact="1.25"/>
            </dgm:constrLst>
          </dgm:if>
          <dgm:else name="Name3">
            <dgm:constrLst>
              <dgm:constr type="w" for="ch" forName="imgShp" refType="w" fact="0.335"/>
              <dgm:constr type="h" for="ch" forName="imgShp" refType="w" refFor="ch" refForName="imgShp" op="equ"/>
              <dgm:constr type="h" for="ch" forName="imgShp" refType="h" op="lte"/>
              <dgm:constr type="ctrY" for="ch" forName="imgShp" refType="h" fact="0.5"/>
              <dgm:constr type="r" for="ch" forName="imgShp" refType="w"/>
              <dgm:constr type="w" for="ch" forName="txShp" refType="w" op="equ" fact="0.665"/>
              <dgm:constr type="h" for="ch" forName="txShp" refType="h" refFor="ch" refForName="imgShp" op="equ"/>
              <dgm:constr type="ctrY" for="ch" forName="txShp" refType="h" fact="0.5"/>
              <dgm:constr type="r" for="ch" forName="txShp" refType="ctrX" refFor="ch" refForName="imgShp"/>
              <dgm:constr type="rMarg" for="ch" forName="txShp" refType="w" refFor="ch" refForName="imgShp" fact="1.25"/>
            </dgm:constrLst>
          </dgm:else>
        </dgm:choose>
        <dgm:ruleLst/>
        <dgm:layoutNode name="imgShp" styleLbl="fgImgPlace1">
          <dgm:alg type="sp"/>
          <dgm:shape xmlns:r="http://schemas.openxmlformats.org/officeDocument/2006/relationships" type="ellipse" r:blip="" blipPhldr="1">
            <dgm:adjLst/>
          </dgm:shape>
          <dgm:presOf/>
          <dgm:constrLst/>
          <dgm:ruleLst/>
        </dgm:layoutNode>
        <dgm:layoutNode name="txShp">
          <dgm:varLst>
            <dgm:bulletEnabled val="1"/>
          </dgm:varLst>
          <dgm:alg type="tx"/>
          <dgm:choose name="Name4">
            <dgm:if name="Name5" func="var" arg="dir" op="equ" val="norm">
              <dgm:shape xmlns:r="http://schemas.openxmlformats.org/officeDocument/2006/relationships" rot="180" type="homePlate" r:blip="" zOrderOff="-1">
                <dgm:adjLst/>
              </dgm:shape>
            </dgm:if>
            <dgm:else name="Name6">
              <dgm:shape xmlns:r="http://schemas.openxmlformats.org/officeDocument/2006/relationships" type="homePlate" r:blip="" zOrderOff="-1">
                <dgm:adjLst/>
              </dgm:shape>
            </dgm:else>
          </dgm:choose>
          <dgm:presOf axis="desOrSelf" ptType="node"/>
          <dgm:constrLst>
            <dgm:constr type="tMarg" refType="primFontSz" fact="0.3"/>
            <dgm:constr type="bMarg" refType="primFontSz" fact="0.3"/>
          </dgm:constrLst>
          <dgm:ruleLst>
            <dgm:rule type="primFontSz" val="5" fact="NaN" max="NaN"/>
          </dgm:ruleLst>
        </dgm:layoutNode>
      </dgm:layoutNode>
      <dgm:forEach name="Name7" axis="followSib" ptType="sibTrans" cnt="1">
        <dgm:layoutNode name="spacing">
          <dgm:alg type="sp"/>
          <dgm:shape xmlns:r="http://schemas.openxmlformats.org/officeDocument/2006/relationships" r:blip="">
            <dgm:adjLst/>
          </dgm:shape>
          <dgm:presOf axis="sel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layout10.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11.xml><?xml version="1.0" encoding="utf-8"?>
<dgm:layoutDef xmlns:dgm="http://schemas.openxmlformats.org/drawingml/2006/diagram" xmlns:a="http://schemas.openxmlformats.org/drawingml/2006/main" uniqueId="urn:microsoft.com/office/officeart/2005/8/layout/default#1">
  <dgm:title val=""/>
  <dgm:desc val=""/>
  <dgm:catLst>
    <dgm:cat type="list" pri="1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6E667-5DAA-4E04-9247-D6E6749D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6191</Words>
  <Characters>34056</Characters>
  <Application>Microsoft Office Word</Application>
  <DocSecurity>0</DocSecurity>
  <Lines>283</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Arango Giraldo</dc:creator>
  <cp:keywords/>
  <dc:description/>
  <cp:lastModifiedBy>claudia sevillano</cp:lastModifiedBy>
  <cp:revision>2</cp:revision>
  <dcterms:created xsi:type="dcterms:W3CDTF">2015-05-24T13:56:00Z</dcterms:created>
  <dcterms:modified xsi:type="dcterms:W3CDTF">2015-05-24T13:56:00Z</dcterms:modified>
</cp:coreProperties>
</file>