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4CEC" w:rsidRDefault="00874CEC">
      <w:r>
        <w:t>DLS Final Exam Review</w:t>
      </w:r>
    </w:p>
    <w:p w:rsidR="00874CEC" w:rsidRDefault="00874CEC"/>
    <w:p w:rsidR="00874CEC" w:rsidRDefault="00874CEC">
      <w:r>
        <w:t>Chapter 15: Considerations for Teaching Second Language Writing</w:t>
      </w:r>
    </w:p>
    <w:p w:rsidR="00874CEC" w:rsidRDefault="00874CEC"/>
    <w:p w:rsidR="00874CEC" w:rsidRPr="00874CEC" w:rsidRDefault="00874CEC" w:rsidP="00874CEC">
      <w:pPr>
        <w:rPr>
          <w:b/>
          <w:u w:val="single"/>
        </w:rPr>
      </w:pPr>
      <w:r w:rsidRPr="00874CEC">
        <w:rPr>
          <w:b/>
          <w:u w:val="single"/>
        </w:rPr>
        <w:t xml:space="preserve">Key questions </w:t>
      </w:r>
    </w:p>
    <w:p w:rsidR="00874CEC" w:rsidRDefault="00874CEC" w:rsidP="00874CEC">
      <w:r>
        <w:t>What does it mean to know how to write?</w:t>
      </w:r>
    </w:p>
    <w:p w:rsidR="00874CEC" w:rsidRDefault="00874CEC" w:rsidP="00874CEC">
      <w:r>
        <w:t>What is the role of writing in the second / foreign language curriculum?</w:t>
      </w:r>
    </w:p>
    <w:p w:rsidR="00874CEC" w:rsidRDefault="00874CEC" w:rsidP="00874CEC">
      <w:r>
        <w:t xml:space="preserve">What do </w:t>
      </w:r>
      <w:proofErr w:type="gramStart"/>
      <w:r>
        <w:t>English</w:t>
      </w:r>
      <w:proofErr w:type="gramEnd"/>
      <w:r>
        <w:t xml:space="preserve"> as second or foreign language teachers need to know about writing to design and teach a writing course?</w:t>
      </w:r>
    </w:p>
    <w:p w:rsidR="00874CEC" w:rsidRDefault="00874CEC" w:rsidP="00874CEC"/>
    <w:p w:rsidR="00874CEC" w:rsidRPr="00874CEC" w:rsidRDefault="00874CEC" w:rsidP="00874CEC">
      <w:pPr>
        <w:rPr>
          <w:b/>
          <w:u w:val="single"/>
        </w:rPr>
      </w:pPr>
      <w:r w:rsidRPr="00874CEC">
        <w:rPr>
          <w:b/>
          <w:u w:val="single"/>
        </w:rPr>
        <w:t>What is second language writing?</w:t>
      </w:r>
    </w:p>
    <w:p w:rsidR="00874CEC" w:rsidRDefault="00874CEC" w:rsidP="00874CEC">
      <w:pPr>
        <w:pStyle w:val="ListParagraph"/>
        <w:numPr>
          <w:ilvl w:val="0"/>
          <w:numId w:val="1"/>
        </w:numPr>
      </w:pPr>
      <w:r>
        <w:t xml:space="preserve">Globalization and technological advances such as the rise of the Internet have made written communication across languages essential in many fields </w:t>
      </w:r>
    </w:p>
    <w:p w:rsidR="00874CEC" w:rsidRDefault="00874CEC" w:rsidP="00874CEC">
      <w:pPr>
        <w:pStyle w:val="ListParagraph"/>
        <w:numPr>
          <w:ilvl w:val="0"/>
          <w:numId w:val="1"/>
        </w:numPr>
      </w:pPr>
      <w:r>
        <w:t xml:space="preserve">To teach writing effectively we first need to understand the need for L2 reading ability </w:t>
      </w:r>
    </w:p>
    <w:p w:rsidR="00874CEC" w:rsidRDefault="00874CEC" w:rsidP="00874CEC">
      <w:pPr>
        <w:pStyle w:val="ListParagraph"/>
        <w:numPr>
          <w:ilvl w:val="0"/>
          <w:numId w:val="1"/>
        </w:numPr>
      </w:pPr>
      <w:r>
        <w:t xml:space="preserve">There are two perspectives for this ability: </w:t>
      </w:r>
    </w:p>
    <w:p w:rsidR="00874CEC" w:rsidRDefault="00874CEC" w:rsidP="00874CEC">
      <w:pPr>
        <w:pStyle w:val="ListParagraph"/>
        <w:numPr>
          <w:ilvl w:val="1"/>
          <w:numId w:val="1"/>
        </w:numPr>
      </w:pPr>
      <w:r>
        <w:t>Cognitive ability (a set of skills and knowledge that reside within an individual)</w:t>
      </w:r>
    </w:p>
    <w:p w:rsidR="00874CEC" w:rsidRDefault="00874CEC" w:rsidP="00874CEC">
      <w:pPr>
        <w:pStyle w:val="ListParagraph"/>
        <w:numPr>
          <w:ilvl w:val="1"/>
          <w:numId w:val="1"/>
        </w:numPr>
      </w:pPr>
      <w:r>
        <w:t>Socio-cultural phenomenon (a means of communication within a particular setting and achieving specific goals)</w:t>
      </w:r>
    </w:p>
    <w:p w:rsidR="00874CEC" w:rsidRDefault="00874CEC" w:rsidP="00874CEC">
      <w:pPr>
        <w:pStyle w:val="ListParagraph"/>
        <w:numPr>
          <w:ilvl w:val="0"/>
          <w:numId w:val="1"/>
        </w:numPr>
      </w:pPr>
      <w:r>
        <w:t>The cognitive and socio-cultural perspectives help us understand the difference between speaking and writing</w:t>
      </w:r>
    </w:p>
    <w:p w:rsidR="00874CEC" w:rsidRDefault="00874CEC" w:rsidP="00874CEC">
      <w:pPr>
        <w:pStyle w:val="ListParagraph"/>
        <w:numPr>
          <w:ilvl w:val="0"/>
          <w:numId w:val="1"/>
        </w:numPr>
      </w:pPr>
      <w:r>
        <w:t>Learning to write means learning to participate in one or more discourse communities whether this is online or in papers and the context of these writings need to be taken into account to lead to good writing</w:t>
      </w:r>
    </w:p>
    <w:p w:rsidR="00874CEC" w:rsidRDefault="00874CEC" w:rsidP="00874CEC"/>
    <w:p w:rsidR="00874CEC" w:rsidRDefault="00874CEC" w:rsidP="00874CEC"/>
    <w:tbl>
      <w:tblPr>
        <w:tblStyle w:val="TableGrid"/>
        <w:tblW w:w="0" w:type="auto"/>
        <w:tblLook w:val="00BF"/>
      </w:tblPr>
      <w:tblGrid>
        <w:gridCol w:w="4788"/>
        <w:gridCol w:w="4788"/>
      </w:tblGrid>
      <w:tr w:rsidR="00874CEC">
        <w:tc>
          <w:tcPr>
            <w:tcW w:w="4788" w:type="dxa"/>
          </w:tcPr>
          <w:p w:rsidR="00874CEC" w:rsidRDefault="00874CEC" w:rsidP="00874CEC">
            <w:r>
              <w:t>Writing</w:t>
            </w:r>
          </w:p>
        </w:tc>
        <w:tc>
          <w:tcPr>
            <w:tcW w:w="4788" w:type="dxa"/>
          </w:tcPr>
          <w:p w:rsidR="00874CEC" w:rsidRDefault="00874CEC" w:rsidP="00874CEC">
            <w:r>
              <w:t>Speaking</w:t>
            </w:r>
          </w:p>
        </w:tc>
      </w:tr>
      <w:tr w:rsidR="00874CEC">
        <w:tc>
          <w:tcPr>
            <w:tcW w:w="4788" w:type="dxa"/>
          </w:tcPr>
          <w:p w:rsidR="00874CEC" w:rsidRDefault="00874CEC" w:rsidP="00874CEC">
            <w:pPr>
              <w:pStyle w:val="ListParagraph"/>
              <w:numPr>
                <w:ilvl w:val="0"/>
                <w:numId w:val="3"/>
              </w:numPr>
            </w:pPr>
            <w:r>
              <w:t>Takes longer and leaves a trace that can be referred to later</w:t>
            </w:r>
          </w:p>
          <w:p w:rsidR="00874CEC" w:rsidRDefault="00874CEC" w:rsidP="00874CEC">
            <w:pPr>
              <w:pStyle w:val="ListParagraph"/>
              <w:numPr>
                <w:ilvl w:val="0"/>
                <w:numId w:val="2"/>
              </w:numPr>
            </w:pPr>
            <w:r>
              <w:t>In writing, cues and feedback are absent</w:t>
            </w:r>
          </w:p>
          <w:p w:rsidR="00874CEC" w:rsidRDefault="00874CEC" w:rsidP="00874CEC">
            <w:pPr>
              <w:pStyle w:val="ListParagraph"/>
              <w:numPr>
                <w:ilvl w:val="0"/>
                <w:numId w:val="2"/>
              </w:numPr>
            </w:pPr>
            <w:r>
              <w:t xml:space="preserve">A writer must choose words more carefully to avoid misunderstanding </w:t>
            </w:r>
          </w:p>
          <w:p w:rsidR="00874CEC" w:rsidRDefault="00874CEC" w:rsidP="00874CEC">
            <w:pPr>
              <w:pStyle w:val="ListParagraph"/>
              <w:numPr>
                <w:ilvl w:val="0"/>
                <w:numId w:val="2"/>
              </w:numPr>
            </w:pPr>
            <w:r>
              <w:t>The challenge of writing is anticipating and taking into account the existing knowledge goals and interests of one ones likely voters and tailoring one's choice of words and sentence structures to that audience</w:t>
            </w:r>
          </w:p>
          <w:p w:rsidR="00874CEC" w:rsidRDefault="00874CEC" w:rsidP="00874CEC">
            <w:pPr>
              <w:pStyle w:val="ListParagraph"/>
              <w:numPr>
                <w:ilvl w:val="0"/>
                <w:numId w:val="2"/>
              </w:numPr>
            </w:pPr>
            <w:r>
              <w:t xml:space="preserve">It is used for functions where precision and accuracy are important such as contracts </w:t>
            </w:r>
          </w:p>
          <w:p w:rsidR="00874CEC" w:rsidRDefault="00874CEC" w:rsidP="00874CEC">
            <w:pPr>
              <w:pStyle w:val="ListParagraph"/>
              <w:numPr>
                <w:ilvl w:val="0"/>
                <w:numId w:val="2"/>
              </w:numPr>
            </w:pPr>
            <w:r>
              <w:t>Writing is more formal and has more complex structures</w:t>
            </w:r>
          </w:p>
        </w:tc>
        <w:tc>
          <w:tcPr>
            <w:tcW w:w="4788" w:type="dxa"/>
          </w:tcPr>
          <w:p w:rsidR="00874CEC" w:rsidRDefault="00874CEC" w:rsidP="00874CEC">
            <w:pPr>
              <w:pStyle w:val="ListParagraph"/>
              <w:numPr>
                <w:ilvl w:val="0"/>
                <w:numId w:val="2"/>
              </w:numPr>
            </w:pPr>
            <w:r>
              <w:t xml:space="preserve">Requires both participants be present at the same time </w:t>
            </w:r>
          </w:p>
          <w:p w:rsidR="00874CEC" w:rsidRDefault="00874CEC" w:rsidP="00874CEC">
            <w:pPr>
              <w:pStyle w:val="ListParagraph"/>
              <w:numPr>
                <w:ilvl w:val="0"/>
                <w:numId w:val="2"/>
              </w:numPr>
            </w:pPr>
            <w:r>
              <w:t>The use nonverbal and contextual clues for shared meaning</w:t>
            </w:r>
          </w:p>
          <w:p w:rsidR="00874CEC" w:rsidRDefault="00874CEC" w:rsidP="00874CEC">
            <w:pPr>
              <w:pStyle w:val="ListParagraph"/>
              <w:numPr>
                <w:ilvl w:val="0"/>
                <w:numId w:val="2"/>
              </w:numPr>
            </w:pPr>
            <w:r>
              <w:t>Speakers get continuous feedback and repair mistakes</w:t>
            </w:r>
          </w:p>
        </w:tc>
      </w:tr>
    </w:tbl>
    <w:p w:rsidR="00874CEC" w:rsidRDefault="00874CEC" w:rsidP="00874CEC"/>
    <w:p w:rsidR="00874CEC" w:rsidRDefault="00874CEC" w:rsidP="00874CEC">
      <w:pPr>
        <w:rPr>
          <w:b/>
          <w:u w:val="single"/>
        </w:rPr>
      </w:pPr>
      <w:r>
        <w:t xml:space="preserve"> </w:t>
      </w:r>
      <w:r w:rsidRPr="00874CEC">
        <w:rPr>
          <w:b/>
          <w:u w:val="single"/>
        </w:rPr>
        <w:t>Student background and needs</w:t>
      </w:r>
    </w:p>
    <w:p w:rsidR="00874CEC" w:rsidRDefault="00874CEC" w:rsidP="00874CEC">
      <w:pPr>
        <w:rPr>
          <w:b/>
          <w:u w:val="single"/>
        </w:rPr>
      </w:pPr>
    </w:p>
    <w:p w:rsidR="00874CEC" w:rsidRPr="00874CEC" w:rsidRDefault="00874CEC" w:rsidP="00874CEC">
      <w:pPr>
        <w:pStyle w:val="ListParagraph"/>
        <w:numPr>
          <w:ilvl w:val="0"/>
          <w:numId w:val="5"/>
        </w:numPr>
        <w:rPr>
          <w:b/>
          <w:u w:val="single"/>
        </w:rPr>
      </w:pPr>
      <w:r>
        <w:t xml:space="preserve">An important factor is the age and educational background of the writers </w:t>
      </w:r>
    </w:p>
    <w:p w:rsidR="00874CEC" w:rsidRDefault="00874CEC" w:rsidP="00874CEC">
      <w:r>
        <w:tab/>
      </w:r>
    </w:p>
    <w:p w:rsidR="00874CEC" w:rsidRDefault="00874CEC" w:rsidP="00874CEC">
      <w:pPr>
        <w:pStyle w:val="ListParagraph"/>
        <w:numPr>
          <w:ilvl w:val="0"/>
          <w:numId w:val="5"/>
        </w:numPr>
      </w:pPr>
      <w:r>
        <w:t>The variety of English language learners throughout the world makes it impossible to describe a single approach to teaching of writing because so much depends on the particulars of the local context but some general principles are</w:t>
      </w:r>
      <w:r w:rsidR="00D23115">
        <w:t>:</w:t>
      </w:r>
      <w:r>
        <w:t xml:space="preserve"> the teachers should be aware </w:t>
      </w:r>
      <w:r w:rsidR="00D23115">
        <w:t xml:space="preserve">of </w:t>
      </w:r>
      <w:r>
        <w:t xml:space="preserve">research in such areas </w:t>
      </w:r>
    </w:p>
    <w:p w:rsidR="00874CEC" w:rsidRDefault="00874CEC" w:rsidP="00874CEC"/>
    <w:p w:rsidR="00874CEC" w:rsidRDefault="00874CEC" w:rsidP="00874CEC">
      <w:pPr>
        <w:pStyle w:val="ListParagraph"/>
        <w:numPr>
          <w:ilvl w:val="0"/>
          <w:numId w:val="5"/>
        </w:numPr>
      </w:pPr>
      <w:r>
        <w:t xml:space="preserve">The implication for teaching writing is that writers need more opportunities to develop effective </w:t>
      </w:r>
      <w:r w:rsidR="00D23115">
        <w:t>writing</w:t>
      </w:r>
      <w:r>
        <w:t xml:space="preserve"> strategies </w:t>
      </w:r>
      <w:r w:rsidR="00D23115">
        <w:t xml:space="preserve">to be </w:t>
      </w:r>
      <w:r>
        <w:t xml:space="preserve">more familiar with </w:t>
      </w:r>
      <w:r w:rsidR="00D23115">
        <w:t xml:space="preserve">genres, more practice with vocabulary, </w:t>
      </w:r>
      <w:r>
        <w:t xml:space="preserve">grammar and </w:t>
      </w:r>
      <w:r w:rsidR="00D23115">
        <w:t>feedback</w:t>
      </w:r>
      <w:r>
        <w:t xml:space="preserve"> </w:t>
      </w:r>
    </w:p>
    <w:p w:rsidR="00874CEC" w:rsidRDefault="00874CEC" w:rsidP="00874CEC"/>
    <w:p w:rsidR="00D23115" w:rsidRDefault="00D23115" w:rsidP="00874CEC">
      <w:pPr>
        <w:pStyle w:val="ListParagraph"/>
        <w:numPr>
          <w:ilvl w:val="0"/>
          <w:numId w:val="5"/>
        </w:numPr>
      </w:pPr>
      <w:r>
        <w:t>Teachers</w:t>
      </w:r>
      <w:r w:rsidR="00874CEC">
        <w:t xml:space="preserve"> need to develop realistic expectations regarding what can be accomplished in a single term </w:t>
      </w:r>
    </w:p>
    <w:p w:rsidR="00874CEC" w:rsidRDefault="00D23115" w:rsidP="00874CEC">
      <w:pPr>
        <w:pStyle w:val="ListParagraph"/>
        <w:numPr>
          <w:ilvl w:val="0"/>
          <w:numId w:val="5"/>
        </w:numPr>
      </w:pPr>
      <w:r>
        <w:t>L</w:t>
      </w:r>
      <w:r w:rsidR="00874CEC">
        <w:t>anguage proficiency as it relates to writing develop</w:t>
      </w:r>
      <w:r>
        <w:t>s</w:t>
      </w:r>
      <w:r w:rsidR="00874CEC">
        <w:t xml:space="preserve"> slowly over a number of years and depends on extensive exposure to different texts in different genres</w:t>
      </w:r>
    </w:p>
    <w:p w:rsidR="00874CEC" w:rsidRDefault="00874CEC" w:rsidP="00874CEC"/>
    <w:p w:rsidR="00874CEC" w:rsidRPr="00874CEC" w:rsidRDefault="00874CEC" w:rsidP="00874CEC">
      <w:pPr>
        <w:rPr>
          <w:b/>
          <w:u w:val="single"/>
        </w:rPr>
      </w:pPr>
      <w:r w:rsidRPr="00874CEC">
        <w:rPr>
          <w:b/>
          <w:u w:val="single"/>
        </w:rPr>
        <w:t>The process approach</w:t>
      </w:r>
    </w:p>
    <w:p w:rsidR="00874CEC" w:rsidRDefault="00874CEC" w:rsidP="00874CEC"/>
    <w:p w:rsidR="00874CEC" w:rsidRDefault="00874CEC" w:rsidP="00874CEC">
      <w:r>
        <w:t xml:space="preserve"> In this approach instead of producing several different essays that are turned in for a grade student produce more than one draft of each piece of writing for feedback and evaluation and emphasized is based on supporting students through the various stages of writing including P writing drafting giving and receiving feedback and revising</w:t>
      </w:r>
    </w:p>
    <w:p w:rsidR="00874CEC" w:rsidRDefault="00874CEC" w:rsidP="00874CEC"/>
    <w:p w:rsidR="00874CEC" w:rsidRPr="00874CEC" w:rsidRDefault="00874CEC" w:rsidP="00874CEC">
      <w:pPr>
        <w:rPr>
          <w:b/>
          <w:u w:val="single"/>
        </w:rPr>
      </w:pPr>
      <w:r w:rsidRPr="00874CEC">
        <w:rPr>
          <w:b/>
          <w:u w:val="single"/>
        </w:rPr>
        <w:t>Reading and writing connections</w:t>
      </w:r>
    </w:p>
    <w:p w:rsidR="00874CEC" w:rsidRDefault="00874CEC" w:rsidP="00874CEC">
      <w:pPr>
        <w:pStyle w:val="ListParagraph"/>
        <w:numPr>
          <w:ilvl w:val="0"/>
          <w:numId w:val="6"/>
        </w:numPr>
      </w:pPr>
      <w:r>
        <w:t>Reader response theory</w:t>
      </w:r>
    </w:p>
    <w:p w:rsidR="00874CEC" w:rsidRDefault="00874CEC" w:rsidP="00874CEC">
      <w:pPr>
        <w:pStyle w:val="ListParagraph"/>
        <w:numPr>
          <w:ilvl w:val="0"/>
          <w:numId w:val="6"/>
        </w:numPr>
      </w:pPr>
      <w:r>
        <w:t xml:space="preserve">Writing to read </w:t>
      </w:r>
    </w:p>
    <w:p w:rsidR="00874CEC" w:rsidRDefault="00874CEC" w:rsidP="00874CEC">
      <w:pPr>
        <w:pStyle w:val="ListParagraph"/>
        <w:numPr>
          <w:ilvl w:val="0"/>
          <w:numId w:val="6"/>
        </w:numPr>
      </w:pPr>
      <w:r>
        <w:t>Reading to write</w:t>
      </w:r>
    </w:p>
    <w:p w:rsidR="00874CEC" w:rsidRDefault="00874CEC" w:rsidP="00874CEC"/>
    <w:p w:rsidR="00874CEC" w:rsidRPr="00874CEC" w:rsidRDefault="00874CEC" w:rsidP="00874CEC">
      <w:pPr>
        <w:rPr>
          <w:b/>
          <w:u w:val="single"/>
        </w:rPr>
      </w:pPr>
      <w:r w:rsidRPr="00874CEC">
        <w:rPr>
          <w:b/>
          <w:u w:val="single"/>
        </w:rPr>
        <w:t>Attribution of sources and plagiarism</w:t>
      </w:r>
    </w:p>
    <w:p w:rsidR="00874CEC" w:rsidRDefault="00874CEC" w:rsidP="00874CEC">
      <w:r>
        <w:t xml:space="preserve"> Students told to use your own words and warned of the Seas consequences but their difficulty is students don't seem to know when and how to paraphrase</w:t>
      </w:r>
    </w:p>
    <w:p w:rsidR="00874CEC" w:rsidRDefault="00874CEC" w:rsidP="00874CEC">
      <w:r>
        <w:t xml:space="preserve"> There are both cognitive and cultural factors involved in writing the teachers need to understand what these issues are so they can help their students learn to incorporate source materials into their writing appropriately</w:t>
      </w:r>
    </w:p>
    <w:p w:rsidR="00874CEC" w:rsidRDefault="00874CEC" w:rsidP="00874CEC"/>
    <w:p w:rsidR="00874CEC" w:rsidRDefault="00874CEC" w:rsidP="00874CEC"/>
    <w:p w:rsidR="00874CEC" w:rsidRPr="00874CEC" w:rsidRDefault="00874CEC" w:rsidP="00874CEC">
      <w:pPr>
        <w:rPr>
          <w:b/>
          <w:u w:val="single"/>
        </w:rPr>
      </w:pPr>
      <w:r w:rsidRPr="00874CEC">
        <w:rPr>
          <w:b/>
          <w:u w:val="single"/>
        </w:rPr>
        <w:t>The role of grammar and error correction in writing</w:t>
      </w:r>
    </w:p>
    <w:p w:rsidR="00054FF7" w:rsidRDefault="00874CEC" w:rsidP="00874CEC">
      <w:r>
        <w:t xml:space="preserve"> The research concerning the effectiveness of error correction is inconclusive some support error correction while others are against it (explained in later chapters)</w:t>
      </w:r>
    </w:p>
    <w:sectPr w:rsidR="00054FF7" w:rsidSect="002349E5">
      <w:pgSz w:w="12240" w:h="15840"/>
      <w:pgMar w:top="1361" w:right="1440" w:bottom="1440" w:left="1440" w:header="709" w:footer="709"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5B7BED"/>
    <w:multiLevelType w:val="hybridMultilevel"/>
    <w:tmpl w:val="01A8D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DA1474C"/>
    <w:multiLevelType w:val="hybridMultilevel"/>
    <w:tmpl w:val="022805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E8845B8"/>
    <w:multiLevelType w:val="hybridMultilevel"/>
    <w:tmpl w:val="E6920E74"/>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3">
    <w:nsid w:val="2F5F103A"/>
    <w:multiLevelType w:val="hybridMultilevel"/>
    <w:tmpl w:val="99ACDD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7DA277C"/>
    <w:multiLevelType w:val="hybridMultilevel"/>
    <w:tmpl w:val="273481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66D2426"/>
    <w:multiLevelType w:val="hybridMultilevel"/>
    <w:tmpl w:val="B03676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0"/>
  </w:num>
  <w:num w:numId="4">
    <w:abstractNumId w:val="2"/>
  </w:num>
  <w:num w:numId="5">
    <w:abstractNumId w:val="4"/>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874CEC"/>
    <w:rsid w:val="00874CEC"/>
    <w:rsid w:val="00CC2B85"/>
    <w:rsid w:val="00D23115"/>
  </w:rsids>
  <m:mathPr>
    <m:mathFont m:val="inheri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Normal" w:qFormat="1"/>
  </w:latentStyles>
  <w:style w:type="paragraph" w:default="1" w:styleId="Normal">
    <w:name w:val="Normal"/>
    <w:qFormat/>
    <w:rsid w:val="00874CEC"/>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874CEC"/>
    <w:pPr>
      <w:ind w:left="720"/>
      <w:contextualSpacing/>
    </w:pPr>
  </w:style>
  <w:style w:type="table" w:styleId="TableGrid">
    <w:name w:val="Table Grid"/>
    <w:basedOn w:val="TableNormal"/>
    <w:rsid w:val="00874CEC"/>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553</Words>
  <Characters>3157</Characters>
  <Application>Microsoft Macintosh Word</Application>
  <DocSecurity>0</DocSecurity>
  <Lines>26</Lines>
  <Paragraphs>6</Paragraphs>
  <ScaleCrop>false</ScaleCrop>
  <LinksUpToDate>false</LinksUpToDate>
  <CharactersWithSpaces>3877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Mahad Elmi</dc:creator>
  <cp:keywords/>
  <cp:lastModifiedBy>Mahad Elmi</cp:lastModifiedBy>
  <cp:revision>2</cp:revision>
  <dcterms:created xsi:type="dcterms:W3CDTF">2015-04-21T16:45:00Z</dcterms:created>
  <dcterms:modified xsi:type="dcterms:W3CDTF">2015-04-21T17:38:00Z</dcterms:modified>
</cp:coreProperties>
</file>