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A72" w:rsidRPr="006B5609" w:rsidRDefault="00DF771F" w:rsidP="00DF771F">
      <w:pPr>
        <w:jc w:val="center"/>
        <w:rPr>
          <w:rFonts w:ascii="Times New Roman" w:hAnsi="Times New Roman" w:cs="Times New Roman"/>
          <w:b/>
          <w:u w:val="single"/>
        </w:rPr>
      </w:pPr>
      <w:r w:rsidRPr="006B5609">
        <w:rPr>
          <w:rFonts w:ascii="Times New Roman" w:hAnsi="Times New Roman" w:cs="Times New Roman"/>
          <w:b/>
          <w:u w:val="single"/>
        </w:rPr>
        <w:t>Contradictions of Canadian Production</w:t>
      </w:r>
    </w:p>
    <w:p w:rsidR="00DF771F" w:rsidRPr="006B5609" w:rsidRDefault="00DF771F" w:rsidP="00DF771F">
      <w:pPr>
        <w:rPr>
          <w:rFonts w:ascii="Times New Roman" w:hAnsi="Times New Roman" w:cs="Times New Roman"/>
        </w:rPr>
      </w:pP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Globalization: Transnational and transcultural flow of media, technology, ideology, finance, culture.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Space vs. place</w:t>
      </w:r>
    </w:p>
    <w:p w:rsidR="00DF771F" w:rsidRPr="006B5609" w:rsidRDefault="00DF771F" w:rsidP="004C12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Space: domain of movement of capital and people</w:t>
      </w:r>
    </w:p>
    <w:p w:rsidR="00DF771F" w:rsidRPr="006B5609" w:rsidRDefault="00DF771F" w:rsidP="004C12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Place: domain of history, identity, community</w:t>
      </w:r>
    </w:p>
    <w:p w:rsidR="00DF771F" w:rsidRPr="006B5609" w:rsidRDefault="00DF771F" w:rsidP="004C12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Governments compete for production and are successful when their cities look like someplace else. For movies and TV programs to circulate across borders, cultural specificity can be a liability.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Film development corporations</w:t>
      </w:r>
    </w:p>
    <w:p w:rsidR="00DF771F" w:rsidRPr="006B5609" w:rsidRDefault="00DF771F" w:rsidP="004C12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1967: Canada launches Canadian Film Development Corporation</w:t>
      </w:r>
    </w:p>
    <w:p w:rsidR="00DF771F" w:rsidRPr="006B5609" w:rsidRDefault="00DF771F" w:rsidP="004C12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1960s: Quebec begins its own corporation (first provincial corporation)</w:t>
      </w:r>
    </w:p>
    <w:p w:rsidR="00DF771F" w:rsidRPr="006B5609" w:rsidRDefault="00DF771F" w:rsidP="004C12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1978: B.C Film Commission begins as way to diversify B.C Economy</w:t>
      </w:r>
    </w:p>
    <w:p w:rsidR="00DF771F" w:rsidRPr="006B5609" w:rsidRDefault="00DF771F" w:rsidP="004C12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Provide tax breaks</w:t>
      </w:r>
    </w:p>
    <w:p w:rsidR="00DF771F" w:rsidRPr="006B5609" w:rsidRDefault="00DF771F" w:rsidP="004C12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Coordinate production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Vancouver</w:t>
      </w:r>
    </w:p>
    <w:p w:rsidR="00DF771F" w:rsidRPr="006B5609" w:rsidRDefault="00DF771F" w:rsidP="004C12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The biggest backlot in North America</w:t>
      </w:r>
    </w:p>
    <w:p w:rsidR="00DF771F" w:rsidRPr="006B5609" w:rsidRDefault="00DF771F" w:rsidP="004C12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Urban landscapes, mountains, forest, ocean, all within an hour of downtown</w:t>
      </w:r>
    </w:p>
    <w:p w:rsidR="00DF771F" w:rsidRPr="006B5609" w:rsidRDefault="00DF771F" w:rsidP="004C12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 xml:space="preserve">Dominance of </w:t>
      </w:r>
      <w:r w:rsidRPr="006B5609">
        <w:rPr>
          <w:rFonts w:ascii="Times New Roman" w:hAnsi="Times New Roman" w:cs="Times New Roman"/>
          <w:i/>
        </w:rPr>
        <w:t>space</w:t>
      </w:r>
      <w:r w:rsidRPr="006B5609">
        <w:rPr>
          <w:rFonts w:ascii="Times New Roman" w:hAnsi="Times New Roman" w:cs="Times New Roman"/>
        </w:rPr>
        <w:t>: Most productions use Vancouver to stand in for some other place. Very few films made in Vancouver tell Vancouver’s stories.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B.C in Canada: Historical</w:t>
      </w:r>
    </w:p>
    <w:p w:rsidR="00DF771F" w:rsidRPr="006B5609" w:rsidRDefault="00DF771F" w:rsidP="004C12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1867: Confederation</w:t>
      </w:r>
    </w:p>
    <w:p w:rsidR="00DF771F" w:rsidRPr="006B5609" w:rsidRDefault="00DF771F" w:rsidP="004C12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1871: BC joins Canada in condition that Ottawa extends railway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B.C in Canada: Contemporary</w:t>
      </w:r>
    </w:p>
    <w:p w:rsidR="00DF771F" w:rsidRPr="006B5609" w:rsidRDefault="00DF771F" w:rsidP="004C12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BC hold to “contract theory of association</w:t>
      </w:r>
    </w:p>
    <w:p w:rsidR="00DF771F" w:rsidRPr="006B5609" w:rsidRDefault="00DF771F" w:rsidP="004C12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Has sought to exert influence over its natural resources</w:t>
      </w:r>
    </w:p>
    <w:p w:rsidR="00DF771F" w:rsidRPr="006B5609" w:rsidRDefault="00DF771F" w:rsidP="004C12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Has expected federal support for social programs, structural development</w:t>
      </w:r>
    </w:p>
    <w:p w:rsidR="00DF771F" w:rsidRPr="006B5609" w:rsidRDefault="00DF771F" w:rsidP="004C12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“BC may be 3000 miles from Ottawa, but Ottawa is three million miles from BC”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Vancouver as global city</w:t>
      </w:r>
    </w:p>
    <w:p w:rsidR="00DF771F" w:rsidRPr="006B5609" w:rsidRDefault="00DF771F" w:rsidP="004C128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1986: World exposition + Mulroney government introduces Immigrant Investor Program</w:t>
      </w:r>
    </w:p>
    <w:p w:rsidR="00DF771F" w:rsidRPr="006B5609" w:rsidRDefault="00DF771F" w:rsidP="004C128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1980s-1990s: Wealthy residents of Hong Kong immigrate to Vancouver</w:t>
      </w:r>
    </w:p>
    <w:p w:rsidR="00DF771F" w:rsidRPr="006B5609" w:rsidRDefault="00DF771F" w:rsidP="004C128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1997: Hong Kong passes from British to Chinese rule</w:t>
      </w:r>
    </w:p>
    <w:p w:rsidR="00DF771F" w:rsidRPr="006B5609" w:rsidRDefault="00DF771F" w:rsidP="004C1287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Wealthy immigrants from Hong Kong drive up real estate prices, displace long-time residents. In the process, they alter the social meanings of place</w:t>
      </w:r>
    </w:p>
    <w:p w:rsidR="00DF771F" w:rsidRPr="006B5609" w:rsidRDefault="00DF771F" w:rsidP="00DF77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Vancouver’s stories</w:t>
      </w:r>
    </w:p>
    <w:p w:rsidR="00DF771F" w:rsidRPr="006B5609" w:rsidRDefault="00DF771F" w:rsidP="004C128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Vancouver is oriented toward the Pacific and has a complica</w:t>
      </w:r>
      <w:r w:rsidR="000C4F7A" w:rsidRPr="006B5609">
        <w:rPr>
          <w:rFonts w:ascii="Times New Roman" w:hAnsi="Times New Roman" w:cs="Times New Roman"/>
        </w:rPr>
        <w:t>ted history with central Canada</w:t>
      </w:r>
    </w:p>
    <w:p w:rsidR="00DF771F" w:rsidRPr="006B5609" w:rsidRDefault="00DF771F" w:rsidP="004C128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As a node through which people and capital pass, Vancouver’s collect</w:t>
      </w:r>
      <w:r w:rsidR="000C4F7A" w:rsidRPr="006B5609">
        <w:rPr>
          <w:rFonts w:ascii="Times New Roman" w:hAnsi="Times New Roman" w:cs="Times New Roman"/>
        </w:rPr>
        <w:t>ive sense of history is in flux</w:t>
      </w:r>
    </w:p>
    <w:p w:rsidR="00DF771F" w:rsidRPr="006B5609" w:rsidRDefault="000C4F7A" w:rsidP="000C4F7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Contradictions of Canadian Production</w:t>
      </w:r>
    </w:p>
    <w:p w:rsidR="000C4F7A" w:rsidRPr="006B5609" w:rsidRDefault="000C4F7A" w:rsidP="004C12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Why is it hard to encourage production that reflects a place’s sociocultural specificity?</w:t>
      </w:r>
    </w:p>
    <w:p w:rsidR="000C4F7A" w:rsidRPr="006B5609" w:rsidRDefault="000C4F7A" w:rsidP="004C12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Federal and provincial governments can promote production in certain locales, but it is hard to promote specific content</w:t>
      </w:r>
    </w:p>
    <w:p w:rsidR="000C4F7A" w:rsidRPr="006B5609" w:rsidRDefault="000C4F7A" w:rsidP="004C12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In global cities, sense of place is tied to the global circulation of people and capital</w:t>
      </w:r>
    </w:p>
    <w:p w:rsidR="000C4F7A" w:rsidRPr="006B5609" w:rsidRDefault="000C4F7A" w:rsidP="000C4F7A">
      <w:pPr>
        <w:rPr>
          <w:rFonts w:ascii="Times New Roman" w:hAnsi="Times New Roman" w:cs="Times New Roman"/>
        </w:rPr>
      </w:pPr>
    </w:p>
    <w:p w:rsidR="000C4F7A" w:rsidRPr="006B5609" w:rsidRDefault="000C4F7A" w:rsidP="000C4F7A">
      <w:pPr>
        <w:jc w:val="center"/>
        <w:rPr>
          <w:rFonts w:ascii="Times New Roman" w:hAnsi="Times New Roman" w:cs="Times New Roman"/>
          <w:b/>
          <w:u w:val="single"/>
        </w:rPr>
      </w:pPr>
      <w:r w:rsidRPr="006B5609">
        <w:rPr>
          <w:rFonts w:ascii="Times New Roman" w:hAnsi="Times New Roman" w:cs="Times New Roman"/>
          <w:b/>
          <w:u w:val="single"/>
        </w:rPr>
        <w:t>Audience research and reception studies</w:t>
      </w:r>
    </w:p>
    <w:p w:rsidR="000C4F7A" w:rsidRPr="006B5609" w:rsidRDefault="000C4F7A" w:rsidP="000C4F7A">
      <w:pPr>
        <w:jc w:val="center"/>
        <w:rPr>
          <w:rFonts w:ascii="Times New Roman" w:hAnsi="Times New Roman" w:cs="Times New Roman"/>
          <w:b/>
          <w:u w:val="single"/>
        </w:rPr>
      </w:pPr>
    </w:p>
    <w:p w:rsidR="000C4F7A" w:rsidRPr="006B5609" w:rsidRDefault="000C4F7A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Industry research (Pre-production)</w:t>
      </w:r>
    </w:p>
    <w:p w:rsidR="000C4F7A" w:rsidRPr="006B5609" w:rsidRDefault="000C4F7A" w:rsidP="004C128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Formative research</w:t>
      </w:r>
    </w:p>
    <w:p w:rsidR="000C4F7A" w:rsidRDefault="000C4F7A" w:rsidP="004C128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Focus groups to obtain reactions to a show as it is made</w:t>
      </w:r>
    </w:p>
    <w:p w:rsidR="00F47F53" w:rsidRPr="006B5609" w:rsidRDefault="00F47F53" w:rsidP="00F47F53">
      <w:pPr>
        <w:pStyle w:val="ListParagraph"/>
        <w:ind w:left="1440"/>
        <w:rPr>
          <w:rFonts w:ascii="Times New Roman" w:hAnsi="Times New Roman" w:cs="Times New Roman"/>
        </w:rPr>
      </w:pPr>
    </w:p>
    <w:p w:rsidR="00F47F53" w:rsidRPr="00F47F53" w:rsidRDefault="000C4F7A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lastRenderedPageBreak/>
        <w:t>Industry research (Post-production)</w:t>
      </w:r>
    </w:p>
    <w:p w:rsidR="000C4F7A" w:rsidRPr="006B5609" w:rsidRDefault="000C4F7A" w:rsidP="004C128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 xml:space="preserve">Summative research. </w:t>
      </w:r>
    </w:p>
    <w:p w:rsidR="000C4F7A" w:rsidRPr="006B5609" w:rsidRDefault="000C4F7A" w:rsidP="004C128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Measures effectiveness of a program.</w:t>
      </w:r>
    </w:p>
    <w:p w:rsidR="000C4F7A" w:rsidRPr="006B5609" w:rsidRDefault="000C4F7A" w:rsidP="004C128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 xml:space="preserve"> Includes ratings and qualitative research.</w:t>
      </w:r>
    </w:p>
    <w:p w:rsidR="000C4F7A" w:rsidRPr="006B5609" w:rsidRDefault="000C4F7A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Ratings: when return-on-investment is monetary</w:t>
      </w:r>
    </w:p>
    <w:p w:rsidR="000C4F7A" w:rsidRPr="006B5609" w:rsidRDefault="000C4F7A" w:rsidP="004C12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Ratings are the “currency” of TV industry.</w:t>
      </w:r>
    </w:p>
    <w:p w:rsidR="000C4F7A" w:rsidRPr="006B5609" w:rsidRDefault="000C4F7A" w:rsidP="004C12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They link TV’s dual audiences (viewers and advertisers)</w:t>
      </w:r>
    </w:p>
    <w:p w:rsidR="000C4F7A" w:rsidRPr="006B5609" w:rsidRDefault="000C4F7A" w:rsidP="004C12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They provide network executives with decision-making tools</w:t>
      </w:r>
    </w:p>
    <w:p w:rsidR="00E42BE4" w:rsidRPr="006B5609" w:rsidRDefault="000C4F7A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Definition</w:t>
      </w:r>
      <w:r w:rsidR="00E42BE4" w:rsidRPr="006B5609">
        <w:rPr>
          <w:rFonts w:ascii="Times New Roman" w:hAnsi="Times New Roman" w:cs="Times New Roman"/>
        </w:rPr>
        <w:t>s</w:t>
      </w:r>
      <w:r w:rsidRPr="006B5609">
        <w:rPr>
          <w:rFonts w:ascii="Times New Roman" w:hAnsi="Times New Roman" w:cs="Times New Roman"/>
        </w:rPr>
        <w:t xml:space="preserve"> </w:t>
      </w:r>
    </w:p>
    <w:p w:rsidR="000C4F7A" w:rsidRPr="006B5609" w:rsidRDefault="000C4F7A" w:rsidP="004C128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Reach: Number of actual or potential audience members.</w:t>
      </w:r>
    </w:p>
    <w:p w:rsidR="00E42BE4" w:rsidRPr="006B5609" w:rsidRDefault="00E42BE4" w:rsidP="004C128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 xml:space="preserve">Share: Percentage of homes using television (HUT) watching a program (100 000 TV households in market, 50 000 HUT, 30 000 households watching </w:t>
      </w:r>
      <w:r w:rsidRPr="006B5609">
        <w:rPr>
          <w:rFonts w:ascii="Times New Roman" w:hAnsi="Times New Roman" w:cs="Times New Roman"/>
          <w:i/>
        </w:rPr>
        <w:t xml:space="preserve">X Company – </w:t>
      </w:r>
      <w:r w:rsidRPr="006B5609">
        <w:rPr>
          <w:rFonts w:ascii="Times New Roman" w:hAnsi="Times New Roman" w:cs="Times New Roman"/>
        </w:rPr>
        <w:t>Share = 30 000 ÷ 50 000 = 60% (60 share)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Good audience size</w:t>
      </w:r>
    </w:p>
    <w:p w:rsidR="00E42BE4" w:rsidRPr="006B5609" w:rsidRDefault="00E42BE4" w:rsidP="004C128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Recently: CSI Cyber, March 4 premiere – 2.6 million viewers</w:t>
      </w:r>
    </w:p>
    <w:p w:rsidR="00E42BE4" w:rsidRPr="006B5609" w:rsidRDefault="00E42BE4" w:rsidP="004C128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For CBC: Little Mosque on the Prairie 2007 premiere – 2.1 million viewers</w:t>
      </w:r>
    </w:p>
    <w:p w:rsidR="00E42BE4" w:rsidRPr="006B5609" w:rsidRDefault="00E42BE4" w:rsidP="004C128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For CBC recently: Ascension and X Company – About 1 million viewers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BBM Nielsen: English Canada</w:t>
      </w:r>
    </w:p>
    <w:p w:rsidR="00E42BE4" w:rsidRPr="006B5609" w:rsidRDefault="00E42BE4" w:rsidP="004C1287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Samples 3000 of Canada’s 12 million households</w:t>
      </w:r>
    </w:p>
    <w:p w:rsidR="00E42BE4" w:rsidRPr="006B5609" w:rsidRDefault="00E42BE4" w:rsidP="004C1287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Uses people meters to measure who’s watching, what + for how long</w:t>
      </w:r>
    </w:p>
    <w:p w:rsidR="00E42BE4" w:rsidRPr="006B5609" w:rsidRDefault="00E42BE4" w:rsidP="004C1287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Provides overnight, weekly, and monthly data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BBM Nielsen: Quebec</w:t>
      </w:r>
    </w:p>
    <w:p w:rsidR="00E42BE4" w:rsidRPr="006B5609" w:rsidRDefault="00E42BE4" w:rsidP="004C128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Samples 800 people (400 Montreal, 400 outside regions)</w:t>
      </w:r>
    </w:p>
    <w:p w:rsidR="00E42BE4" w:rsidRPr="006B5609" w:rsidRDefault="00E42BE4" w:rsidP="004C128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Uses portable people meters to measure who’s watching, what + for how long</w:t>
      </w:r>
    </w:p>
    <w:p w:rsidR="00E42BE4" w:rsidRPr="006B5609" w:rsidRDefault="00E42BE4" w:rsidP="004C128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Accounts for out-of-home viewing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Qualitative research (non-monetary return-on-investment): CBC measure its success, or justifies itself, in terms of its mandates, in addition to ratings.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Challenges: TV viewership is declining about 10% per year. Streaming is increasing</w:t>
      </w:r>
    </w:p>
    <w:p w:rsidR="00E42BE4" w:rsidRPr="006B5609" w:rsidRDefault="00E42BE4" w:rsidP="004C128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Effects and agenda-setting</w:t>
      </w:r>
    </w:p>
    <w:p w:rsidR="00E42BE4" w:rsidRPr="006B5609" w:rsidRDefault="00AE55F7" w:rsidP="004C128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Effects: what beliefs or actions do the media cause?</w:t>
      </w:r>
    </w:p>
    <w:p w:rsidR="00AE55F7" w:rsidRPr="006B5609" w:rsidRDefault="00AE55F7" w:rsidP="004C128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Agenda-setting: how do the media tell us what to think about?</w:t>
      </w:r>
    </w:p>
    <w:p w:rsidR="00AE55F7" w:rsidRPr="006B5609" w:rsidRDefault="00AE55F7" w:rsidP="004C128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Dominant epistemology: positivist</w:t>
      </w:r>
    </w:p>
    <w:p w:rsidR="00AE55F7" w:rsidRPr="006B5609" w:rsidRDefault="00AE55F7" w:rsidP="004C128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the stimulus-response approach of effects research is too simplistic. Effects and agenda-setting research adopt culturally specific definitions of categories such as “violence”</w:t>
      </w:r>
    </w:p>
    <w:p w:rsidR="00AE55F7" w:rsidRPr="006B5609" w:rsidRDefault="00AE55F7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Uses and gratification</w:t>
      </w:r>
    </w:p>
    <w:p w:rsidR="00AE55F7" w:rsidRPr="006B5609" w:rsidRDefault="00AE55F7" w:rsidP="004C12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Main question: what do audiences do with the media?</w:t>
      </w:r>
    </w:p>
    <w:p w:rsidR="00AE55F7" w:rsidRPr="006B5609" w:rsidRDefault="00AE55F7" w:rsidP="004C12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Advantage over effects research: more attentive to actual viewers.</w:t>
      </w:r>
    </w:p>
    <w:p w:rsidR="00AE55F7" w:rsidRPr="006B5609" w:rsidRDefault="00AE55F7" w:rsidP="004C12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Dominant epistemology: behaviourist</w:t>
      </w:r>
    </w:p>
    <w:p w:rsidR="00AE55F7" w:rsidRPr="006B5609" w:rsidRDefault="00AE55F7" w:rsidP="004C12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Focuses too narrowly on personal or group uses of media. Abstracts media consumption from large social context. Presupposes that media serve an audience need.</w:t>
      </w:r>
    </w:p>
    <w:p w:rsidR="00AE55F7" w:rsidRPr="006B5609" w:rsidRDefault="00AE55F7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Frankfurt School</w:t>
      </w:r>
    </w:p>
    <w:p w:rsidR="00AE55F7" w:rsidRPr="006B5609" w:rsidRDefault="00AE55F7" w:rsidP="004C128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Main question: How do the media support the dominant interests in society?</w:t>
      </w:r>
    </w:p>
    <w:p w:rsidR="00AE55F7" w:rsidRPr="006B5609" w:rsidRDefault="00AE55F7" w:rsidP="004C128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Advantage: focuses on media in society, rather than on individual level.</w:t>
      </w:r>
    </w:p>
    <w:p w:rsidR="00AE55F7" w:rsidRPr="006B5609" w:rsidRDefault="00AE55F7" w:rsidP="004C128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Dominant epistemology: materialist</w:t>
      </w:r>
    </w:p>
    <w:p w:rsidR="00AE55F7" w:rsidRPr="006B5609" w:rsidRDefault="00AE55F7" w:rsidP="004C128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Elitist and pessimistic. Ignores or deniers viewers’ ability to think for themselves</w:t>
      </w:r>
    </w:p>
    <w:p w:rsidR="00AE55F7" w:rsidRPr="006B5609" w:rsidRDefault="00AE55F7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British cultural studies</w:t>
      </w:r>
    </w:p>
    <w:p w:rsidR="00AE55F7" w:rsidRPr="006B5609" w:rsidRDefault="00AE55F7" w:rsidP="004C128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Main questions: What are society’s dominant ideologies? How are viewers situated with respect to them? How do they find pleasure in media?</w:t>
      </w:r>
    </w:p>
    <w:p w:rsidR="00AE55F7" w:rsidRPr="006B5609" w:rsidRDefault="00AE55F7" w:rsidP="004C128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Advantage: focuses on media in society and on viewers as individual or in groups.</w:t>
      </w:r>
    </w:p>
    <w:p w:rsidR="00AE55F7" w:rsidRPr="006B5609" w:rsidRDefault="00AE55F7" w:rsidP="004C128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Dominant epistemology: materialist</w:t>
      </w:r>
    </w:p>
    <w:p w:rsidR="00AE55F7" w:rsidRDefault="00AE55F7" w:rsidP="004C128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Based too heavily in identity politics. Does not yield generalizable results.</w:t>
      </w:r>
    </w:p>
    <w:p w:rsidR="006B5609" w:rsidRDefault="006B5609" w:rsidP="006B5609">
      <w:pPr>
        <w:pStyle w:val="ListParagraph"/>
        <w:ind w:left="1080"/>
        <w:rPr>
          <w:rFonts w:ascii="Times New Roman" w:hAnsi="Times New Roman" w:cs="Times New Roman"/>
        </w:rPr>
      </w:pPr>
    </w:p>
    <w:p w:rsidR="006B5609" w:rsidRPr="006B5609" w:rsidRDefault="006B5609" w:rsidP="006B5609">
      <w:pPr>
        <w:pStyle w:val="ListParagraph"/>
        <w:ind w:left="1080"/>
        <w:rPr>
          <w:rFonts w:ascii="Times New Roman" w:hAnsi="Times New Roman" w:cs="Times New Roman"/>
        </w:rPr>
      </w:pPr>
    </w:p>
    <w:p w:rsidR="00AE55F7" w:rsidRPr="006B5609" w:rsidRDefault="00AE55F7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lastRenderedPageBreak/>
        <w:t>Feminist research</w:t>
      </w:r>
    </w:p>
    <w:p w:rsidR="00AE55F7" w:rsidRPr="006B5609" w:rsidRDefault="007D27E9" w:rsidP="004C128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Main question: What role does gender play in media consumption?</w:t>
      </w:r>
    </w:p>
    <w:p w:rsidR="007D27E9" w:rsidRPr="006B5609" w:rsidRDefault="007D27E9" w:rsidP="004C128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Advantage: examines socially structures aspect of identity ignored by other approaches</w:t>
      </w:r>
    </w:p>
    <w:p w:rsidR="007D27E9" w:rsidRPr="006B5609" w:rsidRDefault="007D27E9" w:rsidP="004C128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Epistemology: varies</w:t>
      </w:r>
    </w:p>
    <w:p w:rsidR="007D27E9" w:rsidRPr="006B5609" w:rsidRDefault="007D27E9" w:rsidP="004C1287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incorporates politics into analysis and makes no claim to objectivity</w:t>
      </w:r>
    </w:p>
    <w:p w:rsidR="007D27E9" w:rsidRPr="006B5609" w:rsidRDefault="007D27E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Reception analysis</w:t>
      </w:r>
    </w:p>
    <w:p w:rsidR="007D27E9" w:rsidRPr="006B5609" w:rsidRDefault="007D27E9" w:rsidP="004C12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Main question: How do audiences actively make meaning of the media they consume?</w:t>
      </w:r>
    </w:p>
    <w:p w:rsidR="007D27E9" w:rsidRPr="006B5609" w:rsidRDefault="007D27E9" w:rsidP="004C12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Advantage: heavy emphasis on relationship between audiences and social context</w:t>
      </w:r>
    </w:p>
    <w:p w:rsidR="007D27E9" w:rsidRPr="006B5609" w:rsidRDefault="007D27E9" w:rsidP="004C12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Epistemology: reflexive subjectivity</w:t>
      </w:r>
    </w:p>
    <w:p w:rsidR="007D27E9" w:rsidRPr="006B5609" w:rsidRDefault="007D27E9" w:rsidP="004C12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Because researchers often examine reception of shows they also like, it can be challenging to maintain a critical distance.</w:t>
      </w:r>
    </w:p>
    <w:p w:rsidR="007D27E9" w:rsidRPr="006B5609" w:rsidRDefault="007D27E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Questions each might ask – Star Trek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Effects: How did Star Trek influence viewers’ perception of science?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Uses and gratifications: what emotional needs did it meet for viewers?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Frankfurt school: How did it dupe viewers into thinking they were watching someone original?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British cultural studies: how did it challenge notions of capital-c culture?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Feminist research: what did their viewers learn about gender roles?</w:t>
      </w:r>
    </w:p>
    <w:p w:rsidR="007D27E9" w:rsidRPr="006B5609" w:rsidRDefault="007D27E9" w:rsidP="004C1287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Reception analysis: How have fans used it as a basis for their own creative endeavours?</w:t>
      </w:r>
    </w:p>
    <w:p w:rsidR="008B04D1" w:rsidRPr="006B5609" w:rsidRDefault="008B04D1" w:rsidP="008B04D1">
      <w:pPr>
        <w:rPr>
          <w:rFonts w:ascii="Times New Roman" w:hAnsi="Times New Roman" w:cs="Times New Roman"/>
          <w:b/>
          <w:u w:val="single"/>
        </w:rPr>
      </w:pPr>
    </w:p>
    <w:p w:rsidR="008B04D1" w:rsidRPr="006B5609" w:rsidRDefault="008B04D1" w:rsidP="008B04D1">
      <w:pPr>
        <w:jc w:val="center"/>
        <w:rPr>
          <w:rFonts w:ascii="Times New Roman" w:hAnsi="Times New Roman" w:cs="Times New Roman"/>
          <w:b/>
          <w:u w:val="single"/>
        </w:rPr>
      </w:pPr>
      <w:r w:rsidRPr="006B5609">
        <w:rPr>
          <w:rFonts w:ascii="Times New Roman" w:hAnsi="Times New Roman" w:cs="Times New Roman"/>
          <w:b/>
          <w:u w:val="single"/>
        </w:rPr>
        <w:t>Media and Globalization</w:t>
      </w:r>
    </w:p>
    <w:p w:rsidR="008B04D1" w:rsidRPr="006B5609" w:rsidRDefault="008B04D1" w:rsidP="008B04D1">
      <w:pPr>
        <w:jc w:val="center"/>
        <w:rPr>
          <w:rFonts w:ascii="Times New Roman" w:hAnsi="Times New Roman" w:cs="Times New Roman"/>
          <w:b/>
          <w:u w:val="single"/>
        </w:rPr>
      </w:pP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Globalization</w:t>
      </w:r>
    </w:p>
    <w:p w:rsidR="008B04D1" w:rsidRPr="006B5609" w:rsidRDefault="008B04D1" w:rsidP="004C128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Definition: transnational and transcultural flow of media, technology, ideology, finance, culture.</w:t>
      </w:r>
    </w:p>
    <w:p w:rsidR="008B04D1" w:rsidRPr="006B5609" w:rsidRDefault="008B04D1" w:rsidP="004C128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 form of economic, political, social, cultural and environmental interdependence</w:t>
      </w:r>
    </w:p>
    <w:p w:rsidR="008B04D1" w:rsidRPr="006B5609" w:rsidRDefault="008B04D1" w:rsidP="004C128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Globalization has seen recent changes since WW2 but has deep historical roots, global religions and standardization of time (late 19</w:t>
      </w:r>
      <w:r w:rsidRPr="006B5609">
        <w:rPr>
          <w:rFonts w:ascii="Times New Roman" w:hAnsi="Times New Roman" w:cs="Times New Roman"/>
          <w:vertAlign w:val="superscript"/>
        </w:rPr>
        <w:t>th</w:t>
      </w:r>
      <w:r w:rsidRPr="006B5609">
        <w:rPr>
          <w:rFonts w:ascii="Times New Roman" w:hAnsi="Times New Roman" w:cs="Times New Roman"/>
        </w:rPr>
        <w:t xml:space="preserve"> century)</w:t>
      </w: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Recent causes</w:t>
      </w:r>
    </w:p>
    <w:p w:rsidR="008B04D1" w:rsidRPr="006B5609" w:rsidRDefault="008B04D1" w:rsidP="004C128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Political: end of cold war, assertion of USA as sole superpower</w:t>
      </w:r>
    </w:p>
    <w:p w:rsidR="008B04D1" w:rsidRPr="006B5609" w:rsidRDefault="008B04D1" w:rsidP="004C128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Technological: 1960s launch of first satellites, beginning of accelerated globalization</w:t>
      </w:r>
    </w:p>
    <w:p w:rsidR="008B04D1" w:rsidRPr="006B5609" w:rsidRDefault="008B04D1" w:rsidP="004C128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Economic: expansion of market, growing economic liberalism, World Trade Organization and regularized trade rules, NAFTA, European Union</w:t>
      </w:r>
    </w:p>
    <w:p w:rsidR="008B04D1" w:rsidRPr="006B5609" w:rsidRDefault="008B04D1" w:rsidP="004C128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Cultural: global migration/immigration, creation of new cultural identities/communities</w:t>
      </w:r>
    </w:p>
    <w:p w:rsidR="008B04D1" w:rsidRPr="006B5609" w:rsidRDefault="008B04D1" w:rsidP="004C1287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Media: transmission of programs, values across borders</w:t>
      </w: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Uneven globalization</w:t>
      </w:r>
    </w:p>
    <w:p w:rsidR="008B04D1" w:rsidRPr="006B5609" w:rsidRDefault="008B04D1" w:rsidP="004C128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Minority World: people, countries, etc.,  with access to capital</w:t>
      </w:r>
    </w:p>
    <w:p w:rsidR="008B04D1" w:rsidRPr="006B5609" w:rsidRDefault="008B04D1" w:rsidP="004C128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Majority World: people, etc., with limited access to capital</w:t>
      </w:r>
    </w:p>
    <w:p w:rsidR="008B04D1" w:rsidRPr="006B5609" w:rsidRDefault="008B04D1" w:rsidP="004C128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Majority world living in the minority world: when those without access to capital live in richer parts of the world (immigrant communities, inner cities in North America, banlieues in France)</w:t>
      </w:r>
    </w:p>
    <w:p w:rsidR="008B04D1" w:rsidRPr="006B5609" w:rsidRDefault="008B04D1" w:rsidP="004C128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Minority world living in the majority world: when those with wealth live in place where most people are poor (gated communities in Rio)</w:t>
      </w: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Diaspora and the collapsing of space</w:t>
      </w:r>
    </w:p>
    <w:p w:rsidR="008B04D1" w:rsidRPr="006B5609" w:rsidRDefault="008B04D1" w:rsidP="004C128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This unevenness results from the complex patterns of immigration that characterize today’s world.</w:t>
      </w:r>
    </w:p>
    <w:p w:rsidR="008B04D1" w:rsidRPr="006B5609" w:rsidRDefault="008B04D1" w:rsidP="004C128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People maintain connections with their new place and their old (technology, travel, money transfer)</w:t>
      </w: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Canadian Media exports</w:t>
      </w:r>
    </w:p>
    <w:p w:rsidR="008B04D1" w:rsidRPr="006B5609" w:rsidRDefault="008B04D1" w:rsidP="004C128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Canada imports many programs from the US, but it is the world’s second largest exporter of media</w:t>
      </w:r>
    </w:p>
    <w:p w:rsidR="008B04D1" w:rsidRDefault="008B04D1" w:rsidP="004C1287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proofErr w:type="spellStart"/>
      <w:r w:rsidRPr="006B5609">
        <w:rPr>
          <w:rFonts w:ascii="Times New Roman" w:hAnsi="Times New Roman" w:cs="Times New Roman"/>
        </w:rPr>
        <w:t>Cornergas</w:t>
      </w:r>
      <w:proofErr w:type="spellEnd"/>
      <w:r w:rsidRPr="006B5609">
        <w:rPr>
          <w:rFonts w:ascii="Times New Roman" w:hAnsi="Times New Roman" w:cs="Times New Roman"/>
        </w:rPr>
        <w:t>, Flashpoint, You can’t do that on television (nickelodeon)</w:t>
      </w:r>
    </w:p>
    <w:p w:rsidR="006B5609" w:rsidRDefault="006B5609" w:rsidP="006B5609">
      <w:pPr>
        <w:rPr>
          <w:rFonts w:ascii="Times New Roman" w:hAnsi="Times New Roman" w:cs="Times New Roman"/>
        </w:rPr>
      </w:pPr>
    </w:p>
    <w:p w:rsidR="006B5609" w:rsidRPr="006B5609" w:rsidRDefault="006B5609" w:rsidP="006B5609">
      <w:pPr>
        <w:rPr>
          <w:rFonts w:ascii="Times New Roman" w:hAnsi="Times New Roman" w:cs="Times New Roman"/>
        </w:rPr>
      </w:pPr>
    </w:p>
    <w:p w:rsidR="008B04D1" w:rsidRPr="006B5609" w:rsidRDefault="008B04D1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lastRenderedPageBreak/>
        <w:t xml:space="preserve">You Can’t Do That On Television </w:t>
      </w:r>
    </w:p>
    <w:p w:rsidR="008B04D1" w:rsidRPr="006B5609" w:rsidRDefault="008B04D1" w:rsidP="004C1287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Produced in Ottawa (1979-1990) by CJOH</w:t>
      </w:r>
    </w:p>
    <w:p w:rsidR="008B04D1" w:rsidRPr="006B5609" w:rsidRDefault="008B04D1" w:rsidP="004C1287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Licensed to US cable station Nickelodeon because Canada subsidizes production of kids’ programs, and Nickelodeon needed cheap content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The elephant in the room</w:t>
      </w:r>
    </w:p>
    <w:p w:rsidR="006B5609" w:rsidRPr="006B5609" w:rsidRDefault="006B5609" w:rsidP="004C1287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 US programs cause people to think like Americans?</w:t>
      </w:r>
    </w:p>
    <w:p w:rsidR="006B5609" w:rsidRPr="006B5609" w:rsidRDefault="006B5609" w:rsidP="004C1287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US producers advantages: can recoup costs in domestic market, can export programs for cheap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What is culture?</w:t>
      </w:r>
    </w:p>
    <w:p w:rsidR="006B5609" w:rsidRPr="006B5609" w:rsidRDefault="006B5609" w:rsidP="004C1287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Anthropological: culture as a way of life</w:t>
      </w:r>
    </w:p>
    <w:p w:rsidR="006B5609" w:rsidRPr="006B5609" w:rsidRDefault="006B5609" w:rsidP="004C1287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Symbolic: manifestations of anthropological culture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 exchange</w:t>
      </w:r>
    </w:p>
    <w:p w:rsidR="006B5609" w:rsidRPr="006B5609" w:rsidRDefault="006B5609" w:rsidP="004C128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Utopian view of media uniting the world as a global village</w:t>
      </w:r>
    </w:p>
    <w:p w:rsidR="006B5609" w:rsidRPr="006B5609" w:rsidRDefault="006B5609" w:rsidP="004C128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Favours free flow of media across borders</w:t>
      </w:r>
    </w:p>
    <w:p w:rsidR="006B5609" w:rsidRPr="006B5609" w:rsidRDefault="006B5609" w:rsidP="004C128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Follows ideology of free market</w:t>
      </w:r>
    </w:p>
    <w:p w:rsidR="006B5609" w:rsidRPr="006B5609" w:rsidRDefault="006B5609" w:rsidP="004C128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Historically favoured by US, Western Europe, transnational corporations, global media networks</w:t>
      </w:r>
    </w:p>
    <w:p w:rsidR="006B5609" w:rsidRPr="006B5609" w:rsidRDefault="006B5609" w:rsidP="004C1287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free trade ≠ fair trade. Free trade favours big countries, puts small countries at a disadvantage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 Imperialism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Dystopian view of global pillage in global village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One-way flow of media: US (or West) to the rest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Colonial powers tried through education and media to change cultures of their colonies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Now the US performs same function by spreading US values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Does globalization = Americanisation?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 xml:space="preserve">Export media + ideas they contain, make people think like </w:t>
      </w:r>
      <w:proofErr w:type="spellStart"/>
      <w:r w:rsidRPr="006B5609">
        <w:rPr>
          <w:rFonts w:ascii="Times New Roman" w:hAnsi="Times New Roman" w:cs="Times New Roman"/>
        </w:rPr>
        <w:t>americans</w:t>
      </w:r>
      <w:proofErr w:type="spellEnd"/>
      <w:r w:rsidRPr="006B5609">
        <w:rPr>
          <w:rFonts w:ascii="Times New Roman" w:hAnsi="Times New Roman" w:cs="Times New Roman"/>
        </w:rPr>
        <w:t>/westerners, increase US/Western military + economic influence, US/Western military + economic strength (cycle)</w:t>
      </w:r>
    </w:p>
    <w:p w:rsidR="006B5609" w:rsidRPr="006B5609" w:rsidRDefault="006B5609" w:rsidP="004C128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Audiences tend to prefer local fare. Foreign countries are not blank slates. US is not the only exporter. Canada is world’s second leading TV exporter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 nationalism</w:t>
      </w:r>
    </w:p>
    <w:p w:rsidR="006B5609" w:rsidRPr="006B5609" w:rsidRDefault="006B5609" w:rsidP="004C1287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Assertion of national identity to protect local cultures</w:t>
      </w:r>
    </w:p>
    <w:p w:rsidR="006B5609" w:rsidRPr="006B5609" w:rsidRDefault="006B5609" w:rsidP="004C1287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Favours government regulation through quotas and restrictions</w:t>
      </w:r>
    </w:p>
    <w:p w:rsidR="006B5609" w:rsidRPr="006B5609" w:rsidRDefault="006B5609" w:rsidP="004C1287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Rick Mercer “Talking to Americans”</w:t>
      </w:r>
    </w:p>
    <w:p w:rsidR="006B5609" w:rsidRPr="006B5609" w:rsidRDefault="006B5609" w:rsidP="004C1287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Critique: Do quotas stifle creativity? Can we measure artistic merit? Are there unintended consequences?</w:t>
      </w:r>
    </w:p>
    <w:p w:rsidR="006B5609" w:rsidRPr="006B5609" w:rsidRDefault="006B5609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 Hybridity</w:t>
      </w:r>
    </w:p>
    <w:p w:rsidR="006B5609" w:rsidRPr="006B5609" w:rsidRDefault="006B5609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Recombination of new and old traditions</w:t>
      </w:r>
    </w:p>
    <w:p w:rsidR="006B5609" w:rsidRPr="006B5609" w:rsidRDefault="006B5609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Do US media really dominate the world?</w:t>
      </w:r>
    </w:p>
    <w:p w:rsidR="006B5609" w:rsidRPr="006B5609" w:rsidRDefault="006B5609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Non-Americans are not a blank slate</w:t>
      </w:r>
    </w:p>
    <w:p w:rsidR="006B5609" w:rsidRPr="006B5609" w:rsidRDefault="006B5609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Scheduling differences matter</w:t>
      </w:r>
    </w:p>
    <w:p w:rsidR="006B5609" w:rsidRDefault="006B5609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6B5609">
        <w:rPr>
          <w:rFonts w:ascii="Times New Roman" w:hAnsi="Times New Roman" w:cs="Times New Roman"/>
        </w:rPr>
        <w:t>Cultural differences go both ways</w:t>
      </w:r>
    </w:p>
    <w:p w:rsidR="00F47F53" w:rsidRDefault="00F47F53" w:rsidP="004C1287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Critique: If we do not pay attention to questions of power, we risk cultural relativism</w:t>
      </w:r>
    </w:p>
    <w:p w:rsidR="00F47F53" w:rsidRPr="006B5609" w:rsidRDefault="00F47F53" w:rsidP="00F47F53">
      <w:pPr>
        <w:pStyle w:val="ListParagraph"/>
        <w:ind w:left="1080"/>
        <w:rPr>
          <w:rFonts w:ascii="Times New Roman" w:hAnsi="Times New Roman" w:cs="Times New Roman"/>
        </w:rPr>
      </w:pPr>
    </w:p>
    <w:p w:rsidR="006B5609" w:rsidRDefault="00F47F53" w:rsidP="00F47F5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Convergence and the future of media</w:t>
      </w:r>
    </w:p>
    <w:p w:rsidR="00F47F53" w:rsidRDefault="00F47F53" w:rsidP="00F47F53">
      <w:pPr>
        <w:jc w:val="center"/>
        <w:rPr>
          <w:rFonts w:ascii="Times New Roman" w:hAnsi="Times New Roman" w:cs="Times New Roman"/>
          <w:b/>
          <w:u w:val="single"/>
        </w:rPr>
      </w:pP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eras of US and Canadian TV</w:t>
      </w:r>
    </w:p>
    <w:p w:rsidR="00F47F53" w:rsidRDefault="00F47F53" w:rsidP="004C1287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Network Era (1950s-1980s): US – 3 major networks, Canada – CBC/regional networks</w:t>
      </w:r>
    </w:p>
    <w:p w:rsidR="00F47F53" w:rsidRDefault="00F47F53" w:rsidP="004C1287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Multi-channel transition (1980s-1990s): cable, satellite challenge old nets (begins later in Canada)</w:t>
      </w:r>
    </w:p>
    <w:p w:rsidR="00F47F53" w:rsidRDefault="00F47F53" w:rsidP="004C1287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Post-network era (2000s): viewers choose when and what to watch, how to watch it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Network Era (1950s-1960s)</w:t>
      </w:r>
    </w:p>
    <w:p w:rsidR="00F47F53" w:rsidRDefault="00F47F53" w:rsidP="004C128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Technology: Television</w:t>
      </w:r>
    </w:p>
    <w:p w:rsidR="00F47F53" w:rsidRDefault="00F47F53" w:rsidP="004C128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Distribution: Programming bottleneck, network exclusivity (US)</w:t>
      </w:r>
    </w:p>
    <w:p w:rsidR="00F47F53" w:rsidRDefault="00F47F53" w:rsidP="004C1287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Advertising: 30 second spots, upfront markets (US)</w:t>
      </w:r>
    </w:p>
    <w:p w:rsidR="00F47F53" w:rsidRDefault="00F47F53" w:rsidP="00F47F53">
      <w:pPr>
        <w:pStyle w:val="ListParagraph"/>
        <w:ind w:left="1080"/>
        <w:rPr>
          <w:rFonts w:ascii="Times New Roman" w:hAnsi="Times New Roman" w:cs="Times New Roman"/>
        </w:rPr>
      </w:pP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Multichannel transition (1980s-1990s)</w:t>
      </w:r>
    </w:p>
    <w:p w:rsidR="00F47F53" w:rsidRDefault="00F47F53" w:rsidP="004C128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Technology: VCR, remote control, analog cable</w:t>
      </w:r>
    </w:p>
    <w:p w:rsidR="00F47F53" w:rsidRDefault="00F47F53" w:rsidP="004C128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Distribution: cable increases options</w:t>
      </w:r>
    </w:p>
    <w:p w:rsidR="00F47F53" w:rsidRDefault="00F47F53" w:rsidP="004C1287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Advertising: 30 second ad, subscription, experimentation with alternatives to 30 second ads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Post-network era (2000s-present)</w:t>
      </w:r>
    </w:p>
    <w:p w:rsidR="00F47F53" w:rsidRPr="00F47F53" w:rsidRDefault="00F47F53" w:rsidP="004C128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F47F53">
        <w:rPr>
          <w:rFonts w:ascii="Times New Roman" w:hAnsi="Times New Roman" w:cs="Times New Roman"/>
        </w:rPr>
        <w:t>Technology: DVR, VOD, portable devices, digital cable, internet</w:t>
      </w:r>
    </w:p>
    <w:p w:rsidR="00F47F53" w:rsidRPr="00F47F53" w:rsidRDefault="00F47F53" w:rsidP="004C128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F47F53">
        <w:rPr>
          <w:rFonts w:ascii="Times New Roman" w:hAnsi="Times New Roman" w:cs="Times New Roman"/>
        </w:rPr>
        <w:t>Distribution : content anywhere, anytime</w:t>
      </w:r>
    </w:p>
    <w:p w:rsidR="00F47F53" w:rsidRPr="00F47F53" w:rsidRDefault="00F47F53" w:rsidP="004C1287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F47F53">
        <w:rPr>
          <w:rFonts w:ascii="Times New Roman" w:hAnsi="Times New Roman" w:cs="Times New Roman"/>
        </w:rPr>
        <w:t>Advertising : Multiple models – 30 second ad, integrated advertising, branding, sponsorship, subscription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TV’s new big hitters: Streaming services</w:t>
      </w:r>
    </w:p>
    <w:p w:rsidR="00F47F53" w:rsidRDefault="00F47F53" w:rsidP="004C1287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Netflix: first by mail, then streaming</w:t>
      </w:r>
    </w:p>
    <w:p w:rsidR="00F47F53" w:rsidRDefault="00F47F53" w:rsidP="004C1287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Hulu: TV’s established players hit back</w:t>
      </w:r>
    </w:p>
    <w:p w:rsidR="00F47F53" w:rsidRDefault="00F47F53" w:rsidP="004C1287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Shomi</w:t>
      </w:r>
      <w:proofErr w:type="spellEnd"/>
      <w:r>
        <w:rPr>
          <w:rFonts w:ascii="Times New Roman" w:hAnsi="Times New Roman" w:cs="Times New Roman"/>
        </w:rPr>
        <w:t>: Canada catches up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Netflix</w:t>
      </w:r>
    </w:p>
    <w:p w:rsidR="00F47F53" w:rsidRDefault="00F47F53" w:rsidP="004C12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Begins as mail-based service</w:t>
      </w:r>
    </w:p>
    <w:p w:rsidR="00F47F53" w:rsidRDefault="00F47F53" w:rsidP="004C12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Mailing DVDs cost 1$/disc. Streaming costs 5¢/show</w:t>
      </w:r>
    </w:p>
    <w:p w:rsidR="00F47F53" w:rsidRDefault="00F47F53" w:rsidP="004C12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Shifted emphasis to streaming</w:t>
      </w:r>
    </w:p>
    <w:p w:rsidR="00F47F53" w:rsidRDefault="00F47F53" w:rsidP="004C1287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 Netflix uses more than ½ of all bandwidth during prime time hours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Hulu</w:t>
      </w:r>
    </w:p>
    <w:p w:rsidR="00F47F53" w:rsidRDefault="00F47F53" w:rsidP="004C12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 players in US industry (NBC &amp; Fox) offer high-quality content with ads (and by subscription)</w:t>
      </w:r>
    </w:p>
    <w:p w:rsidR="00F47F53" w:rsidRDefault="00F47F53" w:rsidP="004C12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current shows than Netflix</w:t>
      </w:r>
    </w:p>
    <w:p w:rsidR="00F47F53" w:rsidRDefault="00F47F53" w:rsidP="004C12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available outside of the US</w:t>
      </w:r>
    </w:p>
    <w:p w:rsidR="00F47F53" w:rsidRDefault="00F47F53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Shomi</w:t>
      </w:r>
      <w:proofErr w:type="spellEnd"/>
    </w:p>
    <w:p w:rsidR="00F47F53" w:rsidRDefault="00F47F53" w:rsidP="004C128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Launched fall 2014</w:t>
      </w:r>
    </w:p>
    <w:p w:rsidR="00F47F53" w:rsidRDefault="00F47F53" w:rsidP="004C128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Owned by Rogers and Shaw</w:t>
      </w:r>
    </w:p>
    <w:p w:rsidR="00F47F53" w:rsidRDefault="00F47F53" w:rsidP="004C128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Still in its’ Beta phase</w:t>
      </w:r>
    </w:p>
    <w:p w:rsidR="00621742" w:rsidRDefault="00621742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Changes to TV industry: Idea of the TV “season, audience measurement</w:t>
      </w:r>
    </w:p>
    <w:p w:rsidR="00621742" w:rsidRDefault="00621742" w:rsidP="004C128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new TV “season”</w:t>
      </w:r>
    </w:p>
    <w:p w:rsidR="00621742" w:rsidRDefault="00621742" w:rsidP="004C128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Ad-based and subscription services: fall, spring and summer launches</w:t>
      </w:r>
    </w:p>
    <w:p w:rsidR="00621742" w:rsidRDefault="00621742" w:rsidP="004C1287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Streaming: facilitate binge watching (House of Cards)</w:t>
      </w:r>
    </w:p>
    <w:p w:rsidR="00621742" w:rsidRDefault="00621742" w:rsidP="004C128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Audience measurement: sampling</w:t>
      </w:r>
    </w:p>
    <w:p w:rsidR="00621742" w:rsidRDefault="00621742" w:rsidP="004C1287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Old model of measurement of the viewing habits of families who are representative of the broader viewing public</w:t>
      </w:r>
    </w:p>
    <w:p w:rsidR="00621742" w:rsidRDefault="00621742" w:rsidP="004C1287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Advantage: know roughly what all viewers are watching</w:t>
      </w:r>
    </w:p>
    <w:p w:rsidR="00621742" w:rsidRDefault="00621742" w:rsidP="004C1287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Disadvantage: does not count streaming</w:t>
      </w:r>
    </w:p>
    <w:p w:rsidR="00621742" w:rsidRDefault="00621742" w:rsidP="004C128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Audience measurement: direct measurement</w:t>
      </w:r>
    </w:p>
    <w:p w:rsidR="00621742" w:rsidRDefault="00621742" w:rsidP="004C1287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model of tracking of individual users’ actions as they click through the internet</w:t>
      </w:r>
    </w:p>
    <w:p w:rsidR="00621742" w:rsidRDefault="00621742" w:rsidP="004C1287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Advantage: know exactly what individual viewers are doing</w:t>
      </w:r>
    </w:p>
    <w:p w:rsidR="00621742" w:rsidRDefault="00621742" w:rsidP="004C1287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Disadvantage: don’t know whether they are like other viewers</w:t>
      </w:r>
    </w:p>
    <w:p w:rsidR="00621742" w:rsidRDefault="00621742" w:rsidP="004C1287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Factors that influence media industry</w:t>
      </w:r>
    </w:p>
    <w:p w:rsidR="00621742" w:rsidRDefault="00621742" w:rsidP="004C1287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Policy: provides a framework for how an industry functions</w:t>
      </w:r>
    </w:p>
    <w:p w:rsidR="00621742" w:rsidRDefault="00621742" w:rsidP="004C1287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Ownership: influences who has ultimate control over content</w:t>
      </w:r>
    </w:p>
    <w:p w:rsidR="00621742" w:rsidRDefault="00621742" w:rsidP="004C1287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Professionalism: provides a set of ideals that guide media</w:t>
      </w:r>
      <w:r w:rsidR="00303FF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makers’ work</w:t>
      </w:r>
    </w:p>
    <w:p w:rsidR="00621742" w:rsidRDefault="00621742" w:rsidP="004C1287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Information and communications technology and globalization</w:t>
      </w:r>
      <w:r w:rsidR="00303FF2">
        <w:rPr>
          <w:rFonts w:ascii="Times New Roman" w:hAnsi="Times New Roman" w:cs="Times New Roman"/>
        </w:rPr>
        <w:t>: allows media-makers to extend their reach geographically</w:t>
      </w:r>
    </w:p>
    <w:p w:rsidR="00303FF2" w:rsidRPr="00303FF2" w:rsidRDefault="00303FF2" w:rsidP="00303FF2">
      <w:pPr>
        <w:ind w:left="720"/>
        <w:rPr>
          <w:rFonts w:ascii="Times New Roman" w:hAnsi="Times New Roman" w:cs="Times New Roman"/>
        </w:rPr>
      </w:pPr>
      <w:bookmarkStart w:id="0" w:name="_GoBack"/>
      <w:bookmarkEnd w:id="0"/>
    </w:p>
    <w:p w:rsidR="00621742" w:rsidRPr="00621742" w:rsidRDefault="00621742" w:rsidP="00621742">
      <w:pPr>
        <w:pStyle w:val="ListParagraph"/>
        <w:rPr>
          <w:rFonts w:ascii="Times New Roman" w:hAnsi="Times New Roman" w:cs="Times New Roman"/>
        </w:rPr>
      </w:pPr>
    </w:p>
    <w:p w:rsidR="00F47F53" w:rsidRPr="00F47F53" w:rsidRDefault="00F47F53" w:rsidP="00F47F53">
      <w:pPr>
        <w:rPr>
          <w:rFonts w:ascii="Times New Roman" w:hAnsi="Times New Roman" w:cs="Times New Roman"/>
        </w:rPr>
      </w:pPr>
    </w:p>
    <w:p w:rsidR="00F47F53" w:rsidRPr="00F47F53" w:rsidRDefault="00F47F53" w:rsidP="00F47F53">
      <w:pPr>
        <w:jc w:val="center"/>
        <w:rPr>
          <w:rFonts w:ascii="Times New Roman" w:hAnsi="Times New Roman" w:cs="Times New Roman"/>
          <w:b/>
          <w:u w:val="single"/>
        </w:rPr>
      </w:pPr>
    </w:p>
    <w:p w:rsidR="00E42BE4" w:rsidRPr="00F47F53" w:rsidRDefault="00E42BE4" w:rsidP="00E42BE4">
      <w:pPr>
        <w:rPr>
          <w:rFonts w:ascii="Times New Roman" w:hAnsi="Times New Roman" w:cs="Times New Roman"/>
        </w:rPr>
      </w:pPr>
    </w:p>
    <w:sectPr w:rsidR="00E42BE4" w:rsidRPr="00F47F53" w:rsidSect="000C4F7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7255"/>
    <w:multiLevelType w:val="hybridMultilevel"/>
    <w:tmpl w:val="FF4CB33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7C7789"/>
    <w:multiLevelType w:val="hybridMultilevel"/>
    <w:tmpl w:val="4DCC1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47062"/>
    <w:multiLevelType w:val="hybridMultilevel"/>
    <w:tmpl w:val="C576F1E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4B159F"/>
    <w:multiLevelType w:val="hybridMultilevel"/>
    <w:tmpl w:val="6D72310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592CCA"/>
    <w:multiLevelType w:val="hybridMultilevel"/>
    <w:tmpl w:val="F75071E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BE172D6"/>
    <w:multiLevelType w:val="hybridMultilevel"/>
    <w:tmpl w:val="9ED275D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9E07F6"/>
    <w:multiLevelType w:val="hybridMultilevel"/>
    <w:tmpl w:val="542C6FE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DDF63E2"/>
    <w:multiLevelType w:val="hybridMultilevel"/>
    <w:tmpl w:val="43FA494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4C6338"/>
    <w:multiLevelType w:val="hybridMultilevel"/>
    <w:tmpl w:val="9FE00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3546FF"/>
    <w:multiLevelType w:val="hybridMultilevel"/>
    <w:tmpl w:val="C3BC965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1B7B94"/>
    <w:multiLevelType w:val="hybridMultilevel"/>
    <w:tmpl w:val="75B2945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F693678"/>
    <w:multiLevelType w:val="hybridMultilevel"/>
    <w:tmpl w:val="A0C2B43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E04BCA"/>
    <w:multiLevelType w:val="hybridMultilevel"/>
    <w:tmpl w:val="72E65C7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B41974"/>
    <w:multiLevelType w:val="hybridMultilevel"/>
    <w:tmpl w:val="5F20C92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6CC2082"/>
    <w:multiLevelType w:val="hybridMultilevel"/>
    <w:tmpl w:val="9D62506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FDB2493"/>
    <w:multiLevelType w:val="hybridMultilevel"/>
    <w:tmpl w:val="B3101B0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0597797"/>
    <w:multiLevelType w:val="hybridMultilevel"/>
    <w:tmpl w:val="5A5CD62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C159D3"/>
    <w:multiLevelType w:val="hybridMultilevel"/>
    <w:tmpl w:val="9194691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313970"/>
    <w:multiLevelType w:val="hybridMultilevel"/>
    <w:tmpl w:val="56C41A4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C670799"/>
    <w:multiLevelType w:val="hybridMultilevel"/>
    <w:tmpl w:val="64E2ABF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CA30888"/>
    <w:multiLevelType w:val="hybridMultilevel"/>
    <w:tmpl w:val="0B342A8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EDE7DE8"/>
    <w:multiLevelType w:val="hybridMultilevel"/>
    <w:tmpl w:val="19E6084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083190F"/>
    <w:multiLevelType w:val="hybridMultilevel"/>
    <w:tmpl w:val="8D461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7262E"/>
    <w:multiLevelType w:val="hybridMultilevel"/>
    <w:tmpl w:val="F084928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27C6225"/>
    <w:multiLevelType w:val="hybridMultilevel"/>
    <w:tmpl w:val="E19A827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67E1E7C"/>
    <w:multiLevelType w:val="hybridMultilevel"/>
    <w:tmpl w:val="86C2462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DD50F7"/>
    <w:multiLevelType w:val="hybridMultilevel"/>
    <w:tmpl w:val="C07284D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9B64ED"/>
    <w:multiLevelType w:val="hybridMultilevel"/>
    <w:tmpl w:val="D3BE9A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B4556"/>
    <w:multiLevelType w:val="hybridMultilevel"/>
    <w:tmpl w:val="5A386AE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1A6125A"/>
    <w:multiLevelType w:val="hybridMultilevel"/>
    <w:tmpl w:val="60B0B1E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29858A6"/>
    <w:multiLevelType w:val="hybridMultilevel"/>
    <w:tmpl w:val="54D030B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4BC6684"/>
    <w:multiLevelType w:val="hybridMultilevel"/>
    <w:tmpl w:val="44E21BE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6A2517D"/>
    <w:multiLevelType w:val="hybridMultilevel"/>
    <w:tmpl w:val="BEF67E8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7B921A8"/>
    <w:multiLevelType w:val="hybridMultilevel"/>
    <w:tmpl w:val="EA0677A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9B94EEC"/>
    <w:multiLevelType w:val="hybridMultilevel"/>
    <w:tmpl w:val="E4925BD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B6F7FA3"/>
    <w:multiLevelType w:val="hybridMultilevel"/>
    <w:tmpl w:val="A602079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B70161C"/>
    <w:multiLevelType w:val="hybridMultilevel"/>
    <w:tmpl w:val="EBC2288A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C474EC4"/>
    <w:multiLevelType w:val="hybridMultilevel"/>
    <w:tmpl w:val="0874B1D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DF55514"/>
    <w:multiLevelType w:val="hybridMultilevel"/>
    <w:tmpl w:val="2CAAC5C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1774CA4"/>
    <w:multiLevelType w:val="hybridMultilevel"/>
    <w:tmpl w:val="0D32B05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CF26064"/>
    <w:multiLevelType w:val="hybridMultilevel"/>
    <w:tmpl w:val="692E828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E6F5CBE"/>
    <w:multiLevelType w:val="hybridMultilevel"/>
    <w:tmpl w:val="5164E228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51B5307"/>
    <w:multiLevelType w:val="hybridMultilevel"/>
    <w:tmpl w:val="E356081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6C9504C"/>
    <w:multiLevelType w:val="hybridMultilevel"/>
    <w:tmpl w:val="4E12A196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8AB0A30"/>
    <w:multiLevelType w:val="hybridMultilevel"/>
    <w:tmpl w:val="24AAE6E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8FA588A"/>
    <w:multiLevelType w:val="hybridMultilevel"/>
    <w:tmpl w:val="E2E87BF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394FC9"/>
    <w:multiLevelType w:val="hybridMultilevel"/>
    <w:tmpl w:val="23304B4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9EE6D95"/>
    <w:multiLevelType w:val="hybridMultilevel"/>
    <w:tmpl w:val="78083A0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DEA59CD"/>
    <w:multiLevelType w:val="hybridMultilevel"/>
    <w:tmpl w:val="B4780D7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7EF013B5"/>
    <w:multiLevelType w:val="hybridMultilevel"/>
    <w:tmpl w:val="9A32F20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2"/>
  </w:num>
  <w:num w:numId="4">
    <w:abstractNumId w:val="7"/>
  </w:num>
  <w:num w:numId="5">
    <w:abstractNumId w:val="10"/>
  </w:num>
  <w:num w:numId="6">
    <w:abstractNumId w:val="34"/>
  </w:num>
  <w:num w:numId="7">
    <w:abstractNumId w:val="44"/>
  </w:num>
  <w:num w:numId="8">
    <w:abstractNumId w:val="4"/>
  </w:num>
  <w:num w:numId="9">
    <w:abstractNumId w:val="12"/>
  </w:num>
  <w:num w:numId="10">
    <w:abstractNumId w:val="27"/>
  </w:num>
  <w:num w:numId="11">
    <w:abstractNumId w:val="46"/>
  </w:num>
  <w:num w:numId="12">
    <w:abstractNumId w:val="14"/>
  </w:num>
  <w:num w:numId="13">
    <w:abstractNumId w:val="26"/>
  </w:num>
  <w:num w:numId="14">
    <w:abstractNumId w:val="6"/>
  </w:num>
  <w:num w:numId="15">
    <w:abstractNumId w:val="45"/>
  </w:num>
  <w:num w:numId="16">
    <w:abstractNumId w:val="16"/>
  </w:num>
  <w:num w:numId="17">
    <w:abstractNumId w:val="40"/>
  </w:num>
  <w:num w:numId="18">
    <w:abstractNumId w:val="5"/>
  </w:num>
  <w:num w:numId="19">
    <w:abstractNumId w:val="8"/>
  </w:num>
  <w:num w:numId="20">
    <w:abstractNumId w:val="25"/>
  </w:num>
  <w:num w:numId="21">
    <w:abstractNumId w:val="23"/>
  </w:num>
  <w:num w:numId="22">
    <w:abstractNumId w:val="17"/>
  </w:num>
  <w:num w:numId="23">
    <w:abstractNumId w:val="36"/>
  </w:num>
  <w:num w:numId="24">
    <w:abstractNumId w:val="43"/>
  </w:num>
  <w:num w:numId="25">
    <w:abstractNumId w:val="49"/>
  </w:num>
  <w:num w:numId="26">
    <w:abstractNumId w:val="18"/>
  </w:num>
  <w:num w:numId="27">
    <w:abstractNumId w:val="11"/>
  </w:num>
  <w:num w:numId="28">
    <w:abstractNumId w:val="37"/>
  </w:num>
  <w:num w:numId="29">
    <w:abstractNumId w:val="30"/>
  </w:num>
  <w:num w:numId="30">
    <w:abstractNumId w:val="3"/>
  </w:num>
  <w:num w:numId="31">
    <w:abstractNumId w:val="21"/>
  </w:num>
  <w:num w:numId="32">
    <w:abstractNumId w:val="9"/>
  </w:num>
  <w:num w:numId="33">
    <w:abstractNumId w:val="28"/>
  </w:num>
  <w:num w:numId="34">
    <w:abstractNumId w:val="47"/>
  </w:num>
  <w:num w:numId="35">
    <w:abstractNumId w:val="48"/>
  </w:num>
  <w:num w:numId="36">
    <w:abstractNumId w:val="13"/>
  </w:num>
  <w:num w:numId="37">
    <w:abstractNumId w:val="41"/>
  </w:num>
  <w:num w:numId="38">
    <w:abstractNumId w:val="31"/>
  </w:num>
  <w:num w:numId="39">
    <w:abstractNumId w:val="32"/>
  </w:num>
  <w:num w:numId="40">
    <w:abstractNumId w:val="29"/>
  </w:num>
  <w:num w:numId="41">
    <w:abstractNumId w:val="33"/>
  </w:num>
  <w:num w:numId="42">
    <w:abstractNumId w:val="24"/>
  </w:num>
  <w:num w:numId="43">
    <w:abstractNumId w:val="35"/>
  </w:num>
  <w:num w:numId="44">
    <w:abstractNumId w:val="19"/>
  </w:num>
  <w:num w:numId="45">
    <w:abstractNumId w:val="38"/>
  </w:num>
  <w:num w:numId="46">
    <w:abstractNumId w:val="0"/>
  </w:num>
  <w:num w:numId="47">
    <w:abstractNumId w:val="1"/>
  </w:num>
  <w:num w:numId="48">
    <w:abstractNumId w:val="39"/>
  </w:num>
  <w:num w:numId="49">
    <w:abstractNumId w:val="42"/>
  </w:num>
  <w:num w:numId="50">
    <w:abstractNumId w:val="2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71F"/>
    <w:rsid w:val="000C4F7A"/>
    <w:rsid w:val="00303FF2"/>
    <w:rsid w:val="004C1287"/>
    <w:rsid w:val="00621742"/>
    <w:rsid w:val="006B5609"/>
    <w:rsid w:val="007D27E9"/>
    <w:rsid w:val="008B04D1"/>
    <w:rsid w:val="00AE55F7"/>
    <w:rsid w:val="00DF771F"/>
    <w:rsid w:val="00E42BE4"/>
    <w:rsid w:val="00F44A72"/>
    <w:rsid w:val="00F4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5B1898-7C31-4EAF-8500-066869CB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</dc:creator>
  <cp:keywords/>
  <dc:description/>
  <cp:lastModifiedBy>lys</cp:lastModifiedBy>
  <cp:revision>3</cp:revision>
  <dcterms:created xsi:type="dcterms:W3CDTF">2015-04-10T15:48:00Z</dcterms:created>
  <dcterms:modified xsi:type="dcterms:W3CDTF">2015-04-12T19:19:00Z</dcterms:modified>
</cp:coreProperties>
</file>