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712" w:rsidRDefault="000D2DE9" w:rsidP="000D2DE9">
      <w:pPr>
        <w:jc w:val="left"/>
      </w:pPr>
      <w:r>
        <w:t>Business 2257 Study Sheet – Jonathan Chung</w:t>
      </w:r>
    </w:p>
    <w:p w:rsidR="000D2DE9" w:rsidRDefault="000D2DE9" w:rsidP="000D2DE9">
      <w:pPr>
        <w:jc w:val="left"/>
      </w:pPr>
    </w:p>
    <w:p w:rsidR="00CF119A" w:rsidRPr="00842FD6" w:rsidRDefault="00CF119A" w:rsidP="000D2DE9">
      <w:pPr>
        <w:jc w:val="left"/>
        <w:rPr>
          <w:b/>
        </w:rPr>
      </w:pPr>
      <w:r w:rsidRPr="00842FD6">
        <w:rPr>
          <w:b/>
        </w:rPr>
        <w:t>Manufacturing Inventories</w:t>
      </w:r>
    </w:p>
    <w:p w:rsidR="00CF119A" w:rsidRDefault="00CF119A" w:rsidP="000D2DE9">
      <w:pPr>
        <w:jc w:val="left"/>
      </w:pPr>
    </w:p>
    <w:tbl>
      <w:tblPr>
        <w:tblW w:w="9832" w:type="dxa"/>
        <w:tblInd w:w="93" w:type="dxa"/>
        <w:tblLook w:val="04A0" w:firstRow="1" w:lastRow="0" w:firstColumn="1" w:lastColumn="0" w:noHBand="0" w:noVBand="1"/>
      </w:tblPr>
      <w:tblGrid>
        <w:gridCol w:w="1291"/>
        <w:gridCol w:w="1285"/>
        <w:gridCol w:w="681"/>
        <w:gridCol w:w="1578"/>
        <w:gridCol w:w="1556"/>
        <w:gridCol w:w="681"/>
        <w:gridCol w:w="1485"/>
        <w:gridCol w:w="1275"/>
      </w:tblGrid>
      <w:tr w:rsidR="00EE5856" w:rsidRPr="00BB7CF4" w:rsidTr="00EE5856">
        <w:trPr>
          <w:trHeight w:val="300"/>
        </w:trPr>
        <w:tc>
          <w:tcPr>
            <w:tcW w:w="2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Raw Materials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WIP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D24F63" w:rsidP="00BB7CF4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Finished</w:t>
            </w:r>
            <w:r w:rsidR="00BB7CF4"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 Goods</w:t>
            </w:r>
          </w:p>
        </w:tc>
      </w:tr>
      <w:tr w:rsidR="00BB7CF4" w:rsidRPr="00BB7CF4" w:rsidTr="00EE5856">
        <w:trPr>
          <w:trHeight w:val="279"/>
        </w:trPr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RM purchased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6204B2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Processing c</w:t>
            </w:r>
            <w:r w:rsidR="00BB7CF4"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osts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562F1B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Beginning </w:t>
            </w:r>
            <w:r w:rsidR="00BB7CF4"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I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nventory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</w:tr>
      <w:tr w:rsidR="00BB7CF4" w:rsidRPr="00BB7CF4" w:rsidTr="00EE5856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i/>
                <w:iCs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i/>
                <w:iCs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842FD6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01AE1D" wp14:editId="3C81612E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168910</wp:posOffset>
                      </wp:positionV>
                      <wp:extent cx="447675" cy="0"/>
                      <wp:effectExtent l="0" t="76200" r="28575" b="1143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7.45pt;margin-top:13.3pt;width:3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" strokecolor="black [3040]">
                      <v:stroke endarrow="open"/>
                    </v:shape>
                  </w:pict>
                </mc:Fallback>
              </mc:AlternateContent>
            </w:r>
            <w:r w:rsidR="00BB7CF4"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Cost of RM used </w:t>
            </w:r>
            <w:r w:rsidR="00BB7CF4" w:rsidRPr="00BB7CF4">
              <w:rPr>
                <w:rFonts w:ascii="Calibri" w:eastAsia="Times New Roman" w:hAnsi="Calibri"/>
                <w:i/>
                <w:iCs/>
                <w:color w:val="000000"/>
                <w:sz w:val="22"/>
                <w:szCs w:val="22"/>
                <w:lang w:eastAsia="en-CA"/>
              </w:rPr>
              <w:t>(plug)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Cost of RM used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842FD6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7A08F6" wp14:editId="46B6AABF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170815</wp:posOffset>
                      </wp:positionV>
                      <wp:extent cx="504825" cy="361950"/>
                      <wp:effectExtent l="0" t="38100" r="47625" b="190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482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67.85pt;margin-top:13.45pt;width:39.75pt;height:28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Cost of FG manufactured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</w:tr>
      <w:tr w:rsidR="00BB7CF4" w:rsidRPr="00BB7CF4" w:rsidTr="00EE5856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E</w:t>
            </w:r>
            <w:r w:rsidR="00EE585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nding </w:t>
            </w: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I</w:t>
            </w:r>
            <w:r w:rsidR="00EE585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nventory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Cost of FG manufactured </w:t>
            </w:r>
            <w:r w:rsidRPr="00BB7CF4">
              <w:rPr>
                <w:rFonts w:ascii="Calibri" w:eastAsia="Times New Roman" w:hAnsi="Calibri"/>
                <w:i/>
                <w:iCs/>
                <w:color w:val="000000"/>
                <w:sz w:val="22"/>
                <w:szCs w:val="22"/>
                <w:lang w:eastAsia="en-CA"/>
              </w:rPr>
              <w:t>(plug)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COGS</w:t>
            </w:r>
            <w:r w:rsidRPr="00BB7CF4">
              <w:rPr>
                <w:rFonts w:ascii="Calibri" w:eastAsia="Times New Roman" w:hAnsi="Calibri"/>
                <w:i/>
                <w:iCs/>
                <w:color w:val="000000"/>
                <w:sz w:val="22"/>
                <w:szCs w:val="22"/>
                <w:lang w:eastAsia="en-CA"/>
              </w:rPr>
              <w:t xml:space="preserve"> (plug)</w:t>
            </w:r>
          </w:p>
        </w:tc>
      </w:tr>
      <w:tr w:rsidR="00BB7CF4" w:rsidRPr="00BB7CF4" w:rsidTr="00EE5856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E</w:t>
            </w:r>
            <w:r w:rsidR="00EE585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nding </w:t>
            </w: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I</w:t>
            </w:r>
            <w:r w:rsidR="00EE585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nventory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CF4" w:rsidRPr="00BB7CF4" w:rsidRDefault="00BB7CF4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E</w:t>
            </w:r>
            <w:r w:rsidR="00EE585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 xml:space="preserve">nding </w:t>
            </w:r>
            <w:r w:rsidR="00D24F63" w:rsidRPr="00BB7CF4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I</w:t>
            </w:r>
            <w:r w:rsidR="00D24F63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nventory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CF4" w:rsidRPr="00BB7CF4" w:rsidRDefault="00842FD6" w:rsidP="00BB7CF4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114935</wp:posOffset>
                      </wp:positionV>
                      <wp:extent cx="0" cy="476250"/>
                      <wp:effectExtent l="95250" t="0" r="57150" b="5715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6.75pt;margin-top:9.05pt;width:0;height:3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BB7CF4" w:rsidRDefault="00BB7CF4" w:rsidP="000D2DE9">
      <w:pPr>
        <w:jc w:val="left"/>
      </w:pPr>
    </w:p>
    <w:p w:rsidR="00842FD6" w:rsidRDefault="00842FD6" w:rsidP="000D2DE9">
      <w:pPr>
        <w:jc w:val="left"/>
      </w:pPr>
    </w:p>
    <w:tbl>
      <w:tblPr>
        <w:tblpPr w:leftFromText="180" w:rightFromText="180" w:vertAnchor="page" w:horzAnchor="margin" w:tblpXSpec="right" w:tblpY="5701"/>
        <w:tblW w:w="2021" w:type="dxa"/>
        <w:tblLook w:val="04A0" w:firstRow="1" w:lastRow="0" w:firstColumn="1" w:lastColumn="0" w:noHBand="0" w:noVBand="1"/>
      </w:tblPr>
      <w:tblGrid>
        <w:gridCol w:w="1101"/>
        <w:gridCol w:w="920"/>
      </w:tblGrid>
      <w:tr w:rsidR="00842FD6" w:rsidRPr="00842FD6" w:rsidTr="00842FD6">
        <w:trPr>
          <w:trHeight w:val="300"/>
        </w:trPr>
        <w:tc>
          <w:tcPr>
            <w:tcW w:w="20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2FD6" w:rsidRPr="00842FD6" w:rsidRDefault="00842FD6" w:rsidP="00842FD6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842FD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COGS expense</w:t>
            </w:r>
          </w:p>
        </w:tc>
      </w:tr>
      <w:tr w:rsidR="00842FD6" w:rsidRPr="00842FD6" w:rsidTr="00842FD6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FD6" w:rsidRPr="00842FD6" w:rsidRDefault="00842FD6" w:rsidP="00842FD6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842FD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COGS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FD6" w:rsidRPr="00842FD6" w:rsidRDefault="00842FD6" w:rsidP="00842FD6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</w:tr>
      <w:tr w:rsidR="00842FD6" w:rsidRPr="00842FD6" w:rsidTr="00842FD6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FD6" w:rsidRPr="00842FD6" w:rsidRDefault="00842FD6" w:rsidP="00842FD6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  <w:r w:rsidRPr="00842FD6"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FD6" w:rsidRPr="00842FD6" w:rsidRDefault="00842FD6" w:rsidP="00842FD6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en-CA"/>
              </w:rPr>
            </w:pPr>
          </w:p>
        </w:tc>
      </w:tr>
    </w:tbl>
    <w:p w:rsidR="00D24F63" w:rsidRPr="00842FD6" w:rsidRDefault="00D24F63" w:rsidP="000D2DE9">
      <w:pPr>
        <w:jc w:val="left"/>
        <w:rPr>
          <w:rFonts w:eastAsiaTheme="minorEastAsia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partial FOH=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partial proxy</m:t>
              </m:r>
            </m:num>
            <m:den>
              <m:r>
                <w:rPr>
                  <w:rFonts w:ascii="Cambria Math" w:hAnsi="Cambria Math"/>
                </w:rPr>
                <m:t>total proxy</m:t>
              </m:r>
            </m:den>
          </m:f>
          <m:r>
            <w:rPr>
              <w:rFonts w:ascii="Cambria Math" w:hAnsi="Cambria Math"/>
            </w:rPr>
            <m:t xml:space="preserve"> ×total FOH</m:t>
          </m:r>
        </m:oMath>
      </m:oMathPara>
    </w:p>
    <w:p w:rsidR="00842FD6" w:rsidRDefault="00842FD6" w:rsidP="000D2DE9">
      <w:pPr>
        <w:jc w:val="left"/>
        <w:rPr>
          <w:rFonts w:eastAsiaTheme="minorEastAsia"/>
        </w:rPr>
      </w:pPr>
    </w:p>
    <w:p w:rsidR="00842FD6" w:rsidRPr="006D552C" w:rsidRDefault="00842FD6" w:rsidP="000D2DE9">
      <w:pPr>
        <w:jc w:val="left"/>
        <w:rPr>
          <w:rFonts w:eastAsiaTheme="minorEastAsia"/>
          <w:b/>
          <w:sz w:val="22"/>
          <w:szCs w:val="22"/>
        </w:rPr>
      </w:pPr>
      <w:r w:rsidRPr="006D552C">
        <w:rPr>
          <w:rFonts w:eastAsiaTheme="minorEastAsia"/>
          <w:b/>
          <w:sz w:val="22"/>
          <w:szCs w:val="22"/>
        </w:rPr>
        <w:t>Leases</w:t>
      </w:r>
    </w:p>
    <w:p w:rsidR="00842FD6" w:rsidRPr="006D552C" w:rsidRDefault="00842FD6" w:rsidP="000D2DE9">
      <w:pPr>
        <w:jc w:val="left"/>
        <w:rPr>
          <w:rFonts w:eastAsiaTheme="minorEastAsia"/>
          <w:sz w:val="22"/>
          <w:szCs w:val="22"/>
        </w:rPr>
      </w:pPr>
    </w:p>
    <w:p w:rsidR="00842FD6" w:rsidRPr="006D552C" w:rsidRDefault="00842FD6" w:rsidP="000D2DE9">
      <w:pPr>
        <w:jc w:val="left"/>
        <w:rPr>
          <w:rFonts w:eastAsiaTheme="minorEastAsia"/>
          <w:sz w:val="22"/>
          <w:szCs w:val="22"/>
        </w:rPr>
      </w:pPr>
      <w:r w:rsidRPr="006D552C">
        <w:rPr>
          <w:rFonts w:eastAsiaTheme="minorEastAsia"/>
          <w:sz w:val="22"/>
          <w:szCs w:val="22"/>
        </w:rPr>
        <w:t>Operating leases are treated as an expense</w:t>
      </w:r>
    </w:p>
    <w:p w:rsidR="00842FD6" w:rsidRPr="006D552C" w:rsidRDefault="00842FD6" w:rsidP="000D2DE9">
      <w:pPr>
        <w:jc w:val="left"/>
        <w:rPr>
          <w:rFonts w:eastAsiaTheme="minorEastAsia"/>
          <w:sz w:val="22"/>
          <w:szCs w:val="22"/>
        </w:rPr>
      </w:pPr>
      <w:r w:rsidRPr="006D552C">
        <w:rPr>
          <w:rFonts w:eastAsiaTheme="minorEastAsia"/>
          <w:sz w:val="22"/>
          <w:szCs w:val="22"/>
        </w:rPr>
        <w:t>DR</w:t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  <w:t>lease expense</w:t>
      </w:r>
    </w:p>
    <w:p w:rsidR="00842FD6" w:rsidRPr="006D552C" w:rsidRDefault="00842FD6" w:rsidP="000D2DE9">
      <w:pPr>
        <w:jc w:val="left"/>
        <w:rPr>
          <w:rFonts w:eastAsiaTheme="minorEastAsia"/>
          <w:sz w:val="22"/>
          <w:szCs w:val="22"/>
        </w:rPr>
      </w:pPr>
      <w:r w:rsidRPr="006D552C">
        <w:rPr>
          <w:rFonts w:eastAsiaTheme="minorEastAsia"/>
          <w:sz w:val="22"/>
          <w:szCs w:val="22"/>
        </w:rPr>
        <w:tab/>
        <w:t>CR</w:t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</w:r>
      <w:r w:rsidRPr="006D552C">
        <w:rPr>
          <w:rFonts w:eastAsiaTheme="minorEastAsia"/>
          <w:sz w:val="22"/>
          <w:szCs w:val="22"/>
        </w:rPr>
        <w:tab/>
        <w:t>cash/AP/prepaid lease</w:t>
      </w:r>
    </w:p>
    <w:p w:rsidR="00842FD6" w:rsidRPr="006D552C" w:rsidRDefault="00842FD6" w:rsidP="000D2DE9">
      <w:pPr>
        <w:jc w:val="left"/>
        <w:rPr>
          <w:rFonts w:eastAsiaTheme="minorEastAsia"/>
          <w:sz w:val="22"/>
          <w:szCs w:val="22"/>
        </w:rPr>
      </w:pPr>
    </w:p>
    <w:p w:rsidR="00842FD6" w:rsidRPr="006D552C" w:rsidRDefault="00842FD6" w:rsidP="000D2DE9">
      <w:pPr>
        <w:jc w:val="left"/>
        <w:rPr>
          <w:rFonts w:eastAsiaTheme="minorEastAsia"/>
          <w:sz w:val="22"/>
          <w:szCs w:val="22"/>
        </w:rPr>
      </w:pPr>
      <w:r w:rsidRPr="006D552C">
        <w:rPr>
          <w:rFonts w:eastAsiaTheme="minorEastAsia"/>
          <w:sz w:val="22"/>
          <w:szCs w:val="22"/>
        </w:rPr>
        <w:t>Finance leases</w:t>
      </w:r>
    </w:p>
    <w:p w:rsidR="00842FD6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</w:t>
      </w:r>
      <w:r w:rsidR="00842FD6" w:rsidRPr="006D552C">
        <w:rPr>
          <w:sz w:val="22"/>
          <w:szCs w:val="22"/>
        </w:rPr>
        <w:t>at time of purchase</w:t>
      </w:r>
    </w:p>
    <w:p w:rsidR="00842FD6" w:rsidRPr="006D552C" w:rsidRDefault="00842FD6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asset under lease</w:t>
      </w:r>
    </w:p>
    <w:p w:rsidR="00774D64" w:rsidRPr="006D552C" w:rsidRDefault="00842FD6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lease obligation</w:t>
      </w:r>
    </w:p>
    <w:p w:rsidR="004D0DEF" w:rsidRPr="006D552C" w:rsidRDefault="004D0DEF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lease obligation</w:t>
      </w:r>
    </w:p>
    <w:p w:rsidR="004D0DEF" w:rsidRPr="006D552C" w:rsidRDefault="004D0DEF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cash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(first payment)</w:t>
      </w:r>
    </w:p>
    <w:p w:rsidR="00774D64" w:rsidRPr="006D552C" w:rsidRDefault="00774D64" w:rsidP="00842FD6">
      <w:pPr>
        <w:jc w:val="left"/>
        <w:rPr>
          <w:rFonts w:eastAsiaTheme="minorEastAsia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Book value=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</w:rPr>
                <m:t>one payment ×factor value</m:t>
              </m:r>
            </m:e>
          </m:d>
          <m:r>
            <w:rPr>
              <w:rFonts w:ascii="Cambria Math" w:hAnsi="Cambria Math"/>
              <w:sz w:val="22"/>
              <w:szCs w:val="22"/>
            </w:rPr>
            <m:t>+first payment</m:t>
          </m:r>
        </m:oMath>
      </m:oMathPara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rFonts w:eastAsiaTheme="minorEastAsia"/>
          <w:sz w:val="22"/>
          <w:szCs w:val="22"/>
        </w:rPr>
        <w:t>NOTE: factor value is calculated with (n-1)</w:t>
      </w:r>
      <w:r w:rsidR="007718D5" w:rsidRPr="006D552C">
        <w:rPr>
          <w:rFonts w:eastAsiaTheme="minorEastAsia"/>
          <w:sz w:val="22"/>
          <w:szCs w:val="22"/>
        </w:rPr>
        <w:t xml:space="preserve"> -</w:t>
      </w:r>
      <w:r w:rsidRPr="006D552C">
        <w:rPr>
          <w:rFonts w:eastAsiaTheme="minorEastAsia"/>
          <w:sz w:val="22"/>
          <w:szCs w:val="22"/>
        </w:rPr>
        <w:t xml:space="preserve"> </w:t>
      </w:r>
      <w:r w:rsidR="00712FA2" w:rsidRPr="006D552C">
        <w:rPr>
          <w:rFonts w:eastAsiaTheme="minorEastAsia"/>
          <w:sz w:val="22"/>
          <w:szCs w:val="22"/>
        </w:rPr>
        <w:t>the first payment is made at the</w:t>
      </w:r>
      <w:r w:rsidRPr="006D552C">
        <w:rPr>
          <w:rFonts w:eastAsiaTheme="minorEastAsia"/>
          <w:sz w:val="22"/>
          <w:szCs w:val="22"/>
        </w:rPr>
        <w:t xml:space="preserve"> time of purchase</w:t>
      </w:r>
    </w:p>
    <w:p w:rsidR="00774D64" w:rsidRPr="006D552C" w:rsidRDefault="00774D64" w:rsidP="00842FD6">
      <w:pPr>
        <w:jc w:val="left"/>
        <w:rPr>
          <w:sz w:val="22"/>
          <w:szCs w:val="22"/>
        </w:rPr>
      </w:pP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 xml:space="preserve">-at </w:t>
      </w:r>
      <w:r w:rsidR="004D0DEF" w:rsidRPr="006D552C">
        <w:rPr>
          <w:sz w:val="22"/>
          <w:szCs w:val="22"/>
        </w:rPr>
        <w:t xml:space="preserve">fiscal </w:t>
      </w:r>
      <w:r w:rsidRPr="006D552C">
        <w:rPr>
          <w:sz w:val="22"/>
          <w:szCs w:val="22"/>
        </w:rPr>
        <w:t>year end</w:t>
      </w: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interest expense</w:t>
      </w:r>
    </w:p>
    <w:p w:rsidR="004D0DEF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interest payable</w:t>
      </w: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depreciation expense</w:t>
      </w: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accumulated depreciation</w:t>
      </w:r>
    </w:p>
    <w:p w:rsidR="00774D64" w:rsidRPr="006D552C" w:rsidRDefault="004D0DEF" w:rsidP="00842FD6">
      <w:pPr>
        <w:jc w:val="left"/>
        <w:rPr>
          <w:rFonts w:eastAsiaTheme="minorEastAsia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 xml:space="preserve">interest= net lease obligation ×i × 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n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12</m:t>
              </m:r>
            </m:den>
          </m:f>
        </m:oMath>
      </m:oMathPara>
    </w:p>
    <w:p w:rsidR="004D0DEF" w:rsidRPr="006D552C" w:rsidRDefault="004D0DEF" w:rsidP="00842FD6">
      <w:pPr>
        <w:jc w:val="left"/>
        <w:rPr>
          <w:sz w:val="22"/>
          <w:szCs w:val="22"/>
        </w:rPr>
      </w:pP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-at lease payment date</w:t>
      </w: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lease interest payable</w:t>
      </w:r>
    </w:p>
    <w:p w:rsidR="00774D64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lease obligation</w:t>
      </w:r>
    </w:p>
    <w:p w:rsidR="004D0DEF" w:rsidRPr="006D552C" w:rsidRDefault="00774D64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cash</w:t>
      </w:r>
    </w:p>
    <w:p w:rsidR="00545A2D" w:rsidRPr="001759F0" w:rsidRDefault="00545A2D" w:rsidP="00842FD6">
      <w:pPr>
        <w:jc w:val="left"/>
        <w:rPr>
          <w:rFonts w:eastAsiaTheme="minorEastAsia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lease obligation=int</m:t>
          </m:r>
          <m:r>
            <w:rPr>
              <w:rFonts w:ascii="Cambria Math" w:hAnsi="Cambria Math"/>
              <w:sz w:val="22"/>
              <w:szCs w:val="22"/>
            </w:rPr>
            <m:t>erest payable-cash</m:t>
          </m:r>
        </m:oMath>
      </m:oMathPara>
    </w:p>
    <w:p w:rsidR="001759F0" w:rsidRDefault="001759F0" w:rsidP="00842FD6">
      <w:pPr>
        <w:jc w:val="left"/>
        <w:rPr>
          <w:rFonts w:eastAsiaTheme="minorEastAsia"/>
          <w:sz w:val="22"/>
          <w:szCs w:val="22"/>
        </w:rPr>
      </w:pPr>
    </w:p>
    <w:p w:rsidR="001759F0" w:rsidRPr="006D552C" w:rsidRDefault="001759F0" w:rsidP="00842FD6">
      <w:pPr>
        <w:jc w:val="left"/>
        <w:rPr>
          <w:rFonts w:eastAsiaTheme="minorEastAsia"/>
          <w:sz w:val="22"/>
          <w:szCs w:val="22"/>
        </w:rPr>
      </w:pPr>
    </w:p>
    <w:p w:rsidR="00F43CA9" w:rsidRPr="006D552C" w:rsidRDefault="00EB6FC2" w:rsidP="00842FD6">
      <w:pPr>
        <w:jc w:val="left"/>
        <w:rPr>
          <w:b/>
          <w:sz w:val="22"/>
          <w:szCs w:val="22"/>
        </w:rPr>
      </w:pPr>
      <w:r w:rsidRPr="006D552C">
        <w:rPr>
          <w:b/>
          <w:sz w:val="22"/>
          <w:szCs w:val="22"/>
        </w:rPr>
        <w:lastRenderedPageBreak/>
        <w:t>Stocks</w:t>
      </w:r>
    </w:p>
    <w:p w:rsidR="00EB6FC2" w:rsidRPr="006D552C" w:rsidRDefault="00EB6FC2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-dividends at date of declaration</w:t>
      </w:r>
    </w:p>
    <w:p w:rsidR="00EB6FC2" w:rsidRPr="006D552C" w:rsidRDefault="00EB6FC2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retained earnings</w:t>
      </w:r>
    </w:p>
    <w:p w:rsidR="00EB6FC2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dividends payable</w:t>
      </w:r>
    </w:p>
    <w:p w:rsidR="00EB6FC2" w:rsidRPr="006D552C" w:rsidRDefault="00EB6FC2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-at date of payment</w:t>
      </w:r>
    </w:p>
    <w:p w:rsidR="00EB6FC2" w:rsidRPr="006D552C" w:rsidRDefault="00EB6FC2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dividends payable</w:t>
      </w:r>
    </w:p>
    <w:p w:rsidR="00EB6FC2" w:rsidRPr="006D552C" w:rsidRDefault="00EB6FC2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cash</w:t>
      </w:r>
    </w:p>
    <w:p w:rsidR="00EB6FC2" w:rsidRPr="006D552C" w:rsidRDefault="00EB6FC2" w:rsidP="00842FD6">
      <w:pPr>
        <w:jc w:val="left"/>
        <w:rPr>
          <w:sz w:val="22"/>
          <w:szCs w:val="22"/>
        </w:rPr>
      </w:pPr>
    </w:p>
    <w:p w:rsidR="00EB6FC2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-stock dividends at date of declaration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retained earnings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stock dividend distributable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-at date of payment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stock dividend distributable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common stock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</w:p>
    <w:p w:rsidR="000C0047" w:rsidRPr="006D552C" w:rsidRDefault="000C0047" w:rsidP="00842FD6">
      <w:pPr>
        <w:jc w:val="left"/>
        <w:rPr>
          <w:b/>
          <w:sz w:val="22"/>
          <w:szCs w:val="22"/>
        </w:rPr>
      </w:pPr>
      <w:r w:rsidRPr="006D552C">
        <w:rPr>
          <w:b/>
          <w:sz w:val="22"/>
          <w:szCs w:val="22"/>
        </w:rPr>
        <w:t>Bonds</w:t>
      </w:r>
    </w:p>
    <w:p w:rsidR="000C0047" w:rsidRPr="006D552C" w:rsidRDefault="000C0047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Issue price of bonds</w:t>
      </w:r>
    </w:p>
    <w:p w:rsidR="000C0047" w:rsidRPr="006D552C" w:rsidRDefault="000C0047" w:rsidP="00842FD6">
      <w:pPr>
        <w:jc w:val="left"/>
        <w:rPr>
          <w:rFonts w:eastAsiaTheme="minorEastAsia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present value of face value=face value ×market rate fa</m:t>
          </m:r>
          <m:r>
            <w:rPr>
              <w:rFonts w:ascii="Cambria Math" w:hAnsi="Cambria Math"/>
              <w:sz w:val="22"/>
              <w:szCs w:val="22"/>
            </w:rPr>
            <m:t>ctor value</m:t>
          </m:r>
        </m:oMath>
      </m:oMathPara>
    </w:p>
    <w:p w:rsidR="000C0870" w:rsidRPr="006D552C" w:rsidRDefault="000C0870" w:rsidP="00842FD6">
      <w:pPr>
        <w:jc w:val="left"/>
        <w:rPr>
          <w:rFonts w:eastAsiaTheme="minorEastAsia"/>
          <w:sz w:val="22"/>
          <w:szCs w:val="22"/>
          <w:u w:val="sing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  <w:u w:val="single"/>
            </w:rPr>
            <m:t>present value of interest=one payment ×market rate factor value</m:t>
          </m:r>
        </m:oMath>
      </m:oMathPara>
    </w:p>
    <w:p w:rsidR="000C0870" w:rsidRPr="006D552C" w:rsidRDefault="000C0870" w:rsidP="00842FD6">
      <w:pPr>
        <w:jc w:val="left"/>
        <w:rPr>
          <w:rFonts w:eastAsiaTheme="minorEastAsia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>sum=present value of the bond</m:t>
          </m:r>
        </m:oMath>
      </m:oMathPara>
    </w:p>
    <w:p w:rsidR="00756A1B" w:rsidRPr="006D552C" w:rsidRDefault="00756A1B" w:rsidP="00842FD6">
      <w:pPr>
        <w:jc w:val="left"/>
        <w:rPr>
          <w:rFonts w:eastAsiaTheme="minorEastAsia"/>
          <w:sz w:val="22"/>
          <w:szCs w:val="22"/>
        </w:rPr>
      </w:pPr>
    </w:p>
    <w:p w:rsidR="00756A1B" w:rsidRPr="006D552C" w:rsidRDefault="00756A1B" w:rsidP="00842FD6">
      <w:pPr>
        <w:jc w:val="left"/>
        <w:rPr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 xml:space="preserve">interest expense=carrying value ×market rate × 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n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12</m:t>
              </m:r>
            </m:den>
          </m:f>
        </m:oMath>
      </m:oMathPara>
    </w:p>
    <w:p w:rsidR="000C0047" w:rsidRPr="006D552C" w:rsidRDefault="000C0047" w:rsidP="00842FD6">
      <w:pPr>
        <w:jc w:val="left"/>
        <w:rPr>
          <w:rFonts w:eastAsiaTheme="minorEastAsia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2"/>
            </w:rPr>
            <m:t xml:space="preserve">interest payment (cash)=face value ×coupon rate × 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n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12</m:t>
              </m:r>
            </m:den>
          </m:f>
        </m:oMath>
      </m:oMathPara>
    </w:p>
    <w:p w:rsidR="000C0047" w:rsidRPr="006D552C" w:rsidRDefault="00756A1B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-the difference is amortized to either discount or premium</w:t>
      </w:r>
      <w:r w:rsidR="00D03AFC" w:rsidRPr="006D552C">
        <w:rPr>
          <w:sz w:val="22"/>
          <w:szCs w:val="22"/>
        </w:rPr>
        <w:t xml:space="preserve"> (DR/CR the bond payable account)</w:t>
      </w:r>
    </w:p>
    <w:p w:rsidR="00756A1B" w:rsidRPr="006D552C" w:rsidRDefault="00756A1B" w:rsidP="00842FD6">
      <w:pPr>
        <w:jc w:val="left"/>
        <w:rPr>
          <w:sz w:val="22"/>
          <w:szCs w:val="22"/>
        </w:rPr>
      </w:pPr>
    </w:p>
    <w:p w:rsidR="00D03AFC" w:rsidRPr="006D552C" w:rsidRDefault="00D03AF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Bond retirement</w:t>
      </w:r>
    </w:p>
    <w:p w:rsidR="00D03AFC" w:rsidRPr="006D552C" w:rsidRDefault="00D03AF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-remember to accrue interest and amortize the account*</w:t>
      </w:r>
    </w:p>
    <w:p w:rsidR="00D03AFC" w:rsidRPr="006D552C" w:rsidRDefault="00D03AF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bond payable (carrying value)</w:t>
      </w:r>
    </w:p>
    <w:p w:rsidR="00D03AFC" w:rsidRPr="006D552C" w:rsidRDefault="00D03AF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cash (amount paid)</w:t>
      </w:r>
    </w:p>
    <w:p w:rsidR="00D03AFC" w:rsidRPr="006D552C" w:rsidRDefault="00D03AF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loss on retirement (if any)</w:t>
      </w:r>
    </w:p>
    <w:p w:rsidR="00D03AFC" w:rsidRPr="006D552C" w:rsidRDefault="00D03AF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gain on retirement (if any)</w:t>
      </w:r>
    </w:p>
    <w:p w:rsidR="00D03AFC" w:rsidRPr="006D552C" w:rsidRDefault="00D03AFC" w:rsidP="00842FD6">
      <w:pPr>
        <w:jc w:val="left"/>
        <w:rPr>
          <w:sz w:val="22"/>
          <w:szCs w:val="22"/>
        </w:rPr>
      </w:pPr>
    </w:p>
    <w:p w:rsidR="00442786" w:rsidRPr="006D552C" w:rsidRDefault="00442786" w:rsidP="00842FD6">
      <w:pPr>
        <w:jc w:val="left"/>
        <w:rPr>
          <w:b/>
          <w:sz w:val="22"/>
          <w:szCs w:val="22"/>
        </w:rPr>
      </w:pPr>
      <w:r w:rsidRPr="006D552C">
        <w:rPr>
          <w:b/>
          <w:sz w:val="22"/>
          <w:szCs w:val="22"/>
        </w:rPr>
        <w:t>Trading Investments</w:t>
      </w:r>
    </w:p>
    <w:p w:rsidR="00442786" w:rsidRP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-bond purchase</w:t>
      </w:r>
    </w:p>
    <w:p w:rsidR="006D552C" w:rsidRP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T/I Bond</w:t>
      </w:r>
    </w:p>
    <w:p w:rsidR="006D552C" w:rsidRP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Interest Receivable</w:t>
      </w:r>
    </w:p>
    <w:p w:rsid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Cash</w:t>
      </w:r>
    </w:p>
    <w:p w:rsidR="001759F0" w:rsidRPr="006D552C" w:rsidRDefault="001759F0" w:rsidP="00842FD6">
      <w:pPr>
        <w:jc w:val="left"/>
        <w:rPr>
          <w:sz w:val="22"/>
          <w:szCs w:val="22"/>
        </w:rPr>
      </w:pPr>
    </w:p>
    <w:p w:rsidR="006D552C" w:rsidRP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-payment</w:t>
      </w:r>
    </w:p>
    <w:p w:rsidR="006D552C" w:rsidRP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>DR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Cash</w:t>
      </w:r>
    </w:p>
    <w:p w:rsidR="006D552C" w:rsidRP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Interest Receivable</w:t>
      </w:r>
    </w:p>
    <w:p w:rsidR="006D552C" w:rsidRDefault="006D552C" w:rsidP="00842FD6">
      <w:pPr>
        <w:jc w:val="left"/>
        <w:rPr>
          <w:sz w:val="22"/>
          <w:szCs w:val="22"/>
        </w:rPr>
      </w:pPr>
      <w:r w:rsidRPr="006D552C">
        <w:rPr>
          <w:sz w:val="22"/>
          <w:szCs w:val="22"/>
        </w:rPr>
        <w:tab/>
        <w:t>CR</w:t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</w:r>
      <w:r w:rsidRPr="006D552C">
        <w:rPr>
          <w:sz w:val="22"/>
          <w:szCs w:val="22"/>
        </w:rPr>
        <w:tab/>
        <w:t>Interest Revenue</w:t>
      </w:r>
    </w:p>
    <w:p w:rsidR="001759F0" w:rsidRPr="006D552C" w:rsidRDefault="001759F0" w:rsidP="00842FD6">
      <w:pPr>
        <w:jc w:val="left"/>
        <w:rPr>
          <w:sz w:val="22"/>
          <w:szCs w:val="22"/>
        </w:rPr>
      </w:pPr>
    </w:p>
    <w:p w:rsidR="006D552C" w:rsidRDefault="006D552C" w:rsidP="00842FD6">
      <w:pPr>
        <w:jc w:val="left"/>
        <w:rPr>
          <w:sz w:val="22"/>
          <w:szCs w:val="22"/>
        </w:rPr>
      </w:pPr>
      <w:r>
        <w:rPr>
          <w:sz w:val="22"/>
          <w:szCs w:val="22"/>
        </w:rPr>
        <w:t>-accrue interest</w:t>
      </w:r>
    </w:p>
    <w:p w:rsidR="006D552C" w:rsidRDefault="006D552C" w:rsidP="00842FD6">
      <w:pPr>
        <w:jc w:val="left"/>
        <w:rPr>
          <w:sz w:val="22"/>
          <w:szCs w:val="22"/>
        </w:rPr>
      </w:pPr>
      <w:r>
        <w:rPr>
          <w:sz w:val="22"/>
          <w:szCs w:val="22"/>
        </w:rPr>
        <w:t>DR</w:t>
      </w:r>
      <w:r w:rsidR="001759F0">
        <w:rPr>
          <w:sz w:val="22"/>
          <w:szCs w:val="22"/>
        </w:rPr>
        <w:tab/>
      </w:r>
      <w:r w:rsidR="001759F0">
        <w:rPr>
          <w:sz w:val="22"/>
          <w:szCs w:val="22"/>
        </w:rPr>
        <w:tab/>
      </w:r>
      <w:r w:rsidR="001759F0">
        <w:rPr>
          <w:sz w:val="22"/>
          <w:szCs w:val="22"/>
        </w:rPr>
        <w:tab/>
      </w:r>
      <w:r w:rsidR="001759F0">
        <w:rPr>
          <w:sz w:val="22"/>
          <w:szCs w:val="22"/>
        </w:rPr>
        <w:tab/>
      </w:r>
      <w:r w:rsidR="001759F0">
        <w:rPr>
          <w:sz w:val="22"/>
          <w:szCs w:val="22"/>
        </w:rPr>
        <w:tab/>
      </w:r>
      <w:r w:rsidR="001759F0">
        <w:rPr>
          <w:sz w:val="22"/>
          <w:szCs w:val="22"/>
        </w:rPr>
        <w:tab/>
      </w:r>
      <w:r w:rsidR="001759F0">
        <w:rPr>
          <w:sz w:val="22"/>
          <w:szCs w:val="22"/>
        </w:rPr>
        <w:tab/>
        <w:t>Interest Receivable</w:t>
      </w:r>
    </w:p>
    <w:p w:rsidR="001759F0" w:rsidRDefault="001759F0" w:rsidP="00842FD6">
      <w:pPr>
        <w:jc w:val="left"/>
        <w:rPr>
          <w:sz w:val="22"/>
          <w:szCs w:val="22"/>
        </w:rPr>
      </w:pPr>
      <w:r>
        <w:rPr>
          <w:sz w:val="22"/>
          <w:szCs w:val="22"/>
        </w:rPr>
        <w:tab/>
        <w:t>CR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Interest Revenue</w:t>
      </w:r>
    </w:p>
    <w:p w:rsidR="001759F0" w:rsidRDefault="001759F0" w:rsidP="00842FD6">
      <w:pPr>
        <w:jc w:val="left"/>
        <w:rPr>
          <w:sz w:val="22"/>
          <w:szCs w:val="22"/>
        </w:rPr>
      </w:pPr>
    </w:p>
    <w:p w:rsidR="001759F0" w:rsidRPr="001759F0" w:rsidRDefault="001759F0" w:rsidP="00842FD6">
      <w:pPr>
        <w:jc w:val="left"/>
        <w:rPr>
          <w:sz w:val="22"/>
          <w:szCs w:val="22"/>
        </w:rPr>
      </w:pPr>
      <w:r>
        <w:rPr>
          <w:sz w:val="22"/>
          <w:szCs w:val="22"/>
        </w:rPr>
        <w:t>Present Value at year end using the market interest rate at that date</w:t>
      </w:r>
      <w:bookmarkStart w:id="0" w:name="_GoBack"/>
      <w:bookmarkEnd w:id="0"/>
    </w:p>
    <w:sectPr w:rsidR="001759F0" w:rsidRPr="001759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95B33"/>
    <w:multiLevelType w:val="hybridMultilevel"/>
    <w:tmpl w:val="57BC468A"/>
    <w:lvl w:ilvl="0" w:tplc="4934ADC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DE9"/>
    <w:rsid w:val="0000550C"/>
    <w:rsid w:val="000158A5"/>
    <w:rsid w:val="00017E97"/>
    <w:rsid w:val="0002079A"/>
    <w:rsid w:val="000248BA"/>
    <w:rsid w:val="00024AE9"/>
    <w:rsid w:val="000302A9"/>
    <w:rsid w:val="0003075C"/>
    <w:rsid w:val="00032118"/>
    <w:rsid w:val="00040591"/>
    <w:rsid w:val="00047223"/>
    <w:rsid w:val="00047687"/>
    <w:rsid w:val="00047AF2"/>
    <w:rsid w:val="00051246"/>
    <w:rsid w:val="0005171F"/>
    <w:rsid w:val="00072909"/>
    <w:rsid w:val="0007591B"/>
    <w:rsid w:val="00082DDF"/>
    <w:rsid w:val="000858BF"/>
    <w:rsid w:val="00095A83"/>
    <w:rsid w:val="000A1AA3"/>
    <w:rsid w:val="000C0047"/>
    <w:rsid w:val="000C0870"/>
    <w:rsid w:val="000D274B"/>
    <w:rsid w:val="000D2DE9"/>
    <w:rsid w:val="000E353B"/>
    <w:rsid w:val="000F21A8"/>
    <w:rsid w:val="000F7691"/>
    <w:rsid w:val="00110172"/>
    <w:rsid w:val="00112417"/>
    <w:rsid w:val="001224C6"/>
    <w:rsid w:val="0012352E"/>
    <w:rsid w:val="00124267"/>
    <w:rsid w:val="0012469F"/>
    <w:rsid w:val="00124E5E"/>
    <w:rsid w:val="00126044"/>
    <w:rsid w:val="00135FA6"/>
    <w:rsid w:val="0014271E"/>
    <w:rsid w:val="00163099"/>
    <w:rsid w:val="00170901"/>
    <w:rsid w:val="00172465"/>
    <w:rsid w:val="001759F0"/>
    <w:rsid w:val="00183A56"/>
    <w:rsid w:val="00187D10"/>
    <w:rsid w:val="001A6480"/>
    <w:rsid w:val="001B4BBF"/>
    <w:rsid w:val="001B6C05"/>
    <w:rsid w:val="001C14E4"/>
    <w:rsid w:val="001C590F"/>
    <w:rsid w:val="001E1763"/>
    <w:rsid w:val="001E2AB3"/>
    <w:rsid w:val="001F0918"/>
    <w:rsid w:val="001F27E2"/>
    <w:rsid w:val="001F599C"/>
    <w:rsid w:val="00200A25"/>
    <w:rsid w:val="00202F18"/>
    <w:rsid w:val="002075D1"/>
    <w:rsid w:val="00212E30"/>
    <w:rsid w:val="0021310F"/>
    <w:rsid w:val="00221454"/>
    <w:rsid w:val="0022208F"/>
    <w:rsid w:val="00224806"/>
    <w:rsid w:val="00224C9E"/>
    <w:rsid w:val="00233A80"/>
    <w:rsid w:val="00234701"/>
    <w:rsid w:val="00237E9D"/>
    <w:rsid w:val="00244D98"/>
    <w:rsid w:val="00246FD6"/>
    <w:rsid w:val="00257DE8"/>
    <w:rsid w:val="00261B2E"/>
    <w:rsid w:val="00262A31"/>
    <w:rsid w:val="00280B8E"/>
    <w:rsid w:val="00283272"/>
    <w:rsid w:val="00286A59"/>
    <w:rsid w:val="00290287"/>
    <w:rsid w:val="002963B5"/>
    <w:rsid w:val="002A3D87"/>
    <w:rsid w:val="002A4687"/>
    <w:rsid w:val="002B063B"/>
    <w:rsid w:val="002B7055"/>
    <w:rsid w:val="002D7F36"/>
    <w:rsid w:val="002E25A2"/>
    <w:rsid w:val="002E739E"/>
    <w:rsid w:val="002F3D4A"/>
    <w:rsid w:val="002F6B11"/>
    <w:rsid w:val="00300736"/>
    <w:rsid w:val="003017DF"/>
    <w:rsid w:val="00314F3B"/>
    <w:rsid w:val="00342B23"/>
    <w:rsid w:val="003445B9"/>
    <w:rsid w:val="003457B1"/>
    <w:rsid w:val="003519B7"/>
    <w:rsid w:val="00367DD8"/>
    <w:rsid w:val="00380297"/>
    <w:rsid w:val="00382636"/>
    <w:rsid w:val="003A5351"/>
    <w:rsid w:val="003B2F62"/>
    <w:rsid w:val="003C403B"/>
    <w:rsid w:val="003C5E1F"/>
    <w:rsid w:val="003D082B"/>
    <w:rsid w:val="003D0C05"/>
    <w:rsid w:val="003D1570"/>
    <w:rsid w:val="003D6EAE"/>
    <w:rsid w:val="003F3DB0"/>
    <w:rsid w:val="003F3DE1"/>
    <w:rsid w:val="003F5822"/>
    <w:rsid w:val="004074AD"/>
    <w:rsid w:val="00411BE2"/>
    <w:rsid w:val="004122B1"/>
    <w:rsid w:val="0041714A"/>
    <w:rsid w:val="004203BE"/>
    <w:rsid w:val="004227F4"/>
    <w:rsid w:val="00442786"/>
    <w:rsid w:val="004455C1"/>
    <w:rsid w:val="00453AF1"/>
    <w:rsid w:val="00457380"/>
    <w:rsid w:val="00460D34"/>
    <w:rsid w:val="0047208D"/>
    <w:rsid w:val="00482F9D"/>
    <w:rsid w:val="00484E2C"/>
    <w:rsid w:val="004A0300"/>
    <w:rsid w:val="004A7360"/>
    <w:rsid w:val="004A7522"/>
    <w:rsid w:val="004C3743"/>
    <w:rsid w:val="004D0DEF"/>
    <w:rsid w:val="004E33BE"/>
    <w:rsid w:val="004F5C9E"/>
    <w:rsid w:val="004F70B7"/>
    <w:rsid w:val="00500F67"/>
    <w:rsid w:val="00502C75"/>
    <w:rsid w:val="0050679C"/>
    <w:rsid w:val="00510D1A"/>
    <w:rsid w:val="00514100"/>
    <w:rsid w:val="00527833"/>
    <w:rsid w:val="00536B77"/>
    <w:rsid w:val="0054381A"/>
    <w:rsid w:val="00545A2D"/>
    <w:rsid w:val="00556736"/>
    <w:rsid w:val="00562F1B"/>
    <w:rsid w:val="0056484C"/>
    <w:rsid w:val="005819A7"/>
    <w:rsid w:val="005A01F6"/>
    <w:rsid w:val="005A468E"/>
    <w:rsid w:val="005A49CE"/>
    <w:rsid w:val="005B7B9C"/>
    <w:rsid w:val="005C7984"/>
    <w:rsid w:val="005D3D37"/>
    <w:rsid w:val="005E786E"/>
    <w:rsid w:val="005F3106"/>
    <w:rsid w:val="005F4E8E"/>
    <w:rsid w:val="006145D5"/>
    <w:rsid w:val="006204B2"/>
    <w:rsid w:val="00622CCF"/>
    <w:rsid w:val="0062790F"/>
    <w:rsid w:val="006406CE"/>
    <w:rsid w:val="00642926"/>
    <w:rsid w:val="00642D47"/>
    <w:rsid w:val="00646BEB"/>
    <w:rsid w:val="00655EA9"/>
    <w:rsid w:val="0065758B"/>
    <w:rsid w:val="00663B7E"/>
    <w:rsid w:val="0066725D"/>
    <w:rsid w:val="00674B61"/>
    <w:rsid w:val="00682616"/>
    <w:rsid w:val="00685AFB"/>
    <w:rsid w:val="006A0E03"/>
    <w:rsid w:val="006A6D98"/>
    <w:rsid w:val="006C2327"/>
    <w:rsid w:val="006D3340"/>
    <w:rsid w:val="006D552C"/>
    <w:rsid w:val="006D6E9A"/>
    <w:rsid w:val="006E3BFE"/>
    <w:rsid w:val="006F4E92"/>
    <w:rsid w:val="006F5A87"/>
    <w:rsid w:val="0070052D"/>
    <w:rsid w:val="00705AB9"/>
    <w:rsid w:val="00712FA2"/>
    <w:rsid w:val="00721C59"/>
    <w:rsid w:val="00722511"/>
    <w:rsid w:val="00732A7F"/>
    <w:rsid w:val="0074149D"/>
    <w:rsid w:val="00742342"/>
    <w:rsid w:val="00743C5B"/>
    <w:rsid w:val="00746852"/>
    <w:rsid w:val="007479E1"/>
    <w:rsid w:val="007538B5"/>
    <w:rsid w:val="00755877"/>
    <w:rsid w:val="00756A1B"/>
    <w:rsid w:val="00756E1B"/>
    <w:rsid w:val="00761957"/>
    <w:rsid w:val="007718D5"/>
    <w:rsid w:val="00774D64"/>
    <w:rsid w:val="00787F46"/>
    <w:rsid w:val="00795E34"/>
    <w:rsid w:val="007A1CE9"/>
    <w:rsid w:val="007B110E"/>
    <w:rsid w:val="007B5D1E"/>
    <w:rsid w:val="007B7868"/>
    <w:rsid w:val="007D639B"/>
    <w:rsid w:val="007D769C"/>
    <w:rsid w:val="007E1DC2"/>
    <w:rsid w:val="007E6FB0"/>
    <w:rsid w:val="007F4D56"/>
    <w:rsid w:val="007F534B"/>
    <w:rsid w:val="00804F71"/>
    <w:rsid w:val="008102ED"/>
    <w:rsid w:val="008103C1"/>
    <w:rsid w:val="008140A4"/>
    <w:rsid w:val="00816AE2"/>
    <w:rsid w:val="008244FB"/>
    <w:rsid w:val="00824A8E"/>
    <w:rsid w:val="00826656"/>
    <w:rsid w:val="00831AD9"/>
    <w:rsid w:val="00834BEC"/>
    <w:rsid w:val="00836DE2"/>
    <w:rsid w:val="00842FD6"/>
    <w:rsid w:val="008503A7"/>
    <w:rsid w:val="008577C1"/>
    <w:rsid w:val="00864A58"/>
    <w:rsid w:val="00867BD9"/>
    <w:rsid w:val="008706A5"/>
    <w:rsid w:val="00873F0E"/>
    <w:rsid w:val="008760B9"/>
    <w:rsid w:val="008828B9"/>
    <w:rsid w:val="008935FB"/>
    <w:rsid w:val="008B5DB1"/>
    <w:rsid w:val="008B63BB"/>
    <w:rsid w:val="008C1208"/>
    <w:rsid w:val="008E7E7C"/>
    <w:rsid w:val="008F38E8"/>
    <w:rsid w:val="009620AA"/>
    <w:rsid w:val="009660CF"/>
    <w:rsid w:val="009749B2"/>
    <w:rsid w:val="00981B58"/>
    <w:rsid w:val="00982FD5"/>
    <w:rsid w:val="00984B6F"/>
    <w:rsid w:val="009A086C"/>
    <w:rsid w:val="009A7D0B"/>
    <w:rsid w:val="009B7622"/>
    <w:rsid w:val="009D2F06"/>
    <w:rsid w:val="009D3453"/>
    <w:rsid w:val="009D5D65"/>
    <w:rsid w:val="009E6338"/>
    <w:rsid w:val="00A02B38"/>
    <w:rsid w:val="00A03A68"/>
    <w:rsid w:val="00A05CFF"/>
    <w:rsid w:val="00A254FD"/>
    <w:rsid w:val="00A26378"/>
    <w:rsid w:val="00A2678C"/>
    <w:rsid w:val="00A4086B"/>
    <w:rsid w:val="00A43C6A"/>
    <w:rsid w:val="00A64630"/>
    <w:rsid w:val="00A64759"/>
    <w:rsid w:val="00A821A3"/>
    <w:rsid w:val="00A8526A"/>
    <w:rsid w:val="00AA73B3"/>
    <w:rsid w:val="00AB0551"/>
    <w:rsid w:val="00AC79B1"/>
    <w:rsid w:val="00AD11D4"/>
    <w:rsid w:val="00AD4882"/>
    <w:rsid w:val="00AD4FA1"/>
    <w:rsid w:val="00AE086A"/>
    <w:rsid w:val="00AE0D75"/>
    <w:rsid w:val="00AF2473"/>
    <w:rsid w:val="00AF67C9"/>
    <w:rsid w:val="00AF6AF8"/>
    <w:rsid w:val="00B21A8E"/>
    <w:rsid w:val="00B25ED8"/>
    <w:rsid w:val="00B262CE"/>
    <w:rsid w:val="00B32F91"/>
    <w:rsid w:val="00B377DB"/>
    <w:rsid w:val="00B44848"/>
    <w:rsid w:val="00B50701"/>
    <w:rsid w:val="00B97CD2"/>
    <w:rsid w:val="00BA0A1B"/>
    <w:rsid w:val="00BA77E4"/>
    <w:rsid w:val="00BB159C"/>
    <w:rsid w:val="00BB669E"/>
    <w:rsid w:val="00BB7CF4"/>
    <w:rsid w:val="00BC33FA"/>
    <w:rsid w:val="00BC451F"/>
    <w:rsid w:val="00BC48C6"/>
    <w:rsid w:val="00BD023A"/>
    <w:rsid w:val="00BD1FE3"/>
    <w:rsid w:val="00BD2D50"/>
    <w:rsid w:val="00BF3F69"/>
    <w:rsid w:val="00BF6C4C"/>
    <w:rsid w:val="00BF7DF2"/>
    <w:rsid w:val="00C117DC"/>
    <w:rsid w:val="00C21DC0"/>
    <w:rsid w:val="00C30D4F"/>
    <w:rsid w:val="00C40712"/>
    <w:rsid w:val="00C4195C"/>
    <w:rsid w:val="00C41FF9"/>
    <w:rsid w:val="00C459A7"/>
    <w:rsid w:val="00C62469"/>
    <w:rsid w:val="00C62C25"/>
    <w:rsid w:val="00C75081"/>
    <w:rsid w:val="00C84EA7"/>
    <w:rsid w:val="00CA60A7"/>
    <w:rsid w:val="00CB453F"/>
    <w:rsid w:val="00CC002A"/>
    <w:rsid w:val="00CC4053"/>
    <w:rsid w:val="00CE78D7"/>
    <w:rsid w:val="00CF068D"/>
    <w:rsid w:val="00CF094E"/>
    <w:rsid w:val="00CF119A"/>
    <w:rsid w:val="00CF4371"/>
    <w:rsid w:val="00D03AFC"/>
    <w:rsid w:val="00D24F63"/>
    <w:rsid w:val="00D2541E"/>
    <w:rsid w:val="00D41D33"/>
    <w:rsid w:val="00D42818"/>
    <w:rsid w:val="00D42E4D"/>
    <w:rsid w:val="00D609F6"/>
    <w:rsid w:val="00D60F2F"/>
    <w:rsid w:val="00D649ED"/>
    <w:rsid w:val="00D932AE"/>
    <w:rsid w:val="00DA2515"/>
    <w:rsid w:val="00DA6F61"/>
    <w:rsid w:val="00DB0281"/>
    <w:rsid w:val="00DC65BA"/>
    <w:rsid w:val="00DC68A8"/>
    <w:rsid w:val="00DD39EC"/>
    <w:rsid w:val="00DE0860"/>
    <w:rsid w:val="00DE10FB"/>
    <w:rsid w:val="00DE6313"/>
    <w:rsid w:val="00DF3161"/>
    <w:rsid w:val="00DF4E33"/>
    <w:rsid w:val="00E10BD8"/>
    <w:rsid w:val="00E145EC"/>
    <w:rsid w:val="00E14C06"/>
    <w:rsid w:val="00E211D7"/>
    <w:rsid w:val="00E303F9"/>
    <w:rsid w:val="00E42A64"/>
    <w:rsid w:val="00E57B6D"/>
    <w:rsid w:val="00E6102A"/>
    <w:rsid w:val="00E919EF"/>
    <w:rsid w:val="00E92C4F"/>
    <w:rsid w:val="00E97DF8"/>
    <w:rsid w:val="00EA38D3"/>
    <w:rsid w:val="00EB636E"/>
    <w:rsid w:val="00EB6FC2"/>
    <w:rsid w:val="00EB7370"/>
    <w:rsid w:val="00EC3F9C"/>
    <w:rsid w:val="00ED1957"/>
    <w:rsid w:val="00ED1EDB"/>
    <w:rsid w:val="00EE5856"/>
    <w:rsid w:val="00EE6639"/>
    <w:rsid w:val="00EF1985"/>
    <w:rsid w:val="00EF709B"/>
    <w:rsid w:val="00F05DF8"/>
    <w:rsid w:val="00F13929"/>
    <w:rsid w:val="00F226BB"/>
    <w:rsid w:val="00F43CA9"/>
    <w:rsid w:val="00F6429B"/>
    <w:rsid w:val="00F663B5"/>
    <w:rsid w:val="00F733B2"/>
    <w:rsid w:val="00F84F8E"/>
    <w:rsid w:val="00F90189"/>
    <w:rsid w:val="00F913AF"/>
    <w:rsid w:val="00F957C9"/>
    <w:rsid w:val="00FA4D65"/>
    <w:rsid w:val="00FA5F1E"/>
    <w:rsid w:val="00FB0473"/>
    <w:rsid w:val="00FB0D9E"/>
    <w:rsid w:val="00FB29B2"/>
    <w:rsid w:val="00FC3C6A"/>
    <w:rsid w:val="00FC4E32"/>
    <w:rsid w:val="00FD5A7D"/>
    <w:rsid w:val="00FD72BB"/>
    <w:rsid w:val="00FE1313"/>
    <w:rsid w:val="00FE4DE3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7C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C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C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2F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7C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C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C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2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A5F08-B766-4EDD-AE57-75C862F9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Chung</dc:creator>
  <cp:lastModifiedBy>Jonathan Chung</cp:lastModifiedBy>
  <cp:revision>18</cp:revision>
  <dcterms:created xsi:type="dcterms:W3CDTF">2014-11-22T18:15:00Z</dcterms:created>
  <dcterms:modified xsi:type="dcterms:W3CDTF">2014-12-06T02:20:00Z</dcterms:modified>
</cp:coreProperties>
</file>