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CAA" w:rsidRDefault="008515C8" w:rsidP="008515C8">
      <w:pPr>
        <w:pStyle w:val="NoSpacing"/>
      </w:pPr>
      <w:r>
        <w:t xml:space="preserve">Chapter 3 </w:t>
      </w:r>
      <w:r>
        <w:tab/>
      </w:r>
      <w:r>
        <w:tab/>
      </w:r>
      <w:r>
        <w:tab/>
      </w:r>
      <w:r>
        <w:tab/>
      </w:r>
      <w:r>
        <w:tab/>
      </w:r>
      <w:r>
        <w:tab/>
      </w:r>
      <w:r>
        <w:tab/>
      </w:r>
      <w:r>
        <w:tab/>
      </w:r>
      <w:r>
        <w:tab/>
      </w:r>
      <w:r>
        <w:tab/>
        <w:t>SOC 1101</w:t>
      </w:r>
    </w:p>
    <w:p w:rsidR="008515C8" w:rsidRDefault="008515C8" w:rsidP="008515C8">
      <w:pPr>
        <w:pStyle w:val="NoSpacing"/>
      </w:pPr>
    </w:p>
    <w:p w:rsidR="008515C8" w:rsidRDefault="008515C8" w:rsidP="008515C8">
      <w:pPr>
        <w:pStyle w:val="NoSpacing"/>
        <w:rPr>
          <w:b/>
        </w:rPr>
      </w:pPr>
      <w:r>
        <w:rPr>
          <w:b/>
        </w:rPr>
        <w:t>Components of Culture</w:t>
      </w:r>
    </w:p>
    <w:p w:rsidR="008515C8" w:rsidRDefault="008515C8" w:rsidP="008515C8">
      <w:pPr>
        <w:pStyle w:val="NoSpacing"/>
        <w:numPr>
          <w:ilvl w:val="0"/>
          <w:numId w:val="1"/>
        </w:numPr>
      </w:pPr>
      <w:r>
        <w:t>All cultures have common nonmaterial cultural components:</w:t>
      </w:r>
    </w:p>
    <w:p w:rsidR="008515C8" w:rsidRDefault="008515C8" w:rsidP="008515C8">
      <w:pPr>
        <w:pStyle w:val="NoSpacing"/>
        <w:numPr>
          <w:ilvl w:val="1"/>
          <w:numId w:val="1"/>
        </w:numPr>
      </w:pPr>
      <w:r>
        <w:t>Symbols, Language, Values, Norms, Folkways, Mores, Laws</w:t>
      </w:r>
    </w:p>
    <w:p w:rsidR="008515C8" w:rsidRDefault="008515C8" w:rsidP="008515C8">
      <w:pPr>
        <w:pStyle w:val="NoSpacing"/>
      </w:pPr>
    </w:p>
    <w:p w:rsidR="008515C8" w:rsidRDefault="008515C8" w:rsidP="008515C8">
      <w:pPr>
        <w:pStyle w:val="NoSpacing"/>
        <w:rPr>
          <w:b/>
        </w:rPr>
      </w:pPr>
      <w:r>
        <w:rPr>
          <w:b/>
        </w:rPr>
        <w:t>Material and Non-Material Culture</w:t>
      </w:r>
    </w:p>
    <w:p w:rsidR="008515C8" w:rsidRDefault="008515C8" w:rsidP="008515C8">
      <w:pPr>
        <w:pStyle w:val="NoSpacing"/>
        <w:numPr>
          <w:ilvl w:val="0"/>
          <w:numId w:val="1"/>
        </w:numPr>
      </w:pPr>
      <w:r w:rsidRPr="008515C8">
        <w:rPr>
          <w:b/>
          <w:i/>
        </w:rPr>
        <w:t>Material Culture:</w:t>
      </w:r>
      <w:r>
        <w:t xml:space="preserve"> Of all the physical or tangible creations that members of a society make, use, and share</w:t>
      </w:r>
    </w:p>
    <w:p w:rsidR="008515C8" w:rsidRDefault="008515C8" w:rsidP="008515C8">
      <w:pPr>
        <w:pStyle w:val="NoSpacing"/>
        <w:numPr>
          <w:ilvl w:val="0"/>
          <w:numId w:val="1"/>
        </w:numPr>
      </w:pPr>
      <w:r>
        <w:rPr>
          <w:b/>
          <w:i/>
        </w:rPr>
        <w:t>Non-Material Culture:</w:t>
      </w:r>
      <w:r>
        <w:t xml:space="preserve"> Consists of the abstract or intangible human creations of society that influence people's behaviour.</w:t>
      </w:r>
    </w:p>
    <w:p w:rsidR="008515C8" w:rsidRDefault="008515C8" w:rsidP="008515C8">
      <w:pPr>
        <w:pStyle w:val="NoSpacing"/>
        <w:numPr>
          <w:ilvl w:val="1"/>
          <w:numId w:val="1"/>
        </w:numPr>
      </w:pPr>
      <w:r>
        <w:t>A central component of nonmaterial culture is beliefs</w:t>
      </w:r>
    </w:p>
    <w:p w:rsidR="008515C8" w:rsidRPr="008515C8" w:rsidRDefault="008515C8" w:rsidP="008515C8">
      <w:pPr>
        <w:pStyle w:val="NoSpacing"/>
        <w:numPr>
          <w:ilvl w:val="0"/>
          <w:numId w:val="1"/>
        </w:numPr>
      </w:pPr>
      <w:r>
        <w:rPr>
          <w:b/>
          <w:i/>
        </w:rPr>
        <w:t>Manifest and Latent Functions:</w:t>
      </w:r>
    </w:p>
    <w:p w:rsidR="008515C8" w:rsidRDefault="008515C8" w:rsidP="008515C8">
      <w:pPr>
        <w:pStyle w:val="NoSpacing"/>
        <w:numPr>
          <w:ilvl w:val="0"/>
          <w:numId w:val="1"/>
        </w:numPr>
      </w:pPr>
      <w:r w:rsidRPr="008515C8">
        <w:rPr>
          <w:i/>
        </w:rPr>
        <w:t xml:space="preserve">Manifest: </w:t>
      </w:r>
      <w:r>
        <w:t>tools cut</w:t>
      </w:r>
    </w:p>
    <w:p w:rsidR="008515C8" w:rsidRDefault="008515C8" w:rsidP="008515C8">
      <w:pPr>
        <w:pStyle w:val="NoSpacing"/>
        <w:numPr>
          <w:ilvl w:val="0"/>
          <w:numId w:val="1"/>
        </w:numPr>
      </w:pPr>
      <w:r w:rsidRPr="008515C8">
        <w:rPr>
          <w:i/>
        </w:rPr>
        <w:t>Latent:</w:t>
      </w:r>
      <w:r>
        <w:t xml:space="preserve"> tool technology that establishes craft specialisation, guilds, etc. </w:t>
      </w:r>
    </w:p>
    <w:p w:rsidR="008515C8" w:rsidRDefault="008515C8" w:rsidP="008515C8">
      <w:pPr>
        <w:pStyle w:val="NoSpacing"/>
      </w:pPr>
    </w:p>
    <w:p w:rsidR="008515C8" w:rsidRDefault="008515C8" w:rsidP="008515C8">
      <w:pPr>
        <w:pStyle w:val="NoSpacing"/>
      </w:pPr>
      <w:r>
        <w:rPr>
          <w:b/>
        </w:rPr>
        <w:t xml:space="preserve">Culture: </w:t>
      </w:r>
      <w:r>
        <w:t>The knowledge, language, values, customs and material objects that are passed from person to person and from one generation to the next in a human group or society</w:t>
      </w:r>
    </w:p>
    <w:p w:rsidR="008515C8" w:rsidRDefault="008515C8" w:rsidP="008515C8">
      <w:pPr>
        <w:pStyle w:val="NoSpacing"/>
      </w:pPr>
      <w:r>
        <w:t>OR</w:t>
      </w:r>
    </w:p>
    <w:p w:rsidR="008515C8" w:rsidRDefault="008515C8" w:rsidP="008515C8">
      <w:pPr>
        <w:pStyle w:val="NoSpacing"/>
      </w:pPr>
      <w:r>
        <w:t xml:space="preserve">That complex whole which includes knowledge, belief, art, law, morals, custom, and any other capabilities and habits acquired by man as a member of society (E.B. </w:t>
      </w:r>
      <w:proofErr w:type="spellStart"/>
      <w:r>
        <w:t>Tylor</w:t>
      </w:r>
      <w:proofErr w:type="spellEnd"/>
      <w:r>
        <w:t xml:space="preserve"> 1871)</w:t>
      </w:r>
    </w:p>
    <w:p w:rsidR="008515C8" w:rsidRDefault="008515C8" w:rsidP="008515C8">
      <w:pPr>
        <w:pStyle w:val="NoSpacing"/>
        <w:rPr>
          <w:b/>
        </w:rPr>
      </w:pPr>
    </w:p>
    <w:p w:rsidR="008515C8" w:rsidRDefault="008515C8" w:rsidP="008515C8">
      <w:pPr>
        <w:pStyle w:val="NoSpacing"/>
      </w:pPr>
      <w:r>
        <w:rPr>
          <w:b/>
        </w:rPr>
        <w:t xml:space="preserve">Society: </w:t>
      </w:r>
      <w:r>
        <w:t xml:space="preserve">A large social grouping that occupies the same geographic territory and is subject to the same political authority and dominant cultural expectations </w:t>
      </w:r>
    </w:p>
    <w:p w:rsidR="008515C8" w:rsidRDefault="008515C8" w:rsidP="008515C8">
      <w:pPr>
        <w:pStyle w:val="NoSpacing"/>
      </w:pPr>
    </w:p>
    <w:p w:rsidR="008515C8" w:rsidRDefault="008515C8" w:rsidP="008515C8">
      <w:pPr>
        <w:pStyle w:val="NoSpacing"/>
      </w:pPr>
      <w:r>
        <w:rPr>
          <w:b/>
        </w:rPr>
        <w:t>Values:</w:t>
      </w:r>
      <w:r>
        <w:t xml:space="preserve"> Collective ideas about what is right or wrong, good or bad, and desirable or undesirable in a particular culture</w:t>
      </w:r>
    </w:p>
    <w:p w:rsidR="008515C8" w:rsidRDefault="008515C8" w:rsidP="008515C8">
      <w:pPr>
        <w:pStyle w:val="NoSpacing"/>
        <w:numPr>
          <w:ilvl w:val="0"/>
          <w:numId w:val="2"/>
        </w:numPr>
      </w:pPr>
      <w:r>
        <w:t>Elements:</w:t>
      </w:r>
    </w:p>
    <w:p w:rsidR="008515C8" w:rsidRDefault="008515C8" w:rsidP="008515C8">
      <w:pPr>
        <w:pStyle w:val="NoSpacing"/>
        <w:numPr>
          <w:ilvl w:val="1"/>
          <w:numId w:val="2"/>
        </w:numPr>
      </w:pPr>
      <w:r>
        <w:t>Criteria by which we evaluate others, objects, and events</w:t>
      </w:r>
    </w:p>
    <w:p w:rsidR="008515C8" w:rsidRDefault="008515C8" w:rsidP="008515C8">
      <w:pPr>
        <w:pStyle w:val="NoSpacing"/>
        <w:numPr>
          <w:ilvl w:val="1"/>
          <w:numId w:val="2"/>
        </w:numPr>
      </w:pPr>
      <w:r>
        <w:t>Often couched in binary opposition, raw/cooked, good/bad, brave/cowardly, hardworking/lazy, light/darkness</w:t>
      </w:r>
    </w:p>
    <w:p w:rsidR="008515C8" w:rsidRDefault="00C512CE" w:rsidP="00C512CE">
      <w:pPr>
        <w:pStyle w:val="NoSpacing"/>
      </w:pPr>
      <w:r>
        <w:rPr>
          <w:b/>
        </w:rPr>
        <w:t>Norms:</w:t>
      </w:r>
      <w:r>
        <w:t xml:space="preserve"> Established rules of behaviour or standards of conduct</w:t>
      </w:r>
    </w:p>
    <w:p w:rsidR="00C512CE" w:rsidRDefault="00C512CE" w:rsidP="00C512CE">
      <w:pPr>
        <w:pStyle w:val="NoSpacing"/>
        <w:numPr>
          <w:ilvl w:val="0"/>
          <w:numId w:val="2"/>
        </w:numPr>
      </w:pPr>
      <w:r>
        <w:rPr>
          <w:b/>
          <w:i/>
        </w:rPr>
        <w:t>Prescriptive norms:</w:t>
      </w:r>
      <w:r>
        <w:t xml:space="preserve"> What behaviour is appropriate (example: to pay taxes)</w:t>
      </w:r>
    </w:p>
    <w:p w:rsidR="00C512CE" w:rsidRDefault="00C512CE" w:rsidP="00C512CE">
      <w:pPr>
        <w:pStyle w:val="NoSpacing"/>
        <w:numPr>
          <w:ilvl w:val="0"/>
          <w:numId w:val="2"/>
        </w:numPr>
      </w:pPr>
      <w:r>
        <w:rPr>
          <w:b/>
          <w:i/>
        </w:rPr>
        <w:t>Proscriptive norms:</w:t>
      </w:r>
      <w:r>
        <w:t xml:space="preserve"> What behaviour is not appropriate (ex: you shall not steal)</w:t>
      </w:r>
    </w:p>
    <w:p w:rsidR="006B47E2" w:rsidRDefault="006B47E2" w:rsidP="006B47E2">
      <w:pPr>
        <w:pStyle w:val="NoSpacing"/>
      </w:pPr>
    </w:p>
    <w:p w:rsidR="006B47E2" w:rsidRDefault="006B47E2" w:rsidP="006B47E2">
      <w:pPr>
        <w:pStyle w:val="NoSpacing"/>
      </w:pPr>
      <w:r>
        <w:rPr>
          <w:b/>
        </w:rPr>
        <w:t>Cultural Change</w:t>
      </w:r>
    </w:p>
    <w:p w:rsidR="006B47E2" w:rsidRDefault="006B47E2" w:rsidP="006B47E2">
      <w:pPr>
        <w:pStyle w:val="NoSpacing"/>
      </w:pPr>
      <w:r>
        <w:rPr>
          <w:b/>
          <w:i/>
        </w:rPr>
        <w:t>Discovery:</w:t>
      </w:r>
      <w:r>
        <w:t xml:space="preserve"> something previously unknown or unrecognized</w:t>
      </w:r>
    </w:p>
    <w:p w:rsidR="006B47E2" w:rsidRDefault="006B47E2" w:rsidP="006B47E2">
      <w:pPr>
        <w:pStyle w:val="NoSpacing"/>
        <w:numPr>
          <w:ilvl w:val="0"/>
          <w:numId w:val="4"/>
        </w:numPr>
      </w:pPr>
      <w:r>
        <w:t>Ex: vaccines for diseases, continents</w:t>
      </w:r>
    </w:p>
    <w:p w:rsidR="006B47E2" w:rsidRDefault="006B47E2" w:rsidP="006B47E2">
      <w:pPr>
        <w:pStyle w:val="NoSpacing"/>
      </w:pPr>
      <w:r>
        <w:rPr>
          <w:b/>
          <w:i/>
        </w:rPr>
        <w:t>Invention:</w:t>
      </w:r>
      <w:r>
        <w:t xml:space="preserve"> Reshaping existing cultural items into a new form</w:t>
      </w:r>
    </w:p>
    <w:p w:rsidR="006B47E2" w:rsidRDefault="006B47E2" w:rsidP="006B47E2">
      <w:pPr>
        <w:pStyle w:val="NoSpacing"/>
        <w:numPr>
          <w:ilvl w:val="0"/>
          <w:numId w:val="4"/>
        </w:numPr>
      </w:pPr>
      <w:r>
        <w:t>Ex: the steam engine, the car, the computer</w:t>
      </w:r>
    </w:p>
    <w:p w:rsidR="006B47E2" w:rsidRDefault="006B47E2" w:rsidP="006B47E2">
      <w:pPr>
        <w:pStyle w:val="NoSpacing"/>
      </w:pPr>
      <w:r>
        <w:rPr>
          <w:b/>
          <w:i/>
        </w:rPr>
        <w:t>Diffusion:</w:t>
      </w:r>
      <w:r>
        <w:t xml:space="preserve"> Transmission of cultural items or social practices from one culture to another</w:t>
      </w:r>
    </w:p>
    <w:p w:rsidR="006B47E2" w:rsidRDefault="006B47E2" w:rsidP="006B47E2">
      <w:pPr>
        <w:pStyle w:val="NoSpacing"/>
        <w:numPr>
          <w:ilvl w:val="0"/>
          <w:numId w:val="4"/>
        </w:numPr>
      </w:pPr>
      <w:r>
        <w:t>Ex: Neolithic agriculture</w:t>
      </w:r>
    </w:p>
    <w:p w:rsidR="006B47E2" w:rsidRDefault="006B47E2" w:rsidP="006B47E2">
      <w:pPr>
        <w:pStyle w:val="NoSpacing"/>
        <w:rPr>
          <w:b/>
          <w:i/>
        </w:rPr>
      </w:pPr>
    </w:p>
    <w:p w:rsidR="006B47E2" w:rsidRDefault="006B47E2" w:rsidP="006B47E2">
      <w:pPr>
        <w:pStyle w:val="NoSpacing"/>
      </w:pPr>
      <w:r>
        <w:rPr>
          <w:b/>
        </w:rPr>
        <w:t>Cultural Diversity</w:t>
      </w:r>
      <w:r>
        <w:t>: The wide range of cultural differences found between and within nations</w:t>
      </w:r>
    </w:p>
    <w:p w:rsidR="006B47E2" w:rsidRDefault="006B47E2" w:rsidP="006B47E2">
      <w:pPr>
        <w:pStyle w:val="NoSpacing"/>
        <w:numPr>
          <w:ilvl w:val="0"/>
          <w:numId w:val="4"/>
        </w:numPr>
      </w:pPr>
      <w:r>
        <w:rPr>
          <w:b/>
          <w:i/>
        </w:rPr>
        <w:t>Homogenous societies:</w:t>
      </w:r>
      <w:r>
        <w:t xml:space="preserve"> one language, ethnicity, religion and the like: Most Muslim societies today; Sweden and Japan; N. Korea</w:t>
      </w:r>
    </w:p>
    <w:p w:rsidR="008515C8" w:rsidRDefault="006B47E2" w:rsidP="008515C8">
      <w:pPr>
        <w:pStyle w:val="NoSpacing"/>
        <w:numPr>
          <w:ilvl w:val="0"/>
          <w:numId w:val="4"/>
        </w:numPr>
      </w:pPr>
      <w:r>
        <w:rPr>
          <w:b/>
          <w:i/>
        </w:rPr>
        <w:t>Heterogeneous societies:</w:t>
      </w:r>
      <w:r>
        <w:t xml:space="preserve"> Many languages, ethnic groups, religions: Canada and the US (in the past 150 years, 13m people have come to Canada)</w:t>
      </w:r>
    </w:p>
    <w:p w:rsidR="006B47E2" w:rsidRDefault="006B47E2" w:rsidP="006B47E2">
      <w:pPr>
        <w:pStyle w:val="NoSpacing"/>
        <w:rPr>
          <w:b/>
        </w:rPr>
      </w:pPr>
      <w:proofErr w:type="spellStart"/>
      <w:r>
        <w:rPr>
          <w:b/>
        </w:rPr>
        <w:lastRenderedPageBreak/>
        <w:t>Bronislaw</w:t>
      </w:r>
      <w:proofErr w:type="spellEnd"/>
      <w:r>
        <w:rPr>
          <w:b/>
        </w:rPr>
        <w:t xml:space="preserve"> Malinowski: Culture and Functionalism</w:t>
      </w:r>
    </w:p>
    <w:p w:rsidR="006B47E2" w:rsidRDefault="006B47E2" w:rsidP="006B47E2">
      <w:pPr>
        <w:pStyle w:val="NoSpacing"/>
        <w:numPr>
          <w:ilvl w:val="0"/>
          <w:numId w:val="5"/>
        </w:numPr>
      </w:pPr>
      <w:r>
        <w:t>Culture is an apparatus by which man is put in a position to cope with concrete and specific problems</w:t>
      </w:r>
    </w:p>
    <w:p w:rsidR="006B47E2" w:rsidRDefault="006B47E2" w:rsidP="006B47E2">
      <w:pPr>
        <w:pStyle w:val="NoSpacing"/>
        <w:numPr>
          <w:ilvl w:val="0"/>
          <w:numId w:val="5"/>
        </w:numPr>
      </w:pPr>
      <w:r>
        <w:t>It is a system of objects, activities, and attitudes in which every part exists as a means to an end.</w:t>
      </w:r>
    </w:p>
    <w:p w:rsidR="006B47E2" w:rsidRDefault="006B47E2" w:rsidP="006B47E2">
      <w:pPr>
        <w:pStyle w:val="NoSpacing"/>
      </w:pPr>
    </w:p>
    <w:p w:rsidR="006B47E2" w:rsidRDefault="006B47E2" w:rsidP="006B47E2">
      <w:pPr>
        <w:pStyle w:val="NoSpacing"/>
      </w:pPr>
      <w:r>
        <w:rPr>
          <w:b/>
        </w:rPr>
        <w:t>Comparative Perspective</w:t>
      </w:r>
    </w:p>
    <w:p w:rsidR="006B47E2" w:rsidRDefault="006B47E2" w:rsidP="006B47E2">
      <w:pPr>
        <w:pStyle w:val="NoSpacing"/>
        <w:numPr>
          <w:ilvl w:val="0"/>
          <w:numId w:val="6"/>
        </w:numPr>
      </w:pPr>
      <w:r>
        <w:t>An approach in sociology &amp; anthropology that employs data regarding behaviour and beliefs in many societies to document cultural identity</w:t>
      </w:r>
    </w:p>
    <w:p w:rsidR="006B47E2" w:rsidRDefault="006B47E2" w:rsidP="006B47E2">
      <w:pPr>
        <w:pStyle w:val="NoSpacing"/>
      </w:pPr>
    </w:p>
    <w:p w:rsidR="006B47E2" w:rsidRDefault="006B47E2" w:rsidP="006B47E2">
      <w:pPr>
        <w:pStyle w:val="NoSpacing"/>
        <w:rPr>
          <w:b/>
        </w:rPr>
      </w:pPr>
      <w:r>
        <w:rPr>
          <w:b/>
        </w:rPr>
        <w:t>Cultural universals</w:t>
      </w:r>
    </w:p>
    <w:p w:rsidR="006B47E2" w:rsidRDefault="00A71D47" w:rsidP="00A71D47">
      <w:pPr>
        <w:pStyle w:val="NoSpacing"/>
        <w:numPr>
          <w:ilvl w:val="0"/>
          <w:numId w:val="6"/>
        </w:numPr>
      </w:pPr>
      <w:r>
        <w:rPr>
          <w:b/>
          <w:i/>
        </w:rPr>
        <w:t>Cultural universal:</w:t>
      </w:r>
      <w:r>
        <w:t xml:space="preserve"> Customs and practices that occur across all societies</w:t>
      </w:r>
    </w:p>
    <w:p w:rsidR="00A71D47" w:rsidRDefault="00A71D47" w:rsidP="00A71D47">
      <w:pPr>
        <w:pStyle w:val="NoSpacing"/>
        <w:numPr>
          <w:ilvl w:val="1"/>
          <w:numId w:val="6"/>
        </w:numPr>
      </w:pPr>
      <w:r>
        <w:t>Examples: appearance (hairstyles, body shape)</w:t>
      </w:r>
    </w:p>
    <w:p w:rsidR="00A71D47" w:rsidRDefault="00A71D47" w:rsidP="00A71D47">
      <w:pPr>
        <w:pStyle w:val="NoSpacing"/>
        <w:numPr>
          <w:ilvl w:val="1"/>
          <w:numId w:val="6"/>
        </w:numPr>
      </w:pPr>
      <w:r>
        <w:t>Activities such as sports, dancing, games and the like</w:t>
      </w:r>
    </w:p>
    <w:p w:rsidR="00A71D47" w:rsidRDefault="00A71D47" w:rsidP="00A71D47">
      <w:pPr>
        <w:pStyle w:val="NoSpacing"/>
        <w:numPr>
          <w:ilvl w:val="1"/>
          <w:numId w:val="6"/>
        </w:numPr>
      </w:pPr>
      <w:r>
        <w:t>Social institutions (EG the family, law, and religion)</w:t>
      </w:r>
    </w:p>
    <w:p w:rsidR="00A71D47" w:rsidRDefault="00A71D47" w:rsidP="00A71D47">
      <w:pPr>
        <w:pStyle w:val="NoSpacing"/>
        <w:numPr>
          <w:ilvl w:val="1"/>
          <w:numId w:val="6"/>
        </w:numPr>
      </w:pPr>
      <w:r>
        <w:t>Customary practices (cooking, folklore, gift-giving, and hospitality)</w:t>
      </w:r>
    </w:p>
    <w:p w:rsidR="00A71D47" w:rsidRDefault="00A71D47" w:rsidP="00A71D47">
      <w:pPr>
        <w:pStyle w:val="NoSpacing"/>
      </w:pPr>
    </w:p>
    <w:p w:rsidR="00A71D47" w:rsidRDefault="00A71D47" w:rsidP="00A71D47">
      <w:pPr>
        <w:pStyle w:val="NoSpacing"/>
      </w:pPr>
      <w:r>
        <w:rPr>
          <w:b/>
        </w:rPr>
        <w:t>Culture Shock</w:t>
      </w:r>
    </w:p>
    <w:p w:rsidR="00A71D47" w:rsidRDefault="00A71D47" w:rsidP="00A71D47">
      <w:pPr>
        <w:pStyle w:val="NoSpacing"/>
        <w:numPr>
          <w:ilvl w:val="0"/>
          <w:numId w:val="6"/>
        </w:numPr>
      </w:pPr>
      <w:r>
        <w:rPr>
          <w:b/>
          <w:i/>
        </w:rPr>
        <w:t>Culture Shock:</w:t>
      </w:r>
      <w:r>
        <w:t xml:space="preserve"> The disorientation that people feel when they encounter cultures radically different from their own</w:t>
      </w:r>
    </w:p>
    <w:p w:rsidR="00A71D47" w:rsidRDefault="00A71D47" w:rsidP="00A71D47">
      <w:pPr>
        <w:pStyle w:val="NoSpacing"/>
        <w:numPr>
          <w:ilvl w:val="1"/>
          <w:numId w:val="6"/>
        </w:numPr>
      </w:pPr>
      <w:r>
        <w:t xml:space="preserve">Ex: The visit of Napoleon </w:t>
      </w:r>
      <w:proofErr w:type="spellStart"/>
      <w:r>
        <w:t>Chagnon</w:t>
      </w:r>
      <w:proofErr w:type="spellEnd"/>
      <w:r>
        <w:t xml:space="preserve"> to the </w:t>
      </w:r>
      <w:proofErr w:type="spellStart"/>
      <w:r>
        <w:t>Yanomamo</w:t>
      </w:r>
      <w:proofErr w:type="spellEnd"/>
      <w:r>
        <w:t xml:space="preserve"> people of the rain forest of South America</w:t>
      </w:r>
    </w:p>
    <w:p w:rsidR="00A71D47" w:rsidRDefault="00A71D47" w:rsidP="00A71D47">
      <w:pPr>
        <w:pStyle w:val="NoSpacing"/>
      </w:pPr>
    </w:p>
    <w:p w:rsidR="00A71D47" w:rsidRDefault="00A71D47" w:rsidP="00A71D47">
      <w:pPr>
        <w:pStyle w:val="NoSpacing"/>
      </w:pPr>
      <w:r>
        <w:rPr>
          <w:b/>
        </w:rPr>
        <w:t>Cultural Evolution</w:t>
      </w:r>
    </w:p>
    <w:p w:rsidR="00A71D47" w:rsidRDefault="00A71D47" w:rsidP="00A71D47">
      <w:pPr>
        <w:pStyle w:val="NoSpacing"/>
      </w:pPr>
      <w:r>
        <w:t>Herbert Spencer 1820-1903, Lewis Henry Morgan 1818-1881</w:t>
      </w:r>
    </w:p>
    <w:p w:rsidR="00A71D47" w:rsidRDefault="00A71D47" w:rsidP="00A71D47">
      <w:pPr>
        <w:pStyle w:val="NoSpacing"/>
        <w:numPr>
          <w:ilvl w:val="0"/>
          <w:numId w:val="6"/>
        </w:numPr>
      </w:pPr>
      <w:proofErr w:type="spellStart"/>
      <w:r>
        <w:t>Unilineal</w:t>
      </w:r>
      <w:proofErr w:type="spellEnd"/>
      <w:r>
        <w:t>, Progress, Evolution</w:t>
      </w:r>
    </w:p>
    <w:p w:rsidR="00A71D47" w:rsidRDefault="00A71D47" w:rsidP="00A71D47">
      <w:pPr>
        <w:pStyle w:val="NoSpacing"/>
        <w:numPr>
          <w:ilvl w:val="0"/>
          <w:numId w:val="6"/>
        </w:numPr>
      </w:pPr>
      <w:r>
        <w:t xml:space="preserve">Savagery </w:t>
      </w:r>
    </w:p>
    <w:p w:rsidR="00A71D47" w:rsidRDefault="00A71D47" w:rsidP="00A71D47">
      <w:pPr>
        <w:pStyle w:val="NoSpacing"/>
        <w:numPr>
          <w:ilvl w:val="0"/>
          <w:numId w:val="6"/>
        </w:numPr>
      </w:pPr>
      <w:r>
        <w:t>Barbarism</w:t>
      </w:r>
    </w:p>
    <w:p w:rsidR="00A71D47" w:rsidRDefault="00A71D47" w:rsidP="00A71D47">
      <w:pPr>
        <w:pStyle w:val="NoSpacing"/>
        <w:numPr>
          <w:ilvl w:val="0"/>
          <w:numId w:val="6"/>
        </w:numPr>
      </w:pPr>
      <w:r>
        <w:t>Civilization</w:t>
      </w:r>
    </w:p>
    <w:p w:rsidR="00A71D47" w:rsidRDefault="00A71D47" w:rsidP="00A71D47">
      <w:pPr>
        <w:pStyle w:val="NoSpacing"/>
      </w:pPr>
    </w:p>
    <w:p w:rsidR="00A71D47" w:rsidRDefault="00A71D47" w:rsidP="00A71D47">
      <w:pPr>
        <w:pStyle w:val="NoSpacing"/>
        <w:rPr>
          <w:b/>
        </w:rPr>
      </w:pPr>
      <w:r>
        <w:rPr>
          <w:b/>
        </w:rPr>
        <w:t>Sir Thomas Galton</w:t>
      </w:r>
    </w:p>
    <w:p w:rsidR="00A71D47" w:rsidRDefault="00A71D47" w:rsidP="00A71D47">
      <w:pPr>
        <w:pStyle w:val="NoSpacing"/>
        <w:numPr>
          <w:ilvl w:val="0"/>
          <w:numId w:val="7"/>
        </w:numPr>
      </w:pPr>
      <w:r>
        <w:t>Cultural evolution associated with "races":</w:t>
      </w:r>
    </w:p>
    <w:p w:rsidR="00A71D47" w:rsidRDefault="00A71D47" w:rsidP="00A71D47">
      <w:pPr>
        <w:pStyle w:val="NoSpacing"/>
        <w:numPr>
          <w:ilvl w:val="0"/>
          <w:numId w:val="7"/>
        </w:numPr>
      </w:pPr>
      <w:r>
        <w:t>Mental, emotional, intellectual, moral evolution</w:t>
      </w:r>
    </w:p>
    <w:p w:rsidR="00A71D47" w:rsidRDefault="00A71D47" w:rsidP="00A71D47">
      <w:pPr>
        <w:pStyle w:val="NoSpacing"/>
        <w:numPr>
          <w:ilvl w:val="0"/>
          <w:numId w:val="7"/>
        </w:numPr>
      </w:pPr>
      <w:r>
        <w:t>Eugenics</w:t>
      </w:r>
    </w:p>
    <w:p w:rsidR="00A71D47" w:rsidRDefault="00A71D47" w:rsidP="00A71D47">
      <w:pPr>
        <w:pStyle w:val="NoSpacing"/>
      </w:pPr>
    </w:p>
    <w:p w:rsidR="00A71D47" w:rsidRPr="009C7190" w:rsidRDefault="009C7190" w:rsidP="00A71D47">
      <w:pPr>
        <w:pStyle w:val="NoSpacing"/>
        <w:rPr>
          <w:b/>
          <w:u w:val="single"/>
        </w:rPr>
      </w:pPr>
      <w:r w:rsidRPr="009C7190">
        <w:rPr>
          <w:b/>
          <w:u w:val="single"/>
        </w:rPr>
        <w:t>Ethnocentrism and Cultural Relativism</w:t>
      </w:r>
    </w:p>
    <w:p w:rsidR="009C7190" w:rsidRDefault="009C7190" w:rsidP="009C7190">
      <w:pPr>
        <w:pStyle w:val="NoSpacing"/>
      </w:pPr>
      <w:r>
        <w:rPr>
          <w:b/>
          <w:i/>
        </w:rPr>
        <w:t xml:space="preserve">Ethnocentrism: </w:t>
      </w:r>
      <w:r>
        <w:t>The tendency to regard one's own culture and group as the standard, and thus superior. Whereas all the other groups as inferior</w:t>
      </w:r>
    </w:p>
    <w:p w:rsidR="009C7190" w:rsidRDefault="009C7190" w:rsidP="009C7190">
      <w:pPr>
        <w:pStyle w:val="NoSpacing"/>
        <w:numPr>
          <w:ilvl w:val="0"/>
          <w:numId w:val="8"/>
        </w:numPr>
      </w:pPr>
      <w:r w:rsidRPr="009C7190">
        <w:rPr>
          <w:u w:val="single"/>
        </w:rPr>
        <w:t>Positive ethnocentrism</w:t>
      </w:r>
      <w:r>
        <w:t>: the school song, the pledge to the flag</w:t>
      </w:r>
    </w:p>
    <w:p w:rsidR="009C7190" w:rsidRDefault="009C7190" w:rsidP="009C7190">
      <w:pPr>
        <w:pStyle w:val="NoSpacing"/>
        <w:numPr>
          <w:ilvl w:val="0"/>
          <w:numId w:val="8"/>
        </w:numPr>
      </w:pPr>
      <w:r w:rsidRPr="009C7190">
        <w:rPr>
          <w:u w:val="single"/>
        </w:rPr>
        <w:t>Negative ethnocentrism</w:t>
      </w:r>
      <w:r>
        <w:t>: Thinking one's group is superior</w:t>
      </w:r>
    </w:p>
    <w:p w:rsidR="009C7190" w:rsidRDefault="009C7190" w:rsidP="009C7190">
      <w:pPr>
        <w:pStyle w:val="NoSpacing"/>
      </w:pPr>
      <w:r>
        <w:rPr>
          <w:b/>
          <w:i/>
        </w:rPr>
        <w:t>Cultural Relativity:</w:t>
      </w:r>
      <w:r>
        <w:rPr>
          <w:b/>
        </w:rPr>
        <w:t xml:space="preserve"> </w:t>
      </w:r>
      <w:r>
        <w:t>Behaviours and customs of any culture must be viewed and analyzed by the culture's own standards:</w:t>
      </w:r>
    </w:p>
    <w:p w:rsidR="009C7190" w:rsidRDefault="009C7190" w:rsidP="009C7190">
      <w:pPr>
        <w:pStyle w:val="NoSpacing"/>
        <w:numPr>
          <w:ilvl w:val="0"/>
          <w:numId w:val="9"/>
        </w:numPr>
      </w:pPr>
      <w:r>
        <w:t xml:space="preserve">Many violate human rights, e.g., female circumcision </w:t>
      </w:r>
    </w:p>
    <w:p w:rsidR="009C7190" w:rsidRDefault="009C7190" w:rsidP="009C7190">
      <w:pPr>
        <w:pStyle w:val="NoSpacing"/>
      </w:pPr>
    </w:p>
    <w:p w:rsidR="009C7190" w:rsidRDefault="009C7190" w:rsidP="009C7190">
      <w:pPr>
        <w:pStyle w:val="NoSpacing"/>
        <w:rPr>
          <w:b/>
        </w:rPr>
      </w:pPr>
    </w:p>
    <w:p w:rsidR="009C7190" w:rsidRDefault="009C7190" w:rsidP="009C7190">
      <w:pPr>
        <w:pStyle w:val="NoSpacing"/>
        <w:rPr>
          <w:b/>
        </w:rPr>
      </w:pPr>
    </w:p>
    <w:p w:rsidR="009C7190" w:rsidRDefault="009C7190" w:rsidP="009C7190">
      <w:pPr>
        <w:pStyle w:val="NoSpacing"/>
        <w:rPr>
          <w:b/>
        </w:rPr>
      </w:pPr>
    </w:p>
    <w:p w:rsidR="009C7190" w:rsidRDefault="009C7190" w:rsidP="009C7190">
      <w:pPr>
        <w:pStyle w:val="NoSpacing"/>
        <w:rPr>
          <w:b/>
        </w:rPr>
      </w:pPr>
    </w:p>
    <w:p w:rsidR="009C7190" w:rsidRDefault="009C7190" w:rsidP="009C7190">
      <w:pPr>
        <w:pStyle w:val="NoSpacing"/>
        <w:rPr>
          <w:b/>
        </w:rPr>
      </w:pPr>
    </w:p>
    <w:p w:rsidR="009C7190" w:rsidRDefault="009C7190" w:rsidP="009C7190">
      <w:pPr>
        <w:pStyle w:val="NoSpacing"/>
        <w:rPr>
          <w:b/>
        </w:rPr>
      </w:pPr>
      <w:r>
        <w:rPr>
          <w:b/>
        </w:rPr>
        <w:lastRenderedPageBreak/>
        <w:t>Franz Boas 1858-1942</w:t>
      </w:r>
    </w:p>
    <w:p w:rsidR="009C7190" w:rsidRDefault="009C7190" w:rsidP="009C7190">
      <w:pPr>
        <w:pStyle w:val="NoSpacing"/>
      </w:pPr>
      <w:r w:rsidRPr="009C7190">
        <w:rPr>
          <w:b/>
          <w:u w:val="single"/>
        </w:rPr>
        <w:t xml:space="preserve">History </w:t>
      </w:r>
      <w:proofErr w:type="spellStart"/>
      <w:r w:rsidRPr="009C7190">
        <w:rPr>
          <w:b/>
          <w:u w:val="single"/>
        </w:rPr>
        <w:t>Particularism</w:t>
      </w:r>
      <w:proofErr w:type="spellEnd"/>
      <w:r>
        <w:rPr>
          <w:b/>
          <w:u w:val="single"/>
        </w:rPr>
        <w:t>:</w:t>
      </w:r>
      <w:r>
        <w:t xml:space="preserve"> </w:t>
      </w:r>
    </w:p>
    <w:p w:rsidR="009C7190" w:rsidRDefault="009C7190" w:rsidP="009C7190">
      <w:pPr>
        <w:pStyle w:val="NoSpacing"/>
        <w:numPr>
          <w:ilvl w:val="0"/>
          <w:numId w:val="9"/>
        </w:numPr>
      </w:pPr>
      <w:r>
        <w:t>Each society has its own unique historical development and must be understood based on its own specific cultural context</w:t>
      </w:r>
    </w:p>
    <w:p w:rsidR="009C7190" w:rsidRDefault="009C7190" w:rsidP="009C7190">
      <w:pPr>
        <w:pStyle w:val="NoSpacing"/>
        <w:numPr>
          <w:ilvl w:val="0"/>
          <w:numId w:val="9"/>
        </w:numPr>
      </w:pPr>
      <w:r>
        <w:t>Describe particular cultures instead of trying to establish general theories that apply to all societies</w:t>
      </w:r>
    </w:p>
    <w:p w:rsidR="009C7190" w:rsidRDefault="009C7190" w:rsidP="009C7190">
      <w:pPr>
        <w:pStyle w:val="NoSpacing"/>
        <w:rPr>
          <w:b/>
        </w:rPr>
      </w:pPr>
      <w:r>
        <w:rPr>
          <w:b/>
        </w:rPr>
        <w:t>Cultural Relativism</w:t>
      </w:r>
    </w:p>
    <w:p w:rsidR="009C7190" w:rsidRDefault="009C7190" w:rsidP="009C7190">
      <w:pPr>
        <w:pStyle w:val="NoSpacing"/>
        <w:numPr>
          <w:ilvl w:val="0"/>
          <w:numId w:val="10"/>
        </w:numPr>
      </w:pPr>
      <w:r>
        <w:t>The ability to view the beliefs and customs of other peoples within the context of their culture rather than one's own. Conceptions of truth and moral values are not absolute but are relative to the persons or groups holding them.</w:t>
      </w:r>
    </w:p>
    <w:p w:rsidR="009C7190" w:rsidRDefault="009C7190" w:rsidP="009C7190">
      <w:pPr>
        <w:pStyle w:val="NoSpacing"/>
      </w:pPr>
    </w:p>
    <w:p w:rsidR="009C7190" w:rsidRDefault="009C7190" w:rsidP="009C7190">
      <w:pPr>
        <w:pStyle w:val="NoSpacing"/>
      </w:pPr>
      <w:r>
        <w:rPr>
          <w:b/>
        </w:rPr>
        <w:t>Language</w:t>
      </w:r>
      <w:r>
        <w:t>:</w:t>
      </w:r>
    </w:p>
    <w:p w:rsidR="009C7190" w:rsidRDefault="009C7190" w:rsidP="009C7190">
      <w:pPr>
        <w:pStyle w:val="NoSpacing"/>
      </w:pPr>
      <w:r>
        <w:t>A set of symbols that express ideas and enable people to think and communicate with one another</w:t>
      </w:r>
    </w:p>
    <w:p w:rsidR="009C7190" w:rsidRDefault="009C7190" w:rsidP="009C7190">
      <w:pPr>
        <w:pStyle w:val="NoSpacing"/>
        <w:numPr>
          <w:ilvl w:val="0"/>
          <w:numId w:val="10"/>
        </w:numPr>
      </w:pPr>
      <w:r>
        <w:t>Kinds:</w:t>
      </w:r>
    </w:p>
    <w:p w:rsidR="009C7190" w:rsidRDefault="009C7190" w:rsidP="009C7190">
      <w:pPr>
        <w:pStyle w:val="NoSpacing"/>
        <w:numPr>
          <w:ilvl w:val="1"/>
          <w:numId w:val="10"/>
        </w:numPr>
      </w:pPr>
      <w:r>
        <w:t>Verbal</w:t>
      </w:r>
    </w:p>
    <w:p w:rsidR="009C7190" w:rsidRDefault="009C7190" w:rsidP="009C7190">
      <w:pPr>
        <w:pStyle w:val="NoSpacing"/>
        <w:numPr>
          <w:ilvl w:val="1"/>
          <w:numId w:val="10"/>
        </w:numPr>
      </w:pPr>
      <w:r>
        <w:t>Nonverbal (written or in gestures)</w:t>
      </w:r>
    </w:p>
    <w:p w:rsidR="009C7190" w:rsidRDefault="009C7190" w:rsidP="009C7190">
      <w:pPr>
        <w:pStyle w:val="NoSpacing"/>
        <w:rPr>
          <w:b/>
        </w:rPr>
      </w:pPr>
      <w:r>
        <w:rPr>
          <w:b/>
        </w:rPr>
        <w:t>Language Diversity in Canada</w:t>
      </w:r>
    </w:p>
    <w:p w:rsidR="009C7190" w:rsidRDefault="009C7190" w:rsidP="009C7190">
      <w:pPr>
        <w:pStyle w:val="NoSpacing"/>
        <w:numPr>
          <w:ilvl w:val="0"/>
          <w:numId w:val="10"/>
        </w:numPr>
      </w:pPr>
      <w:r>
        <w:t>Language as a keystone to culture because it is the chief vehicle for understanding and experiencing one's culture</w:t>
      </w:r>
    </w:p>
    <w:p w:rsidR="009C7190" w:rsidRDefault="009C7190" w:rsidP="009C7190">
      <w:pPr>
        <w:pStyle w:val="NoSpacing"/>
        <w:numPr>
          <w:ilvl w:val="0"/>
          <w:numId w:val="10"/>
        </w:numPr>
      </w:pPr>
      <w:r>
        <w:t>Some key concepts:</w:t>
      </w:r>
    </w:p>
    <w:p w:rsidR="009C7190" w:rsidRDefault="009C7190" w:rsidP="009C7190">
      <w:pPr>
        <w:pStyle w:val="NoSpacing"/>
        <w:numPr>
          <w:ilvl w:val="1"/>
          <w:numId w:val="10"/>
        </w:numPr>
      </w:pPr>
      <w:r>
        <w:t>Bilingualism</w:t>
      </w:r>
    </w:p>
    <w:p w:rsidR="009C7190" w:rsidRDefault="009C7190" w:rsidP="009C7190">
      <w:pPr>
        <w:pStyle w:val="NoSpacing"/>
        <w:numPr>
          <w:ilvl w:val="1"/>
          <w:numId w:val="10"/>
        </w:numPr>
      </w:pPr>
      <w:r>
        <w:t>Two solitudes</w:t>
      </w:r>
    </w:p>
    <w:p w:rsidR="009C7190" w:rsidRDefault="009C7190" w:rsidP="009C7190">
      <w:pPr>
        <w:pStyle w:val="NoSpacing"/>
        <w:numPr>
          <w:ilvl w:val="0"/>
          <w:numId w:val="10"/>
        </w:numPr>
      </w:pPr>
      <w:r>
        <w:rPr>
          <w:b/>
          <w:i/>
        </w:rPr>
        <w:t>Aboriginal Languages:</w:t>
      </w:r>
      <w:r>
        <w:t xml:space="preserve"> New attempts to revive it </w:t>
      </w:r>
    </w:p>
    <w:p w:rsidR="009C7190" w:rsidRDefault="009C7190" w:rsidP="009C7190">
      <w:pPr>
        <w:pStyle w:val="NoSpacing"/>
        <w:numPr>
          <w:ilvl w:val="1"/>
          <w:numId w:val="10"/>
        </w:numPr>
      </w:pPr>
      <w:r>
        <w:t>Ex: Ancient Hebrew was a dead language until it was re-created in recent history by Jewish peoples</w:t>
      </w:r>
    </w:p>
    <w:p w:rsidR="00E44D8B" w:rsidRDefault="00E44D8B" w:rsidP="00E44D8B">
      <w:pPr>
        <w:pStyle w:val="NoSpacing"/>
        <w:numPr>
          <w:ilvl w:val="1"/>
          <w:numId w:val="10"/>
        </w:numPr>
      </w:pPr>
      <w:r>
        <w:rPr>
          <w:b/>
        </w:rPr>
        <w:t>North America:</w:t>
      </w:r>
      <w:r>
        <w:t xml:space="preserve"> At contact: 300 separate tongues native to some 1.5 million Native Americans</w:t>
      </w:r>
    </w:p>
    <w:p w:rsidR="00E44D8B" w:rsidRDefault="00E44D8B" w:rsidP="00E44D8B">
      <w:pPr>
        <w:pStyle w:val="NoSpacing"/>
      </w:pPr>
    </w:p>
    <w:p w:rsidR="00E44D8B" w:rsidRDefault="00E44D8B" w:rsidP="00E44D8B">
      <w:pPr>
        <w:pStyle w:val="NoSpacing"/>
        <w:rPr>
          <w:b/>
        </w:rPr>
      </w:pPr>
      <w:r>
        <w:rPr>
          <w:b/>
        </w:rPr>
        <w:t>Sapir-Whorf Hypothesis</w:t>
      </w:r>
    </w:p>
    <w:p w:rsidR="00E44D8B" w:rsidRDefault="00E44D8B" w:rsidP="00E44D8B">
      <w:pPr>
        <w:pStyle w:val="NoSpacing"/>
        <w:numPr>
          <w:ilvl w:val="0"/>
          <w:numId w:val="11"/>
        </w:numPr>
      </w:pPr>
      <w:r>
        <w:t>Benjamin Whorf</w:t>
      </w:r>
    </w:p>
    <w:p w:rsidR="00E44D8B" w:rsidRDefault="00E44D8B" w:rsidP="00E44D8B">
      <w:pPr>
        <w:pStyle w:val="NoSpacing"/>
        <w:numPr>
          <w:ilvl w:val="0"/>
          <w:numId w:val="11"/>
        </w:numPr>
      </w:pPr>
      <w:r>
        <w:t>Edward Sapir</w:t>
      </w:r>
    </w:p>
    <w:p w:rsidR="00E44D8B" w:rsidRDefault="00E44D8B" w:rsidP="00E44D8B">
      <w:pPr>
        <w:pStyle w:val="NoSpacing"/>
        <w:numPr>
          <w:ilvl w:val="0"/>
          <w:numId w:val="11"/>
        </w:numPr>
      </w:pPr>
      <w:r>
        <w:t>1930s</w:t>
      </w:r>
    </w:p>
    <w:p w:rsidR="00E44D8B" w:rsidRDefault="00E44D8B" w:rsidP="00E44D8B">
      <w:pPr>
        <w:pStyle w:val="NoSpacing"/>
        <w:numPr>
          <w:ilvl w:val="0"/>
          <w:numId w:val="11"/>
        </w:numPr>
      </w:pPr>
      <w:r>
        <w:t>The language that humans speak governs their view of reality and determines their perception of the world</w:t>
      </w:r>
    </w:p>
    <w:p w:rsidR="00E44D8B" w:rsidRDefault="00E44D8B" w:rsidP="00E44D8B">
      <w:pPr>
        <w:pStyle w:val="NoSpacing"/>
        <w:numPr>
          <w:ilvl w:val="0"/>
          <w:numId w:val="11"/>
        </w:numPr>
      </w:pPr>
      <w:r>
        <w:t>Critics say this is Linguistic Determinism</w:t>
      </w:r>
    </w:p>
    <w:p w:rsidR="00E44D8B" w:rsidRDefault="00E44D8B" w:rsidP="00E44D8B">
      <w:pPr>
        <w:pStyle w:val="NoSpacing"/>
      </w:pPr>
    </w:p>
    <w:p w:rsidR="00E44D8B" w:rsidRDefault="00E44D8B" w:rsidP="00E44D8B">
      <w:pPr>
        <w:pStyle w:val="NoSpacing"/>
      </w:pPr>
      <w:r>
        <w:rPr>
          <w:b/>
        </w:rPr>
        <w:t>Symbols:</w:t>
      </w:r>
    </w:p>
    <w:p w:rsidR="00E44D8B" w:rsidRDefault="00E44D8B" w:rsidP="00E44D8B">
      <w:pPr>
        <w:pStyle w:val="NoSpacing"/>
      </w:pPr>
      <w:r>
        <w:t>Anything that meaningfully represents something else</w:t>
      </w:r>
    </w:p>
    <w:p w:rsidR="00E44D8B" w:rsidRDefault="00E44D8B" w:rsidP="00E44D8B">
      <w:pPr>
        <w:pStyle w:val="NoSpacing"/>
        <w:numPr>
          <w:ilvl w:val="0"/>
          <w:numId w:val="12"/>
        </w:numPr>
      </w:pPr>
      <w:r>
        <w:t>Can function to produce loyalty and animosity, love or hate</w:t>
      </w:r>
    </w:p>
    <w:p w:rsidR="00E44D8B" w:rsidRDefault="00E44D8B" w:rsidP="00E44D8B">
      <w:pPr>
        <w:pStyle w:val="NoSpacing"/>
        <w:numPr>
          <w:ilvl w:val="1"/>
          <w:numId w:val="12"/>
        </w:numPr>
      </w:pPr>
      <w:r>
        <w:t>Ex: The colour white, a Canadian flag, a siren, rolling your eyes, thumbs up, etc.</w:t>
      </w:r>
    </w:p>
    <w:p w:rsidR="00AF7A17" w:rsidRDefault="00AF7A17" w:rsidP="00AF7A17">
      <w:pPr>
        <w:pStyle w:val="NoSpacing"/>
      </w:pPr>
    </w:p>
    <w:p w:rsidR="00AF7A17" w:rsidRDefault="00AF7A17" w:rsidP="00AF7A17">
      <w:pPr>
        <w:pStyle w:val="NoSpacing"/>
        <w:rPr>
          <w:b/>
        </w:rPr>
      </w:pPr>
      <w:r>
        <w:rPr>
          <w:b/>
        </w:rPr>
        <w:t>Beyond Words: Paralanguage</w:t>
      </w:r>
    </w:p>
    <w:p w:rsidR="00AF7A17" w:rsidRDefault="00AF7A17" w:rsidP="00AF7A17">
      <w:pPr>
        <w:pStyle w:val="NoSpacing"/>
        <w:numPr>
          <w:ilvl w:val="0"/>
          <w:numId w:val="13"/>
        </w:numPr>
      </w:pPr>
      <w:r>
        <w:t>Silence</w:t>
      </w:r>
    </w:p>
    <w:p w:rsidR="00AF7A17" w:rsidRDefault="00AF7A17" w:rsidP="00AF7A17">
      <w:pPr>
        <w:pStyle w:val="NoSpacing"/>
        <w:numPr>
          <w:ilvl w:val="0"/>
          <w:numId w:val="13"/>
        </w:numPr>
      </w:pPr>
      <w:r>
        <w:t>Kinesics</w:t>
      </w:r>
    </w:p>
    <w:p w:rsidR="00AF7A17" w:rsidRDefault="00AF7A17" w:rsidP="00AF7A17">
      <w:pPr>
        <w:pStyle w:val="NoSpacing"/>
        <w:numPr>
          <w:ilvl w:val="1"/>
          <w:numId w:val="13"/>
        </w:numPr>
      </w:pPr>
      <w:r>
        <w:t xml:space="preserve">Body movement, expressions </w:t>
      </w:r>
    </w:p>
    <w:p w:rsidR="00AF7A17" w:rsidRDefault="00AF7A17" w:rsidP="00AF7A17">
      <w:pPr>
        <w:pStyle w:val="NoSpacing"/>
        <w:numPr>
          <w:ilvl w:val="1"/>
          <w:numId w:val="13"/>
        </w:numPr>
      </w:pPr>
      <w:r>
        <w:t>Some cultures are more touch-oriented</w:t>
      </w:r>
    </w:p>
    <w:p w:rsidR="00AF7A17" w:rsidRDefault="00AF7A17" w:rsidP="00AF7A17">
      <w:pPr>
        <w:pStyle w:val="NoSpacing"/>
        <w:numPr>
          <w:ilvl w:val="1"/>
          <w:numId w:val="13"/>
        </w:numPr>
      </w:pPr>
      <w:r>
        <w:t>Eye-contact in some cultures is rude</w:t>
      </w:r>
    </w:p>
    <w:p w:rsidR="00AF7A17" w:rsidRDefault="00AF7A17" w:rsidP="00AF7A17">
      <w:pPr>
        <w:pStyle w:val="NoSpacing"/>
        <w:numPr>
          <w:ilvl w:val="0"/>
          <w:numId w:val="13"/>
        </w:numPr>
      </w:pPr>
      <w:r>
        <w:t>Dress and appearance</w:t>
      </w:r>
    </w:p>
    <w:p w:rsidR="00AF7A17" w:rsidRDefault="00AF7A17" w:rsidP="00AF7A17">
      <w:pPr>
        <w:pStyle w:val="NoSpacing"/>
        <w:rPr>
          <w:b/>
          <w:u w:val="single"/>
        </w:rPr>
      </w:pPr>
      <w:r>
        <w:rPr>
          <w:b/>
          <w:u w:val="single"/>
        </w:rPr>
        <w:lastRenderedPageBreak/>
        <w:t>Chapter REVIEW</w:t>
      </w:r>
    </w:p>
    <w:p w:rsidR="00AF7A17" w:rsidRDefault="00AF7A17" w:rsidP="00AF7A17">
      <w:pPr>
        <w:pStyle w:val="NoSpacing"/>
        <w:numPr>
          <w:ilvl w:val="0"/>
          <w:numId w:val="14"/>
        </w:numPr>
        <w:rPr>
          <w:i/>
        </w:rPr>
      </w:pPr>
      <w:r>
        <w:rPr>
          <w:i/>
        </w:rPr>
        <w:t>What is culture?</w:t>
      </w:r>
    </w:p>
    <w:p w:rsidR="00AF7A17" w:rsidRDefault="00AF7A17" w:rsidP="00AF7A17">
      <w:pPr>
        <w:pStyle w:val="NoSpacing"/>
        <w:numPr>
          <w:ilvl w:val="0"/>
          <w:numId w:val="14"/>
        </w:numPr>
        <w:rPr>
          <w:i/>
        </w:rPr>
      </w:pPr>
      <w:r>
        <w:rPr>
          <w:i/>
        </w:rPr>
        <w:t>What are cultural universals?</w:t>
      </w:r>
    </w:p>
    <w:p w:rsidR="00AF7A17" w:rsidRDefault="00AF7A17" w:rsidP="00AF7A17">
      <w:pPr>
        <w:pStyle w:val="NoSpacing"/>
        <w:numPr>
          <w:ilvl w:val="0"/>
          <w:numId w:val="14"/>
        </w:numPr>
        <w:rPr>
          <w:i/>
        </w:rPr>
      </w:pPr>
      <w:r>
        <w:rPr>
          <w:i/>
        </w:rPr>
        <w:t>What are the four nonmaterial components of culture that are common to all societies?</w:t>
      </w:r>
    </w:p>
    <w:p w:rsidR="00AF7A17" w:rsidRDefault="00AF7A17" w:rsidP="00AF7A17">
      <w:pPr>
        <w:pStyle w:val="NoSpacing"/>
        <w:numPr>
          <w:ilvl w:val="0"/>
          <w:numId w:val="14"/>
        </w:numPr>
        <w:rPr>
          <w:i/>
        </w:rPr>
      </w:pPr>
      <w:r>
        <w:rPr>
          <w:i/>
        </w:rPr>
        <w:t>What are cultural shock, ethnocentrism, and cultural relativism?</w:t>
      </w:r>
    </w:p>
    <w:p w:rsidR="00AF7A17" w:rsidRPr="00AF7A17" w:rsidRDefault="00AF7A17" w:rsidP="00AF7A17">
      <w:pPr>
        <w:pStyle w:val="NoSpacing"/>
        <w:rPr>
          <w:i/>
        </w:rPr>
      </w:pPr>
    </w:p>
    <w:p w:rsidR="00E44D8B" w:rsidRPr="00E44D8B" w:rsidRDefault="00E44D8B" w:rsidP="00E44D8B">
      <w:pPr>
        <w:pStyle w:val="NoSpacing"/>
      </w:pPr>
    </w:p>
    <w:p w:rsidR="00E44D8B" w:rsidRPr="00E44D8B" w:rsidRDefault="00E44D8B">
      <w:pPr>
        <w:pStyle w:val="NoSpacing"/>
      </w:pPr>
    </w:p>
    <w:sectPr w:rsidR="00E44D8B" w:rsidRPr="00E44D8B" w:rsidSect="00FE4CAA">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069" w:rsidRDefault="001E2069" w:rsidP="00E44D8B">
      <w:pPr>
        <w:spacing w:after="0" w:line="240" w:lineRule="auto"/>
      </w:pPr>
      <w:r>
        <w:separator/>
      </w:r>
    </w:p>
  </w:endnote>
  <w:endnote w:type="continuationSeparator" w:id="0">
    <w:p w:rsidR="001E2069" w:rsidRDefault="001E2069" w:rsidP="00E44D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069" w:rsidRDefault="001E2069" w:rsidP="00E44D8B">
      <w:pPr>
        <w:spacing w:after="0" w:line="240" w:lineRule="auto"/>
      </w:pPr>
      <w:r>
        <w:separator/>
      </w:r>
    </w:p>
  </w:footnote>
  <w:footnote w:type="continuationSeparator" w:id="0">
    <w:p w:rsidR="001E2069" w:rsidRDefault="001E2069" w:rsidP="00E44D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7439A"/>
    <w:multiLevelType w:val="hybridMultilevel"/>
    <w:tmpl w:val="528ADAA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C146D8"/>
    <w:multiLevelType w:val="hybridMultilevel"/>
    <w:tmpl w:val="AEE624F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8E40AEA"/>
    <w:multiLevelType w:val="hybridMultilevel"/>
    <w:tmpl w:val="DBBE9E8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A1A08D9"/>
    <w:multiLevelType w:val="hybridMultilevel"/>
    <w:tmpl w:val="541C0D4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2737DF"/>
    <w:multiLevelType w:val="hybridMultilevel"/>
    <w:tmpl w:val="2E74999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6D00D99"/>
    <w:multiLevelType w:val="hybridMultilevel"/>
    <w:tmpl w:val="ED0A460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E2D6549"/>
    <w:multiLevelType w:val="hybridMultilevel"/>
    <w:tmpl w:val="D2385D3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EF9744A"/>
    <w:multiLevelType w:val="hybridMultilevel"/>
    <w:tmpl w:val="2334DD8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5FF67E0"/>
    <w:multiLevelType w:val="hybridMultilevel"/>
    <w:tmpl w:val="AD564A9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CFB4A80"/>
    <w:multiLevelType w:val="hybridMultilevel"/>
    <w:tmpl w:val="CB24C5C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36027FE"/>
    <w:multiLevelType w:val="hybridMultilevel"/>
    <w:tmpl w:val="C526C59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85B387E"/>
    <w:multiLevelType w:val="hybridMultilevel"/>
    <w:tmpl w:val="13F897E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D912C14"/>
    <w:multiLevelType w:val="hybridMultilevel"/>
    <w:tmpl w:val="537E6F4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EFF71FE"/>
    <w:multiLevelType w:val="hybridMultilevel"/>
    <w:tmpl w:val="CFFEB7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3"/>
  </w:num>
  <w:num w:numId="4">
    <w:abstractNumId w:val="6"/>
  </w:num>
  <w:num w:numId="5">
    <w:abstractNumId w:val="9"/>
  </w:num>
  <w:num w:numId="6">
    <w:abstractNumId w:val="1"/>
  </w:num>
  <w:num w:numId="7">
    <w:abstractNumId w:val="10"/>
  </w:num>
  <w:num w:numId="8">
    <w:abstractNumId w:val="7"/>
  </w:num>
  <w:num w:numId="9">
    <w:abstractNumId w:val="8"/>
  </w:num>
  <w:num w:numId="10">
    <w:abstractNumId w:val="5"/>
  </w:num>
  <w:num w:numId="11">
    <w:abstractNumId w:val="0"/>
  </w:num>
  <w:num w:numId="12">
    <w:abstractNumId w:val="12"/>
  </w:num>
  <w:num w:numId="13">
    <w:abstractNumId w:val="3"/>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1"/>
    <w:footnote w:id="0"/>
  </w:footnotePr>
  <w:endnotePr>
    <w:endnote w:id="-1"/>
    <w:endnote w:id="0"/>
  </w:endnotePr>
  <w:compat/>
  <w:rsids>
    <w:rsidRoot w:val="008515C8"/>
    <w:rsid w:val="000C466B"/>
    <w:rsid w:val="001E2069"/>
    <w:rsid w:val="00521F97"/>
    <w:rsid w:val="006B47E2"/>
    <w:rsid w:val="008515C8"/>
    <w:rsid w:val="009C7190"/>
    <w:rsid w:val="00A71D47"/>
    <w:rsid w:val="00AF7A17"/>
    <w:rsid w:val="00C512CE"/>
    <w:rsid w:val="00E44D8B"/>
    <w:rsid w:val="00FE4CA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C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15C8"/>
    <w:pPr>
      <w:spacing w:after="0" w:line="240" w:lineRule="auto"/>
    </w:pPr>
  </w:style>
  <w:style w:type="paragraph" w:styleId="Header">
    <w:name w:val="header"/>
    <w:basedOn w:val="Normal"/>
    <w:link w:val="HeaderChar"/>
    <w:uiPriority w:val="99"/>
    <w:semiHidden/>
    <w:unhideWhenUsed/>
    <w:rsid w:val="00E44D8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44D8B"/>
  </w:style>
  <w:style w:type="paragraph" w:styleId="Footer">
    <w:name w:val="footer"/>
    <w:basedOn w:val="Normal"/>
    <w:link w:val="FooterChar"/>
    <w:uiPriority w:val="99"/>
    <w:semiHidden/>
    <w:unhideWhenUsed/>
    <w:rsid w:val="00E44D8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44D8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886</Words>
  <Characters>5052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 Spych</dc:creator>
  <cp:lastModifiedBy>Ola Spych</cp:lastModifiedBy>
  <cp:revision>3</cp:revision>
  <dcterms:created xsi:type="dcterms:W3CDTF">2015-02-03T13:35:00Z</dcterms:created>
  <dcterms:modified xsi:type="dcterms:W3CDTF">2015-02-03T14:45:00Z</dcterms:modified>
</cp:coreProperties>
</file>