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CED" w:rsidRDefault="002D5365" w:rsidP="002D5365">
      <w:pPr>
        <w:pStyle w:val="NoSpacing"/>
      </w:pPr>
      <w:r w:rsidRPr="002D5365">
        <w:t>Chapter 2 - Sociological Research Methods</w:t>
      </w:r>
      <w:r>
        <w:tab/>
      </w:r>
      <w:r>
        <w:tab/>
      </w:r>
      <w:r>
        <w:tab/>
      </w:r>
      <w:r>
        <w:tab/>
      </w:r>
      <w:r>
        <w:tab/>
      </w:r>
      <w:r>
        <w:tab/>
        <w:t>SOC 101</w:t>
      </w:r>
    </w:p>
    <w:p w:rsidR="002D5365" w:rsidRDefault="002D5365" w:rsidP="002D5365">
      <w:pPr>
        <w:pStyle w:val="NoSpacing"/>
      </w:pPr>
    </w:p>
    <w:p w:rsidR="002D5365" w:rsidRDefault="002D5365" w:rsidP="002D5365">
      <w:pPr>
        <w:pStyle w:val="NoSpacing"/>
      </w:pPr>
      <w:r>
        <w:rPr>
          <w:b/>
        </w:rPr>
        <w:t>Research methods:</w:t>
      </w:r>
      <w:r w:rsidR="00CE714E">
        <w:t xml:space="preserve"> strat</w:t>
      </w:r>
      <w:r>
        <w:t>egies or techniques for systematically conducting research</w:t>
      </w:r>
    </w:p>
    <w:p w:rsidR="002D5365" w:rsidRDefault="002D5365" w:rsidP="002D5365">
      <w:pPr>
        <w:pStyle w:val="NoSpacing"/>
        <w:numPr>
          <w:ilvl w:val="0"/>
          <w:numId w:val="1"/>
        </w:numPr>
      </w:pPr>
      <w:r>
        <w:t>Surveys</w:t>
      </w:r>
    </w:p>
    <w:p w:rsidR="002D5365" w:rsidRDefault="002D5365" w:rsidP="002D5365">
      <w:pPr>
        <w:pStyle w:val="NoSpacing"/>
        <w:numPr>
          <w:ilvl w:val="0"/>
          <w:numId w:val="1"/>
        </w:numPr>
      </w:pPr>
      <w:r>
        <w:t>Secondary Analysis of Existing Data</w:t>
      </w:r>
    </w:p>
    <w:p w:rsidR="002D5365" w:rsidRDefault="002D5365" w:rsidP="002D5365">
      <w:pPr>
        <w:pStyle w:val="NoSpacing"/>
        <w:numPr>
          <w:ilvl w:val="0"/>
          <w:numId w:val="1"/>
        </w:numPr>
      </w:pPr>
      <w:r>
        <w:t>Experiments</w:t>
      </w:r>
    </w:p>
    <w:p w:rsidR="002D5365" w:rsidRDefault="002D5365" w:rsidP="002D5365">
      <w:pPr>
        <w:pStyle w:val="NoSpacing"/>
        <w:numPr>
          <w:ilvl w:val="0"/>
          <w:numId w:val="1"/>
        </w:numPr>
      </w:pPr>
      <w:r>
        <w:t>Research data</w:t>
      </w:r>
    </w:p>
    <w:p w:rsidR="002D5365" w:rsidRDefault="002D5365" w:rsidP="002D5365">
      <w:pPr>
        <w:pStyle w:val="NoSpacing"/>
      </w:pPr>
    </w:p>
    <w:p w:rsidR="002D5365" w:rsidRDefault="002D5365" w:rsidP="002D5365">
      <w:pPr>
        <w:pStyle w:val="NoSpacing"/>
        <w:rPr>
          <w:b/>
        </w:rPr>
      </w:pPr>
      <w:r>
        <w:rPr>
          <w:b/>
        </w:rPr>
        <w:t>Surveys</w:t>
      </w:r>
    </w:p>
    <w:p w:rsidR="002D5365" w:rsidRDefault="002D5365" w:rsidP="002D5365">
      <w:pPr>
        <w:pStyle w:val="NoSpacing"/>
      </w:pPr>
      <w:r>
        <w:rPr>
          <w:b/>
          <w:i/>
        </w:rPr>
        <w:t>Questionnaire:</w:t>
      </w:r>
      <w:r>
        <w:t xml:space="preserve"> a printed research instrument containing a series of items to which subjects respond.</w:t>
      </w:r>
    </w:p>
    <w:p w:rsidR="002D5365" w:rsidRDefault="002D5365" w:rsidP="002D5365">
      <w:pPr>
        <w:pStyle w:val="NoSpacing"/>
      </w:pPr>
      <w:r>
        <w:rPr>
          <w:b/>
          <w:i/>
        </w:rPr>
        <w:t>Interview:</w:t>
      </w:r>
      <w:r>
        <w:t xml:space="preserve"> a data collection encounter in which an interviewer asks the respondent questions and records the answers</w:t>
      </w:r>
    </w:p>
    <w:p w:rsidR="002D5365" w:rsidRDefault="002D5365" w:rsidP="002D5365">
      <w:pPr>
        <w:pStyle w:val="NoSpacing"/>
      </w:pPr>
      <w:r>
        <w:rPr>
          <w:b/>
          <w:i/>
        </w:rPr>
        <w:t>Multivariate analysis:</w:t>
      </w:r>
      <w:r>
        <w:t xml:space="preserve"> research involving more than two independent variables</w:t>
      </w:r>
    </w:p>
    <w:p w:rsidR="002D5365" w:rsidRDefault="002D5365" w:rsidP="002D5365">
      <w:pPr>
        <w:pStyle w:val="NoSpacing"/>
      </w:pPr>
    </w:p>
    <w:p w:rsidR="002D5365" w:rsidRDefault="002D5365" w:rsidP="002D5365">
      <w:pPr>
        <w:pStyle w:val="NoSpacing"/>
        <w:rPr>
          <w:b/>
        </w:rPr>
      </w:pPr>
      <w:r>
        <w:rPr>
          <w:b/>
        </w:rPr>
        <w:t>Types of Surveys</w:t>
      </w:r>
    </w:p>
    <w:p w:rsidR="002D5365" w:rsidRDefault="002D5365" w:rsidP="002D5365">
      <w:pPr>
        <w:pStyle w:val="NoSpacing"/>
      </w:pPr>
      <w:r>
        <w:rPr>
          <w:b/>
          <w:i/>
        </w:rPr>
        <w:t xml:space="preserve">Self Administered Questionnaires: </w:t>
      </w:r>
    </w:p>
    <w:p w:rsidR="002D5365" w:rsidRDefault="002D5365" w:rsidP="002D5365">
      <w:pPr>
        <w:pStyle w:val="NoSpacing"/>
        <w:numPr>
          <w:ilvl w:val="0"/>
          <w:numId w:val="2"/>
        </w:numPr>
      </w:pPr>
      <w:r>
        <w:t>Simple inexpensive</w:t>
      </w:r>
    </w:p>
    <w:p w:rsidR="002D5365" w:rsidRDefault="002D5365" w:rsidP="002D5365">
      <w:pPr>
        <w:pStyle w:val="NoSpacing"/>
        <w:numPr>
          <w:ilvl w:val="0"/>
          <w:numId w:val="2"/>
        </w:numPr>
      </w:pPr>
      <w:r>
        <w:t>Respondents are anonymous</w:t>
      </w:r>
    </w:p>
    <w:p w:rsidR="002D5365" w:rsidRDefault="002D5365" w:rsidP="002D5365">
      <w:pPr>
        <w:pStyle w:val="NoSpacing"/>
        <w:numPr>
          <w:ilvl w:val="0"/>
          <w:numId w:val="2"/>
        </w:numPr>
      </w:pPr>
      <w:r>
        <w:t>Problems: low response rates</w:t>
      </w:r>
    </w:p>
    <w:p w:rsidR="002D5365" w:rsidRDefault="002D5365" w:rsidP="002D5365">
      <w:pPr>
        <w:pStyle w:val="NoSpacing"/>
      </w:pPr>
      <w:r>
        <w:rPr>
          <w:b/>
          <w:i/>
        </w:rPr>
        <w:t>Interview:</w:t>
      </w:r>
    </w:p>
    <w:p w:rsidR="002D5365" w:rsidRDefault="002D5365" w:rsidP="002D5365">
      <w:pPr>
        <w:pStyle w:val="NoSpacing"/>
        <w:numPr>
          <w:ilvl w:val="0"/>
          <w:numId w:val="3"/>
        </w:numPr>
      </w:pPr>
      <w:r>
        <w:t>Personal and direct contact</w:t>
      </w:r>
    </w:p>
    <w:p w:rsidR="002D5365" w:rsidRDefault="002D5365" w:rsidP="002D5365">
      <w:pPr>
        <w:pStyle w:val="NoSpacing"/>
        <w:numPr>
          <w:ilvl w:val="0"/>
          <w:numId w:val="3"/>
        </w:numPr>
      </w:pPr>
      <w:r>
        <w:t>Face to face respondents</w:t>
      </w:r>
    </w:p>
    <w:p w:rsidR="002D5365" w:rsidRDefault="002D5365" w:rsidP="002D5365">
      <w:pPr>
        <w:pStyle w:val="NoSpacing"/>
        <w:numPr>
          <w:ilvl w:val="0"/>
          <w:numId w:val="3"/>
        </w:numPr>
      </w:pPr>
      <w:r>
        <w:t>Problems: major cost and time</w:t>
      </w:r>
    </w:p>
    <w:p w:rsidR="002D5365" w:rsidRDefault="002D5365" w:rsidP="002D5365">
      <w:pPr>
        <w:pStyle w:val="NoSpacing"/>
      </w:pPr>
      <w:r>
        <w:rPr>
          <w:b/>
          <w:i/>
        </w:rPr>
        <w:t>Telephone:</w:t>
      </w:r>
    </w:p>
    <w:p w:rsidR="002D5365" w:rsidRDefault="002D5365" w:rsidP="002D5365">
      <w:pPr>
        <w:pStyle w:val="NoSpacing"/>
        <w:numPr>
          <w:ilvl w:val="0"/>
          <w:numId w:val="4"/>
        </w:numPr>
      </w:pPr>
      <w:r>
        <w:t>More honest and less threatening</w:t>
      </w:r>
    </w:p>
    <w:p w:rsidR="002D5365" w:rsidRDefault="002D5365" w:rsidP="002D5365">
      <w:pPr>
        <w:pStyle w:val="NoSpacing"/>
        <w:numPr>
          <w:ilvl w:val="0"/>
          <w:numId w:val="4"/>
        </w:numPr>
      </w:pPr>
      <w:r>
        <w:t>Greater control over the data</w:t>
      </w:r>
    </w:p>
    <w:p w:rsidR="002D5365" w:rsidRDefault="002D5365" w:rsidP="002D5365">
      <w:pPr>
        <w:pStyle w:val="NoSpacing"/>
        <w:numPr>
          <w:ilvl w:val="0"/>
          <w:numId w:val="4"/>
        </w:numPr>
      </w:pPr>
      <w:r>
        <w:t>Problems: Some not accessible to researchers</w:t>
      </w:r>
    </w:p>
    <w:p w:rsidR="002D5365" w:rsidRDefault="002D5365" w:rsidP="002D5365">
      <w:pPr>
        <w:pStyle w:val="NoSpacing"/>
      </w:pPr>
    </w:p>
    <w:p w:rsidR="002D5365" w:rsidRDefault="002D5365" w:rsidP="002D5365">
      <w:pPr>
        <w:pStyle w:val="NoSpacing"/>
      </w:pPr>
      <w:r>
        <w:rPr>
          <w:b/>
        </w:rPr>
        <w:t>Survey:</w:t>
      </w:r>
      <w:r>
        <w:t xml:space="preserve"> A poll in which the researcher gathers facts or attempts to determine the relationship among facts</w:t>
      </w:r>
    </w:p>
    <w:p w:rsidR="002D5365" w:rsidRDefault="002D5365" w:rsidP="002D5365">
      <w:pPr>
        <w:pStyle w:val="NoSpacing"/>
      </w:pPr>
      <w:r>
        <w:rPr>
          <w:b/>
        </w:rPr>
        <w:t>Respondents:</w:t>
      </w:r>
      <w:r>
        <w:t xml:space="preserve"> </w:t>
      </w:r>
      <w:r w:rsidR="0082221E" w:rsidRPr="0082221E">
        <w:rPr>
          <w:rFonts w:cs="Arial"/>
          <w:shd w:val="clear" w:color="auto" w:fill="FFFFFF"/>
        </w:rPr>
        <w:t>Any individual that answers questions during an interview or replies to a survey.</w:t>
      </w:r>
    </w:p>
    <w:p w:rsidR="002D5365" w:rsidRDefault="002D5365" w:rsidP="002D5365">
      <w:pPr>
        <w:pStyle w:val="NoSpacing"/>
      </w:pPr>
    </w:p>
    <w:p w:rsidR="002D5365" w:rsidRDefault="002D5365" w:rsidP="002D5365">
      <w:pPr>
        <w:pStyle w:val="NoSpacing"/>
        <w:rPr>
          <w:b/>
        </w:rPr>
      </w:pPr>
      <w:r>
        <w:rPr>
          <w:b/>
        </w:rPr>
        <w:t>The Sociological Research Process</w:t>
      </w:r>
    </w:p>
    <w:p w:rsidR="002D5365" w:rsidRDefault="002D5365" w:rsidP="002D5365">
      <w:pPr>
        <w:pStyle w:val="NoSpacing"/>
        <w:numPr>
          <w:ilvl w:val="0"/>
          <w:numId w:val="5"/>
        </w:numPr>
      </w:pPr>
      <w:r>
        <w:t>Research is the process of systematically collecting information for the purposes of testing an existing theory or generating a new one</w:t>
      </w:r>
    </w:p>
    <w:p w:rsidR="002D5365" w:rsidRDefault="002D5365" w:rsidP="002D5365">
      <w:pPr>
        <w:pStyle w:val="NoSpacing"/>
        <w:numPr>
          <w:ilvl w:val="0"/>
          <w:numId w:val="5"/>
        </w:numPr>
      </w:pPr>
      <w:r>
        <w:t>But not all sociologists collect research in the same manner</w:t>
      </w:r>
    </w:p>
    <w:p w:rsidR="002D5365" w:rsidRDefault="002D5365" w:rsidP="002D5365">
      <w:pPr>
        <w:pStyle w:val="NoSpacing"/>
        <w:numPr>
          <w:ilvl w:val="0"/>
          <w:numId w:val="5"/>
        </w:numPr>
      </w:pPr>
      <w:r>
        <w:t xml:space="preserve">With </w:t>
      </w:r>
      <w:r>
        <w:rPr>
          <w:b/>
          <w:i/>
        </w:rPr>
        <w:t>quantitative research,</w:t>
      </w:r>
      <w:r>
        <w:t xml:space="preserve"> the goal is scientific objectivity, and the focus is on data that can be measured numerically</w:t>
      </w:r>
    </w:p>
    <w:p w:rsidR="002D5365" w:rsidRDefault="002D5365" w:rsidP="002D5365">
      <w:pPr>
        <w:pStyle w:val="NoSpacing"/>
        <w:numPr>
          <w:ilvl w:val="1"/>
          <w:numId w:val="5"/>
        </w:numPr>
      </w:pPr>
      <w:r>
        <w:t>Most studies on suicide have used this approach by comparing suicide rates to age, sex, race, ethnicity, education, and sports participation</w:t>
      </w:r>
    </w:p>
    <w:p w:rsidR="002D5365" w:rsidRDefault="002D5365" w:rsidP="002D5365">
      <w:pPr>
        <w:pStyle w:val="NoSpacing"/>
        <w:numPr>
          <w:ilvl w:val="0"/>
          <w:numId w:val="5"/>
        </w:numPr>
      </w:pPr>
      <w:r>
        <w:t xml:space="preserve">With </w:t>
      </w:r>
      <w:r>
        <w:rPr>
          <w:b/>
          <w:i/>
        </w:rPr>
        <w:t>qualitative research,</w:t>
      </w:r>
      <w:r>
        <w:t xml:space="preserve"> the use of interpretative description (words) rather statistics (numbers) are used to analyze the underlying meanings of patterns of social relationships</w:t>
      </w:r>
    </w:p>
    <w:p w:rsidR="002D5365" w:rsidRDefault="002D5365" w:rsidP="002D5365">
      <w:pPr>
        <w:pStyle w:val="NoSpacing"/>
        <w:numPr>
          <w:ilvl w:val="1"/>
          <w:numId w:val="5"/>
        </w:numPr>
      </w:pPr>
      <w:r>
        <w:t>An example would be to systematically analyze suicide notes to determine recurring themes and patterns</w:t>
      </w:r>
    </w:p>
    <w:p w:rsidR="002D5365" w:rsidRDefault="002D5365" w:rsidP="00FB0048">
      <w:pPr>
        <w:pStyle w:val="NoSpacing"/>
      </w:pPr>
    </w:p>
    <w:p w:rsidR="00FB0048" w:rsidRDefault="00FB0048" w:rsidP="00FB0048">
      <w:pPr>
        <w:pStyle w:val="NoSpacing"/>
        <w:rPr>
          <w:b/>
        </w:rPr>
      </w:pPr>
      <w:r>
        <w:rPr>
          <w:b/>
        </w:rPr>
        <w:t>Participant Observation</w:t>
      </w:r>
    </w:p>
    <w:p w:rsidR="00FB0048" w:rsidRPr="00FB0048" w:rsidRDefault="00FB0048" w:rsidP="00FB0048">
      <w:pPr>
        <w:pStyle w:val="NoSpacing"/>
        <w:numPr>
          <w:ilvl w:val="0"/>
          <w:numId w:val="6"/>
        </w:numPr>
        <w:rPr>
          <w:b/>
        </w:rPr>
      </w:pPr>
      <w:r>
        <w:t>Fieldwork, Ethics, Written Report (Monograph), Respect, Informants, Description, Analysis</w:t>
      </w:r>
    </w:p>
    <w:p w:rsidR="00FB0048" w:rsidRDefault="00FB0048" w:rsidP="00FB0048">
      <w:pPr>
        <w:pStyle w:val="NoSpacing"/>
      </w:pPr>
    </w:p>
    <w:p w:rsidR="00FB0048" w:rsidRDefault="00FB0048" w:rsidP="00FB0048">
      <w:pPr>
        <w:pStyle w:val="NoSpacing"/>
        <w:rPr>
          <w:b/>
        </w:rPr>
      </w:pPr>
      <w:r>
        <w:rPr>
          <w:b/>
        </w:rPr>
        <w:lastRenderedPageBreak/>
        <w:t>Primary Fieldwork Method</w:t>
      </w:r>
    </w:p>
    <w:p w:rsidR="00FB0048" w:rsidRDefault="00FB0048" w:rsidP="00FB0048">
      <w:pPr>
        <w:pStyle w:val="NoSpacing"/>
        <w:numPr>
          <w:ilvl w:val="0"/>
          <w:numId w:val="6"/>
        </w:numPr>
      </w:pPr>
      <w:r>
        <w:t>Participant Observation</w:t>
      </w:r>
    </w:p>
    <w:p w:rsidR="00FB0048" w:rsidRDefault="00FB0048" w:rsidP="00FB0048">
      <w:pPr>
        <w:pStyle w:val="NoSpacing"/>
        <w:numPr>
          <w:ilvl w:val="1"/>
          <w:numId w:val="6"/>
        </w:numPr>
      </w:pPr>
      <w:r>
        <w:t>Living &amp; working with the people you study</w:t>
      </w:r>
    </w:p>
    <w:p w:rsidR="00FB0048" w:rsidRDefault="00FB0048" w:rsidP="00FB0048">
      <w:pPr>
        <w:pStyle w:val="NoSpacing"/>
        <w:numPr>
          <w:ilvl w:val="2"/>
          <w:numId w:val="6"/>
        </w:numPr>
      </w:pPr>
      <w:r>
        <w:rPr>
          <w:u w:val="single"/>
        </w:rPr>
        <w:t>Gaining acceptance</w:t>
      </w:r>
    </w:p>
    <w:p w:rsidR="00FB0048" w:rsidRDefault="00FB0048" w:rsidP="00FB0048">
      <w:pPr>
        <w:pStyle w:val="NoSpacing"/>
        <w:numPr>
          <w:ilvl w:val="2"/>
          <w:numId w:val="6"/>
        </w:numPr>
      </w:pPr>
      <w:r>
        <w:t>eating the same food</w:t>
      </w:r>
    </w:p>
    <w:p w:rsidR="00FB0048" w:rsidRDefault="00FB0048" w:rsidP="00FB0048">
      <w:pPr>
        <w:pStyle w:val="NoSpacing"/>
        <w:numPr>
          <w:ilvl w:val="2"/>
          <w:numId w:val="6"/>
        </w:numPr>
      </w:pPr>
      <w:r>
        <w:t>wearing similar clothes</w:t>
      </w:r>
    </w:p>
    <w:p w:rsidR="00FB0048" w:rsidRDefault="00FB0048" w:rsidP="00FB0048">
      <w:pPr>
        <w:pStyle w:val="NoSpacing"/>
        <w:numPr>
          <w:ilvl w:val="2"/>
          <w:numId w:val="6"/>
        </w:numPr>
      </w:pPr>
      <w:r>
        <w:t>speaking their language and following their values</w:t>
      </w:r>
    </w:p>
    <w:p w:rsidR="00FB0048" w:rsidRDefault="00FB0048" w:rsidP="00FB0048">
      <w:pPr>
        <w:pStyle w:val="NoSpacing"/>
      </w:pPr>
    </w:p>
    <w:p w:rsidR="00FB0048" w:rsidRDefault="00FB0048" w:rsidP="00FB0048">
      <w:pPr>
        <w:pStyle w:val="NoSpacing"/>
        <w:rPr>
          <w:b/>
        </w:rPr>
      </w:pPr>
      <w:r>
        <w:rPr>
          <w:b/>
        </w:rPr>
        <w:t>History of Fieldwork</w:t>
      </w:r>
    </w:p>
    <w:p w:rsidR="00FB0048" w:rsidRDefault="00FB0048" w:rsidP="00FB0048">
      <w:pPr>
        <w:pStyle w:val="NoSpacing"/>
        <w:rPr>
          <w:i/>
        </w:rPr>
      </w:pPr>
      <w:r>
        <w:rPr>
          <w:i/>
        </w:rPr>
        <w:t>1700s: "Canoe" approach</w:t>
      </w:r>
    </w:p>
    <w:p w:rsidR="00FB0048" w:rsidRPr="00FB0048" w:rsidRDefault="00FB0048" w:rsidP="00FB0048">
      <w:pPr>
        <w:pStyle w:val="NoSpacing"/>
        <w:numPr>
          <w:ilvl w:val="0"/>
          <w:numId w:val="6"/>
        </w:numPr>
        <w:rPr>
          <w:i/>
        </w:rPr>
      </w:pPr>
      <w:r>
        <w:t xml:space="preserve">Looking for pristine culture </w:t>
      </w:r>
    </w:p>
    <w:p w:rsidR="00FB0048" w:rsidRPr="00FB0048" w:rsidRDefault="00FB0048" w:rsidP="00FB0048">
      <w:pPr>
        <w:pStyle w:val="NoSpacing"/>
        <w:numPr>
          <w:ilvl w:val="0"/>
          <w:numId w:val="6"/>
        </w:numPr>
        <w:rPr>
          <w:i/>
        </w:rPr>
      </w:pPr>
      <w:r>
        <w:t>Goal was to change cultures</w:t>
      </w:r>
    </w:p>
    <w:p w:rsidR="00FB0048" w:rsidRPr="00FB0048" w:rsidRDefault="00FB0048" w:rsidP="00FB0048">
      <w:pPr>
        <w:pStyle w:val="NoSpacing"/>
        <w:rPr>
          <w:i/>
        </w:rPr>
      </w:pPr>
      <w:r w:rsidRPr="00FB0048">
        <w:rPr>
          <w:i/>
        </w:rPr>
        <w:t>1870s: "Armchair" approach</w:t>
      </w:r>
    </w:p>
    <w:p w:rsidR="00FB0048" w:rsidRDefault="00FB0048" w:rsidP="00FB0048">
      <w:pPr>
        <w:pStyle w:val="NoSpacing"/>
        <w:numPr>
          <w:ilvl w:val="0"/>
          <w:numId w:val="6"/>
        </w:numPr>
      </w:pPr>
      <w:r>
        <w:t>Period of colonialism</w:t>
      </w:r>
    </w:p>
    <w:p w:rsidR="00FB0048" w:rsidRDefault="00FB0048" w:rsidP="00FB0048">
      <w:pPr>
        <w:pStyle w:val="NoSpacing"/>
        <w:numPr>
          <w:ilvl w:val="0"/>
          <w:numId w:val="6"/>
        </w:numPr>
      </w:pPr>
      <w:r>
        <w:t>Not technically participant observation</w:t>
      </w:r>
    </w:p>
    <w:p w:rsidR="00FB0048" w:rsidRDefault="00FB0048" w:rsidP="00FB0048">
      <w:pPr>
        <w:pStyle w:val="NoSpacing"/>
        <w:numPr>
          <w:ilvl w:val="0"/>
          <w:numId w:val="6"/>
        </w:numPr>
      </w:pPr>
      <w:r>
        <w:t>Ethnology - ethnographer receives data from the field and doesn't actually participate in the culture</w:t>
      </w:r>
    </w:p>
    <w:p w:rsidR="00FB0048" w:rsidRPr="00FB0048" w:rsidRDefault="00FB0048" w:rsidP="00FB0048">
      <w:pPr>
        <w:pStyle w:val="NoSpacing"/>
        <w:rPr>
          <w:i/>
        </w:rPr>
      </w:pPr>
      <w:r w:rsidRPr="00FB0048">
        <w:rPr>
          <w:i/>
        </w:rPr>
        <w:t>Early 1900s: "Verandah" approach</w:t>
      </w:r>
    </w:p>
    <w:p w:rsidR="00FB0048" w:rsidRDefault="00FB0048" w:rsidP="00FB0048">
      <w:pPr>
        <w:pStyle w:val="NoSpacing"/>
        <w:numPr>
          <w:ilvl w:val="0"/>
          <w:numId w:val="7"/>
        </w:numPr>
      </w:pPr>
      <w:r>
        <w:t>Traveled to the host nations and stayed with the local ministers, the military, etc.</w:t>
      </w:r>
    </w:p>
    <w:p w:rsidR="00FB0048" w:rsidRDefault="00FB0048" w:rsidP="00FB0048">
      <w:pPr>
        <w:pStyle w:val="NoSpacing"/>
        <w:numPr>
          <w:ilvl w:val="0"/>
          <w:numId w:val="7"/>
        </w:numPr>
      </w:pPr>
      <w:r>
        <w:t>Goal was to study a culture that was untainted and that hasn't been exposed to certain things</w:t>
      </w:r>
    </w:p>
    <w:p w:rsidR="00FB0048" w:rsidRDefault="00FB0048" w:rsidP="00FB0048">
      <w:pPr>
        <w:pStyle w:val="NoSpacing"/>
        <w:numPr>
          <w:ilvl w:val="0"/>
          <w:numId w:val="7"/>
        </w:numPr>
      </w:pPr>
      <w:r>
        <w:t>Went close but didn't take part in the culture</w:t>
      </w:r>
    </w:p>
    <w:p w:rsidR="00FB0048" w:rsidRDefault="00FB0048" w:rsidP="00FB0048">
      <w:pPr>
        <w:pStyle w:val="NoSpacing"/>
      </w:pPr>
      <w:r>
        <w:rPr>
          <w:i/>
        </w:rPr>
        <w:t>Today: Participant Observation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Immersing yourself in the culture</w:t>
      </w:r>
    </w:p>
    <w:p w:rsidR="00FB0048" w:rsidRDefault="00FB0048" w:rsidP="00FB0048">
      <w:pPr>
        <w:pStyle w:val="NoSpacing"/>
      </w:pPr>
    </w:p>
    <w:p w:rsidR="00FB0048" w:rsidRPr="00FB0048" w:rsidRDefault="00FB0048" w:rsidP="00FB0048">
      <w:pPr>
        <w:pStyle w:val="NoSpacing"/>
        <w:rPr>
          <w:b/>
          <w:i/>
        </w:rPr>
      </w:pPr>
      <w:r>
        <w:rPr>
          <w:b/>
          <w:i/>
        </w:rPr>
        <w:t>People who noticed problems in the approaches (listed above)</w:t>
      </w:r>
    </w:p>
    <w:p w:rsidR="00FB0048" w:rsidRDefault="00FB0048" w:rsidP="00FB0048">
      <w:pPr>
        <w:pStyle w:val="NoSpacing"/>
        <w:rPr>
          <w:b/>
        </w:rPr>
      </w:pPr>
      <w:r>
        <w:rPr>
          <w:b/>
        </w:rPr>
        <w:t>Franz Boas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Father of American Anthropology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Cultural Relativism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Local Questions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Egalitarian Treatment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Canada (BC), worked with Kwakiutl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Questions of kinship</w:t>
      </w:r>
    </w:p>
    <w:p w:rsidR="00FB0048" w:rsidRDefault="00FB0048" w:rsidP="00FB0048">
      <w:pPr>
        <w:pStyle w:val="NoSpacing"/>
        <w:numPr>
          <w:ilvl w:val="0"/>
          <w:numId w:val="8"/>
        </w:numPr>
      </w:pPr>
      <w:r>
        <w:t>Artistic analysis</w:t>
      </w:r>
    </w:p>
    <w:p w:rsidR="00C8179B" w:rsidRDefault="00C8179B" w:rsidP="00C8179B">
      <w:pPr>
        <w:pStyle w:val="NoSpacing"/>
        <w:rPr>
          <w:b/>
        </w:rPr>
      </w:pPr>
    </w:p>
    <w:p w:rsidR="00FB0048" w:rsidRDefault="00C8179B" w:rsidP="00C8179B">
      <w:pPr>
        <w:pStyle w:val="NoSpacing"/>
        <w:rPr>
          <w:b/>
        </w:rPr>
      </w:pPr>
      <w:r>
        <w:rPr>
          <w:b/>
        </w:rPr>
        <w:t>Malinowski</w:t>
      </w:r>
    </w:p>
    <w:p w:rsidR="00C8179B" w:rsidRDefault="00C8179B" w:rsidP="00C8179B">
      <w:pPr>
        <w:pStyle w:val="NoSpacing"/>
        <w:numPr>
          <w:ilvl w:val="0"/>
          <w:numId w:val="9"/>
        </w:numPr>
      </w:pPr>
      <w:r>
        <w:t>Intensive lengthy fieldwork</w:t>
      </w:r>
    </w:p>
    <w:p w:rsidR="00C8179B" w:rsidRDefault="00C8179B" w:rsidP="00C8179B">
      <w:pPr>
        <w:pStyle w:val="NoSpacing"/>
        <w:numPr>
          <w:ilvl w:val="0"/>
          <w:numId w:val="9"/>
        </w:numPr>
      </w:pPr>
      <w:proofErr w:type="spellStart"/>
      <w:r>
        <w:t>Trobriands</w:t>
      </w:r>
      <w:proofErr w:type="spellEnd"/>
    </w:p>
    <w:p w:rsidR="00C8179B" w:rsidRDefault="00C8179B" w:rsidP="00C8179B">
      <w:pPr>
        <w:pStyle w:val="NoSpacing"/>
        <w:numPr>
          <w:ilvl w:val="0"/>
          <w:numId w:val="9"/>
        </w:numPr>
      </w:pPr>
      <w:r>
        <w:t>Argonauts, 1922</w:t>
      </w:r>
    </w:p>
    <w:p w:rsidR="00C8179B" w:rsidRPr="00C8179B" w:rsidRDefault="00C8179B" w:rsidP="00C8179B">
      <w:pPr>
        <w:pStyle w:val="NoSpacing"/>
        <w:numPr>
          <w:ilvl w:val="0"/>
          <w:numId w:val="9"/>
        </w:numPr>
      </w:pPr>
      <w:r>
        <w:t xml:space="preserve">Insisted </w:t>
      </w:r>
      <w:r>
        <w:rPr>
          <w:b/>
        </w:rPr>
        <w:t>research methods be included</w:t>
      </w:r>
    </w:p>
    <w:p w:rsidR="002D5365" w:rsidRDefault="00C8179B" w:rsidP="002D5365">
      <w:pPr>
        <w:pStyle w:val="NoSpacing"/>
        <w:numPr>
          <w:ilvl w:val="0"/>
          <w:numId w:val="9"/>
        </w:numPr>
      </w:pPr>
      <w:r>
        <w:t>Data gathering tools</w:t>
      </w:r>
    </w:p>
    <w:p w:rsidR="00C8179B" w:rsidRDefault="00C8179B" w:rsidP="00C8179B">
      <w:pPr>
        <w:pStyle w:val="NoSpacing"/>
        <w:rPr>
          <w:b/>
        </w:rPr>
      </w:pPr>
      <w:proofErr w:type="spellStart"/>
      <w:r>
        <w:rPr>
          <w:b/>
        </w:rPr>
        <w:t>Malinowskian</w:t>
      </w:r>
      <w:proofErr w:type="spellEnd"/>
      <w:r>
        <w:rPr>
          <w:b/>
        </w:rPr>
        <w:t xml:space="preserve"> Ethnography</w:t>
      </w:r>
    </w:p>
    <w:p w:rsidR="00C8179B" w:rsidRDefault="00C8179B" w:rsidP="00C8179B">
      <w:pPr>
        <w:pStyle w:val="NoSpacing"/>
        <w:numPr>
          <w:ilvl w:val="0"/>
          <w:numId w:val="10"/>
        </w:numPr>
      </w:pPr>
      <w:r>
        <w:t>Intensive fieldwork and the revolutionary paradigm of structural functionalist theory</w:t>
      </w:r>
    </w:p>
    <w:p w:rsidR="00C8179B" w:rsidRDefault="00C8179B" w:rsidP="00C8179B">
      <w:pPr>
        <w:pStyle w:val="NoSpacing"/>
        <w:numPr>
          <w:ilvl w:val="0"/>
          <w:numId w:val="10"/>
        </w:numPr>
      </w:pPr>
      <w:r>
        <w:t>Posthumous publication of diaries</w:t>
      </w:r>
    </w:p>
    <w:p w:rsidR="00C8179B" w:rsidRDefault="00C8179B" w:rsidP="00C8179B">
      <w:pPr>
        <w:pStyle w:val="NoSpacing"/>
      </w:pPr>
    </w:p>
    <w:p w:rsidR="00E95EB5" w:rsidRDefault="00E95EB5" w:rsidP="00C8179B">
      <w:pPr>
        <w:pStyle w:val="NoSpacing"/>
        <w:rPr>
          <w:b/>
        </w:rPr>
      </w:pPr>
      <w:r>
        <w:rPr>
          <w:b/>
        </w:rPr>
        <w:t>Preparation for Fieldwork</w:t>
      </w:r>
    </w:p>
    <w:p w:rsidR="00E95EB5" w:rsidRDefault="00E95EB5" w:rsidP="00E95EB5">
      <w:pPr>
        <w:pStyle w:val="NoSpacing"/>
        <w:numPr>
          <w:ilvl w:val="0"/>
          <w:numId w:val="11"/>
        </w:numPr>
      </w:pPr>
      <w:r>
        <w:t>A lengthy and difficult process</w:t>
      </w:r>
    </w:p>
    <w:p w:rsidR="00E95EB5" w:rsidRDefault="00E95EB5" w:rsidP="00E95EB5">
      <w:pPr>
        <w:pStyle w:val="NoSpacing"/>
        <w:numPr>
          <w:ilvl w:val="1"/>
          <w:numId w:val="11"/>
        </w:numPr>
      </w:pPr>
      <w:r>
        <w:t>Site selection, funding, visas, health, supplies (re-supply)</w:t>
      </w:r>
    </w:p>
    <w:p w:rsidR="00E95EB5" w:rsidRDefault="00E95EB5" w:rsidP="00E95EB5">
      <w:pPr>
        <w:pStyle w:val="NoSpacing"/>
      </w:pPr>
    </w:p>
    <w:p w:rsidR="00E95EB5" w:rsidRDefault="00E95EB5" w:rsidP="00E95EB5">
      <w:pPr>
        <w:pStyle w:val="NoSpacing"/>
        <w:rPr>
          <w:b/>
        </w:rPr>
      </w:pPr>
      <w:r>
        <w:rPr>
          <w:b/>
        </w:rPr>
        <w:lastRenderedPageBreak/>
        <w:t>Ethical Code</w:t>
      </w:r>
    </w:p>
    <w:p w:rsidR="00E95EB5" w:rsidRDefault="00E95EB5" w:rsidP="00E95EB5">
      <w:pPr>
        <w:pStyle w:val="NoSpacing"/>
        <w:numPr>
          <w:ilvl w:val="0"/>
          <w:numId w:val="11"/>
        </w:numPr>
      </w:pPr>
      <w:r>
        <w:t>Responsibility to people and animals with whom anthropological researchers work and whose lives and cultures they study</w:t>
      </w:r>
    </w:p>
    <w:p w:rsidR="00E95EB5" w:rsidRDefault="00E95EB5" w:rsidP="00E95EB5">
      <w:pPr>
        <w:pStyle w:val="NoSpacing"/>
        <w:numPr>
          <w:ilvl w:val="0"/>
          <w:numId w:val="11"/>
        </w:numPr>
      </w:pPr>
      <w:r>
        <w:t>Responsibility to scholarship and science</w:t>
      </w:r>
    </w:p>
    <w:p w:rsidR="00E95EB5" w:rsidRDefault="00E95EB5" w:rsidP="00E95EB5">
      <w:pPr>
        <w:pStyle w:val="NoSpacing"/>
        <w:numPr>
          <w:ilvl w:val="0"/>
          <w:numId w:val="11"/>
        </w:numPr>
      </w:pPr>
      <w:r>
        <w:t>Responsibility to the public</w:t>
      </w:r>
    </w:p>
    <w:p w:rsidR="00E95EB5" w:rsidRDefault="00E95EB5" w:rsidP="00E95EB5">
      <w:pPr>
        <w:pStyle w:val="NoSpacing"/>
        <w:numPr>
          <w:ilvl w:val="0"/>
          <w:numId w:val="11"/>
        </w:numPr>
      </w:pPr>
      <w:r>
        <w:t>Responsibility to students and trainees</w:t>
      </w:r>
    </w:p>
    <w:p w:rsidR="00E95EB5" w:rsidRDefault="00E95EB5" w:rsidP="00E95EB5">
      <w:pPr>
        <w:pStyle w:val="NoSpacing"/>
      </w:pPr>
    </w:p>
    <w:p w:rsidR="00E95EB5" w:rsidRDefault="00E95EB5" w:rsidP="00E95EB5">
      <w:pPr>
        <w:pStyle w:val="NoSpacing"/>
        <w:rPr>
          <w:b/>
        </w:rPr>
      </w:pPr>
      <w:r>
        <w:rPr>
          <w:b/>
        </w:rPr>
        <w:t>In the Field</w:t>
      </w:r>
    </w:p>
    <w:p w:rsidR="00E95EB5" w:rsidRDefault="00E95EB5" w:rsidP="00E95EB5">
      <w:pPr>
        <w:pStyle w:val="NoSpacing"/>
        <w:numPr>
          <w:ilvl w:val="0"/>
          <w:numId w:val="12"/>
        </w:numPr>
      </w:pPr>
      <w:r>
        <w:t>Gaining rapport (informants)</w:t>
      </w:r>
    </w:p>
    <w:p w:rsidR="00E95EB5" w:rsidRDefault="00E95EB5" w:rsidP="00E95EB5">
      <w:pPr>
        <w:pStyle w:val="NoSpacing"/>
        <w:numPr>
          <w:ilvl w:val="1"/>
          <w:numId w:val="12"/>
        </w:numPr>
      </w:pPr>
      <w:r>
        <w:t>Link with key people, as gatekeepers</w:t>
      </w:r>
    </w:p>
    <w:p w:rsidR="00E95EB5" w:rsidRDefault="00E95EB5" w:rsidP="00E95EB5">
      <w:pPr>
        <w:pStyle w:val="NoSpacing"/>
        <w:numPr>
          <w:ilvl w:val="1"/>
          <w:numId w:val="12"/>
        </w:numPr>
      </w:pPr>
      <w:r>
        <w:t>Gift giving</w:t>
      </w:r>
    </w:p>
    <w:p w:rsidR="00E95EB5" w:rsidRDefault="00E95EB5" w:rsidP="00E95EB5">
      <w:pPr>
        <w:pStyle w:val="NoSpacing"/>
        <w:numPr>
          <w:ilvl w:val="1"/>
          <w:numId w:val="12"/>
        </w:numPr>
      </w:pPr>
      <w:r>
        <w:t>Factors influencing fieldwork</w:t>
      </w:r>
    </w:p>
    <w:p w:rsidR="00E95EB5" w:rsidRDefault="00E95EB5" w:rsidP="00E95EB5">
      <w:pPr>
        <w:pStyle w:val="NoSpacing"/>
        <w:numPr>
          <w:ilvl w:val="2"/>
          <w:numId w:val="12"/>
        </w:numPr>
      </w:pPr>
      <w:r>
        <w:t>issues of race, class, gender, and age</w:t>
      </w:r>
    </w:p>
    <w:p w:rsidR="00E95EB5" w:rsidRDefault="00E95EB5" w:rsidP="00E95EB5">
      <w:pPr>
        <w:pStyle w:val="NoSpacing"/>
        <w:numPr>
          <w:ilvl w:val="1"/>
          <w:numId w:val="12"/>
        </w:numPr>
      </w:pPr>
      <w:r>
        <w:t>Culture shock</w:t>
      </w:r>
    </w:p>
    <w:p w:rsidR="00E95EB5" w:rsidRDefault="00E95EB5" w:rsidP="00E95EB5">
      <w:pPr>
        <w:pStyle w:val="NoSpacing"/>
      </w:pPr>
    </w:p>
    <w:p w:rsidR="00E95EB5" w:rsidRDefault="00E95EB5" w:rsidP="00E95EB5">
      <w:pPr>
        <w:pStyle w:val="NoSpacing"/>
        <w:rPr>
          <w:b/>
        </w:rPr>
      </w:pPr>
      <w:r>
        <w:rPr>
          <w:b/>
        </w:rPr>
        <w:t>Primary Fieldwork Method</w:t>
      </w:r>
    </w:p>
    <w:p w:rsidR="00E95EB5" w:rsidRDefault="00E95EB5" w:rsidP="00E95EB5">
      <w:pPr>
        <w:pStyle w:val="NoSpacing"/>
      </w:pPr>
      <w:r>
        <w:t>Two approaches to Participant Observation:</w:t>
      </w:r>
    </w:p>
    <w:p w:rsidR="00E95EB5" w:rsidRDefault="00E95EB5" w:rsidP="00E95EB5">
      <w:pPr>
        <w:pStyle w:val="NoSpacing"/>
        <w:numPr>
          <w:ilvl w:val="0"/>
          <w:numId w:val="12"/>
        </w:numPr>
      </w:pPr>
      <w:proofErr w:type="spellStart"/>
      <w:r>
        <w:rPr>
          <w:b/>
        </w:rPr>
        <w:t>Etic</w:t>
      </w:r>
      <w:proofErr w:type="spellEnd"/>
      <w:r>
        <w:rPr>
          <w:b/>
        </w:rPr>
        <w:t>:</w:t>
      </w:r>
      <w:r>
        <w:t xml:space="preserve"> data gathered by outsiders to support or test a scientific hypothesis</w:t>
      </w:r>
    </w:p>
    <w:p w:rsidR="00E95EB5" w:rsidRDefault="00E95EB5" w:rsidP="00E95EB5">
      <w:pPr>
        <w:pStyle w:val="NoSpacing"/>
        <w:numPr>
          <w:ilvl w:val="0"/>
          <w:numId w:val="12"/>
        </w:numPr>
      </w:pPr>
      <w:proofErr w:type="spellStart"/>
      <w:r>
        <w:rPr>
          <w:b/>
        </w:rPr>
        <w:t>Emic</w:t>
      </w:r>
      <w:proofErr w:type="spellEnd"/>
      <w:r>
        <w:rPr>
          <w:b/>
        </w:rPr>
        <w:t>:</w:t>
      </w:r>
      <w:r>
        <w:t xml:space="preserve"> descriptive reports about what insiders say and understand about their culture</w:t>
      </w:r>
    </w:p>
    <w:p w:rsidR="00E95EB5" w:rsidRDefault="00E95EB5" w:rsidP="00E95EB5">
      <w:pPr>
        <w:pStyle w:val="NoSpacing"/>
      </w:pPr>
    </w:p>
    <w:p w:rsidR="00E95EB5" w:rsidRDefault="00E95EB5" w:rsidP="00E95EB5">
      <w:pPr>
        <w:pStyle w:val="NoSpacing"/>
        <w:rPr>
          <w:b/>
        </w:rPr>
      </w:pPr>
      <w:r>
        <w:rPr>
          <w:b/>
        </w:rPr>
        <w:t>Ethnographic Problems</w:t>
      </w:r>
    </w:p>
    <w:p w:rsidR="00E95EB5" w:rsidRDefault="00E95EB5" w:rsidP="00E95EB5">
      <w:pPr>
        <w:pStyle w:val="NoSpacing"/>
        <w:numPr>
          <w:ilvl w:val="0"/>
          <w:numId w:val="13"/>
        </w:numPr>
      </w:pPr>
      <w:r>
        <w:t>Colonialism</w:t>
      </w:r>
    </w:p>
    <w:p w:rsidR="00E95EB5" w:rsidRDefault="00E95EB5" w:rsidP="00E95EB5">
      <w:pPr>
        <w:pStyle w:val="NoSpacing"/>
        <w:numPr>
          <w:ilvl w:val="0"/>
          <w:numId w:val="13"/>
        </w:numPr>
      </w:pPr>
      <w:r>
        <w:t>Contamination</w:t>
      </w:r>
    </w:p>
    <w:p w:rsidR="00E95EB5" w:rsidRDefault="00E95EB5" w:rsidP="00E95EB5">
      <w:pPr>
        <w:pStyle w:val="NoSpacing"/>
        <w:numPr>
          <w:ilvl w:val="0"/>
          <w:numId w:val="13"/>
        </w:numPr>
      </w:pPr>
      <w:r>
        <w:t>Advocacy</w:t>
      </w:r>
    </w:p>
    <w:p w:rsidR="00E95EB5" w:rsidRDefault="00E95EB5" w:rsidP="00E95EB5">
      <w:pPr>
        <w:pStyle w:val="NoSpacing"/>
        <w:numPr>
          <w:ilvl w:val="0"/>
          <w:numId w:val="13"/>
        </w:numPr>
      </w:pPr>
      <w:r>
        <w:t>Bias</w:t>
      </w:r>
    </w:p>
    <w:p w:rsidR="00E95EB5" w:rsidRDefault="00E95EB5" w:rsidP="00E95EB5">
      <w:pPr>
        <w:pStyle w:val="NoSpacing"/>
        <w:numPr>
          <w:ilvl w:val="0"/>
          <w:numId w:val="13"/>
        </w:numPr>
      </w:pPr>
      <w:r>
        <w:t>Misrepresentation</w:t>
      </w:r>
    </w:p>
    <w:p w:rsidR="00E95EB5" w:rsidRDefault="00E95EB5" w:rsidP="00E95EB5">
      <w:pPr>
        <w:pStyle w:val="NoSpacing"/>
        <w:numPr>
          <w:ilvl w:val="0"/>
          <w:numId w:val="13"/>
        </w:numPr>
      </w:pPr>
      <w:r>
        <w:t>The Authoritative Voice</w:t>
      </w:r>
    </w:p>
    <w:p w:rsidR="00ED36CF" w:rsidRDefault="00ED36CF" w:rsidP="00ED36CF">
      <w:pPr>
        <w:pStyle w:val="NoSpacing"/>
      </w:pPr>
    </w:p>
    <w:p w:rsidR="00ED36CF" w:rsidRDefault="00ED36CF" w:rsidP="00ED36CF">
      <w:pPr>
        <w:pStyle w:val="NoSpacing"/>
        <w:rPr>
          <w:b/>
        </w:rPr>
      </w:pPr>
      <w:r>
        <w:rPr>
          <w:b/>
        </w:rPr>
        <w:t>Case Studies</w:t>
      </w:r>
    </w:p>
    <w:p w:rsidR="00ED36CF" w:rsidRDefault="00ED36CF" w:rsidP="00ED36CF">
      <w:pPr>
        <w:pStyle w:val="NoSpacing"/>
        <w:rPr>
          <w:b/>
        </w:rPr>
      </w:pPr>
      <w:r>
        <w:rPr>
          <w:b/>
        </w:rPr>
        <w:t>Colin Macmillan Turnbull (Nov. 23, 1924-July 28, 1994) UK- USA</w:t>
      </w:r>
    </w:p>
    <w:p w:rsidR="00ED36CF" w:rsidRPr="00ED36CF" w:rsidRDefault="00ED36CF" w:rsidP="00ED36CF">
      <w:pPr>
        <w:pStyle w:val="NoSpacing"/>
        <w:numPr>
          <w:ilvl w:val="0"/>
          <w:numId w:val="14"/>
        </w:numPr>
        <w:rPr>
          <w:b/>
        </w:rPr>
      </w:pPr>
      <w:r>
        <w:t>The Forest People</w:t>
      </w:r>
    </w:p>
    <w:p w:rsidR="00ED36CF" w:rsidRPr="00ED36CF" w:rsidRDefault="00ED36CF" w:rsidP="00ED36CF">
      <w:pPr>
        <w:pStyle w:val="NoSpacing"/>
        <w:numPr>
          <w:ilvl w:val="0"/>
          <w:numId w:val="14"/>
        </w:numPr>
        <w:rPr>
          <w:b/>
        </w:rPr>
      </w:pPr>
      <w:r>
        <w:t>Empathy</w:t>
      </w:r>
    </w:p>
    <w:p w:rsidR="00ED36CF" w:rsidRPr="00ED36CF" w:rsidRDefault="00ED36CF" w:rsidP="00ED36CF">
      <w:pPr>
        <w:pStyle w:val="NoSpacing"/>
        <w:numPr>
          <w:ilvl w:val="0"/>
          <w:numId w:val="14"/>
        </w:numPr>
        <w:rPr>
          <w:b/>
        </w:rPr>
      </w:pPr>
      <w:r>
        <w:t>Prose</w:t>
      </w:r>
    </w:p>
    <w:p w:rsidR="00ED36CF" w:rsidRPr="00ED36CF" w:rsidRDefault="00ED36CF" w:rsidP="00ED36CF">
      <w:pPr>
        <w:pStyle w:val="NoSpacing"/>
        <w:numPr>
          <w:ilvl w:val="0"/>
          <w:numId w:val="14"/>
        </w:numPr>
        <w:rPr>
          <w:b/>
        </w:rPr>
      </w:pPr>
      <w:r>
        <w:t>Participation</w:t>
      </w:r>
    </w:p>
    <w:p w:rsidR="00ED36CF" w:rsidRDefault="00ED36CF" w:rsidP="00E95EB5">
      <w:pPr>
        <w:pStyle w:val="NoSpacing"/>
      </w:pPr>
      <w:r>
        <w:t>Lived with hunters in the forest, and his book The Forest People is told through the eyes of Kanga.</w:t>
      </w:r>
    </w:p>
    <w:p w:rsidR="00ED36CF" w:rsidRDefault="00ED36CF" w:rsidP="00E95EB5">
      <w:pPr>
        <w:pStyle w:val="NoSpacing"/>
      </w:pPr>
    </w:p>
    <w:p w:rsidR="00C73C64" w:rsidRPr="00C73C64" w:rsidRDefault="00C73C64" w:rsidP="00E95EB5">
      <w:pPr>
        <w:pStyle w:val="NoSpacing"/>
        <w:rPr>
          <w:sz w:val="20"/>
          <w:szCs w:val="20"/>
        </w:rPr>
      </w:pPr>
      <w:r w:rsidRPr="00C73C64">
        <w:rPr>
          <w:sz w:val="20"/>
          <w:szCs w:val="20"/>
        </w:rPr>
        <w:t>Jan 30, 2015</w:t>
      </w:r>
    </w:p>
    <w:p w:rsidR="00C73C64" w:rsidRDefault="00C73C64" w:rsidP="00E95EB5">
      <w:pPr>
        <w:pStyle w:val="NoSpacing"/>
      </w:pPr>
    </w:p>
    <w:p w:rsidR="00252FC4" w:rsidRDefault="00C73C64" w:rsidP="00E95EB5">
      <w:pPr>
        <w:pStyle w:val="NoSpacing"/>
        <w:rPr>
          <w:b/>
        </w:rPr>
      </w:pPr>
      <w:r>
        <w:rPr>
          <w:b/>
        </w:rPr>
        <w:t>The Research Process</w:t>
      </w:r>
    </w:p>
    <w:p w:rsidR="00C73C64" w:rsidRDefault="00C73C64" w:rsidP="00E95EB5">
      <w:pPr>
        <w:pStyle w:val="NoSpacing"/>
      </w:pPr>
      <w:r w:rsidRPr="00C73C64">
        <w:rPr>
          <w:i/>
        </w:rPr>
        <w:t>The Scientific Method</w:t>
      </w:r>
    </w:p>
    <w:p w:rsidR="00CE714E" w:rsidRDefault="00C73C64" w:rsidP="00C73C64">
      <w:pPr>
        <w:pStyle w:val="NoSpacing"/>
      </w:pPr>
      <w:r>
        <w:t>Ask a Question --&gt; Research Existing Sources --&gt; Formulate a hypothesis --&gt; Design and Conduct a Study --&gt; Draw Conclusions --&gt; Report Results</w:t>
      </w:r>
    </w:p>
    <w:p w:rsidR="00CE714E" w:rsidRDefault="00CE714E" w:rsidP="00C73C64">
      <w:pPr>
        <w:pStyle w:val="NoSpacing"/>
        <w:rPr>
          <w:b/>
        </w:rPr>
      </w:pPr>
      <w:r>
        <w:rPr>
          <w:b/>
        </w:rPr>
        <w:t>Work out a Design</w:t>
      </w:r>
    </w:p>
    <w:p w:rsidR="00CE714E" w:rsidRPr="00CE714E" w:rsidRDefault="00CE714E" w:rsidP="00CE714E">
      <w:pPr>
        <w:pStyle w:val="NoSpacing"/>
        <w:numPr>
          <w:ilvl w:val="0"/>
          <w:numId w:val="23"/>
        </w:numPr>
      </w:pPr>
      <w:r>
        <w:t>The researcher must decide how to collect more information, whether survey, questionnaire, participant observation, etc.</w:t>
      </w:r>
    </w:p>
    <w:p w:rsidR="00CE714E" w:rsidRDefault="00CE714E" w:rsidP="00C73C64">
      <w:pPr>
        <w:pStyle w:val="NoSpacing"/>
        <w:rPr>
          <w:b/>
        </w:rPr>
      </w:pPr>
      <w:r>
        <w:rPr>
          <w:b/>
        </w:rPr>
        <w:t>Define the  'problem'</w:t>
      </w:r>
    </w:p>
    <w:p w:rsidR="00CE714E" w:rsidRDefault="00CE714E" w:rsidP="00CE714E">
      <w:pPr>
        <w:pStyle w:val="NoSpacing"/>
        <w:numPr>
          <w:ilvl w:val="0"/>
          <w:numId w:val="22"/>
        </w:numPr>
      </w:pPr>
      <w:r>
        <w:t>E.G. What percentage of Canadian's attend religious services?</w:t>
      </w:r>
    </w:p>
    <w:p w:rsidR="00CE714E" w:rsidRDefault="00CE714E" w:rsidP="00CE714E">
      <w:pPr>
        <w:pStyle w:val="NoSpacing"/>
        <w:numPr>
          <w:ilvl w:val="0"/>
          <w:numId w:val="22"/>
        </w:numPr>
      </w:pPr>
      <w:r>
        <w:lastRenderedPageBreak/>
        <w:t>More specifically: What accounts for the decline/increase in church attendance (amongst young males, older women, immigrants, etc.?)</w:t>
      </w:r>
    </w:p>
    <w:p w:rsidR="00CE714E" w:rsidRDefault="00CE714E" w:rsidP="00CE714E">
      <w:pPr>
        <w:pStyle w:val="NoSpacing"/>
        <w:rPr>
          <w:b/>
        </w:rPr>
      </w:pPr>
      <w:r>
        <w:rPr>
          <w:b/>
        </w:rPr>
        <w:t>Review the Evidence</w:t>
      </w:r>
    </w:p>
    <w:p w:rsidR="00CE714E" w:rsidRDefault="00CE714E" w:rsidP="00CE714E">
      <w:pPr>
        <w:pStyle w:val="NoSpacing"/>
        <w:numPr>
          <w:ilvl w:val="0"/>
          <w:numId w:val="24"/>
        </w:numPr>
      </w:pPr>
      <w:r>
        <w:t>What have other researchers undertook</w:t>
      </w:r>
    </w:p>
    <w:p w:rsidR="00CE714E" w:rsidRDefault="00CE714E" w:rsidP="00CE714E">
      <w:pPr>
        <w:pStyle w:val="NoSpacing"/>
        <w:numPr>
          <w:ilvl w:val="0"/>
          <w:numId w:val="24"/>
        </w:numPr>
      </w:pPr>
      <w:r>
        <w:t>Are there discrepancies, contradictions, errors, assumptions, lacunae, etc.</w:t>
      </w:r>
    </w:p>
    <w:p w:rsidR="00CE714E" w:rsidRDefault="00CE714E" w:rsidP="00CE714E">
      <w:pPr>
        <w:pStyle w:val="NoSpacing"/>
        <w:rPr>
          <w:b/>
        </w:rPr>
      </w:pPr>
      <w:r>
        <w:rPr>
          <w:b/>
        </w:rPr>
        <w:t>Formulate a Hypothesis</w:t>
      </w:r>
    </w:p>
    <w:p w:rsidR="00CE714E" w:rsidRDefault="00CE714E" w:rsidP="00CE714E">
      <w:pPr>
        <w:pStyle w:val="NoSpacing"/>
        <w:numPr>
          <w:ilvl w:val="0"/>
          <w:numId w:val="25"/>
        </w:numPr>
      </w:pPr>
      <w:r>
        <w:t>An idea regarding the data formulated so that the data gathered either provides evidence for or against hypothesis</w:t>
      </w:r>
    </w:p>
    <w:p w:rsidR="00CE714E" w:rsidRDefault="00CE714E" w:rsidP="00C73C64">
      <w:pPr>
        <w:pStyle w:val="NoSpacing"/>
      </w:pPr>
    </w:p>
    <w:p w:rsidR="00C73C64" w:rsidRDefault="00C73C64" w:rsidP="00C73C64">
      <w:pPr>
        <w:pStyle w:val="NoSpacing"/>
        <w:rPr>
          <w:b/>
        </w:rPr>
      </w:pPr>
      <w:r>
        <w:rPr>
          <w:b/>
        </w:rPr>
        <w:t>Surveys and Variables</w:t>
      </w:r>
    </w:p>
    <w:p w:rsidR="00C73C64" w:rsidRPr="00C73C64" w:rsidRDefault="00C73C64" w:rsidP="00C73C64">
      <w:pPr>
        <w:pStyle w:val="NoSpacing"/>
        <w:numPr>
          <w:ilvl w:val="0"/>
          <w:numId w:val="18"/>
        </w:numPr>
      </w:pPr>
      <w:r>
        <w:rPr>
          <w:b/>
        </w:rPr>
        <w:t>Sampling Considerations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t>Survey research involves some type of sampling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t xml:space="preserve">Form a </w:t>
      </w:r>
      <w:r>
        <w:rPr>
          <w:b/>
        </w:rPr>
        <w:t>population</w:t>
      </w:r>
      <w:r>
        <w:t xml:space="preserve"> (those persons we want to find out about) 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rPr>
          <w:b/>
        </w:rPr>
        <w:t>Sample:</w:t>
      </w:r>
      <w:r>
        <w:t xml:space="preserve"> People selected from the population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rPr>
          <w:b/>
        </w:rPr>
        <w:t xml:space="preserve">Representative Sample: </w:t>
      </w:r>
      <w:r>
        <w:t>A sample that is like the population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rPr>
          <w:b/>
        </w:rPr>
        <w:t>Random Sample:</w:t>
      </w:r>
      <w:r>
        <w:t xml:space="preserve"> Persons are selected by chance or randomly</w:t>
      </w:r>
    </w:p>
    <w:p w:rsidR="00C73C64" w:rsidRPr="00C73C64" w:rsidRDefault="00C73C64" w:rsidP="00C73C64">
      <w:pPr>
        <w:pStyle w:val="NoSpacing"/>
        <w:numPr>
          <w:ilvl w:val="0"/>
          <w:numId w:val="18"/>
        </w:numPr>
      </w:pPr>
      <w:r>
        <w:rPr>
          <w:b/>
        </w:rPr>
        <w:t>Example of Variables in Scientific Experiments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t>If a scientist conducts an experiment to test the theory that a vitamin could extend a person's life-expectancy, then: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t>The independent variable is the amount of vitamin that is given to the subjects within the experiment. This is controlled by the experimenting scientist.</w:t>
      </w:r>
    </w:p>
    <w:p w:rsidR="00C73C64" w:rsidRDefault="00C73C64" w:rsidP="00C73C64">
      <w:pPr>
        <w:pStyle w:val="NoSpacing"/>
        <w:numPr>
          <w:ilvl w:val="1"/>
          <w:numId w:val="18"/>
        </w:numPr>
      </w:pPr>
      <w:r>
        <w:t>The dependent variable</w:t>
      </w:r>
    </w:p>
    <w:p w:rsidR="00C73C64" w:rsidRDefault="00C73C64" w:rsidP="00C73C64">
      <w:pPr>
        <w:pStyle w:val="NoSpacing"/>
      </w:pPr>
    </w:p>
    <w:p w:rsidR="00C73C64" w:rsidRDefault="00C73C64" w:rsidP="00C73C64">
      <w:pPr>
        <w:pStyle w:val="NoSpacing"/>
        <w:rPr>
          <w:b/>
        </w:rPr>
      </w:pPr>
      <w:r>
        <w:rPr>
          <w:b/>
        </w:rPr>
        <w:t>The Conventional or Quantitative Research Model</w:t>
      </w:r>
    </w:p>
    <w:p w:rsidR="00C73C64" w:rsidRPr="00C73C64" w:rsidRDefault="00C73C64" w:rsidP="00C73C64">
      <w:pPr>
        <w:pStyle w:val="NoSpacing"/>
        <w:numPr>
          <w:ilvl w:val="0"/>
          <w:numId w:val="19"/>
        </w:numPr>
      </w:pPr>
      <w:r>
        <w:t>Some problems:</w:t>
      </w:r>
    </w:p>
    <w:p w:rsidR="00C73C64" w:rsidRDefault="00C73C64" w:rsidP="00C73C64">
      <w:pPr>
        <w:pStyle w:val="NoSpacing"/>
        <w:numPr>
          <w:ilvl w:val="1"/>
          <w:numId w:val="19"/>
        </w:numPr>
      </w:pPr>
      <w:r>
        <w:rPr>
          <w:b/>
        </w:rPr>
        <w:t>Validity:</w:t>
      </w:r>
      <w:r>
        <w:t xml:space="preserve"> the extent to which a study or research instrument accurately measures what it is supposed to measure</w:t>
      </w:r>
    </w:p>
    <w:p w:rsidR="00C73C64" w:rsidRDefault="00C73C64" w:rsidP="00C73C64">
      <w:pPr>
        <w:pStyle w:val="NoSpacing"/>
        <w:numPr>
          <w:ilvl w:val="1"/>
          <w:numId w:val="19"/>
        </w:numPr>
      </w:pPr>
      <w:r>
        <w:rPr>
          <w:b/>
        </w:rPr>
        <w:t>Reliability:</w:t>
      </w:r>
      <w:r>
        <w:t xml:space="preserve"> the extent to which a study or research instrument yields consistent results</w:t>
      </w:r>
    </w:p>
    <w:p w:rsidR="00724558" w:rsidRDefault="00724558" w:rsidP="00724558">
      <w:pPr>
        <w:pStyle w:val="NoSpacing"/>
      </w:pPr>
    </w:p>
    <w:p w:rsidR="00724558" w:rsidRDefault="00724558" w:rsidP="00724558">
      <w:pPr>
        <w:pStyle w:val="NoSpacing"/>
      </w:pPr>
      <w:r>
        <w:rPr>
          <w:b/>
        </w:rPr>
        <w:t>Experiments:</w:t>
      </w:r>
    </w:p>
    <w:p w:rsidR="00724558" w:rsidRDefault="00724558" w:rsidP="00724558">
      <w:pPr>
        <w:pStyle w:val="NoSpacing"/>
      </w:pPr>
      <w:r>
        <w:t>Defined: A carefully designed situation in which researchers studies the impact of certain variables on subjects' attitudes or behaviour</w:t>
      </w:r>
    </w:p>
    <w:p w:rsidR="00724558" w:rsidRDefault="00724558" w:rsidP="00724558">
      <w:pPr>
        <w:pStyle w:val="NoSpacing"/>
        <w:numPr>
          <w:ilvl w:val="0"/>
          <w:numId w:val="19"/>
        </w:numPr>
      </w:pPr>
      <w:r>
        <w:rPr>
          <w:b/>
        </w:rPr>
        <w:t>Experimental group:</w:t>
      </w:r>
      <w:r>
        <w:t xml:space="preserve"> Contains the subjects who are exposed to an independent variable</w:t>
      </w:r>
    </w:p>
    <w:p w:rsidR="00724558" w:rsidRDefault="00724558" w:rsidP="00724558">
      <w:pPr>
        <w:pStyle w:val="NoSpacing"/>
        <w:numPr>
          <w:ilvl w:val="0"/>
          <w:numId w:val="19"/>
        </w:numPr>
      </w:pPr>
      <w:r>
        <w:rPr>
          <w:b/>
        </w:rPr>
        <w:t xml:space="preserve">Control Group: </w:t>
      </w:r>
      <w:r w:rsidRPr="00724558">
        <w:t>Contains</w:t>
      </w:r>
      <w:r>
        <w:rPr>
          <w:b/>
        </w:rPr>
        <w:t xml:space="preserve"> </w:t>
      </w:r>
      <w:r w:rsidRPr="00724558">
        <w:t>the subjects who are not exposed to the independent variable</w:t>
      </w:r>
    </w:p>
    <w:p w:rsidR="00724558" w:rsidRDefault="00724558" w:rsidP="00724558">
      <w:pPr>
        <w:pStyle w:val="NoSpacing"/>
      </w:pPr>
    </w:p>
    <w:p w:rsidR="00724558" w:rsidRDefault="00724558" w:rsidP="00724558">
      <w:pPr>
        <w:pStyle w:val="NoSpacing"/>
      </w:pPr>
      <w:r>
        <w:rPr>
          <w:b/>
        </w:rPr>
        <w:t>Example of Content Analysis in Media and depictions of 'race'</w:t>
      </w:r>
    </w:p>
    <w:p w:rsidR="00724558" w:rsidRDefault="00724558" w:rsidP="00724558">
      <w:pPr>
        <w:pStyle w:val="NoSpacing"/>
        <w:numPr>
          <w:ilvl w:val="0"/>
          <w:numId w:val="20"/>
        </w:numPr>
      </w:pPr>
      <w:r>
        <w:t>Content Analysis is used by sociologists to investigate the content of. e.g. the Mass Media</w:t>
      </w:r>
    </w:p>
    <w:p w:rsidR="00724558" w:rsidRDefault="00724558" w:rsidP="00724558">
      <w:pPr>
        <w:pStyle w:val="NoSpacing"/>
        <w:numPr>
          <w:ilvl w:val="0"/>
          <w:numId w:val="20"/>
        </w:numPr>
      </w:pPr>
      <w:r>
        <w:t xml:space="preserve">It is used to explore the content of various media (books, magazines, </w:t>
      </w:r>
      <w:proofErr w:type="spellStart"/>
      <w:r>
        <w:t>Tv</w:t>
      </w:r>
      <w:proofErr w:type="spellEnd"/>
      <w:r>
        <w:t>, film, etc.) in order to discover how particular 'races' are presented</w:t>
      </w:r>
    </w:p>
    <w:p w:rsidR="00724558" w:rsidRDefault="00724558" w:rsidP="00724558">
      <w:pPr>
        <w:pStyle w:val="NoSpacing"/>
        <w:numPr>
          <w:ilvl w:val="0"/>
          <w:numId w:val="20"/>
        </w:numPr>
      </w:pPr>
      <w:r>
        <w:t xml:space="preserve">It is a </w:t>
      </w:r>
      <w:r>
        <w:rPr>
          <w:b/>
        </w:rPr>
        <w:t xml:space="preserve">statistical exercise </w:t>
      </w:r>
      <w:r>
        <w:t xml:space="preserve">involving </w:t>
      </w:r>
      <w:r>
        <w:rPr>
          <w:b/>
        </w:rPr>
        <w:t>categorising</w:t>
      </w:r>
      <w:r>
        <w:t xml:space="preserve"> the depiction of 'races' (negative or positive), and </w:t>
      </w:r>
      <w:r>
        <w:rPr>
          <w:b/>
        </w:rPr>
        <w:t>counting</w:t>
      </w:r>
      <w:r>
        <w:t xml:space="preserve"> the number of times types of depictions appear</w:t>
      </w:r>
    </w:p>
    <w:p w:rsidR="00724558" w:rsidRDefault="00724558" w:rsidP="00724558">
      <w:pPr>
        <w:pStyle w:val="NoSpacing"/>
        <w:numPr>
          <w:ilvl w:val="0"/>
          <w:numId w:val="20"/>
        </w:numPr>
      </w:pPr>
      <w:r>
        <w:t xml:space="preserve">A basic </w:t>
      </w:r>
      <w:r>
        <w:rPr>
          <w:b/>
        </w:rPr>
        <w:t>content analysis</w:t>
      </w:r>
      <w:r>
        <w:t xml:space="preserve"> might </w:t>
      </w:r>
      <w:r>
        <w:rPr>
          <w:b/>
        </w:rPr>
        <w:t>count</w:t>
      </w:r>
      <w:r>
        <w:t xml:space="preserve"> the number of minutes people of colour appear on screen and in what light</w:t>
      </w:r>
    </w:p>
    <w:p w:rsidR="00724558" w:rsidRDefault="00724558" w:rsidP="00724558">
      <w:pPr>
        <w:pStyle w:val="NoSpacing"/>
        <w:numPr>
          <w:ilvl w:val="0"/>
          <w:numId w:val="20"/>
        </w:numPr>
      </w:pPr>
      <w:r>
        <w:t xml:space="preserve">Content analysis reveals some of the </w:t>
      </w:r>
      <w:r>
        <w:rPr>
          <w:b/>
        </w:rPr>
        <w:t xml:space="preserve">patterns of behaviour </w:t>
      </w:r>
      <w:r>
        <w:t xml:space="preserve">that </w:t>
      </w:r>
      <w:r>
        <w:rPr>
          <w:b/>
        </w:rPr>
        <w:t>underlie</w:t>
      </w:r>
      <w:r>
        <w:t xml:space="preserve"> (and are usually hidden from view) the way 'races' (or other phenomena) are portrayed in the media.</w:t>
      </w:r>
    </w:p>
    <w:p w:rsidR="00724558" w:rsidRDefault="00724558" w:rsidP="00724558">
      <w:pPr>
        <w:pStyle w:val="NoSpacing"/>
      </w:pPr>
    </w:p>
    <w:p w:rsidR="00724558" w:rsidRPr="00724558" w:rsidRDefault="00724558" w:rsidP="00724558">
      <w:pPr>
        <w:pStyle w:val="NoSpacing"/>
      </w:pPr>
    </w:p>
    <w:p w:rsidR="00C73C64" w:rsidRPr="00724558" w:rsidRDefault="00C73C64" w:rsidP="00C73C64">
      <w:pPr>
        <w:pStyle w:val="NoSpacing"/>
        <w:rPr>
          <w:b/>
        </w:rPr>
      </w:pPr>
    </w:p>
    <w:sectPr w:rsidR="00C73C64" w:rsidRPr="00724558" w:rsidSect="00D46C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3AB0"/>
    <w:multiLevelType w:val="hybridMultilevel"/>
    <w:tmpl w:val="4E22DBF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7032C"/>
    <w:multiLevelType w:val="hybridMultilevel"/>
    <w:tmpl w:val="64D6E15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E228E"/>
    <w:multiLevelType w:val="hybridMultilevel"/>
    <w:tmpl w:val="993C15C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F0647"/>
    <w:multiLevelType w:val="hybridMultilevel"/>
    <w:tmpl w:val="2AEE5ED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54187"/>
    <w:multiLevelType w:val="hybridMultilevel"/>
    <w:tmpl w:val="17487D4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9258B"/>
    <w:multiLevelType w:val="hybridMultilevel"/>
    <w:tmpl w:val="1DFEDE2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D62AD2"/>
    <w:multiLevelType w:val="hybridMultilevel"/>
    <w:tmpl w:val="D21C13F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613379"/>
    <w:multiLevelType w:val="hybridMultilevel"/>
    <w:tmpl w:val="F11A38A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313A8E"/>
    <w:multiLevelType w:val="hybridMultilevel"/>
    <w:tmpl w:val="1B76040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CA1860"/>
    <w:multiLevelType w:val="hybridMultilevel"/>
    <w:tmpl w:val="8F9CDAD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C5380A"/>
    <w:multiLevelType w:val="hybridMultilevel"/>
    <w:tmpl w:val="3A7ADF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96231E"/>
    <w:multiLevelType w:val="hybridMultilevel"/>
    <w:tmpl w:val="FCB07D5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262742"/>
    <w:multiLevelType w:val="hybridMultilevel"/>
    <w:tmpl w:val="753E48A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CA637C"/>
    <w:multiLevelType w:val="hybridMultilevel"/>
    <w:tmpl w:val="D246661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9130B0"/>
    <w:multiLevelType w:val="hybridMultilevel"/>
    <w:tmpl w:val="FFFAD48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C03BF1"/>
    <w:multiLevelType w:val="hybridMultilevel"/>
    <w:tmpl w:val="B0567C0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430A5D"/>
    <w:multiLevelType w:val="hybridMultilevel"/>
    <w:tmpl w:val="94669B1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CA6802"/>
    <w:multiLevelType w:val="hybridMultilevel"/>
    <w:tmpl w:val="D03E5E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500CCE"/>
    <w:multiLevelType w:val="hybridMultilevel"/>
    <w:tmpl w:val="DC403F9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530683"/>
    <w:multiLevelType w:val="hybridMultilevel"/>
    <w:tmpl w:val="5360173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E40DCD"/>
    <w:multiLevelType w:val="hybridMultilevel"/>
    <w:tmpl w:val="2D92C62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877C25"/>
    <w:multiLevelType w:val="hybridMultilevel"/>
    <w:tmpl w:val="B590EE5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1D533D"/>
    <w:multiLevelType w:val="hybridMultilevel"/>
    <w:tmpl w:val="002CF90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7636981"/>
    <w:multiLevelType w:val="hybridMultilevel"/>
    <w:tmpl w:val="6BBEF6B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2F6D2B"/>
    <w:multiLevelType w:val="hybridMultilevel"/>
    <w:tmpl w:val="CA52491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21"/>
  </w:num>
  <w:num w:numId="4">
    <w:abstractNumId w:val="6"/>
  </w:num>
  <w:num w:numId="5">
    <w:abstractNumId w:val="9"/>
  </w:num>
  <w:num w:numId="6">
    <w:abstractNumId w:val="1"/>
  </w:num>
  <w:num w:numId="7">
    <w:abstractNumId w:val="20"/>
  </w:num>
  <w:num w:numId="8">
    <w:abstractNumId w:val="12"/>
  </w:num>
  <w:num w:numId="9">
    <w:abstractNumId w:val="11"/>
  </w:num>
  <w:num w:numId="10">
    <w:abstractNumId w:val="23"/>
  </w:num>
  <w:num w:numId="11">
    <w:abstractNumId w:val="3"/>
  </w:num>
  <w:num w:numId="12">
    <w:abstractNumId w:val="10"/>
  </w:num>
  <w:num w:numId="13">
    <w:abstractNumId w:val="14"/>
  </w:num>
  <w:num w:numId="14">
    <w:abstractNumId w:val="13"/>
  </w:num>
  <w:num w:numId="15">
    <w:abstractNumId w:val="22"/>
  </w:num>
  <w:num w:numId="16">
    <w:abstractNumId w:val="15"/>
  </w:num>
  <w:num w:numId="17">
    <w:abstractNumId w:val="24"/>
  </w:num>
  <w:num w:numId="18">
    <w:abstractNumId w:val="0"/>
  </w:num>
  <w:num w:numId="19">
    <w:abstractNumId w:val="5"/>
  </w:num>
  <w:num w:numId="20">
    <w:abstractNumId w:val="18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2D5365"/>
    <w:rsid w:val="00017FF6"/>
    <w:rsid w:val="00252FC4"/>
    <w:rsid w:val="002D5365"/>
    <w:rsid w:val="00724558"/>
    <w:rsid w:val="0082221E"/>
    <w:rsid w:val="00AE3788"/>
    <w:rsid w:val="00C73C64"/>
    <w:rsid w:val="00C8179B"/>
    <w:rsid w:val="00CE714E"/>
    <w:rsid w:val="00D46CED"/>
    <w:rsid w:val="00E62FF9"/>
    <w:rsid w:val="00E95EB5"/>
    <w:rsid w:val="00ED36CF"/>
    <w:rsid w:val="00FB0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3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4</cp:revision>
  <dcterms:created xsi:type="dcterms:W3CDTF">2015-01-27T13:33:00Z</dcterms:created>
  <dcterms:modified xsi:type="dcterms:W3CDTF">2015-04-13T22:54:00Z</dcterms:modified>
</cp:coreProperties>
</file>