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95A" w:rsidRDefault="0027695A" w:rsidP="0027695A">
      <w:pPr>
        <w:pStyle w:val="ListParagraph"/>
        <w:jc w:val="center"/>
      </w:pPr>
    </w:p>
    <w:p w:rsidR="0027695A" w:rsidRDefault="0027695A" w:rsidP="0027695A">
      <w:pPr>
        <w:pStyle w:val="ListParagraph"/>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Pr="00E74B02" w:rsidRDefault="0027695A" w:rsidP="0027695A">
      <w:pPr>
        <w:pStyle w:val="ListParagraph"/>
        <w:ind w:left="0"/>
        <w:jc w:val="center"/>
        <w:rPr>
          <w:sz w:val="52"/>
          <w:szCs w:val="52"/>
        </w:rPr>
      </w:pPr>
      <w:r>
        <w:rPr>
          <w:sz w:val="52"/>
          <w:szCs w:val="52"/>
        </w:rPr>
        <w:t>Unitarianism vs. Revisionism in Plato’s Theaetetus</w:t>
      </w: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center"/>
      </w:pPr>
    </w:p>
    <w:p w:rsidR="0027695A" w:rsidRDefault="0027695A" w:rsidP="0027695A">
      <w:pPr>
        <w:pStyle w:val="ListParagraph"/>
        <w:ind w:left="0"/>
        <w:jc w:val="right"/>
      </w:pPr>
      <w:r>
        <w:t>DONALD WARREN</w:t>
      </w:r>
    </w:p>
    <w:p w:rsidR="0027695A" w:rsidRDefault="0027695A" w:rsidP="0027695A">
      <w:pPr>
        <w:pStyle w:val="ListParagraph"/>
        <w:ind w:left="0"/>
        <w:jc w:val="right"/>
      </w:pPr>
      <w:r>
        <w:t>7301948</w:t>
      </w:r>
    </w:p>
    <w:p w:rsidR="0027695A" w:rsidRDefault="0027695A" w:rsidP="0027695A">
      <w:pPr>
        <w:pStyle w:val="ListParagraph"/>
        <w:ind w:left="0"/>
        <w:jc w:val="right"/>
      </w:pPr>
      <w:r>
        <w:t>APRIL 8</w:t>
      </w:r>
      <w:r w:rsidRPr="0027695A">
        <w:rPr>
          <w:vertAlign w:val="superscript"/>
        </w:rPr>
        <w:t>TH</w:t>
      </w:r>
      <w:r>
        <w:t>, 2015</w:t>
      </w:r>
    </w:p>
    <w:p w:rsidR="0027695A" w:rsidRDefault="0027695A" w:rsidP="0027695A">
      <w:pPr>
        <w:pStyle w:val="ListParagraph"/>
        <w:ind w:left="0"/>
        <w:jc w:val="right"/>
      </w:pPr>
      <w:r>
        <w:t>PHI 2181</w:t>
      </w:r>
    </w:p>
    <w:p w:rsidR="0027695A" w:rsidRDefault="0027695A" w:rsidP="0027695A">
      <w:pPr>
        <w:pStyle w:val="ListParagraph"/>
        <w:ind w:left="0"/>
        <w:jc w:val="right"/>
      </w:pPr>
      <w:r>
        <w:t>HUMAN KNOWLEDGE</w:t>
      </w:r>
    </w:p>
    <w:p w:rsidR="0027695A" w:rsidRDefault="0027695A" w:rsidP="0027695A">
      <w:pPr>
        <w:pStyle w:val="ListParagraph"/>
        <w:ind w:left="0"/>
        <w:jc w:val="right"/>
      </w:pPr>
      <w:r>
        <w:t>WINTER 2015</w:t>
      </w:r>
    </w:p>
    <w:p w:rsidR="0027695A" w:rsidRDefault="0027695A" w:rsidP="00890541">
      <w:pPr>
        <w:pStyle w:val="ListParagraph"/>
        <w:ind w:left="0"/>
        <w:jc w:val="right"/>
      </w:pPr>
      <w:r>
        <w:t>DR. FEIST</w:t>
      </w:r>
    </w:p>
    <w:p w:rsidR="00D41128" w:rsidRDefault="00890541" w:rsidP="00890541">
      <w:pPr>
        <w:pStyle w:val="ListParagraph"/>
        <w:spacing w:line="480" w:lineRule="auto"/>
        <w:ind w:left="0"/>
      </w:pPr>
      <w:r>
        <w:tab/>
      </w:r>
    </w:p>
    <w:p w:rsidR="00D41128" w:rsidRDefault="00D41128" w:rsidP="00890541">
      <w:pPr>
        <w:pStyle w:val="ListParagraph"/>
        <w:spacing w:line="480" w:lineRule="auto"/>
        <w:ind w:left="0"/>
      </w:pPr>
    </w:p>
    <w:p w:rsidR="003545AA" w:rsidRPr="00625BAA" w:rsidRDefault="00890541" w:rsidP="00625BAA">
      <w:pPr>
        <w:pStyle w:val="ListParagraph"/>
        <w:spacing w:line="480" w:lineRule="auto"/>
        <w:ind w:left="0" w:firstLine="720"/>
        <w:rPr>
          <w:rFonts w:cs="Times New Roman"/>
        </w:rPr>
      </w:pPr>
      <w:r w:rsidRPr="00625BAA">
        <w:rPr>
          <w:rFonts w:cs="Times New Roman"/>
        </w:rPr>
        <w:lastRenderedPageBreak/>
        <w:t>Plato’s dialogue</w:t>
      </w:r>
      <w:r w:rsidR="00D41128" w:rsidRPr="00625BAA">
        <w:rPr>
          <w:rFonts w:cs="Times New Roman"/>
        </w:rPr>
        <w:t>,</w:t>
      </w:r>
      <w:r w:rsidRPr="00625BAA">
        <w:rPr>
          <w:rFonts w:cs="Times New Roman"/>
        </w:rPr>
        <w:t xml:space="preserve"> Theaetetus</w:t>
      </w:r>
      <w:r w:rsidR="00D41128" w:rsidRPr="00625BAA">
        <w:rPr>
          <w:rFonts w:cs="Times New Roman"/>
        </w:rPr>
        <w:t>,</w:t>
      </w:r>
      <w:r w:rsidRPr="00625BAA">
        <w:rPr>
          <w:rFonts w:cs="Times New Roman"/>
        </w:rPr>
        <w:t xml:space="preserve"> stands as a controversial piece of literature even </w:t>
      </w:r>
      <w:r w:rsidR="00D41128" w:rsidRPr="00625BAA">
        <w:rPr>
          <w:rFonts w:cs="Times New Roman"/>
        </w:rPr>
        <w:t>millenniums</w:t>
      </w:r>
      <w:r w:rsidR="00CC15EA" w:rsidRPr="00625BAA">
        <w:rPr>
          <w:rFonts w:cs="Times New Roman"/>
        </w:rPr>
        <w:t xml:space="preserve"> after its conception. It is still a matter of debate in contemporary times whether or not the goal of the dialogue was to be unanimous or critical of Plato’s theories surrounding knowledge.</w:t>
      </w:r>
      <w:r w:rsidRPr="00625BAA">
        <w:rPr>
          <w:rFonts w:cs="Times New Roman"/>
        </w:rPr>
        <w:t xml:space="preserve"> </w:t>
      </w:r>
      <w:r w:rsidR="003545AA" w:rsidRPr="00625BAA">
        <w:rPr>
          <w:rFonts w:cs="Times New Roman"/>
        </w:rPr>
        <w:t>T</w:t>
      </w:r>
      <w:r w:rsidRPr="00625BAA">
        <w:rPr>
          <w:rFonts w:cs="Times New Roman"/>
        </w:rPr>
        <w:t xml:space="preserve">here are two sides which suggest that the Theaetetus was written </w:t>
      </w:r>
      <w:r w:rsidR="00CC15EA" w:rsidRPr="00625BAA">
        <w:rPr>
          <w:rFonts w:cs="Times New Roman"/>
        </w:rPr>
        <w:t>in favour or against of</w:t>
      </w:r>
      <w:r w:rsidRPr="00625BAA">
        <w:rPr>
          <w:rFonts w:cs="Times New Roman"/>
        </w:rPr>
        <w:t xml:space="preserve"> Plato’</w:t>
      </w:r>
      <w:r w:rsidR="003545AA" w:rsidRPr="00625BAA">
        <w:rPr>
          <w:rFonts w:cs="Times New Roman"/>
        </w:rPr>
        <w:t>s theory of forms, these sides are known as Unitarianism and Revisionism. Unitarianism in Plato’s Theaetetus suggests that Plato did not abandon</w:t>
      </w:r>
      <w:r w:rsidR="00CC15EA" w:rsidRPr="00625BAA">
        <w:rPr>
          <w:rFonts w:cs="Times New Roman"/>
        </w:rPr>
        <w:t>, but rather supports,</w:t>
      </w:r>
      <w:r w:rsidR="003545AA" w:rsidRPr="00625BAA">
        <w:rPr>
          <w:rFonts w:cs="Times New Roman"/>
        </w:rPr>
        <w:t xml:space="preserve"> h</w:t>
      </w:r>
      <w:r w:rsidR="006B4B7B" w:rsidRPr="00625BAA">
        <w:rPr>
          <w:rFonts w:cs="Times New Roman"/>
        </w:rPr>
        <w:t xml:space="preserve">is influential theory of forms. </w:t>
      </w:r>
      <w:r w:rsidR="003545AA" w:rsidRPr="00625BAA">
        <w:rPr>
          <w:rFonts w:cs="Times New Roman"/>
        </w:rPr>
        <w:t xml:space="preserve">Unitarians </w:t>
      </w:r>
      <w:r w:rsidR="006B4B7B" w:rsidRPr="00625BAA">
        <w:rPr>
          <w:rFonts w:cs="Times New Roman"/>
        </w:rPr>
        <w:t xml:space="preserve">also </w:t>
      </w:r>
      <w:r w:rsidR="003545AA" w:rsidRPr="00625BAA">
        <w:rPr>
          <w:rFonts w:cs="Times New Roman"/>
        </w:rPr>
        <w:t>alternatively suggest</w:t>
      </w:r>
      <w:r w:rsidR="006B4B7B" w:rsidRPr="00625BAA">
        <w:rPr>
          <w:rFonts w:cs="Times New Roman"/>
        </w:rPr>
        <w:t>,</w:t>
      </w:r>
      <w:r w:rsidR="003545AA" w:rsidRPr="00625BAA">
        <w:rPr>
          <w:rFonts w:cs="Times New Roman"/>
        </w:rPr>
        <w:t xml:space="preserve"> Plato uses the Theaetetus to make an example of how powerful his t</w:t>
      </w:r>
      <w:r w:rsidR="006B4B7B" w:rsidRPr="00625BAA">
        <w:rPr>
          <w:rFonts w:cs="Times New Roman"/>
        </w:rPr>
        <w:t>heory of forms was. Apparently done so by, failing to define knowledge</w:t>
      </w:r>
      <w:r w:rsidR="003545AA" w:rsidRPr="00625BAA">
        <w:rPr>
          <w:rFonts w:cs="Times New Roman"/>
        </w:rPr>
        <w:t xml:space="preserve"> </w:t>
      </w:r>
      <w:r w:rsidR="006B4B7B" w:rsidRPr="00625BAA">
        <w:rPr>
          <w:rFonts w:cs="Times New Roman"/>
        </w:rPr>
        <w:t>due to the lack of</w:t>
      </w:r>
      <w:r w:rsidR="003545AA" w:rsidRPr="00625BAA">
        <w:rPr>
          <w:rFonts w:cs="Times New Roman"/>
        </w:rPr>
        <w:t xml:space="preserve"> acknowledging that forms existed.</w:t>
      </w:r>
      <w:r w:rsidR="003545AA" w:rsidRPr="00625BAA">
        <w:rPr>
          <w:rFonts w:cs="Times New Roman"/>
          <w:color w:val="FF0000"/>
        </w:rPr>
        <w:t xml:space="preserve"> </w:t>
      </w:r>
      <w:r w:rsidR="003545AA" w:rsidRPr="00625BAA">
        <w:rPr>
          <w:rFonts w:cs="Times New Roman"/>
        </w:rPr>
        <w:t>Revisionism took an opposin</w:t>
      </w:r>
      <w:r w:rsidR="006B4B7B" w:rsidRPr="00625BAA">
        <w:rPr>
          <w:rFonts w:cs="Times New Roman"/>
        </w:rPr>
        <w:t>g stance against the Unitarians and claimed that Plato had begun to criticize his theory of forms</w:t>
      </w:r>
      <w:r w:rsidR="003545AA" w:rsidRPr="00625BAA">
        <w:rPr>
          <w:rFonts w:cs="Times New Roman"/>
        </w:rPr>
        <w:t>. Revisionists believe that Plato had actually</w:t>
      </w:r>
      <w:r w:rsidR="006B4B7B" w:rsidRPr="00625BAA">
        <w:rPr>
          <w:rFonts w:cs="Times New Roman"/>
        </w:rPr>
        <w:t xml:space="preserve"> tried abandoning the theory of forms in the Theaetetus. </w:t>
      </w:r>
      <w:r w:rsidR="00D401CF" w:rsidRPr="00625BAA">
        <w:rPr>
          <w:rFonts w:cs="Times New Roman"/>
        </w:rPr>
        <w:t xml:space="preserve">Unitarianism and Revisionism will be discussed at length their central theories and retorts as to whether Plato is critical or constant of his theory of forms in the Theaetetus. Chronology of paralleled </w:t>
      </w:r>
      <w:r w:rsidR="00982388" w:rsidRPr="00625BAA">
        <w:rPr>
          <w:rFonts w:cs="Times New Roman"/>
        </w:rPr>
        <w:t>ideas</w:t>
      </w:r>
      <w:r w:rsidR="00D401CF" w:rsidRPr="00625BAA">
        <w:rPr>
          <w:rFonts w:cs="Times New Roman"/>
        </w:rPr>
        <w:t xml:space="preserve"> between other Platonic works, stylometry, and the intended goal of the Theaetetus will be scrutinized on behalf of both methods of interpretation. Furthermore, an argument for </w:t>
      </w:r>
      <w:r w:rsidR="009D59EE" w:rsidRPr="00625BAA">
        <w:rPr>
          <w:rFonts w:cs="Times New Roman"/>
        </w:rPr>
        <w:t>Unitarianism</w:t>
      </w:r>
      <w:r w:rsidR="00D401CF" w:rsidRPr="00625BAA">
        <w:rPr>
          <w:rFonts w:cs="Times New Roman"/>
        </w:rPr>
        <w:t xml:space="preserve"> will be made as the superior</w:t>
      </w:r>
      <w:r w:rsidR="0031080E" w:rsidRPr="00625BAA">
        <w:rPr>
          <w:rFonts w:cs="Times New Roman"/>
        </w:rPr>
        <w:t xml:space="preserve"> using examples</w:t>
      </w:r>
      <w:r w:rsidR="00625BAA" w:rsidRPr="00625BAA">
        <w:rPr>
          <w:rFonts w:cs="Times New Roman"/>
        </w:rPr>
        <w:t>, ideas</w:t>
      </w:r>
      <w:r w:rsidR="0031080E" w:rsidRPr="00625BAA">
        <w:rPr>
          <w:rFonts w:cs="Times New Roman"/>
        </w:rPr>
        <w:t xml:space="preserve"> and excerpts from the primary source, the Theaetetus. </w:t>
      </w:r>
    </w:p>
    <w:p w:rsidR="0031080E" w:rsidRPr="00625BAA" w:rsidRDefault="00890541" w:rsidP="00625BAA">
      <w:pPr>
        <w:spacing w:line="480" w:lineRule="auto"/>
        <w:rPr>
          <w:rFonts w:cs="Times New Roman"/>
          <w:szCs w:val="24"/>
        </w:rPr>
      </w:pPr>
      <w:r w:rsidRPr="00625BAA">
        <w:rPr>
          <w:rFonts w:cs="Times New Roman"/>
        </w:rPr>
        <w:t xml:space="preserve"> </w:t>
      </w:r>
      <w:r w:rsidR="00982388" w:rsidRPr="00625BAA">
        <w:rPr>
          <w:rFonts w:cs="Times New Roman"/>
        </w:rPr>
        <w:tab/>
      </w:r>
      <w:r w:rsidR="0031080E" w:rsidRPr="00625BAA">
        <w:rPr>
          <w:rFonts w:cs="Times New Roman"/>
        </w:rPr>
        <w:t xml:space="preserve">To understand whether or not the Theaetetus mentions the theory of forms, one must understand the theory. </w:t>
      </w:r>
      <w:r w:rsidRPr="00625BAA">
        <w:rPr>
          <w:rFonts w:cs="Times New Roman"/>
        </w:rPr>
        <w:t>Plato’s theory of forms was developed in his middle period work The Republic, which is illustrated using allegories of the cave, line, and sun. For Plato the theory of forms suggests that there is a world outside of the immediate surroundings in which we perceive with our senses.</w:t>
      </w:r>
      <w:r w:rsidR="00223F0B" w:rsidRPr="00625BAA">
        <w:rPr>
          <w:rFonts w:cs="Times New Roman"/>
        </w:rPr>
        <w:t xml:space="preserve"> He believed this world to hold everything in its most true and virtuous form. Plato goes on to state that in this world the forms of which are ever changing are actually in their </w:t>
      </w:r>
      <w:r w:rsidR="00223F0B" w:rsidRPr="00625BAA">
        <w:rPr>
          <w:rFonts w:cs="Times New Roman"/>
        </w:rPr>
        <w:lastRenderedPageBreak/>
        <w:t>most stable state and are thus the highest form of reality. To illustrate, there are many things that are beautiful, and beauty is subjected to change, but beauty itself is its own eternal concept. Thus, things in the immediate changing world are just related in beautiful-ness, but are not the absolute true essence of beautiful</w:t>
      </w:r>
      <w:sdt>
        <w:sdtPr>
          <w:rPr>
            <w:rFonts w:cs="Times New Roman"/>
          </w:rPr>
          <w:id w:val="-1963265334"/>
          <w:citation/>
        </w:sdtPr>
        <w:sdtEndPr/>
        <w:sdtContent>
          <w:r w:rsidR="00982388" w:rsidRPr="00625BAA">
            <w:rPr>
              <w:rFonts w:cs="Times New Roman"/>
            </w:rPr>
            <w:fldChar w:fldCharType="begin"/>
          </w:r>
          <w:r w:rsidR="00982388" w:rsidRPr="00625BAA">
            <w:rPr>
              <w:rFonts w:cs="Times New Roman"/>
            </w:rPr>
            <w:instrText xml:space="preserve">CITATION Piy13 \p 207 \l 4105 </w:instrText>
          </w:r>
          <w:r w:rsidR="00982388" w:rsidRPr="00625BAA">
            <w:rPr>
              <w:rFonts w:cs="Times New Roman"/>
            </w:rPr>
            <w:fldChar w:fldCharType="separate"/>
          </w:r>
          <w:r w:rsidR="00625BAA">
            <w:rPr>
              <w:rFonts w:cs="Times New Roman"/>
              <w:noProof/>
            </w:rPr>
            <w:t xml:space="preserve"> </w:t>
          </w:r>
          <w:r w:rsidR="00625BAA" w:rsidRPr="00625BAA">
            <w:rPr>
              <w:rFonts w:cs="Times New Roman"/>
              <w:noProof/>
            </w:rPr>
            <w:t>(Piyong 207)</w:t>
          </w:r>
          <w:r w:rsidR="00982388" w:rsidRPr="00625BAA">
            <w:rPr>
              <w:rFonts w:cs="Times New Roman"/>
            </w:rPr>
            <w:fldChar w:fldCharType="end"/>
          </w:r>
        </w:sdtContent>
      </w:sdt>
      <w:r w:rsidR="00223F0B" w:rsidRPr="00625BAA">
        <w:rPr>
          <w:rFonts w:cs="Times New Roman"/>
        </w:rPr>
        <w:t xml:space="preserve">. </w:t>
      </w:r>
      <w:r w:rsidR="003545AA" w:rsidRPr="00625BAA">
        <w:rPr>
          <w:rFonts w:cs="Times New Roman"/>
        </w:rPr>
        <w:t xml:space="preserve">Plato gives the allegory </w:t>
      </w:r>
      <w:r w:rsidR="0031080E" w:rsidRPr="00625BAA">
        <w:rPr>
          <w:rFonts w:cs="Times New Roman"/>
        </w:rPr>
        <w:t xml:space="preserve">of the cave. </w:t>
      </w:r>
      <w:r w:rsidR="0031080E" w:rsidRPr="00625BAA">
        <w:rPr>
          <w:rFonts w:cs="Times New Roman"/>
          <w:szCs w:val="24"/>
        </w:rPr>
        <w:t>In summary, a man who only sees the shadows of the objects behind him will believe those shadows to be what is immediately true. If this man were to escape, turn around and see that the light source behind him had in fact been casting the shadow figures, to which he took as their true forms, he would have a whole new conception of what is truth or what is to be perceived as truth. It is this reaching out into a world outside of the superficial and finding the true source of these immediate things we perceive sensibly</w:t>
      </w:r>
      <w:sdt>
        <w:sdtPr>
          <w:rPr>
            <w:rFonts w:cs="Times New Roman"/>
            <w:szCs w:val="24"/>
          </w:rPr>
          <w:id w:val="378214071"/>
          <w:citation/>
        </w:sdtPr>
        <w:sdtEndPr/>
        <w:sdtContent>
          <w:r w:rsidR="0031080E" w:rsidRPr="00625BAA">
            <w:rPr>
              <w:rFonts w:cs="Times New Roman"/>
              <w:szCs w:val="24"/>
            </w:rPr>
            <w:fldChar w:fldCharType="begin"/>
          </w:r>
          <w:r w:rsidR="00F65228" w:rsidRPr="00625BAA">
            <w:rPr>
              <w:rFonts w:cs="Times New Roman"/>
              <w:szCs w:val="24"/>
            </w:rPr>
            <w:instrText xml:space="preserve">CITATION Pla92 \p 514a&amp;#8211;520a \l 4105 </w:instrText>
          </w:r>
          <w:r w:rsidR="0031080E" w:rsidRPr="00625BAA">
            <w:rPr>
              <w:rFonts w:cs="Times New Roman"/>
              <w:szCs w:val="24"/>
            </w:rPr>
            <w:fldChar w:fldCharType="separate"/>
          </w:r>
          <w:r w:rsidR="00625BAA">
            <w:rPr>
              <w:rFonts w:cs="Times New Roman"/>
              <w:noProof/>
              <w:szCs w:val="24"/>
            </w:rPr>
            <w:t xml:space="preserve"> </w:t>
          </w:r>
          <w:r w:rsidR="00625BAA" w:rsidRPr="00625BAA">
            <w:rPr>
              <w:rFonts w:cs="Times New Roman"/>
              <w:noProof/>
              <w:szCs w:val="24"/>
            </w:rPr>
            <w:t>(Plato, Grube and Reeve. 514a–520a)</w:t>
          </w:r>
          <w:r w:rsidR="0031080E" w:rsidRPr="00625BAA">
            <w:rPr>
              <w:rFonts w:cs="Times New Roman"/>
              <w:szCs w:val="24"/>
            </w:rPr>
            <w:fldChar w:fldCharType="end"/>
          </w:r>
        </w:sdtContent>
      </w:sdt>
      <w:r w:rsidR="0031080E" w:rsidRPr="00625BAA">
        <w:rPr>
          <w:rFonts w:cs="Times New Roman"/>
          <w:szCs w:val="24"/>
        </w:rPr>
        <w:t xml:space="preserve">. </w:t>
      </w:r>
      <w:r w:rsidR="007A580E" w:rsidRPr="00625BAA">
        <w:rPr>
          <w:rFonts w:cs="Times New Roman"/>
          <w:szCs w:val="24"/>
        </w:rPr>
        <w:t>To understandably reach the conclusion that all true knowledge of the changing forms and ideas is only achievable in transcendence.</w:t>
      </w:r>
    </w:p>
    <w:p w:rsidR="00E87DB2" w:rsidRPr="00625BAA" w:rsidRDefault="00982388" w:rsidP="00625BAA">
      <w:pPr>
        <w:spacing w:line="480" w:lineRule="auto"/>
        <w:ind w:firstLine="360"/>
        <w:rPr>
          <w:rFonts w:cs="Times New Roman"/>
        </w:rPr>
      </w:pPr>
      <w:r w:rsidRPr="00625BAA">
        <w:rPr>
          <w:rFonts w:cs="Times New Roman"/>
          <w:szCs w:val="24"/>
        </w:rPr>
        <w:tab/>
      </w:r>
      <w:r w:rsidR="006B4B7B" w:rsidRPr="00625BAA">
        <w:rPr>
          <w:rFonts w:cs="Times New Roman"/>
          <w:szCs w:val="24"/>
        </w:rPr>
        <w:t xml:space="preserve">Unitarians believed Plato’s Theaetetus to have been in direct support of his own theory of forms which was elaborated in the Republic during the midlife of Plato’s writing. </w:t>
      </w:r>
      <w:r w:rsidR="007A580E" w:rsidRPr="00625BAA">
        <w:rPr>
          <w:rFonts w:cs="Times New Roman"/>
          <w:szCs w:val="24"/>
        </w:rPr>
        <w:t>Unitarians suggest that Plato’s work</w:t>
      </w:r>
      <w:r w:rsidR="004366B7">
        <w:rPr>
          <w:rFonts w:cs="Times New Roman"/>
          <w:szCs w:val="24"/>
        </w:rPr>
        <w:t>s never deny</w:t>
      </w:r>
      <w:r w:rsidR="007A580E" w:rsidRPr="00625BAA">
        <w:rPr>
          <w:rFonts w:cs="Times New Roman"/>
          <w:szCs w:val="24"/>
        </w:rPr>
        <w:t xml:space="preserve"> one another, but are always in support of each other. Unitarians do so in the Theaetetus by attributing that all the definitions of knowledge suggested by the title character; knowledge as perception; knowledge as true judgement, and knowledge as true judgement by account, are all offered up as methods of demonstrating the strength of the forms.</w:t>
      </w:r>
      <w:r w:rsidR="008A345F" w:rsidRPr="00625BAA">
        <w:rPr>
          <w:rFonts w:cs="Times New Roman"/>
          <w:szCs w:val="24"/>
        </w:rPr>
        <w:t xml:space="preserve"> The first definition of knowledge being perception is where the arguments of the Unitarian begin, the concept was brought forth by Cornford in 1935. In the Theaetetus it is proposed, by Theaetetus, that knowledge is based upon our perceptions and that all truth is relative to a person’s senses</w:t>
      </w:r>
      <w:sdt>
        <w:sdtPr>
          <w:rPr>
            <w:rFonts w:cs="Times New Roman"/>
            <w:szCs w:val="24"/>
          </w:rPr>
          <w:id w:val="-136802961"/>
          <w:citation/>
        </w:sdtPr>
        <w:sdtEndPr/>
        <w:sdtContent>
          <w:r w:rsidR="008A345F" w:rsidRPr="00625BAA">
            <w:rPr>
              <w:rFonts w:cs="Times New Roman"/>
              <w:szCs w:val="24"/>
            </w:rPr>
            <w:fldChar w:fldCharType="begin"/>
          </w:r>
          <w:r w:rsidR="00F65228" w:rsidRPr="00625BAA">
            <w:rPr>
              <w:rFonts w:cs="Times New Roman"/>
              <w:szCs w:val="24"/>
            </w:rPr>
            <w:instrText xml:space="preserve">CITATION Pla92 \p 152b \l 4105 </w:instrText>
          </w:r>
          <w:r w:rsidR="008A345F" w:rsidRPr="00625BAA">
            <w:rPr>
              <w:rFonts w:cs="Times New Roman"/>
              <w:szCs w:val="24"/>
            </w:rPr>
            <w:fldChar w:fldCharType="separate"/>
          </w:r>
          <w:r w:rsidR="00625BAA">
            <w:rPr>
              <w:rFonts w:cs="Times New Roman"/>
              <w:noProof/>
              <w:szCs w:val="24"/>
            </w:rPr>
            <w:t xml:space="preserve"> </w:t>
          </w:r>
          <w:r w:rsidR="00625BAA" w:rsidRPr="00625BAA">
            <w:rPr>
              <w:rFonts w:cs="Times New Roman"/>
              <w:noProof/>
              <w:szCs w:val="24"/>
            </w:rPr>
            <w:t>(Plato, Grube and Reeve. 152b)</w:t>
          </w:r>
          <w:r w:rsidR="008A345F" w:rsidRPr="00625BAA">
            <w:rPr>
              <w:rFonts w:cs="Times New Roman"/>
              <w:szCs w:val="24"/>
            </w:rPr>
            <w:fldChar w:fldCharType="end"/>
          </w:r>
        </w:sdtContent>
      </w:sdt>
      <w:r w:rsidR="008A345F" w:rsidRPr="00625BAA">
        <w:rPr>
          <w:rFonts w:cs="Times New Roman"/>
          <w:szCs w:val="24"/>
        </w:rPr>
        <w:t>. For example, if two people jump into a pool of water one claims to feel hot, the other cold</w:t>
      </w:r>
      <w:r w:rsidR="00F65228" w:rsidRPr="00625BAA">
        <w:rPr>
          <w:rFonts w:cs="Times New Roman"/>
          <w:szCs w:val="24"/>
        </w:rPr>
        <w:t xml:space="preserve">, if knowledge is perception then the </w:t>
      </w:r>
      <w:r w:rsidR="00F65228" w:rsidRPr="00625BAA">
        <w:rPr>
          <w:rFonts w:cs="Times New Roman"/>
          <w:szCs w:val="24"/>
        </w:rPr>
        <w:lastRenderedPageBreak/>
        <w:t>man who feels hot water is no more wrong or correct than the man who feels cold. It is further illustrated by Protagoras claim that “</w:t>
      </w:r>
      <w:r w:rsidR="00F65228" w:rsidRPr="00625BAA">
        <w:rPr>
          <w:rFonts w:cs="Times New Roman"/>
        </w:rPr>
        <w:t>man is the measure of all things” that truth is relative to our perceptions through our senses</w:t>
      </w:r>
      <w:sdt>
        <w:sdtPr>
          <w:rPr>
            <w:rFonts w:cs="Times New Roman"/>
          </w:rPr>
          <w:id w:val="1010413234"/>
          <w:citation/>
        </w:sdtPr>
        <w:sdtEndPr/>
        <w:sdtContent>
          <w:r w:rsidR="00F65228" w:rsidRPr="00625BAA">
            <w:rPr>
              <w:rFonts w:cs="Times New Roman"/>
            </w:rPr>
            <w:fldChar w:fldCharType="begin"/>
          </w:r>
          <w:r w:rsidR="00F65228" w:rsidRPr="00625BAA">
            <w:rPr>
              <w:rFonts w:cs="Times New Roman"/>
            </w:rPr>
            <w:instrText xml:space="preserve">CITATION Bur90 \p 152a \l 4105 </w:instrText>
          </w:r>
          <w:r w:rsidR="00F65228" w:rsidRPr="00625BAA">
            <w:rPr>
              <w:rFonts w:cs="Times New Roman"/>
            </w:rPr>
            <w:fldChar w:fldCharType="separate"/>
          </w:r>
          <w:r w:rsidR="00625BAA">
            <w:rPr>
              <w:rFonts w:cs="Times New Roman"/>
              <w:noProof/>
            </w:rPr>
            <w:t xml:space="preserve"> </w:t>
          </w:r>
          <w:r w:rsidR="00625BAA" w:rsidRPr="00625BAA">
            <w:rPr>
              <w:rFonts w:cs="Times New Roman"/>
              <w:noProof/>
            </w:rPr>
            <w:t>(Burnyeat, Levett and Plato 152a)</w:t>
          </w:r>
          <w:r w:rsidR="00F65228" w:rsidRPr="00625BAA">
            <w:rPr>
              <w:rFonts w:cs="Times New Roman"/>
            </w:rPr>
            <w:fldChar w:fldCharType="end"/>
          </w:r>
        </w:sdtContent>
      </w:sdt>
      <w:r w:rsidR="00F65228" w:rsidRPr="00625BAA">
        <w:rPr>
          <w:rFonts w:cs="Times New Roman"/>
        </w:rPr>
        <w:t>. Plato goes on to debunk this theory by introduction of Heraclitus’</w:t>
      </w:r>
      <w:r w:rsidR="00386EE8" w:rsidRPr="00625BAA">
        <w:rPr>
          <w:rFonts w:cs="Times New Roman"/>
        </w:rPr>
        <w:t>s flux theory which states that everything is in motion</w:t>
      </w:r>
      <w:sdt>
        <w:sdtPr>
          <w:rPr>
            <w:rFonts w:cs="Times New Roman"/>
          </w:rPr>
          <w:id w:val="40725475"/>
          <w:citation/>
        </w:sdtPr>
        <w:sdtEndPr/>
        <w:sdtContent>
          <w:bookmarkStart w:id="0" w:name="_GoBack"/>
          <w:r w:rsidR="00386EE8" w:rsidRPr="00625BAA">
            <w:rPr>
              <w:rFonts w:cs="Times New Roman"/>
            </w:rPr>
            <w:fldChar w:fldCharType="begin"/>
          </w:r>
          <w:r w:rsidR="00F231CC">
            <w:rPr>
              <w:rFonts w:cs="Times New Roman"/>
            </w:rPr>
            <w:instrText xml:space="preserve">CITATION Bur90 \p 152e \l 4105 </w:instrText>
          </w:r>
          <w:r w:rsidR="00386EE8" w:rsidRPr="00625BAA">
            <w:rPr>
              <w:rFonts w:cs="Times New Roman"/>
            </w:rPr>
            <w:fldChar w:fldCharType="separate"/>
          </w:r>
          <w:r w:rsidR="00F231CC">
            <w:rPr>
              <w:rFonts w:cs="Times New Roman"/>
              <w:noProof/>
            </w:rPr>
            <w:t xml:space="preserve"> </w:t>
          </w:r>
          <w:r w:rsidR="00F231CC" w:rsidRPr="00F231CC">
            <w:rPr>
              <w:rFonts w:cs="Times New Roman"/>
              <w:noProof/>
            </w:rPr>
            <w:t>(Burnyeat, Levett and Plato 152e)</w:t>
          </w:r>
          <w:r w:rsidR="00386EE8" w:rsidRPr="00625BAA">
            <w:rPr>
              <w:rFonts w:cs="Times New Roman"/>
            </w:rPr>
            <w:fldChar w:fldCharType="end"/>
          </w:r>
          <w:bookmarkEnd w:id="0"/>
        </w:sdtContent>
      </w:sdt>
      <w:r w:rsidR="00386EE8" w:rsidRPr="00625BAA">
        <w:rPr>
          <w:rFonts w:cs="Times New Roman"/>
        </w:rPr>
        <w:t>. The flux theory states that everything is constantly in motion, either through space, or in form. For example, if a blue ball is rolling across a floor it is moving through space, and the colour of the ball is constantly flowing as well. If the ball stops moving, the ball is still flowing, or coming to be</w:t>
      </w:r>
      <w:r w:rsidR="001C6EED" w:rsidRPr="00625BAA">
        <w:rPr>
          <w:rFonts w:cs="Times New Roman"/>
        </w:rPr>
        <w:t>. If knowledge is perception then seeing is knowing, if we are seeing it as blue than it is still coming to be knowledge, that it is in fact blue, which means it is still in flux.</w:t>
      </w:r>
      <w:r w:rsidR="00520B16" w:rsidRPr="00625BAA">
        <w:rPr>
          <w:rFonts w:cs="Times New Roman"/>
        </w:rPr>
        <w:t xml:space="preserve"> In flux qualities do not exist, qualities only exist in our senses.</w:t>
      </w:r>
      <w:r w:rsidR="001C6EED" w:rsidRPr="00625BAA">
        <w:rPr>
          <w:rFonts w:cs="Times New Roman"/>
        </w:rPr>
        <w:t xml:space="preserve"> To have sight then is to have knowledge, and seeing is knowing, so Plato poses a counter argument. This </w:t>
      </w:r>
      <w:r w:rsidR="005C6116" w:rsidRPr="00625BAA">
        <w:rPr>
          <w:rFonts w:cs="Times New Roman"/>
        </w:rPr>
        <w:t>counter proposition is that if seeing is truly knowing, than not seeing must be not knowing. To explain, if a person were to cover their eye and look at an object it is by Theatetus</w:t>
      </w:r>
      <w:r w:rsidR="004366B7">
        <w:rPr>
          <w:rFonts w:cs="Times New Roman"/>
        </w:rPr>
        <w:t>’</w:t>
      </w:r>
      <w:r w:rsidR="005C6116" w:rsidRPr="00625BAA">
        <w:rPr>
          <w:rFonts w:cs="Times New Roman"/>
        </w:rPr>
        <w:t xml:space="preserve"> first definition that only one eye is knowing that object while the other eye is not knowing</w:t>
      </w:r>
      <w:sdt>
        <w:sdtPr>
          <w:rPr>
            <w:rFonts w:cs="Times New Roman"/>
          </w:rPr>
          <w:id w:val="-1707707258"/>
          <w:citation/>
        </w:sdtPr>
        <w:sdtEndPr/>
        <w:sdtContent>
          <w:r w:rsidR="00B703A4" w:rsidRPr="00625BAA">
            <w:rPr>
              <w:rFonts w:cs="Times New Roman"/>
            </w:rPr>
            <w:fldChar w:fldCharType="begin"/>
          </w:r>
          <w:r w:rsidR="00B703A4" w:rsidRPr="00625BAA">
            <w:rPr>
              <w:rFonts w:cs="Times New Roman"/>
              <w:lang w:val="en-US"/>
            </w:rPr>
            <w:instrText xml:space="preserve"> CITATION Bur90 \l 1033 </w:instrText>
          </w:r>
          <w:r w:rsidR="00B703A4" w:rsidRPr="00625BAA">
            <w:rPr>
              <w:rFonts w:cs="Times New Roman"/>
            </w:rPr>
            <w:fldChar w:fldCharType="separate"/>
          </w:r>
          <w:r w:rsidR="00625BAA">
            <w:rPr>
              <w:rFonts w:cs="Times New Roman"/>
              <w:noProof/>
              <w:lang w:val="en-US"/>
            </w:rPr>
            <w:t xml:space="preserve"> </w:t>
          </w:r>
          <w:r w:rsidR="00625BAA" w:rsidRPr="00625BAA">
            <w:rPr>
              <w:rFonts w:cs="Times New Roman"/>
              <w:noProof/>
              <w:lang w:val="en-US"/>
            </w:rPr>
            <w:t>(Burnyeat, Levett and Plato)</w:t>
          </w:r>
          <w:r w:rsidR="00B703A4" w:rsidRPr="00625BAA">
            <w:rPr>
              <w:rFonts w:cs="Times New Roman"/>
            </w:rPr>
            <w:fldChar w:fldCharType="end"/>
          </w:r>
        </w:sdtContent>
      </w:sdt>
      <w:r w:rsidR="005C6116" w:rsidRPr="00625BAA">
        <w:rPr>
          <w:rFonts w:cs="Times New Roman"/>
        </w:rPr>
        <w:t xml:space="preserve">. It cannot be that one is knowing and not knowing simultaneously. This is taken one step further when Socrates asks Theaetetus if he were to look at a person, say Theodorus, and seeing Theodorus is knowing of him, if Theatetus were </w:t>
      </w:r>
      <w:r w:rsidR="00D521BA" w:rsidRPr="00625BAA">
        <w:rPr>
          <w:rFonts w:cs="Times New Roman"/>
        </w:rPr>
        <w:t>to close his eyes, by the first definition</w:t>
      </w:r>
      <w:r w:rsidR="005C6116" w:rsidRPr="00625BAA">
        <w:rPr>
          <w:rFonts w:cs="Times New Roman"/>
        </w:rPr>
        <w:t xml:space="preserve"> he would have no knowledge of Theodorus. </w:t>
      </w:r>
      <w:r w:rsidR="00520B16" w:rsidRPr="00625BAA">
        <w:rPr>
          <w:rFonts w:cs="Times New Roman"/>
        </w:rPr>
        <w:t xml:space="preserve">Additionally, if perceptions are truly always in flux, then we never have knowledge of what they are, nothing we ever perceive is thus, but is rather “not thus”. Plato then asserts that man cannot be the measure of all things if his senses are always changing or in flux. The Unitarian Cornford </w:t>
      </w:r>
      <w:r w:rsidR="00090D57" w:rsidRPr="00625BAA">
        <w:rPr>
          <w:rFonts w:cs="Times New Roman"/>
        </w:rPr>
        <w:t>asserts</w:t>
      </w:r>
      <w:r w:rsidR="00520B16" w:rsidRPr="00625BAA">
        <w:rPr>
          <w:rFonts w:cs="Times New Roman"/>
        </w:rPr>
        <w:t xml:space="preserve"> after this discussion that “man is the measure of all things” because only our objects of perception are in flux</w:t>
      </w:r>
      <w:r w:rsidR="00090D57" w:rsidRPr="00625BAA">
        <w:rPr>
          <w:rFonts w:cs="Times New Roman"/>
        </w:rPr>
        <w:t>, so we still measure what we perceive, it’s just not knowledge</w:t>
      </w:r>
      <w:r w:rsidR="00520B16" w:rsidRPr="00625BAA">
        <w:rPr>
          <w:rFonts w:cs="Times New Roman"/>
        </w:rPr>
        <w:t>.</w:t>
      </w:r>
      <w:r w:rsidR="00090D57" w:rsidRPr="00625BAA">
        <w:rPr>
          <w:rFonts w:cs="Times New Roman"/>
        </w:rPr>
        <w:t xml:space="preserve"> Co</w:t>
      </w:r>
      <w:r w:rsidR="00377F48" w:rsidRPr="00625BAA">
        <w:rPr>
          <w:rFonts w:cs="Times New Roman"/>
        </w:rPr>
        <w:t>r</w:t>
      </w:r>
      <w:r w:rsidR="00090D57" w:rsidRPr="00625BAA">
        <w:rPr>
          <w:rFonts w:cs="Times New Roman"/>
        </w:rPr>
        <w:t>nford suggests that u</w:t>
      </w:r>
      <w:r w:rsidR="008F7E2C" w:rsidRPr="00625BAA">
        <w:rPr>
          <w:rFonts w:cs="Times New Roman"/>
        </w:rPr>
        <w:t>nless some being is not a separate from</w:t>
      </w:r>
      <w:r w:rsidR="00090D57" w:rsidRPr="00625BAA">
        <w:rPr>
          <w:rFonts w:cs="Times New Roman"/>
        </w:rPr>
        <w:t xml:space="preserve"> f</w:t>
      </w:r>
      <w:r w:rsidR="008F7E2C" w:rsidRPr="00625BAA">
        <w:rPr>
          <w:rFonts w:cs="Times New Roman"/>
        </w:rPr>
        <w:t xml:space="preserve">lux we </w:t>
      </w:r>
      <w:r w:rsidR="008F7E2C" w:rsidRPr="00625BAA">
        <w:rPr>
          <w:rFonts w:cs="Times New Roman"/>
        </w:rPr>
        <w:lastRenderedPageBreak/>
        <w:t>cannot find knowledge, because insofar that</w:t>
      </w:r>
      <w:r w:rsidR="00090D57" w:rsidRPr="00625BAA">
        <w:rPr>
          <w:rFonts w:cs="Times New Roman"/>
        </w:rPr>
        <w:t xml:space="preserve"> everything is in flux, then it is equally wrong as it is right at any given time. Co</w:t>
      </w:r>
      <w:r w:rsidR="00377F48" w:rsidRPr="00625BAA">
        <w:rPr>
          <w:rFonts w:cs="Times New Roman"/>
        </w:rPr>
        <w:t>r</w:t>
      </w:r>
      <w:r w:rsidR="00090D57" w:rsidRPr="00625BAA">
        <w:rPr>
          <w:rFonts w:cs="Times New Roman"/>
        </w:rPr>
        <w:t>nford with this claim is strongly hinting that Plato is demonstrating</w:t>
      </w:r>
      <w:r w:rsidR="007056C1" w:rsidRPr="00625BAA">
        <w:rPr>
          <w:rFonts w:cs="Times New Roman"/>
        </w:rPr>
        <w:t>,</w:t>
      </w:r>
      <w:r w:rsidR="00090D57" w:rsidRPr="00625BAA">
        <w:rPr>
          <w:rFonts w:cs="Times New Roman"/>
        </w:rPr>
        <w:t xml:space="preserve"> by not using the forms</w:t>
      </w:r>
      <w:r w:rsidR="007056C1" w:rsidRPr="00625BAA">
        <w:rPr>
          <w:rFonts w:cs="Times New Roman"/>
        </w:rPr>
        <w:t>,</w:t>
      </w:r>
      <w:r w:rsidR="00090D57" w:rsidRPr="00625BAA">
        <w:rPr>
          <w:rFonts w:cs="Times New Roman"/>
        </w:rPr>
        <w:t xml:space="preserve"> the weakness of such an argument</w:t>
      </w:r>
      <w:sdt>
        <w:sdtPr>
          <w:rPr>
            <w:rFonts w:cs="Times New Roman"/>
          </w:rPr>
          <w:id w:val="1771902287"/>
          <w:citation/>
        </w:sdtPr>
        <w:sdtEndPr/>
        <w:sdtContent>
          <w:r w:rsidR="00090D57" w:rsidRPr="00625BAA">
            <w:rPr>
              <w:rFonts w:cs="Times New Roman"/>
            </w:rPr>
            <w:fldChar w:fldCharType="begin"/>
          </w:r>
          <w:r w:rsidR="002E3B87" w:rsidRPr="00625BAA">
            <w:rPr>
              <w:rFonts w:cs="Times New Roman"/>
            </w:rPr>
            <w:instrText xml:space="preserve">CITATION Cor35 \p 99 \l 4105 </w:instrText>
          </w:r>
          <w:r w:rsidR="00090D57" w:rsidRPr="00625BAA">
            <w:rPr>
              <w:rFonts w:cs="Times New Roman"/>
            </w:rPr>
            <w:fldChar w:fldCharType="separate"/>
          </w:r>
          <w:r w:rsidR="00625BAA">
            <w:rPr>
              <w:rFonts w:cs="Times New Roman"/>
              <w:noProof/>
            </w:rPr>
            <w:t xml:space="preserve"> </w:t>
          </w:r>
          <w:r w:rsidR="00625BAA" w:rsidRPr="00625BAA">
            <w:rPr>
              <w:rFonts w:cs="Times New Roman"/>
              <w:noProof/>
            </w:rPr>
            <w:t>(Cornford 99)</w:t>
          </w:r>
          <w:r w:rsidR="00090D57" w:rsidRPr="00625BAA">
            <w:rPr>
              <w:rFonts w:cs="Times New Roman"/>
            </w:rPr>
            <w:fldChar w:fldCharType="end"/>
          </w:r>
        </w:sdtContent>
      </w:sdt>
      <w:r w:rsidR="00090D57" w:rsidRPr="00625BAA">
        <w:rPr>
          <w:rFonts w:cs="Times New Roman"/>
        </w:rPr>
        <w:t xml:space="preserve">.  </w:t>
      </w:r>
      <w:r w:rsidR="00377F48" w:rsidRPr="00625BAA">
        <w:rPr>
          <w:rFonts w:cs="Times New Roman"/>
        </w:rPr>
        <w:t xml:space="preserve">Cornford believes Plato is trying to make us trip over and discover his idea of forms, he wants “to see how far we can get towards </w:t>
      </w:r>
      <w:r w:rsidR="002E3B87" w:rsidRPr="00625BAA">
        <w:rPr>
          <w:rFonts w:cs="Times New Roman"/>
        </w:rPr>
        <w:t>an explanation…</w:t>
      </w:r>
      <w:r w:rsidR="00377F48" w:rsidRPr="00625BAA">
        <w:rPr>
          <w:rFonts w:cs="Times New Roman"/>
        </w:rPr>
        <w:t>without invoking the Forms”</w:t>
      </w:r>
      <w:sdt>
        <w:sdtPr>
          <w:rPr>
            <w:rFonts w:cs="Times New Roman"/>
          </w:rPr>
          <w:id w:val="-393362759"/>
          <w:citation/>
        </w:sdtPr>
        <w:sdtEndPr/>
        <w:sdtContent>
          <w:r w:rsidR="00377F48" w:rsidRPr="00625BAA">
            <w:rPr>
              <w:rFonts w:cs="Times New Roman"/>
            </w:rPr>
            <w:fldChar w:fldCharType="begin"/>
          </w:r>
          <w:r w:rsidR="002E3B87" w:rsidRPr="00625BAA">
            <w:rPr>
              <w:rFonts w:cs="Times New Roman"/>
              <w:lang w:val="en-US"/>
            </w:rPr>
            <w:instrText xml:space="preserve">CITATION Cor35 \p 111 \l 1033 </w:instrText>
          </w:r>
          <w:r w:rsidR="00377F48" w:rsidRPr="00625BAA">
            <w:rPr>
              <w:rFonts w:cs="Times New Roman"/>
            </w:rPr>
            <w:fldChar w:fldCharType="separate"/>
          </w:r>
          <w:r w:rsidR="00625BAA">
            <w:rPr>
              <w:rFonts w:cs="Times New Roman"/>
              <w:noProof/>
              <w:lang w:val="en-US"/>
            </w:rPr>
            <w:t xml:space="preserve"> </w:t>
          </w:r>
          <w:r w:rsidR="00625BAA" w:rsidRPr="00625BAA">
            <w:rPr>
              <w:rFonts w:cs="Times New Roman"/>
              <w:noProof/>
              <w:lang w:val="en-US"/>
            </w:rPr>
            <w:t>(Cornford 111)</w:t>
          </w:r>
          <w:r w:rsidR="00377F48" w:rsidRPr="00625BAA">
            <w:rPr>
              <w:rFonts w:cs="Times New Roman"/>
            </w:rPr>
            <w:fldChar w:fldCharType="end"/>
          </w:r>
        </w:sdtContent>
      </w:sdt>
      <w:r w:rsidR="00377F48" w:rsidRPr="00625BAA">
        <w:rPr>
          <w:rFonts w:cs="Times New Roman"/>
        </w:rPr>
        <w:t>.</w:t>
      </w:r>
      <w:r w:rsidR="00282717" w:rsidRPr="00625BAA">
        <w:rPr>
          <w:rFonts w:cs="Times New Roman"/>
        </w:rPr>
        <w:t xml:space="preserve"> </w:t>
      </w:r>
    </w:p>
    <w:p w:rsidR="00E87DB2" w:rsidRPr="00625BAA" w:rsidRDefault="00282717" w:rsidP="00625BAA">
      <w:pPr>
        <w:spacing w:line="480" w:lineRule="auto"/>
        <w:ind w:firstLine="360"/>
        <w:rPr>
          <w:rFonts w:cs="Times New Roman"/>
          <w:color w:val="000000"/>
          <w:shd w:val="clear" w:color="auto" w:fill="FFFFFF"/>
        </w:rPr>
      </w:pPr>
      <w:r w:rsidRPr="00625BAA">
        <w:rPr>
          <w:rFonts w:cs="Times New Roman"/>
        </w:rPr>
        <w:t>The second definition, knowledge as true judgement</w:t>
      </w:r>
      <w:r w:rsidR="00F1354F" w:rsidRPr="00625BAA">
        <w:rPr>
          <w:rFonts w:cs="Times New Roman"/>
        </w:rPr>
        <w:t xml:space="preserve">, which would suggest a meaning to false judgement. Socrates explains that false judgement needs to be identified in order to find true judgement. </w:t>
      </w:r>
      <w:r w:rsidR="00C029EE" w:rsidRPr="00625BAA">
        <w:rPr>
          <w:rFonts w:cs="Times New Roman"/>
        </w:rPr>
        <w:t xml:space="preserve">In Burnyeat’s rendition, </w:t>
      </w:r>
      <w:r w:rsidR="0076158A" w:rsidRPr="00625BAA">
        <w:rPr>
          <w:rFonts w:cs="Times New Roman"/>
        </w:rPr>
        <w:t>Socrates sets out five ways that false judgement could be conceived, mistaking one thing for another (188 a-c), thinking of what is nothing (</w:t>
      </w:r>
      <w:r w:rsidR="0076158A" w:rsidRPr="00625BAA">
        <w:rPr>
          <w:rFonts w:cs="Times New Roman"/>
          <w:color w:val="000000"/>
          <w:shd w:val="clear" w:color="auto" w:fill="FFFFFF"/>
        </w:rPr>
        <w:t>188c–189b); judging a thing in terms of another (189b–191a); false judgement by incorrect association of memories to immediate perceptions</w:t>
      </w:r>
      <w:r w:rsidR="00040083" w:rsidRPr="00625BAA">
        <w:rPr>
          <w:rFonts w:cs="Times New Roman"/>
          <w:color w:val="000000"/>
          <w:shd w:val="clear" w:color="auto" w:fill="FFFFFF"/>
        </w:rPr>
        <w:t>, wax tablet</w:t>
      </w:r>
      <w:r w:rsidR="0076158A" w:rsidRPr="00625BAA">
        <w:rPr>
          <w:rFonts w:cs="Times New Roman"/>
          <w:color w:val="000000"/>
          <w:shd w:val="clear" w:color="auto" w:fill="FFFFFF"/>
        </w:rPr>
        <w:t xml:space="preserve"> (191a–196c); and </w:t>
      </w:r>
      <w:r w:rsidR="00040083" w:rsidRPr="00625BAA">
        <w:rPr>
          <w:rFonts w:cs="Times New Roman"/>
          <w:color w:val="000000"/>
          <w:shd w:val="clear" w:color="auto" w:fill="FFFFFF"/>
        </w:rPr>
        <w:t>“the interchange of pieces of knowledge”, the aviary (199c). The Unitarian takes each of these accounts into consideration and supposes that in the interchange case, or the aviary case, a “’piece of knowledge’ can be nothing more than a belief”</w:t>
      </w:r>
      <w:sdt>
        <w:sdtPr>
          <w:rPr>
            <w:rFonts w:cs="Times New Roman"/>
            <w:color w:val="000000"/>
            <w:shd w:val="clear" w:color="auto" w:fill="FFFFFF"/>
          </w:rPr>
          <w:id w:val="-1664619558"/>
          <w:citation/>
        </w:sdtPr>
        <w:sdtEndPr/>
        <w:sdtContent>
          <w:r w:rsidR="00040083" w:rsidRPr="00625BAA">
            <w:rPr>
              <w:rFonts w:cs="Times New Roman"/>
              <w:color w:val="000000"/>
              <w:shd w:val="clear" w:color="auto" w:fill="FFFFFF"/>
            </w:rPr>
            <w:fldChar w:fldCharType="begin"/>
          </w:r>
          <w:r w:rsidR="00040083" w:rsidRPr="00625BAA">
            <w:rPr>
              <w:rFonts w:cs="Times New Roman"/>
              <w:color w:val="000000"/>
              <w:shd w:val="clear" w:color="auto" w:fill="FFFFFF"/>
              <w:lang w:val="en-US"/>
            </w:rPr>
            <w:instrText xml:space="preserve">CITATION Cor35 \p 135 \l 1033 </w:instrText>
          </w:r>
          <w:r w:rsidR="00040083"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135)</w:t>
          </w:r>
          <w:r w:rsidR="00040083" w:rsidRPr="00625BAA">
            <w:rPr>
              <w:rFonts w:cs="Times New Roman"/>
              <w:color w:val="000000"/>
              <w:shd w:val="clear" w:color="auto" w:fill="FFFFFF"/>
            </w:rPr>
            <w:fldChar w:fldCharType="end"/>
          </w:r>
        </w:sdtContent>
      </w:sdt>
      <w:r w:rsidR="00040083" w:rsidRPr="00625BAA">
        <w:rPr>
          <w:rFonts w:cs="Times New Roman"/>
          <w:color w:val="000000"/>
          <w:shd w:val="clear" w:color="auto" w:fill="FFFFFF"/>
        </w:rPr>
        <w:t xml:space="preserve">. Furthermore, Unitarians suggest the text cannot go any further in explaining that the “interchange of pieces of knowledge” are </w:t>
      </w:r>
      <w:r w:rsidR="00E633CF" w:rsidRPr="00625BAA">
        <w:rPr>
          <w:rFonts w:cs="Times New Roman"/>
          <w:color w:val="000000"/>
          <w:shd w:val="clear" w:color="auto" w:fill="FFFFFF"/>
        </w:rPr>
        <w:t>beliefs because it is not possible</w:t>
      </w:r>
      <w:r w:rsidR="00040083" w:rsidRPr="00625BAA">
        <w:rPr>
          <w:rFonts w:cs="Times New Roman"/>
          <w:color w:val="000000"/>
          <w:shd w:val="clear" w:color="auto" w:fill="FFFFFF"/>
        </w:rPr>
        <w:t xml:space="preserve"> </w:t>
      </w:r>
      <w:r w:rsidR="00E633CF" w:rsidRPr="00625BAA">
        <w:rPr>
          <w:rFonts w:cs="Times New Roman"/>
          <w:color w:val="000000"/>
          <w:shd w:val="clear" w:color="auto" w:fill="FFFFFF"/>
        </w:rPr>
        <w:t>“</w:t>
      </w:r>
      <w:r w:rsidR="00040083" w:rsidRPr="00625BAA">
        <w:rPr>
          <w:rFonts w:cs="Times New Roman"/>
          <w:color w:val="000000"/>
          <w:shd w:val="clear" w:color="auto" w:fill="FFFFFF"/>
        </w:rPr>
        <w:t xml:space="preserve">without invoking </w:t>
      </w:r>
      <w:r w:rsidR="00E633CF" w:rsidRPr="00625BAA">
        <w:rPr>
          <w:rFonts w:cs="Times New Roman"/>
          <w:color w:val="000000"/>
          <w:shd w:val="clear" w:color="auto" w:fill="FFFFFF"/>
        </w:rPr>
        <w:t>the true objects of knowledge,</w:t>
      </w:r>
      <w:r w:rsidR="00040083" w:rsidRPr="00625BAA">
        <w:rPr>
          <w:rFonts w:cs="Times New Roman"/>
          <w:color w:val="000000"/>
          <w:shd w:val="clear" w:color="auto" w:fill="FFFFFF"/>
        </w:rPr>
        <w:t>"</w:t>
      </w:r>
      <w:r w:rsidR="00E633CF" w:rsidRPr="00625BAA">
        <w:rPr>
          <w:rFonts w:cs="Times New Roman"/>
          <w:color w:val="000000"/>
          <w:shd w:val="clear" w:color="auto" w:fill="FFFFFF"/>
        </w:rPr>
        <w:t xml:space="preserve"> or forms</w:t>
      </w:r>
      <w:sdt>
        <w:sdtPr>
          <w:rPr>
            <w:rFonts w:cs="Times New Roman"/>
            <w:color w:val="000000"/>
            <w:shd w:val="clear" w:color="auto" w:fill="FFFFFF"/>
          </w:rPr>
          <w:id w:val="1802112341"/>
          <w:citation/>
        </w:sdtPr>
        <w:sdtEndPr/>
        <w:sdtContent>
          <w:r w:rsidR="00E633CF" w:rsidRPr="00625BAA">
            <w:rPr>
              <w:rFonts w:cs="Times New Roman"/>
              <w:color w:val="000000"/>
              <w:shd w:val="clear" w:color="auto" w:fill="FFFFFF"/>
            </w:rPr>
            <w:fldChar w:fldCharType="begin"/>
          </w:r>
          <w:r w:rsidR="00E633CF" w:rsidRPr="00625BAA">
            <w:rPr>
              <w:rFonts w:cs="Times New Roman"/>
              <w:color w:val="000000"/>
              <w:shd w:val="clear" w:color="auto" w:fill="FFFFFF"/>
              <w:lang w:val="en-US"/>
            </w:rPr>
            <w:instrText xml:space="preserve">CITATION Cor35 \p 140 \l 1033 </w:instrText>
          </w:r>
          <w:r w:rsidR="00E633CF"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140)</w:t>
          </w:r>
          <w:r w:rsidR="00E633CF" w:rsidRPr="00625BAA">
            <w:rPr>
              <w:rFonts w:cs="Times New Roman"/>
              <w:color w:val="000000"/>
              <w:shd w:val="clear" w:color="auto" w:fill="FFFFFF"/>
            </w:rPr>
            <w:fldChar w:fldCharType="end"/>
          </w:r>
        </w:sdtContent>
      </w:sdt>
      <w:r w:rsidR="00E633CF" w:rsidRPr="00625BAA">
        <w:rPr>
          <w:rFonts w:cs="Times New Roman"/>
          <w:color w:val="000000"/>
          <w:shd w:val="clear" w:color="auto" w:fill="FFFFFF"/>
        </w:rPr>
        <w:t>.</w:t>
      </w:r>
      <w:r w:rsidR="00F74280" w:rsidRPr="00625BAA">
        <w:rPr>
          <w:rFonts w:cs="Times New Roman"/>
          <w:color w:val="000000"/>
          <w:shd w:val="clear" w:color="auto" w:fill="FFFFFF"/>
        </w:rPr>
        <w:t xml:space="preserve"> This, for Cornford, explains why the search for false belief was cut off so quickly, and inconclusively</w:t>
      </w:r>
      <w:sdt>
        <w:sdtPr>
          <w:rPr>
            <w:rFonts w:cs="Times New Roman"/>
            <w:color w:val="000000"/>
            <w:shd w:val="clear" w:color="auto" w:fill="FFFFFF"/>
          </w:rPr>
          <w:id w:val="-164556538"/>
          <w:citation/>
        </w:sdtPr>
        <w:sdtEndPr/>
        <w:sdtContent>
          <w:r w:rsidR="00F74280" w:rsidRPr="00625BAA">
            <w:rPr>
              <w:rFonts w:cs="Times New Roman"/>
              <w:color w:val="000000"/>
              <w:shd w:val="clear" w:color="auto" w:fill="FFFFFF"/>
            </w:rPr>
            <w:fldChar w:fldCharType="begin"/>
          </w:r>
          <w:r w:rsidR="00F74280" w:rsidRPr="00625BAA">
            <w:rPr>
              <w:rFonts w:cs="Times New Roman"/>
              <w:color w:val="000000"/>
              <w:shd w:val="clear" w:color="auto" w:fill="FFFFFF"/>
              <w:lang w:val="en-US"/>
            </w:rPr>
            <w:instrText xml:space="preserve">CITATION Cor35 \p 140 \l 1033 </w:instrText>
          </w:r>
          <w:r w:rsidR="00F74280"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140)</w:t>
          </w:r>
          <w:r w:rsidR="00F74280" w:rsidRPr="00625BAA">
            <w:rPr>
              <w:rFonts w:cs="Times New Roman"/>
              <w:color w:val="000000"/>
              <w:shd w:val="clear" w:color="auto" w:fill="FFFFFF"/>
            </w:rPr>
            <w:fldChar w:fldCharType="end"/>
          </w:r>
        </w:sdtContent>
      </w:sdt>
      <w:r w:rsidR="00F74280" w:rsidRPr="00625BAA">
        <w:rPr>
          <w:rFonts w:cs="Times New Roman"/>
          <w:color w:val="000000"/>
          <w:shd w:val="clear" w:color="auto" w:fill="FFFFFF"/>
        </w:rPr>
        <w:t xml:space="preserve">. </w:t>
      </w:r>
      <w:r w:rsidR="00E633CF" w:rsidRPr="00625BAA">
        <w:rPr>
          <w:rFonts w:cs="Times New Roman"/>
          <w:color w:val="000000"/>
          <w:shd w:val="clear" w:color="auto" w:fill="FFFFFF"/>
        </w:rPr>
        <w:t xml:space="preserve">Cornford’s suggestion makes it seem so that Plato had developed his theories of false belief and error to the point at which if he were to go any further he would only find the answer, of which would be the theory of forms </w:t>
      </w:r>
      <w:sdt>
        <w:sdtPr>
          <w:rPr>
            <w:rFonts w:cs="Times New Roman"/>
            <w:color w:val="000000"/>
            <w:shd w:val="clear" w:color="auto" w:fill="FFFFFF"/>
          </w:rPr>
          <w:id w:val="-1205246229"/>
          <w:citation/>
        </w:sdtPr>
        <w:sdtEndPr/>
        <w:sdtContent>
          <w:r w:rsidR="00E633CF" w:rsidRPr="00625BAA">
            <w:rPr>
              <w:rFonts w:cs="Times New Roman"/>
              <w:color w:val="000000"/>
              <w:shd w:val="clear" w:color="auto" w:fill="FFFFFF"/>
            </w:rPr>
            <w:fldChar w:fldCharType="begin"/>
          </w:r>
          <w:r w:rsidR="00E633CF" w:rsidRPr="00625BAA">
            <w:rPr>
              <w:rFonts w:cs="Times New Roman"/>
              <w:color w:val="000000"/>
              <w:shd w:val="clear" w:color="auto" w:fill="FFFFFF"/>
              <w:lang w:val="en-US"/>
            </w:rPr>
            <w:instrText xml:space="preserve">CITATION Ric50 \p 8 \l 1033 </w:instrText>
          </w:r>
          <w:r w:rsidR="00E633CF" w:rsidRPr="00625BAA">
            <w:rPr>
              <w:rFonts w:cs="Times New Roman"/>
              <w:color w:val="000000"/>
              <w:shd w:val="clear" w:color="auto" w:fill="FFFFFF"/>
            </w:rPr>
            <w:fldChar w:fldCharType="separate"/>
          </w:r>
          <w:r w:rsidR="00625BAA" w:rsidRPr="00625BAA">
            <w:rPr>
              <w:rFonts w:cs="Times New Roman"/>
              <w:noProof/>
              <w:color w:val="000000"/>
              <w:shd w:val="clear" w:color="auto" w:fill="FFFFFF"/>
              <w:lang w:val="en-US"/>
            </w:rPr>
            <w:t>(Robinson 8)</w:t>
          </w:r>
          <w:r w:rsidR="00E633CF" w:rsidRPr="00625BAA">
            <w:rPr>
              <w:rFonts w:cs="Times New Roman"/>
              <w:color w:val="000000"/>
              <w:shd w:val="clear" w:color="auto" w:fill="FFFFFF"/>
            </w:rPr>
            <w:fldChar w:fldCharType="end"/>
          </w:r>
        </w:sdtContent>
      </w:sdt>
      <w:r w:rsidR="00F74280" w:rsidRPr="00625BAA">
        <w:rPr>
          <w:rFonts w:cs="Times New Roman"/>
          <w:color w:val="000000"/>
          <w:shd w:val="clear" w:color="auto" w:fill="FFFFFF"/>
        </w:rPr>
        <w:t xml:space="preserve">. </w:t>
      </w:r>
    </w:p>
    <w:p w:rsidR="00AF7340" w:rsidRPr="00625BAA" w:rsidRDefault="00F74280" w:rsidP="00625BAA">
      <w:pPr>
        <w:spacing w:line="480" w:lineRule="auto"/>
        <w:ind w:firstLine="360"/>
        <w:rPr>
          <w:rFonts w:cs="Times New Roman"/>
          <w:color w:val="000000"/>
          <w:shd w:val="clear" w:color="auto" w:fill="FFFFFF"/>
        </w:rPr>
      </w:pPr>
      <w:r w:rsidRPr="00625BAA">
        <w:rPr>
          <w:rFonts w:cs="Times New Roman"/>
          <w:color w:val="000000"/>
          <w:shd w:val="clear" w:color="auto" w:fill="FFFFFF"/>
        </w:rPr>
        <w:t>On the final definition in the Theatetus, that knowledge is true judgement wit</w:t>
      </w:r>
      <w:r w:rsidR="00E87DB2" w:rsidRPr="00625BAA">
        <w:rPr>
          <w:rFonts w:cs="Times New Roman"/>
          <w:color w:val="000000"/>
          <w:shd w:val="clear" w:color="auto" w:fill="FFFFFF"/>
        </w:rPr>
        <w:t xml:space="preserve">h an account, Unitarians must deduce the theory of the forms by the failure of this notion. Plato does show this thesis to fail just as well as the others when he shows that an account cannot possibly bring forth </w:t>
      </w:r>
      <w:r w:rsidR="00E87DB2" w:rsidRPr="00625BAA">
        <w:rPr>
          <w:rFonts w:cs="Times New Roman"/>
          <w:color w:val="000000"/>
          <w:shd w:val="clear" w:color="auto" w:fill="FFFFFF"/>
        </w:rPr>
        <w:lastRenderedPageBreak/>
        <w:t xml:space="preserve">knowledge. Plato starts to search for whether or not an account can be related to knowledge when he evokes the ideas of simples and complexes as forming an account. </w:t>
      </w:r>
      <w:r w:rsidR="0055379B" w:rsidRPr="00625BAA">
        <w:rPr>
          <w:rFonts w:cs="Times New Roman"/>
          <w:color w:val="000000"/>
          <w:shd w:val="clear" w:color="auto" w:fill="FFFFFF"/>
        </w:rPr>
        <w:t xml:space="preserve">Plato assumes that </w:t>
      </w:r>
      <w:r w:rsidR="00B6797C" w:rsidRPr="00625BAA">
        <w:rPr>
          <w:rFonts w:cs="Times New Roman"/>
          <w:color w:val="000000"/>
          <w:shd w:val="clear" w:color="auto" w:fill="FFFFFF"/>
        </w:rPr>
        <w:t xml:space="preserve">the world is made of </w:t>
      </w:r>
      <w:r w:rsidR="0055379B" w:rsidRPr="00625BAA">
        <w:rPr>
          <w:rFonts w:cs="Times New Roman"/>
          <w:color w:val="000000"/>
          <w:shd w:val="clear" w:color="auto" w:fill="FFFFFF"/>
        </w:rPr>
        <w:t xml:space="preserve">complexes </w:t>
      </w:r>
      <w:r w:rsidR="00B6797C" w:rsidRPr="00625BAA">
        <w:rPr>
          <w:rFonts w:cs="Times New Roman"/>
          <w:color w:val="000000"/>
          <w:shd w:val="clear" w:color="auto" w:fill="FFFFFF"/>
        </w:rPr>
        <w:t>and simples. He believes that these complexes have accounts while simples have none. T</w:t>
      </w:r>
      <w:r w:rsidR="0055379B" w:rsidRPr="00625BAA">
        <w:rPr>
          <w:rFonts w:cs="Times New Roman"/>
          <w:color w:val="000000"/>
          <w:shd w:val="clear" w:color="auto" w:fill="FFFFFF"/>
        </w:rPr>
        <w:t>he example he uses to illustrate are by letters and syllables</w:t>
      </w:r>
      <w:sdt>
        <w:sdtPr>
          <w:rPr>
            <w:rFonts w:cs="Times New Roman"/>
            <w:color w:val="000000"/>
            <w:shd w:val="clear" w:color="auto" w:fill="FFFFFF"/>
          </w:rPr>
          <w:id w:val="1212149797"/>
          <w:citation/>
        </w:sdtPr>
        <w:sdtEndPr/>
        <w:sdtContent>
          <w:r w:rsidR="0055379B" w:rsidRPr="00625BAA">
            <w:rPr>
              <w:rFonts w:cs="Times New Roman"/>
              <w:color w:val="000000"/>
              <w:shd w:val="clear" w:color="auto" w:fill="FFFFFF"/>
            </w:rPr>
            <w:fldChar w:fldCharType="begin"/>
          </w:r>
          <w:r w:rsidR="0055379B" w:rsidRPr="00625BAA">
            <w:rPr>
              <w:rFonts w:cs="Times New Roman"/>
              <w:color w:val="000000"/>
              <w:shd w:val="clear" w:color="auto" w:fill="FFFFFF"/>
              <w:lang w:val="en-US"/>
            </w:rPr>
            <w:instrText xml:space="preserve"> CITATION Bur90 \l 1033 </w:instrText>
          </w:r>
          <w:r w:rsidR="0055379B"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(Burnyeat, Levett and Plato)</w:t>
          </w:r>
          <w:r w:rsidR="0055379B" w:rsidRPr="00625BAA">
            <w:rPr>
              <w:rFonts w:cs="Times New Roman"/>
              <w:color w:val="000000"/>
              <w:shd w:val="clear" w:color="auto" w:fill="FFFFFF"/>
            </w:rPr>
            <w:fldChar w:fldCharType="end"/>
          </w:r>
        </w:sdtContent>
      </w:sdt>
      <w:r w:rsidR="0055379B" w:rsidRPr="00625BAA">
        <w:rPr>
          <w:rFonts w:cs="Times New Roman"/>
          <w:color w:val="000000"/>
          <w:shd w:val="clear" w:color="auto" w:fill="FFFFFF"/>
        </w:rPr>
        <w:t xml:space="preserve">. </w:t>
      </w:r>
      <w:r w:rsidR="00A059FD" w:rsidRPr="00625BAA">
        <w:rPr>
          <w:rFonts w:cs="Times New Roman"/>
          <w:color w:val="000000"/>
          <w:shd w:val="clear" w:color="auto" w:fill="FFFFFF"/>
        </w:rPr>
        <w:t>Syllables are just a combination of simples which coincidentally become something of its togetherness. For example, it seems as ‘D’ and ‘O’ by themselves have no real account, as they seem indivisible into any simpler form. However, together ‘D’ and ‘O’ form the syllable, do, which seems to be an account, that being it is the combination of the letters ‘D’ and O’. But, i</w:t>
      </w:r>
      <w:r w:rsidR="0055379B" w:rsidRPr="00625BAA">
        <w:rPr>
          <w:rFonts w:cs="Times New Roman"/>
          <w:color w:val="000000"/>
          <w:shd w:val="clear" w:color="auto" w:fill="FFFFFF"/>
        </w:rPr>
        <w:t xml:space="preserve">f basic letters are </w:t>
      </w:r>
      <w:r w:rsidR="00A059FD" w:rsidRPr="00625BAA">
        <w:rPr>
          <w:rFonts w:cs="Times New Roman"/>
          <w:color w:val="000000"/>
          <w:shd w:val="clear" w:color="auto" w:fill="FFFFFF"/>
        </w:rPr>
        <w:t xml:space="preserve">unidentifiable </w:t>
      </w:r>
      <w:r w:rsidR="0055379B" w:rsidRPr="00625BAA">
        <w:rPr>
          <w:rFonts w:cs="Times New Roman"/>
          <w:color w:val="000000"/>
          <w:shd w:val="clear" w:color="auto" w:fill="FFFFFF"/>
        </w:rPr>
        <w:t xml:space="preserve">simples and the syllables are just combinations of simples they would prove to be equally as unknowledgeable. This is so because the sum is only </w:t>
      </w:r>
      <w:r w:rsidR="00625BAA">
        <w:rPr>
          <w:rFonts w:cs="Times New Roman"/>
          <w:color w:val="000000"/>
          <w:shd w:val="clear" w:color="auto" w:fill="FFFFFF"/>
        </w:rPr>
        <w:t xml:space="preserve">as good as its parts, the parts in this case, </w:t>
      </w:r>
      <w:r w:rsidR="0055379B" w:rsidRPr="00625BAA">
        <w:rPr>
          <w:rFonts w:cs="Times New Roman"/>
          <w:color w:val="000000"/>
          <w:shd w:val="clear" w:color="auto" w:fill="FFFFFF"/>
        </w:rPr>
        <w:t xml:space="preserve">are simple and have no definition, or knowledge in and of themselves, so the combination shouldn’t produce </w:t>
      </w:r>
      <w:r w:rsidR="00B6797C" w:rsidRPr="00625BAA">
        <w:rPr>
          <w:rFonts w:cs="Times New Roman"/>
          <w:color w:val="000000"/>
          <w:shd w:val="clear" w:color="auto" w:fill="FFFFFF"/>
        </w:rPr>
        <w:t>any more an account of knowledge</w:t>
      </w:r>
      <w:sdt>
        <w:sdtPr>
          <w:rPr>
            <w:rFonts w:cs="Times New Roman"/>
            <w:color w:val="000000"/>
            <w:shd w:val="clear" w:color="auto" w:fill="FFFFFF"/>
          </w:rPr>
          <w:id w:val="786012538"/>
          <w:citation/>
        </w:sdtPr>
        <w:sdtEndPr/>
        <w:sdtContent>
          <w:r w:rsidR="00A059FD" w:rsidRPr="00625BAA">
            <w:rPr>
              <w:rFonts w:cs="Times New Roman"/>
              <w:color w:val="000000"/>
              <w:shd w:val="clear" w:color="auto" w:fill="FFFFFF"/>
            </w:rPr>
            <w:fldChar w:fldCharType="begin"/>
          </w:r>
          <w:r w:rsidR="00685715">
            <w:rPr>
              <w:rFonts w:cs="Times New Roman"/>
              <w:color w:val="000000"/>
              <w:shd w:val="clear" w:color="auto" w:fill="FFFFFF"/>
              <w:lang w:val="en-US"/>
            </w:rPr>
            <w:instrText xml:space="preserve">CITATION Bur90 \p 205b \l 1033 </w:instrText>
          </w:r>
          <w:r w:rsidR="00A059FD" w:rsidRPr="00625BAA">
            <w:rPr>
              <w:rFonts w:cs="Times New Roman"/>
              <w:color w:val="000000"/>
              <w:shd w:val="clear" w:color="auto" w:fill="FFFFFF"/>
            </w:rPr>
            <w:fldChar w:fldCharType="separate"/>
          </w:r>
          <w:r w:rsidR="00685715">
            <w:rPr>
              <w:rFonts w:cs="Times New Roman"/>
              <w:noProof/>
              <w:color w:val="000000"/>
              <w:shd w:val="clear" w:color="auto" w:fill="FFFFFF"/>
              <w:lang w:val="en-US"/>
            </w:rPr>
            <w:t xml:space="preserve"> </w:t>
          </w:r>
          <w:r w:rsidR="00685715" w:rsidRPr="00685715">
            <w:rPr>
              <w:rFonts w:cs="Times New Roman"/>
              <w:noProof/>
              <w:color w:val="000000"/>
              <w:shd w:val="clear" w:color="auto" w:fill="FFFFFF"/>
              <w:lang w:val="en-US"/>
            </w:rPr>
            <w:t>(Burnyeat, Levett and Plato 205b)</w:t>
          </w:r>
          <w:r w:rsidR="00A059FD" w:rsidRPr="00625BAA">
            <w:rPr>
              <w:rFonts w:cs="Times New Roman"/>
              <w:color w:val="000000"/>
              <w:shd w:val="clear" w:color="auto" w:fill="FFFFFF"/>
            </w:rPr>
            <w:fldChar w:fldCharType="end"/>
          </w:r>
        </w:sdtContent>
      </w:sdt>
      <w:r w:rsidR="00B6797C" w:rsidRPr="00625BAA">
        <w:rPr>
          <w:rFonts w:cs="Times New Roman"/>
          <w:color w:val="000000"/>
          <w:shd w:val="clear" w:color="auto" w:fill="FFFFFF"/>
        </w:rPr>
        <w:t>. What was previously explained is very similar to adding two zeros together, you are adding two things that are empty,</w:t>
      </w:r>
      <w:r w:rsidR="00A059FD" w:rsidRPr="00625BAA">
        <w:rPr>
          <w:rFonts w:cs="Times New Roman"/>
          <w:color w:val="000000"/>
          <w:shd w:val="clear" w:color="auto" w:fill="FFFFFF"/>
        </w:rPr>
        <w:t xml:space="preserve"> if </w:t>
      </w:r>
      <w:r w:rsidR="00B6797C" w:rsidRPr="00625BAA">
        <w:rPr>
          <w:rFonts w:cs="Times New Roman"/>
          <w:color w:val="000000"/>
          <w:shd w:val="clear" w:color="auto" w:fill="FFFFFF"/>
        </w:rPr>
        <w:t>letters are empty of knowledge just as the number ze</w:t>
      </w:r>
      <w:r w:rsidR="00A059FD" w:rsidRPr="00625BAA">
        <w:rPr>
          <w:rFonts w:cs="Times New Roman"/>
          <w:color w:val="000000"/>
          <w:shd w:val="clear" w:color="auto" w:fill="FFFFFF"/>
        </w:rPr>
        <w:t>ro is empty of value, then</w:t>
      </w:r>
      <w:r w:rsidR="00B6797C" w:rsidRPr="00625BAA">
        <w:rPr>
          <w:rFonts w:cs="Times New Roman"/>
          <w:color w:val="000000"/>
          <w:shd w:val="clear" w:color="auto" w:fill="FFFFFF"/>
        </w:rPr>
        <w:t xml:space="preserve"> neither produce any different sum.</w:t>
      </w:r>
      <w:r w:rsidR="00A059FD" w:rsidRPr="00625BAA">
        <w:rPr>
          <w:rFonts w:cs="Times New Roman"/>
          <w:color w:val="000000"/>
          <w:shd w:val="clear" w:color="auto" w:fill="FFFFFF"/>
        </w:rPr>
        <w:t xml:space="preserve"> This cannot be so, as it is evident that in fact ‘D’ and ‘O’ do makes something larger. So it must seem logically that letters, as well as simples, have some sort of account in and of themselves.</w:t>
      </w:r>
      <w:r w:rsidR="0021230A" w:rsidRPr="00625BAA">
        <w:rPr>
          <w:rFonts w:cs="Times New Roman"/>
          <w:color w:val="000000"/>
          <w:shd w:val="clear" w:color="auto" w:fill="FFFFFF"/>
        </w:rPr>
        <w:t xml:space="preserve"> So, the challenge now is to define what an account is, since now it is known that even the simplest things must have an account. An account is at first taken to be the “making one’s thought apparent vocally by means of words and verbal expressions”</w:t>
      </w:r>
      <w:sdt>
        <w:sdtPr>
          <w:rPr>
            <w:rFonts w:cs="Times New Roman"/>
            <w:color w:val="000000"/>
            <w:shd w:val="clear" w:color="auto" w:fill="FFFFFF"/>
          </w:rPr>
          <w:id w:val="-1891726509"/>
          <w:citation/>
        </w:sdtPr>
        <w:sdtEndPr/>
        <w:sdtContent>
          <w:r w:rsidR="0021230A" w:rsidRPr="00625BAA">
            <w:rPr>
              <w:rFonts w:cs="Times New Roman"/>
              <w:color w:val="000000"/>
              <w:shd w:val="clear" w:color="auto" w:fill="FFFFFF"/>
            </w:rPr>
            <w:fldChar w:fldCharType="begin"/>
          </w:r>
          <w:r w:rsidR="0021230A" w:rsidRPr="00625BAA">
            <w:rPr>
              <w:rFonts w:cs="Times New Roman"/>
              <w:color w:val="000000"/>
              <w:shd w:val="clear" w:color="auto" w:fill="FFFFFF"/>
              <w:lang w:val="en-US"/>
            </w:rPr>
            <w:instrText xml:space="preserve">CITATION Bur90 \p 206c \l 1033 </w:instrText>
          </w:r>
          <w:r w:rsidR="0021230A"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(Burnyeat, Levett and Plato 206c)</w:t>
          </w:r>
          <w:r w:rsidR="0021230A" w:rsidRPr="00625BAA">
            <w:rPr>
              <w:rFonts w:cs="Times New Roman"/>
              <w:color w:val="000000"/>
              <w:shd w:val="clear" w:color="auto" w:fill="FFFFFF"/>
            </w:rPr>
            <w:fldChar w:fldCharType="end"/>
          </w:r>
        </w:sdtContent>
      </w:sdt>
      <w:r w:rsidR="0021230A" w:rsidRPr="00625BAA">
        <w:rPr>
          <w:rFonts w:cs="Times New Roman"/>
          <w:color w:val="000000"/>
          <w:shd w:val="clear" w:color="auto" w:fill="FFFFFF"/>
        </w:rPr>
        <w:t>. This, for Plato, was too easy it made it so that anyone who has an opinion has an account and therefore knowledge, with the exception of the deaf and dumb</w:t>
      </w:r>
      <w:sdt>
        <w:sdtPr>
          <w:rPr>
            <w:rFonts w:cs="Times New Roman"/>
            <w:color w:val="000000"/>
            <w:shd w:val="clear" w:color="auto" w:fill="FFFFFF"/>
          </w:rPr>
          <w:id w:val="-1108350692"/>
          <w:citation/>
        </w:sdtPr>
        <w:sdtEndPr/>
        <w:sdtContent>
          <w:r w:rsidR="0021230A" w:rsidRPr="00625BAA">
            <w:rPr>
              <w:rFonts w:cs="Times New Roman"/>
              <w:color w:val="000000"/>
              <w:shd w:val="clear" w:color="auto" w:fill="FFFFFF"/>
            </w:rPr>
            <w:fldChar w:fldCharType="begin"/>
          </w:r>
          <w:r w:rsidR="0021230A" w:rsidRPr="00625BAA">
            <w:rPr>
              <w:rFonts w:cs="Times New Roman"/>
              <w:color w:val="000000"/>
              <w:shd w:val="clear" w:color="auto" w:fill="FFFFFF"/>
              <w:lang w:val="en-US"/>
            </w:rPr>
            <w:instrText xml:space="preserve">CITATION Bur90 \p 207a \l 1033 </w:instrText>
          </w:r>
          <w:r w:rsidR="0021230A"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(Burnyeat, Levett and Plato 207a)</w:t>
          </w:r>
          <w:r w:rsidR="0021230A" w:rsidRPr="00625BAA">
            <w:rPr>
              <w:rFonts w:cs="Times New Roman"/>
              <w:color w:val="000000"/>
              <w:shd w:val="clear" w:color="auto" w:fill="FFFFFF"/>
            </w:rPr>
            <w:fldChar w:fldCharType="end"/>
          </w:r>
        </w:sdtContent>
      </w:sdt>
      <w:r w:rsidR="0021230A" w:rsidRPr="00625BAA">
        <w:rPr>
          <w:rFonts w:cs="Times New Roman"/>
          <w:color w:val="000000"/>
          <w:shd w:val="clear" w:color="auto" w:fill="FFFFFF"/>
        </w:rPr>
        <w:t xml:space="preserve">. Next, the account is said to be a sum of all its simples. Plato again denies this to be accurate of knowledge as it is silly to </w:t>
      </w:r>
      <w:r w:rsidR="0021230A" w:rsidRPr="00625BAA">
        <w:rPr>
          <w:rFonts w:cs="Times New Roman"/>
          <w:color w:val="000000"/>
          <w:shd w:val="clear" w:color="auto" w:fill="FFFFFF"/>
        </w:rPr>
        <w:lastRenderedPageBreak/>
        <w:t xml:space="preserve">only give us the parts of the whole, rather than the whole. Describing a </w:t>
      </w:r>
      <w:r w:rsidR="003B4B47" w:rsidRPr="00625BAA">
        <w:rPr>
          <w:rFonts w:cs="Times New Roman"/>
          <w:color w:val="000000"/>
          <w:shd w:val="clear" w:color="auto" w:fill="FFFFFF"/>
        </w:rPr>
        <w:t xml:space="preserve">chair as made of four wooden legs, and a flat horizontal platform is not going to give us a true and distinct depiction of a chair. This is similar to a person giving another person all the components to build a chair, but the recipient instead builds a table. Lastly, the account is recognized as being able to distinguish one thing from another by pointing out what makes it different from every other thing </w:t>
      </w:r>
      <w:sdt>
        <w:sdtPr>
          <w:rPr>
            <w:rFonts w:cs="Times New Roman"/>
            <w:color w:val="000000"/>
            <w:shd w:val="clear" w:color="auto" w:fill="FFFFFF"/>
          </w:rPr>
          <w:id w:val="762348422"/>
          <w:citation/>
        </w:sdtPr>
        <w:sdtEndPr/>
        <w:sdtContent>
          <w:r w:rsidR="003B4B47" w:rsidRPr="00625BAA">
            <w:rPr>
              <w:rFonts w:cs="Times New Roman"/>
              <w:color w:val="000000"/>
              <w:shd w:val="clear" w:color="auto" w:fill="FFFFFF"/>
            </w:rPr>
            <w:fldChar w:fldCharType="begin"/>
          </w:r>
          <w:r w:rsidR="003B4B47" w:rsidRPr="00625BAA">
            <w:rPr>
              <w:rFonts w:cs="Times New Roman"/>
              <w:color w:val="000000"/>
              <w:shd w:val="clear" w:color="auto" w:fill="FFFFFF"/>
              <w:lang w:val="en-US"/>
            </w:rPr>
            <w:instrText xml:space="preserve">CITATION Bur90 \p 208c \l 1033 </w:instrText>
          </w:r>
          <w:r w:rsidR="003B4B47" w:rsidRPr="00625BAA">
            <w:rPr>
              <w:rFonts w:cs="Times New Roman"/>
              <w:color w:val="000000"/>
              <w:shd w:val="clear" w:color="auto" w:fill="FFFFFF"/>
            </w:rPr>
            <w:fldChar w:fldCharType="separate"/>
          </w:r>
          <w:r w:rsidR="00625BAA" w:rsidRPr="00625BAA">
            <w:rPr>
              <w:rFonts w:cs="Times New Roman"/>
              <w:noProof/>
              <w:color w:val="000000"/>
              <w:shd w:val="clear" w:color="auto" w:fill="FFFFFF"/>
              <w:lang w:val="en-US"/>
            </w:rPr>
            <w:t>(Burnyeat, Levett and Plato 208c)</w:t>
          </w:r>
          <w:r w:rsidR="003B4B47" w:rsidRPr="00625BAA">
            <w:rPr>
              <w:rFonts w:cs="Times New Roman"/>
              <w:color w:val="000000"/>
              <w:shd w:val="clear" w:color="auto" w:fill="FFFFFF"/>
            </w:rPr>
            <w:fldChar w:fldCharType="end"/>
          </w:r>
        </w:sdtContent>
      </w:sdt>
      <w:r w:rsidR="003B4B47" w:rsidRPr="00625BAA">
        <w:rPr>
          <w:rFonts w:cs="Times New Roman"/>
          <w:color w:val="000000"/>
          <w:shd w:val="clear" w:color="auto" w:fill="FFFFFF"/>
        </w:rPr>
        <w:t xml:space="preserve">. This is the last thesis which is refuted by Plato, it is refuted by itself as it proves to be circular. </w:t>
      </w:r>
      <w:r w:rsidR="001A125B" w:rsidRPr="00625BAA">
        <w:rPr>
          <w:rFonts w:cs="Times New Roman"/>
          <w:color w:val="000000"/>
          <w:shd w:val="clear" w:color="auto" w:fill="FFFFFF"/>
        </w:rPr>
        <w:t>To establish that one thing is different from every other it presupposes that we have knowledge of it being different. Thus, if knowledge is true judgment with an account, in this sense it is saying that knowledge is true judgment with knowledge. This is best shown by Plato’s illustration that picking the sun as the brightest space bound body that orbits the earth, is what sets it apart from the rest</w:t>
      </w:r>
      <w:sdt>
        <w:sdtPr>
          <w:rPr>
            <w:rFonts w:cs="Times New Roman"/>
            <w:color w:val="000000"/>
            <w:shd w:val="clear" w:color="auto" w:fill="FFFFFF"/>
          </w:rPr>
          <w:id w:val="-1555297853"/>
          <w:citation/>
        </w:sdtPr>
        <w:sdtEndPr/>
        <w:sdtContent>
          <w:r w:rsidR="001A125B" w:rsidRPr="00625BAA">
            <w:rPr>
              <w:rFonts w:cs="Times New Roman"/>
              <w:color w:val="000000"/>
              <w:shd w:val="clear" w:color="auto" w:fill="FFFFFF"/>
            </w:rPr>
            <w:fldChar w:fldCharType="begin"/>
          </w:r>
          <w:r w:rsidR="001A125B" w:rsidRPr="00625BAA">
            <w:rPr>
              <w:rFonts w:cs="Times New Roman"/>
              <w:color w:val="000000"/>
              <w:shd w:val="clear" w:color="auto" w:fill="FFFFFF"/>
              <w:lang w:val="en-US"/>
            </w:rPr>
            <w:instrText xml:space="preserve">CITATION Bur90 \p 208d \l 1033 </w:instrText>
          </w:r>
          <w:r w:rsidR="001A125B"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(Burnyeat, Levett and Plato 208d)</w:t>
          </w:r>
          <w:r w:rsidR="001A125B" w:rsidRPr="00625BAA">
            <w:rPr>
              <w:rFonts w:cs="Times New Roman"/>
              <w:color w:val="000000"/>
              <w:shd w:val="clear" w:color="auto" w:fill="FFFFFF"/>
            </w:rPr>
            <w:fldChar w:fldCharType="end"/>
          </w:r>
        </w:sdtContent>
      </w:sdt>
      <w:r w:rsidR="001A125B" w:rsidRPr="00625BAA">
        <w:rPr>
          <w:rFonts w:cs="Times New Roman"/>
          <w:color w:val="000000"/>
          <w:shd w:val="clear" w:color="auto" w:fill="FFFFFF"/>
        </w:rPr>
        <w:t>. It is certain to assume then that we have actually presupposed some form of knowing.</w:t>
      </w:r>
      <w:r w:rsidR="00E34191" w:rsidRPr="00625BAA">
        <w:rPr>
          <w:rFonts w:cs="Times New Roman"/>
          <w:color w:val="000000"/>
          <w:shd w:val="clear" w:color="auto" w:fill="FFFFFF"/>
        </w:rPr>
        <w:t xml:space="preserve"> </w:t>
      </w:r>
    </w:p>
    <w:p w:rsidR="0076158A" w:rsidRPr="00625BAA" w:rsidRDefault="00AF7340" w:rsidP="00625BAA">
      <w:pPr>
        <w:spacing w:line="480" w:lineRule="auto"/>
        <w:ind w:firstLine="360"/>
        <w:rPr>
          <w:rFonts w:cs="Times New Roman"/>
          <w:color w:val="000000"/>
          <w:shd w:val="clear" w:color="auto" w:fill="FFFFFF"/>
        </w:rPr>
      </w:pPr>
      <w:r w:rsidRPr="00625BAA">
        <w:rPr>
          <w:rFonts w:cs="Times New Roman"/>
          <w:color w:val="000000"/>
          <w:shd w:val="clear" w:color="auto" w:fill="FFFFFF"/>
        </w:rPr>
        <w:t>Unitarianism in regards to definition three, knowledge as true judgement with an account,</w:t>
      </w:r>
      <w:r w:rsidR="00E34191" w:rsidRPr="00625BAA">
        <w:rPr>
          <w:rFonts w:cs="Times New Roman"/>
          <w:color w:val="000000"/>
          <w:shd w:val="clear" w:color="auto" w:fill="FFFFFF"/>
        </w:rPr>
        <w:t xml:space="preserve"> suggests that the Theaetetus </w:t>
      </w:r>
      <w:r w:rsidRPr="00625BAA">
        <w:rPr>
          <w:rFonts w:cs="Times New Roman"/>
          <w:color w:val="000000"/>
          <w:shd w:val="clear" w:color="auto" w:fill="FFFFFF"/>
        </w:rPr>
        <w:t>is posing a</w:t>
      </w:r>
      <w:r w:rsidR="00E34191" w:rsidRPr="00625BAA">
        <w:rPr>
          <w:rFonts w:cs="Times New Roman"/>
          <w:color w:val="000000"/>
          <w:shd w:val="clear" w:color="auto" w:fill="FFFFFF"/>
        </w:rPr>
        <w:t xml:space="preserve"> limitation</w:t>
      </w:r>
      <w:r w:rsidRPr="00625BAA">
        <w:rPr>
          <w:rFonts w:cs="Times New Roman"/>
          <w:color w:val="000000"/>
          <w:shd w:val="clear" w:color="auto" w:fill="FFFFFF"/>
        </w:rPr>
        <w:t>. T</w:t>
      </w:r>
      <w:r w:rsidR="00E34191" w:rsidRPr="00625BAA">
        <w:rPr>
          <w:rFonts w:cs="Times New Roman"/>
          <w:color w:val="000000"/>
          <w:shd w:val="clear" w:color="auto" w:fill="FFFFFF"/>
        </w:rPr>
        <w:t>hat</w:t>
      </w:r>
      <w:r w:rsidRPr="00625BAA">
        <w:rPr>
          <w:rFonts w:cs="Times New Roman"/>
          <w:color w:val="000000"/>
          <w:shd w:val="clear" w:color="auto" w:fill="FFFFFF"/>
        </w:rPr>
        <w:t xml:space="preserve"> limitation being</w:t>
      </w:r>
      <w:r w:rsidR="00E34191" w:rsidRPr="00625BAA">
        <w:rPr>
          <w:rFonts w:cs="Times New Roman"/>
          <w:color w:val="000000"/>
          <w:shd w:val="clear" w:color="auto" w:fill="FFFFFF"/>
        </w:rPr>
        <w:t xml:space="preserve"> the only things we will ever know will be things that never change, and that knowledge must entail some acknowledgment the idea of these fixed things</w:t>
      </w:r>
      <w:sdt>
        <w:sdtPr>
          <w:rPr>
            <w:rFonts w:cs="Times New Roman"/>
            <w:color w:val="000000"/>
            <w:shd w:val="clear" w:color="auto" w:fill="FFFFFF"/>
          </w:rPr>
          <w:id w:val="507171809"/>
          <w:citation/>
        </w:sdtPr>
        <w:sdtEndPr/>
        <w:sdtContent>
          <w:r w:rsidR="00E34191" w:rsidRPr="00625BAA">
            <w:rPr>
              <w:rFonts w:cs="Times New Roman"/>
              <w:color w:val="000000"/>
              <w:shd w:val="clear" w:color="auto" w:fill="FFFFFF"/>
            </w:rPr>
            <w:fldChar w:fldCharType="begin"/>
          </w:r>
          <w:r w:rsidR="00E34191" w:rsidRPr="00625BAA">
            <w:rPr>
              <w:rFonts w:cs="Times New Roman"/>
              <w:color w:val="000000"/>
              <w:shd w:val="clear" w:color="auto" w:fill="FFFFFF"/>
              <w:lang w:val="en-US"/>
            </w:rPr>
            <w:instrText xml:space="preserve">CITATION Cor35 \p 154 \l 1033 </w:instrText>
          </w:r>
          <w:r w:rsidR="00E34191"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154)</w:t>
          </w:r>
          <w:r w:rsidR="00E34191" w:rsidRPr="00625BAA">
            <w:rPr>
              <w:rFonts w:cs="Times New Roman"/>
              <w:color w:val="000000"/>
              <w:shd w:val="clear" w:color="auto" w:fill="FFFFFF"/>
            </w:rPr>
            <w:fldChar w:fldCharType="end"/>
          </w:r>
        </w:sdtContent>
      </w:sdt>
      <w:r w:rsidR="00E34191" w:rsidRPr="00625BAA">
        <w:rPr>
          <w:rFonts w:cs="Times New Roman"/>
          <w:color w:val="000000"/>
          <w:shd w:val="clear" w:color="auto" w:fill="FFFFFF"/>
        </w:rPr>
        <w:t xml:space="preserve">. Unitarians further suggest that </w:t>
      </w:r>
      <w:r w:rsidR="00FC4D98" w:rsidRPr="00625BAA">
        <w:rPr>
          <w:rFonts w:cs="Times New Roman"/>
          <w:color w:val="000000"/>
          <w:shd w:val="clear" w:color="auto" w:fill="FFFFFF"/>
        </w:rPr>
        <w:t>this limitation is in fact the main tendency of the Theaetetus, which seeks to find if knowledge can be pulled out of the metaphysical world through perceptions, or true judgement, without using any supplemental aid from the theory of forms</w:t>
      </w:r>
      <w:sdt>
        <w:sdtPr>
          <w:rPr>
            <w:rFonts w:cs="Times New Roman"/>
            <w:color w:val="000000"/>
            <w:shd w:val="clear" w:color="auto" w:fill="FFFFFF"/>
          </w:rPr>
          <w:id w:val="669446109"/>
          <w:citation/>
        </w:sdtPr>
        <w:sdtEndPr/>
        <w:sdtContent>
          <w:r w:rsidR="00FC4D98" w:rsidRPr="00625BAA">
            <w:rPr>
              <w:rFonts w:cs="Times New Roman"/>
              <w:color w:val="000000"/>
              <w:shd w:val="clear" w:color="auto" w:fill="FFFFFF"/>
            </w:rPr>
            <w:fldChar w:fldCharType="begin"/>
          </w:r>
          <w:r w:rsidR="00FC4D98" w:rsidRPr="00625BAA">
            <w:rPr>
              <w:rFonts w:cs="Times New Roman"/>
              <w:color w:val="000000"/>
              <w:shd w:val="clear" w:color="auto" w:fill="FFFFFF"/>
              <w:lang w:val="en-US"/>
            </w:rPr>
            <w:instrText xml:space="preserve">CITATION Cor35 \p 154 \l 1033 </w:instrText>
          </w:r>
          <w:r w:rsidR="00FC4D98"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154)</w:t>
          </w:r>
          <w:r w:rsidR="00FC4D98" w:rsidRPr="00625BAA">
            <w:rPr>
              <w:rFonts w:cs="Times New Roman"/>
              <w:color w:val="000000"/>
              <w:shd w:val="clear" w:color="auto" w:fill="FFFFFF"/>
            </w:rPr>
            <w:fldChar w:fldCharType="end"/>
          </w:r>
        </w:sdtContent>
      </w:sdt>
      <w:r w:rsidR="00FC4D98" w:rsidRPr="00625BAA">
        <w:rPr>
          <w:rFonts w:cs="Times New Roman"/>
          <w:color w:val="000000"/>
          <w:shd w:val="clear" w:color="auto" w:fill="FFFFFF"/>
        </w:rPr>
        <w:t>.</w:t>
      </w:r>
      <w:r w:rsidR="00E34191" w:rsidRPr="00625BAA">
        <w:rPr>
          <w:rFonts w:cs="Times New Roman"/>
          <w:color w:val="000000"/>
          <w:shd w:val="clear" w:color="auto" w:fill="FFFFFF"/>
        </w:rPr>
        <w:t xml:space="preserve"> </w:t>
      </w:r>
      <w:r w:rsidR="00FC4D98" w:rsidRPr="00625BAA">
        <w:rPr>
          <w:rFonts w:cs="Times New Roman"/>
          <w:color w:val="000000"/>
          <w:shd w:val="clear" w:color="auto" w:fill="FFFFFF"/>
        </w:rPr>
        <w:t>Unitarians inch forward more by suggesting that the three meanings of an account revolve around the theme that Plato attempted to extract from “the world of concrete natural things”</w:t>
      </w:r>
      <w:r w:rsidRPr="00625BAA">
        <w:rPr>
          <w:rFonts w:cs="Times New Roman"/>
          <w:color w:val="000000"/>
          <w:shd w:val="clear" w:color="auto" w:fill="FFFFFF"/>
        </w:rPr>
        <w:t xml:space="preserve"> without ever admitting that anything is ever concrete</w:t>
      </w:r>
      <w:sdt>
        <w:sdtPr>
          <w:rPr>
            <w:rFonts w:cs="Times New Roman"/>
            <w:color w:val="000000"/>
            <w:shd w:val="clear" w:color="auto" w:fill="FFFFFF"/>
          </w:rPr>
          <w:id w:val="-407466780"/>
          <w:citation/>
        </w:sdtPr>
        <w:sdtEndPr/>
        <w:sdtContent>
          <w:r w:rsidRPr="00625BAA">
            <w:rPr>
              <w:rFonts w:cs="Times New Roman"/>
              <w:color w:val="000000"/>
              <w:shd w:val="clear" w:color="auto" w:fill="FFFFFF"/>
            </w:rPr>
            <w:fldChar w:fldCharType="begin"/>
          </w:r>
          <w:r w:rsidRPr="00625BAA">
            <w:rPr>
              <w:rFonts w:cs="Times New Roman"/>
              <w:color w:val="000000"/>
              <w:shd w:val="clear" w:color="auto" w:fill="FFFFFF"/>
              <w:lang w:val="en-US"/>
            </w:rPr>
            <w:instrText xml:space="preserve">CITATION Cor35 \p 154 \l 1033 </w:instrText>
          </w:r>
          <w:r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154)</w:t>
          </w:r>
          <w:r w:rsidRPr="00625BAA">
            <w:rPr>
              <w:rFonts w:cs="Times New Roman"/>
              <w:color w:val="000000"/>
              <w:shd w:val="clear" w:color="auto" w:fill="FFFFFF"/>
            </w:rPr>
            <w:fldChar w:fldCharType="end"/>
          </w:r>
        </w:sdtContent>
      </w:sdt>
      <w:r w:rsidRPr="00625BAA">
        <w:rPr>
          <w:rFonts w:cs="Times New Roman"/>
          <w:color w:val="000000"/>
          <w:shd w:val="clear" w:color="auto" w:fill="FFFFFF"/>
        </w:rPr>
        <w:t xml:space="preserve">. This meaning that, Plato excluded his own thought and rather built up alternative theories which focused more on objects of thought, simple terms for </w:t>
      </w:r>
      <w:r w:rsidRPr="00625BAA">
        <w:rPr>
          <w:rFonts w:cs="Times New Roman"/>
          <w:color w:val="000000"/>
          <w:shd w:val="clear" w:color="auto" w:fill="FFFFFF"/>
        </w:rPr>
        <w:lastRenderedPageBreak/>
        <w:t>which they are not singular straightforward terms out of this world, but are higher concepts</w:t>
      </w:r>
      <w:sdt>
        <w:sdtPr>
          <w:rPr>
            <w:rFonts w:cs="Times New Roman"/>
            <w:color w:val="000000"/>
            <w:shd w:val="clear" w:color="auto" w:fill="FFFFFF"/>
          </w:rPr>
          <w:id w:val="-259450486"/>
          <w:citation/>
        </w:sdtPr>
        <w:sdtEndPr/>
        <w:sdtContent>
          <w:r w:rsidRPr="00625BAA">
            <w:rPr>
              <w:rFonts w:cs="Times New Roman"/>
              <w:color w:val="000000"/>
              <w:shd w:val="clear" w:color="auto" w:fill="FFFFFF"/>
            </w:rPr>
            <w:fldChar w:fldCharType="begin"/>
          </w:r>
          <w:r w:rsidRPr="00625BAA">
            <w:rPr>
              <w:rFonts w:cs="Times New Roman"/>
              <w:color w:val="000000"/>
              <w:shd w:val="clear" w:color="auto" w:fill="FFFFFF"/>
              <w:lang w:val="en-US"/>
            </w:rPr>
            <w:instrText xml:space="preserve">CITATION Cor35 \p 154 \l 1033 </w:instrText>
          </w:r>
          <w:r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(Cornford 154)</w:t>
          </w:r>
          <w:r w:rsidRPr="00625BAA">
            <w:rPr>
              <w:rFonts w:cs="Times New Roman"/>
              <w:color w:val="000000"/>
              <w:shd w:val="clear" w:color="auto" w:fill="FFFFFF"/>
            </w:rPr>
            <w:fldChar w:fldCharType="end"/>
          </w:r>
        </w:sdtContent>
      </w:sdt>
      <w:r w:rsidRPr="00625BAA">
        <w:rPr>
          <w:rFonts w:cs="Times New Roman"/>
          <w:color w:val="000000"/>
          <w:shd w:val="clear" w:color="auto" w:fill="FFFFFF"/>
        </w:rPr>
        <w:t xml:space="preserve">. </w:t>
      </w:r>
    </w:p>
    <w:p w:rsidR="00AF7340" w:rsidRPr="00625BAA" w:rsidRDefault="007B434C" w:rsidP="00625BAA">
      <w:pPr>
        <w:spacing w:line="480" w:lineRule="auto"/>
        <w:ind w:firstLine="360"/>
        <w:rPr>
          <w:rFonts w:cs="Times New Roman"/>
          <w:color w:val="000000"/>
          <w:shd w:val="clear" w:color="auto" w:fill="FFFFFF"/>
        </w:rPr>
      </w:pPr>
      <w:r w:rsidRPr="00625BAA">
        <w:rPr>
          <w:rFonts w:cs="Times New Roman"/>
          <w:color w:val="000000"/>
          <w:shd w:val="clear" w:color="auto" w:fill="FFFFFF"/>
        </w:rPr>
        <w:t xml:space="preserve">Revisionism takes quite a different approach in its interpretation of the Theaetetus. Revisionists suggest that Plato’s work is actually not uniform in idea, but is rather critical, retracting and submissive of itself. </w:t>
      </w:r>
      <w:r w:rsidR="005C0114" w:rsidRPr="00625BAA">
        <w:rPr>
          <w:rFonts w:cs="Times New Roman"/>
          <w:color w:val="000000"/>
          <w:shd w:val="clear" w:color="auto" w:fill="FFFFFF"/>
        </w:rPr>
        <w:t>Revisionism focuses on Plato’s absence of the use of forms, Revisionists say that “the theory of Forms is not conspicuous in the Theaetetus,”</w:t>
      </w:r>
      <w:sdt>
        <w:sdtPr>
          <w:rPr>
            <w:rFonts w:cs="Times New Roman"/>
            <w:color w:val="000000"/>
            <w:shd w:val="clear" w:color="auto" w:fill="FFFFFF"/>
          </w:rPr>
          <w:id w:val="629514438"/>
          <w:citation/>
        </w:sdtPr>
        <w:sdtEndPr/>
        <w:sdtContent>
          <w:r w:rsidR="005C0114" w:rsidRPr="00625BAA">
            <w:rPr>
              <w:rFonts w:cs="Times New Roman"/>
              <w:color w:val="000000"/>
              <w:shd w:val="clear" w:color="auto" w:fill="FFFFFF"/>
            </w:rPr>
            <w:fldChar w:fldCharType="begin"/>
          </w:r>
          <w:r w:rsidR="005C0114" w:rsidRPr="00625BAA">
            <w:rPr>
              <w:rFonts w:cs="Times New Roman"/>
              <w:color w:val="000000"/>
              <w:shd w:val="clear" w:color="auto" w:fill="FFFFFF"/>
              <w:lang w:val="en-US"/>
            </w:rPr>
            <w:instrText xml:space="preserve">CITATION Ric50 \p 3 \l 1033 </w:instrText>
          </w:r>
          <w:r w:rsidR="005C0114"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(Robinson 3)</w:t>
          </w:r>
          <w:r w:rsidR="005C0114" w:rsidRPr="00625BAA">
            <w:rPr>
              <w:rFonts w:cs="Times New Roman"/>
              <w:color w:val="000000"/>
              <w:shd w:val="clear" w:color="auto" w:fill="FFFFFF"/>
            </w:rPr>
            <w:fldChar w:fldCharType="end"/>
          </w:r>
        </w:sdtContent>
      </w:sdt>
      <w:r w:rsidR="005C0114" w:rsidRPr="00625BAA">
        <w:rPr>
          <w:rFonts w:cs="Times New Roman"/>
          <w:color w:val="000000"/>
          <w:shd w:val="clear" w:color="auto" w:fill="FFFFFF"/>
        </w:rPr>
        <w:t>.</w:t>
      </w:r>
    </w:p>
    <w:p w:rsidR="00C82EA1" w:rsidRPr="00625BAA" w:rsidRDefault="00C82EA1" w:rsidP="00625BAA">
      <w:pPr>
        <w:spacing w:line="480" w:lineRule="auto"/>
        <w:ind w:firstLine="360"/>
        <w:rPr>
          <w:rFonts w:cs="Times New Roman"/>
        </w:rPr>
      </w:pPr>
      <w:r w:rsidRPr="00625BAA">
        <w:rPr>
          <w:rFonts w:cs="Times New Roman"/>
          <w:color w:val="000000"/>
          <w:shd w:val="clear" w:color="auto" w:fill="FFFFFF"/>
        </w:rPr>
        <w:t>Revisionists begin reading the Theaetetus ever so carefully, they leave no premise un-analyzed. The Revisionists take an attempt to seek that Plato might have begun to critique his former work in his writing of knowledge as perception. In the Revisionism interpretation Plato analyzes Heraclitus and Protagoras’ relativist claims to be entirely not true, where in the Unitarian reading they believed that to an extent that man being the measure of all things was true</w:t>
      </w:r>
      <w:sdt>
        <w:sdtPr>
          <w:rPr>
            <w:rFonts w:cs="Times New Roman"/>
            <w:color w:val="000000"/>
            <w:shd w:val="clear" w:color="auto" w:fill="FFFFFF"/>
          </w:rPr>
          <w:id w:val="-250823664"/>
          <w:citation/>
        </w:sdtPr>
        <w:sdtEndPr/>
        <w:sdtContent>
          <w:r w:rsidRPr="00625BAA">
            <w:rPr>
              <w:rFonts w:cs="Times New Roman"/>
              <w:color w:val="000000"/>
              <w:shd w:val="clear" w:color="auto" w:fill="FFFFFF"/>
            </w:rPr>
            <w:fldChar w:fldCharType="begin"/>
          </w:r>
          <w:r w:rsidRPr="00625BAA">
            <w:rPr>
              <w:rFonts w:cs="Times New Roman"/>
              <w:color w:val="000000"/>
              <w:shd w:val="clear" w:color="auto" w:fill="FFFFFF"/>
              <w:lang w:val="en-US"/>
            </w:rPr>
            <w:instrText xml:space="preserve">CITATION Ric50 \p 17 \l 1033 </w:instrText>
          </w:r>
          <w:r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(Robinson 17)</w:t>
          </w:r>
          <w:r w:rsidRPr="00625BAA">
            <w:rPr>
              <w:rFonts w:cs="Times New Roman"/>
              <w:color w:val="000000"/>
              <w:shd w:val="clear" w:color="auto" w:fill="FFFFFF"/>
            </w:rPr>
            <w:fldChar w:fldCharType="end"/>
          </w:r>
        </w:sdtContent>
      </w:sdt>
      <w:r w:rsidRPr="00625BAA">
        <w:rPr>
          <w:rFonts w:cs="Times New Roman"/>
          <w:color w:val="000000"/>
          <w:shd w:val="clear" w:color="auto" w:fill="FFFFFF"/>
        </w:rPr>
        <w:t>.</w:t>
      </w:r>
      <w:r w:rsidR="00CF1D73" w:rsidRPr="00625BAA">
        <w:rPr>
          <w:rFonts w:cs="Times New Roman"/>
          <w:color w:val="000000"/>
          <w:shd w:val="clear" w:color="auto" w:fill="FFFFFF"/>
        </w:rPr>
        <w:t xml:space="preserve"> Revisionists also believe that the mid-wife discussion, the relativistic cold win argument and the flux theory are all related and in support of the definition of knowledge is perception.</w:t>
      </w:r>
      <w:r w:rsidR="001662AE" w:rsidRPr="00625BAA">
        <w:rPr>
          <w:rFonts w:cs="Times New Roman"/>
          <w:color w:val="000000"/>
          <w:shd w:val="clear" w:color="auto" w:fill="FFFFFF"/>
        </w:rPr>
        <w:t xml:space="preserve"> However, the main goal of the revisionist is to show that Plato had no use for his theory of forms in the Theaetetus, and can possibly suggest that there is knowledge in the senible world. In the Theaetetus it is told that our soul considers things by the use of instruments, and those instruments being the soul</w:t>
      </w:r>
      <w:sdt>
        <w:sdtPr>
          <w:rPr>
            <w:rFonts w:cs="Times New Roman"/>
            <w:color w:val="000000"/>
            <w:shd w:val="clear" w:color="auto" w:fill="FFFFFF"/>
          </w:rPr>
          <w:id w:val="1944177857"/>
          <w:citation/>
        </w:sdtPr>
        <w:sdtEndPr/>
        <w:sdtContent>
          <w:r w:rsidR="001662AE" w:rsidRPr="00625BAA">
            <w:rPr>
              <w:rFonts w:cs="Times New Roman"/>
              <w:color w:val="000000"/>
              <w:shd w:val="clear" w:color="auto" w:fill="FFFFFF"/>
            </w:rPr>
            <w:fldChar w:fldCharType="begin"/>
          </w:r>
          <w:r w:rsidR="001662AE" w:rsidRPr="00625BAA">
            <w:rPr>
              <w:rFonts w:cs="Times New Roman"/>
              <w:color w:val="000000"/>
              <w:shd w:val="clear" w:color="auto" w:fill="FFFFFF"/>
              <w:lang w:val="en-US"/>
            </w:rPr>
            <w:instrText xml:space="preserve">CITATION Bur90 \p 185e \l 1033 </w:instrText>
          </w:r>
          <w:r w:rsidR="001662AE"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(Burnyeat, Levett and Plato 185e)</w:t>
          </w:r>
          <w:r w:rsidR="001662AE" w:rsidRPr="00625BAA">
            <w:rPr>
              <w:rFonts w:cs="Times New Roman"/>
              <w:color w:val="000000"/>
              <w:shd w:val="clear" w:color="auto" w:fill="FFFFFF"/>
            </w:rPr>
            <w:fldChar w:fldCharType="end"/>
          </w:r>
        </w:sdtContent>
      </w:sdt>
      <w:r w:rsidR="001662AE" w:rsidRPr="00625BAA">
        <w:rPr>
          <w:rFonts w:cs="Times New Roman"/>
          <w:color w:val="000000"/>
          <w:shd w:val="clear" w:color="auto" w:fill="FFFFFF"/>
        </w:rPr>
        <w:t xml:space="preserve">. This is absolutely against everything the theory of forms was founded upon, such as that the body impedes the soul’s ability to reason through its constant distraction from the appetitive and spirited partitions of the soul </w:t>
      </w:r>
      <w:sdt>
        <w:sdtPr>
          <w:rPr>
            <w:rFonts w:cs="Times New Roman"/>
            <w:color w:val="000000"/>
            <w:shd w:val="clear" w:color="auto" w:fill="FFFFFF"/>
          </w:rPr>
          <w:id w:val="-1604724699"/>
          <w:citation/>
        </w:sdtPr>
        <w:sdtEndPr/>
        <w:sdtContent>
          <w:r w:rsidR="001662AE" w:rsidRPr="00625BAA">
            <w:rPr>
              <w:rFonts w:cs="Times New Roman"/>
              <w:color w:val="000000"/>
              <w:shd w:val="clear" w:color="auto" w:fill="FFFFFF"/>
            </w:rPr>
            <w:fldChar w:fldCharType="begin"/>
          </w:r>
          <w:r w:rsidR="001662AE" w:rsidRPr="00625BAA">
            <w:rPr>
              <w:rFonts w:cs="Times New Roman"/>
              <w:color w:val="000000"/>
              <w:shd w:val="clear" w:color="auto" w:fill="FFFFFF"/>
              <w:lang w:val="en-US"/>
            </w:rPr>
            <w:instrText xml:space="preserve">CITATION Pla92 \p 513b \l 1033 </w:instrText>
          </w:r>
          <w:r w:rsidR="001662AE" w:rsidRPr="00625BAA">
            <w:rPr>
              <w:rFonts w:cs="Times New Roman"/>
              <w:color w:val="000000"/>
              <w:shd w:val="clear" w:color="auto" w:fill="FFFFFF"/>
            </w:rPr>
            <w:fldChar w:fldCharType="separate"/>
          </w:r>
          <w:r w:rsidR="00625BAA" w:rsidRPr="00625BAA">
            <w:rPr>
              <w:rFonts w:cs="Times New Roman"/>
              <w:noProof/>
              <w:color w:val="000000"/>
              <w:shd w:val="clear" w:color="auto" w:fill="FFFFFF"/>
              <w:lang w:val="en-US"/>
            </w:rPr>
            <w:t>(Plato, Grube and Reeve. 513b)</w:t>
          </w:r>
          <w:r w:rsidR="001662AE" w:rsidRPr="00625BAA">
            <w:rPr>
              <w:rFonts w:cs="Times New Roman"/>
              <w:color w:val="000000"/>
              <w:shd w:val="clear" w:color="auto" w:fill="FFFFFF"/>
            </w:rPr>
            <w:fldChar w:fldCharType="end"/>
          </w:r>
        </w:sdtContent>
      </w:sdt>
      <w:r w:rsidR="001662AE" w:rsidRPr="00625BAA">
        <w:rPr>
          <w:rFonts w:cs="Times New Roman"/>
          <w:color w:val="000000"/>
          <w:shd w:val="clear" w:color="auto" w:fill="FFFFFF"/>
        </w:rPr>
        <w:t>.</w:t>
      </w:r>
      <w:r w:rsidR="00D50128" w:rsidRPr="00625BAA">
        <w:rPr>
          <w:rFonts w:cs="Times New Roman"/>
          <w:color w:val="000000"/>
          <w:shd w:val="clear" w:color="auto" w:fill="FFFFFF"/>
        </w:rPr>
        <w:t xml:space="preserve"> It is by this that in the Theaetetus one can see that not all “Plato’s thinking is… governed by the premises of the Theory of Forms,” </w:t>
      </w:r>
      <w:sdt>
        <w:sdtPr>
          <w:rPr>
            <w:rFonts w:cs="Times New Roman"/>
            <w:color w:val="000000"/>
            <w:shd w:val="clear" w:color="auto" w:fill="FFFFFF"/>
          </w:rPr>
          <w:id w:val="-262615095"/>
          <w:citation/>
        </w:sdtPr>
        <w:sdtEndPr/>
        <w:sdtContent>
          <w:r w:rsidR="00D50128" w:rsidRPr="00625BAA">
            <w:rPr>
              <w:rFonts w:cs="Times New Roman"/>
              <w:color w:val="000000"/>
              <w:shd w:val="clear" w:color="auto" w:fill="FFFFFF"/>
            </w:rPr>
            <w:fldChar w:fldCharType="begin"/>
          </w:r>
          <w:r w:rsidR="00D50128" w:rsidRPr="00625BAA">
            <w:rPr>
              <w:rFonts w:cs="Times New Roman"/>
              <w:color w:val="000000"/>
              <w:shd w:val="clear" w:color="auto" w:fill="FFFFFF"/>
              <w:lang w:val="en-US"/>
            </w:rPr>
            <w:instrText xml:space="preserve">CITATION Ryl39 \p 315 \l 1033 </w:instrText>
          </w:r>
          <w:r w:rsidR="00D50128" w:rsidRPr="00625BAA">
            <w:rPr>
              <w:rFonts w:cs="Times New Roman"/>
              <w:color w:val="000000"/>
              <w:shd w:val="clear" w:color="auto" w:fill="FFFFFF"/>
            </w:rPr>
            <w:fldChar w:fldCharType="separate"/>
          </w:r>
          <w:r w:rsidR="00625BAA" w:rsidRPr="00625BAA">
            <w:rPr>
              <w:rFonts w:cs="Times New Roman"/>
              <w:noProof/>
              <w:color w:val="000000"/>
              <w:shd w:val="clear" w:color="auto" w:fill="FFFFFF"/>
              <w:lang w:val="en-US"/>
            </w:rPr>
            <w:t>(Ryle 315)</w:t>
          </w:r>
          <w:r w:rsidR="00D50128" w:rsidRPr="00625BAA">
            <w:rPr>
              <w:rFonts w:cs="Times New Roman"/>
              <w:color w:val="000000"/>
              <w:shd w:val="clear" w:color="auto" w:fill="FFFFFF"/>
            </w:rPr>
            <w:fldChar w:fldCharType="end"/>
          </w:r>
        </w:sdtContent>
      </w:sdt>
      <w:r w:rsidR="00D50128" w:rsidRPr="00625BAA">
        <w:rPr>
          <w:rFonts w:cs="Times New Roman"/>
          <w:color w:val="000000"/>
          <w:shd w:val="clear" w:color="auto" w:fill="FFFFFF"/>
        </w:rPr>
        <w:t>. Additionally, if Plato intended for this dialogue to really show that knowledge is really outside of our immediate senses, he made a rather poor effort of it</w:t>
      </w:r>
      <w:sdt>
        <w:sdtPr>
          <w:rPr>
            <w:rFonts w:cs="Times New Roman"/>
            <w:color w:val="000000"/>
            <w:shd w:val="clear" w:color="auto" w:fill="FFFFFF"/>
          </w:rPr>
          <w:id w:val="1942329309"/>
          <w:citation/>
        </w:sdtPr>
        <w:sdtEndPr/>
        <w:sdtContent>
          <w:r w:rsidR="00D50128" w:rsidRPr="00625BAA">
            <w:rPr>
              <w:rFonts w:cs="Times New Roman"/>
              <w:color w:val="000000"/>
              <w:shd w:val="clear" w:color="auto" w:fill="FFFFFF"/>
            </w:rPr>
            <w:fldChar w:fldCharType="begin"/>
          </w:r>
          <w:r w:rsidR="00D50128" w:rsidRPr="00625BAA">
            <w:rPr>
              <w:rFonts w:cs="Times New Roman"/>
              <w:color w:val="000000"/>
              <w:shd w:val="clear" w:color="auto" w:fill="FFFFFF"/>
              <w:lang w:val="en-US"/>
            </w:rPr>
            <w:instrText xml:space="preserve">CITATION Ric50 \p 16 \l 1033 </w:instrText>
          </w:r>
          <w:r w:rsidR="00D50128"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(Robinson 16)</w:t>
          </w:r>
          <w:r w:rsidR="00D50128" w:rsidRPr="00625BAA">
            <w:rPr>
              <w:rFonts w:cs="Times New Roman"/>
              <w:color w:val="000000"/>
              <w:shd w:val="clear" w:color="auto" w:fill="FFFFFF"/>
            </w:rPr>
            <w:fldChar w:fldCharType="end"/>
          </w:r>
        </w:sdtContent>
      </w:sdt>
      <w:r w:rsidR="00D50128" w:rsidRPr="00625BAA">
        <w:rPr>
          <w:rFonts w:cs="Times New Roman"/>
          <w:color w:val="000000"/>
          <w:shd w:val="clear" w:color="auto" w:fill="FFFFFF"/>
        </w:rPr>
        <w:t xml:space="preserve">. </w:t>
      </w:r>
      <w:r w:rsidR="00201CCD" w:rsidRPr="00625BAA">
        <w:rPr>
          <w:rFonts w:cs="Times New Roman"/>
          <w:color w:val="000000"/>
          <w:shd w:val="clear" w:color="auto" w:fill="FFFFFF"/>
        </w:rPr>
        <w:t xml:space="preserve">More concerns in favour </w:t>
      </w:r>
      <w:r w:rsidR="00201CCD" w:rsidRPr="00625BAA">
        <w:rPr>
          <w:rFonts w:cs="Times New Roman"/>
          <w:color w:val="000000"/>
          <w:shd w:val="clear" w:color="auto" w:fill="FFFFFF"/>
        </w:rPr>
        <w:lastRenderedPageBreak/>
        <w:t>of revisionism lies in</w:t>
      </w:r>
      <w:r w:rsidR="009B13D3" w:rsidRPr="00625BAA">
        <w:rPr>
          <w:rFonts w:cs="Times New Roman"/>
          <w:color w:val="000000"/>
          <w:shd w:val="clear" w:color="auto" w:fill="FFFFFF"/>
        </w:rPr>
        <w:t xml:space="preserve"> the style of the writing.  Revisionism salutes much to the Parmenides as it explicitly is self-critical of the theory of forms</w:t>
      </w:r>
      <w:sdt>
        <w:sdtPr>
          <w:rPr>
            <w:rFonts w:cs="Times New Roman"/>
            <w:color w:val="000000"/>
            <w:shd w:val="clear" w:color="auto" w:fill="FFFFFF"/>
          </w:rPr>
          <w:id w:val="2076087696"/>
          <w:citation/>
        </w:sdtPr>
        <w:sdtEndPr/>
        <w:sdtContent>
          <w:r w:rsidR="009B13D3" w:rsidRPr="00625BAA">
            <w:rPr>
              <w:rFonts w:cs="Times New Roman"/>
              <w:color w:val="000000"/>
              <w:shd w:val="clear" w:color="auto" w:fill="FFFFFF"/>
            </w:rPr>
            <w:fldChar w:fldCharType="begin"/>
          </w:r>
          <w:r w:rsidR="009B13D3" w:rsidRPr="00625BAA">
            <w:rPr>
              <w:rFonts w:cs="Times New Roman"/>
              <w:color w:val="000000"/>
              <w:shd w:val="clear" w:color="auto" w:fill="FFFFFF"/>
              <w:lang w:val="en-US"/>
            </w:rPr>
            <w:instrText xml:space="preserve">CITATION Ric50 \p 16 \l 1033 </w:instrText>
          </w:r>
          <w:r w:rsidR="009B13D3"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(Robinson 16)</w:t>
          </w:r>
          <w:r w:rsidR="009B13D3" w:rsidRPr="00625BAA">
            <w:rPr>
              <w:rFonts w:cs="Times New Roman"/>
              <w:color w:val="000000"/>
              <w:shd w:val="clear" w:color="auto" w:fill="FFFFFF"/>
            </w:rPr>
            <w:fldChar w:fldCharType="end"/>
          </w:r>
        </w:sdtContent>
      </w:sdt>
      <w:r w:rsidR="009B13D3" w:rsidRPr="00625BAA">
        <w:rPr>
          <w:rFonts w:cs="Times New Roman"/>
          <w:color w:val="000000"/>
          <w:shd w:val="clear" w:color="auto" w:fill="FFFFFF"/>
        </w:rPr>
        <w:t>.</w:t>
      </w:r>
      <w:r w:rsidR="00962F05" w:rsidRPr="00625BAA">
        <w:rPr>
          <w:rFonts w:cs="Times New Roman"/>
          <w:color w:val="000000"/>
          <w:shd w:val="clear" w:color="auto" w:fill="FFFFFF"/>
        </w:rPr>
        <w:t xml:space="preserve"> The style in which Plato writes the Theatetus and the Sophist is another strength of the Revisionist. Through all of the later dialogues it is common that Plato complains “life on earth is too imperfect for the realisation of a philosopher’s dreams”, </w:t>
      </w:r>
      <w:sdt>
        <w:sdtPr>
          <w:rPr>
            <w:rFonts w:cs="Times New Roman"/>
            <w:color w:val="000000"/>
            <w:shd w:val="clear" w:color="auto" w:fill="FFFFFF"/>
          </w:rPr>
          <w:id w:val="748243113"/>
          <w:citation/>
        </w:sdtPr>
        <w:sdtEndPr/>
        <w:sdtContent>
          <w:r w:rsidR="00962F05" w:rsidRPr="00625BAA">
            <w:rPr>
              <w:rFonts w:cs="Times New Roman"/>
              <w:color w:val="000000"/>
              <w:shd w:val="clear" w:color="auto" w:fill="FFFFFF"/>
            </w:rPr>
            <w:fldChar w:fldCharType="begin"/>
          </w:r>
          <w:r w:rsidR="00962F05" w:rsidRPr="00625BAA">
            <w:rPr>
              <w:rFonts w:cs="Times New Roman"/>
              <w:color w:val="000000"/>
              <w:shd w:val="clear" w:color="auto" w:fill="FFFFFF"/>
              <w:lang w:val="en-US"/>
            </w:rPr>
            <w:instrText xml:space="preserve">CITATION Lut05 \p 397 \l 1033 </w:instrText>
          </w:r>
          <w:r w:rsidR="00962F05" w:rsidRPr="00625BAA">
            <w:rPr>
              <w:rFonts w:cs="Times New Roman"/>
              <w:color w:val="000000"/>
              <w:shd w:val="clear" w:color="auto" w:fill="FFFFFF"/>
            </w:rPr>
            <w:fldChar w:fldCharType="separate"/>
          </w:r>
          <w:r w:rsidR="00625BAA" w:rsidRPr="00625BAA">
            <w:rPr>
              <w:rFonts w:cs="Times New Roman"/>
              <w:noProof/>
              <w:color w:val="000000"/>
              <w:shd w:val="clear" w:color="auto" w:fill="FFFFFF"/>
              <w:lang w:val="en-US"/>
            </w:rPr>
            <w:t>(Lutoslawski 397)</w:t>
          </w:r>
          <w:r w:rsidR="00962F05" w:rsidRPr="00625BAA">
            <w:rPr>
              <w:rFonts w:cs="Times New Roman"/>
              <w:color w:val="000000"/>
              <w:shd w:val="clear" w:color="auto" w:fill="FFFFFF"/>
            </w:rPr>
            <w:fldChar w:fldCharType="end"/>
          </w:r>
        </w:sdtContent>
      </w:sdt>
      <w:r w:rsidR="00962F05" w:rsidRPr="00625BAA">
        <w:rPr>
          <w:rFonts w:cs="Times New Roman"/>
          <w:color w:val="000000"/>
          <w:shd w:val="clear" w:color="auto" w:fill="FFFFFF"/>
        </w:rPr>
        <w:t>. On the contrary</w:t>
      </w:r>
      <w:r w:rsidR="000450FF" w:rsidRPr="00625BAA">
        <w:rPr>
          <w:rFonts w:cs="Times New Roman"/>
          <w:color w:val="000000"/>
          <w:shd w:val="clear" w:color="auto" w:fill="FFFFFF"/>
        </w:rPr>
        <w:t>,</w:t>
      </w:r>
      <w:r w:rsidR="00962F05" w:rsidRPr="00625BAA">
        <w:rPr>
          <w:rFonts w:cs="Times New Roman"/>
          <w:color w:val="000000"/>
          <w:shd w:val="clear" w:color="auto" w:fill="FFFFFF"/>
        </w:rPr>
        <w:t xml:space="preserve"> throughout Plato’s middle dialogues the Philosopher is quite optimistic of </w:t>
      </w:r>
      <w:r w:rsidR="000450FF" w:rsidRPr="00625BAA">
        <w:rPr>
          <w:rFonts w:cs="Times New Roman"/>
          <w:color w:val="000000"/>
          <w:shd w:val="clear" w:color="auto" w:fill="FFFFFF"/>
        </w:rPr>
        <w:t>realizing a philosopher’s dream as evident by his belief that given that philosophers are rulers in a perfect state they can fully achieve the ability to practice uninterrupted reason</w:t>
      </w:r>
      <w:sdt>
        <w:sdtPr>
          <w:rPr>
            <w:rFonts w:cs="Times New Roman"/>
            <w:color w:val="000000"/>
            <w:shd w:val="clear" w:color="auto" w:fill="FFFFFF"/>
          </w:rPr>
          <w:id w:val="-88001992"/>
          <w:citation/>
        </w:sdtPr>
        <w:sdtEndPr/>
        <w:sdtContent>
          <w:r w:rsidR="000450FF" w:rsidRPr="00625BAA">
            <w:rPr>
              <w:rFonts w:cs="Times New Roman"/>
              <w:color w:val="000000"/>
              <w:shd w:val="clear" w:color="auto" w:fill="FFFFFF"/>
            </w:rPr>
            <w:fldChar w:fldCharType="begin"/>
          </w:r>
          <w:r w:rsidR="000450FF" w:rsidRPr="00625BAA">
            <w:rPr>
              <w:rFonts w:cs="Times New Roman"/>
              <w:color w:val="000000"/>
              <w:shd w:val="clear" w:color="auto" w:fill="FFFFFF"/>
              <w:lang w:val="en-US"/>
            </w:rPr>
            <w:instrText xml:space="preserve">CITATION Pla92 \p 473cd \l 1033 </w:instrText>
          </w:r>
          <w:r w:rsidR="000450FF" w:rsidRPr="00625BAA">
            <w:rPr>
              <w:rFonts w:cs="Times New Roman"/>
              <w:color w:val="000000"/>
              <w:shd w:val="clear" w:color="auto" w:fill="FFFFFF"/>
            </w:rPr>
            <w:fldChar w:fldCharType="separate"/>
          </w:r>
          <w:r w:rsidR="00625BAA">
            <w:rPr>
              <w:rFonts w:cs="Times New Roman"/>
              <w:noProof/>
              <w:color w:val="000000"/>
              <w:shd w:val="clear" w:color="auto" w:fill="FFFFFF"/>
              <w:lang w:val="en-US"/>
            </w:rPr>
            <w:t xml:space="preserve"> </w:t>
          </w:r>
          <w:r w:rsidR="00625BAA" w:rsidRPr="00625BAA">
            <w:rPr>
              <w:rFonts w:cs="Times New Roman"/>
              <w:noProof/>
              <w:color w:val="000000"/>
              <w:shd w:val="clear" w:color="auto" w:fill="FFFFFF"/>
              <w:lang w:val="en-US"/>
            </w:rPr>
            <w:t>(Plato, Grube and Reeve. 473cd)</w:t>
          </w:r>
          <w:r w:rsidR="000450FF" w:rsidRPr="00625BAA">
            <w:rPr>
              <w:rFonts w:cs="Times New Roman"/>
              <w:color w:val="000000"/>
              <w:shd w:val="clear" w:color="auto" w:fill="FFFFFF"/>
            </w:rPr>
            <w:fldChar w:fldCharType="end"/>
          </w:r>
        </w:sdtContent>
      </w:sdt>
      <w:r w:rsidR="000450FF" w:rsidRPr="00625BAA">
        <w:rPr>
          <w:rFonts w:cs="Times New Roman"/>
          <w:color w:val="000000"/>
          <w:shd w:val="clear" w:color="auto" w:fill="FFFFFF"/>
        </w:rPr>
        <w:t>.</w:t>
      </w:r>
    </w:p>
    <w:p w:rsidR="0076158A" w:rsidRPr="00625BAA" w:rsidRDefault="009D59EE" w:rsidP="00625BAA">
      <w:pPr>
        <w:spacing w:line="480" w:lineRule="auto"/>
        <w:ind w:firstLine="360"/>
        <w:rPr>
          <w:rFonts w:cs="Times New Roman"/>
        </w:rPr>
      </w:pPr>
      <w:r w:rsidRPr="00625BAA">
        <w:rPr>
          <w:rFonts w:cs="Times New Roman"/>
        </w:rPr>
        <w:t xml:space="preserve">It is of my ability to reason that Theaetetus seems to be of a Unitarian text. If Theaetetus’s main scope is indeed that it is for the reader to discover for himself the forms, then it seems to me that it supports the uniformity of Plato’s works. My first argument in support of Unitarianism is the notion of Socrates being a midwife </w:t>
      </w:r>
      <w:sdt>
        <w:sdtPr>
          <w:rPr>
            <w:rFonts w:cs="Times New Roman"/>
          </w:rPr>
          <w:id w:val="2127576861"/>
          <w:citation/>
        </w:sdtPr>
        <w:sdtEndPr/>
        <w:sdtContent>
          <w:r w:rsidRPr="00625BAA">
            <w:rPr>
              <w:rFonts w:cs="Times New Roman"/>
            </w:rPr>
            <w:fldChar w:fldCharType="begin"/>
          </w:r>
          <w:r w:rsidRPr="00625BAA">
            <w:rPr>
              <w:rFonts w:cs="Times New Roman"/>
              <w:lang w:val="en-US"/>
            </w:rPr>
            <w:instrText xml:space="preserve">CITATION Bur90 \p 148e-151d \l 1033 </w:instrText>
          </w:r>
          <w:r w:rsidRPr="00625BAA">
            <w:rPr>
              <w:rFonts w:cs="Times New Roman"/>
            </w:rPr>
            <w:fldChar w:fldCharType="separate"/>
          </w:r>
          <w:r w:rsidR="00625BAA" w:rsidRPr="00625BAA">
            <w:rPr>
              <w:rFonts w:cs="Times New Roman"/>
              <w:noProof/>
              <w:lang w:val="en-US"/>
            </w:rPr>
            <w:t>(Burnyeat, Levett and Plato 148e-151d)</w:t>
          </w:r>
          <w:r w:rsidRPr="00625BAA">
            <w:rPr>
              <w:rFonts w:cs="Times New Roman"/>
            </w:rPr>
            <w:fldChar w:fldCharType="end"/>
          </w:r>
        </w:sdtContent>
      </w:sdt>
      <w:r w:rsidRPr="00625BAA">
        <w:rPr>
          <w:rFonts w:cs="Times New Roman"/>
        </w:rPr>
        <w:t>. If Socrates is an extension of Plato’s own method of thinking, then Plato himself must at some length believe himself one who can bare men the pains and labours of philosophy. I form an analogy then with the subject matter of the text in relation Cornford’s assumptions of invoking, but never explicitly stating any notion of the forms. Moving on, it is daring to say that like Theaetetus, the readers are entering the pains and arduous labours of giving birth to an idea. Unfortunately, unlike Theatetus, Socrates guides him through and judges whether or not he passes an idea, or a wind egg. In the reader’s case Plato can only carry them so far in their labour</w:t>
      </w:r>
      <w:r w:rsidR="00B703A4" w:rsidRPr="00625BAA">
        <w:rPr>
          <w:rFonts w:cs="Times New Roman"/>
        </w:rPr>
        <w:t xml:space="preserve">, he leads them on to the brink of stating that some type of existence must be absolutely stable, but leaves us labour. This is most true if you consider the scope of the book as asking whether or not ideas can be formed outside the transcendent world of forms. </w:t>
      </w:r>
    </w:p>
    <w:p w:rsidR="00B703A4" w:rsidRPr="00625BAA" w:rsidRDefault="00B703A4" w:rsidP="00625BAA">
      <w:pPr>
        <w:spacing w:line="480" w:lineRule="auto"/>
        <w:ind w:firstLine="360"/>
        <w:rPr>
          <w:rFonts w:cs="Times New Roman"/>
        </w:rPr>
      </w:pPr>
      <w:r w:rsidRPr="00625BAA">
        <w:rPr>
          <w:rFonts w:cs="Times New Roman"/>
        </w:rPr>
        <w:lastRenderedPageBreak/>
        <w:t xml:space="preserve">Examples of Plato guiding the reader through the pains of labour are intensive. Plato by the first definition explains that all things are by Heracles and Protagoras in flux and always changing in truth in perception. Plato as stated before refutes these claims by denouncing that to see is to know, so thus to have sight is to have perception, and when one loses sight they lose knowledge entirely. </w:t>
      </w:r>
      <w:r w:rsidR="00600033" w:rsidRPr="00625BAA">
        <w:rPr>
          <w:rFonts w:cs="Times New Roman"/>
        </w:rPr>
        <w:t>It is then by this that Plato also denies perception as knowledge because if a person has one eye closed he knows and does not know simultaneously. Furthermore, if everything is in a constant state of change, than everything is “n</w:t>
      </w:r>
      <w:r w:rsidRPr="00625BAA">
        <w:rPr>
          <w:rFonts w:cs="Times New Roman"/>
        </w:rPr>
        <w:t>ot thus</w:t>
      </w:r>
      <w:r w:rsidR="00600033" w:rsidRPr="00625BAA">
        <w:rPr>
          <w:rFonts w:cs="Times New Roman"/>
        </w:rPr>
        <w:t>”, because to assume something is thus is to assume it is not changing</w:t>
      </w:r>
      <w:sdt>
        <w:sdtPr>
          <w:rPr>
            <w:rFonts w:cs="Times New Roman"/>
          </w:rPr>
          <w:id w:val="-1498497600"/>
          <w:citation/>
        </w:sdtPr>
        <w:sdtEndPr/>
        <w:sdtContent>
          <w:r w:rsidR="00C029EE" w:rsidRPr="00625BAA">
            <w:rPr>
              <w:rFonts w:cs="Times New Roman"/>
            </w:rPr>
            <w:fldChar w:fldCharType="begin"/>
          </w:r>
          <w:r w:rsidR="00625BAA">
            <w:rPr>
              <w:rFonts w:cs="Times New Roman"/>
              <w:lang w:val="en-US"/>
            </w:rPr>
            <w:instrText xml:space="preserve">CITATION Bur90 \p 183a \l 1033 </w:instrText>
          </w:r>
          <w:r w:rsidR="00C029EE" w:rsidRPr="00625BAA">
            <w:rPr>
              <w:rFonts w:cs="Times New Roman"/>
            </w:rPr>
            <w:fldChar w:fldCharType="separate"/>
          </w:r>
          <w:r w:rsidR="00625BAA">
            <w:rPr>
              <w:rFonts w:cs="Times New Roman"/>
              <w:noProof/>
              <w:lang w:val="en-US"/>
            </w:rPr>
            <w:t xml:space="preserve"> </w:t>
          </w:r>
          <w:r w:rsidR="00625BAA" w:rsidRPr="00625BAA">
            <w:rPr>
              <w:rFonts w:cs="Times New Roman"/>
              <w:noProof/>
              <w:lang w:val="en-US"/>
            </w:rPr>
            <w:t>(Burnyeat, Levett and Plato 183a)</w:t>
          </w:r>
          <w:r w:rsidR="00C029EE" w:rsidRPr="00625BAA">
            <w:rPr>
              <w:rFonts w:cs="Times New Roman"/>
            </w:rPr>
            <w:fldChar w:fldCharType="end"/>
          </w:r>
        </w:sdtContent>
      </w:sdt>
      <w:r w:rsidR="00600033" w:rsidRPr="00625BAA">
        <w:rPr>
          <w:rFonts w:cs="Times New Roman"/>
        </w:rPr>
        <w:t xml:space="preserve">. </w:t>
      </w:r>
      <w:r w:rsidR="00E64465" w:rsidRPr="00625BAA">
        <w:rPr>
          <w:rFonts w:cs="Times New Roman"/>
        </w:rPr>
        <w:t>This knowing of nothing pushes the reader to take an extra step or to extrapolate that there must be some sort of thing that is not subjected to any change ever for which can anchor our definition of knowledge to. This anchoring to something that does not ever change would be similar to the transcendent form of absolute truth in the theory of forms.</w:t>
      </w:r>
    </w:p>
    <w:p w:rsidR="00E64465" w:rsidRPr="00625BAA" w:rsidRDefault="00E64465" w:rsidP="00625BAA">
      <w:pPr>
        <w:spacing w:line="480" w:lineRule="auto"/>
        <w:ind w:firstLine="360"/>
        <w:rPr>
          <w:rFonts w:cs="Times New Roman"/>
        </w:rPr>
      </w:pPr>
      <w:r w:rsidRPr="00625BAA">
        <w:rPr>
          <w:rFonts w:cs="Times New Roman"/>
        </w:rPr>
        <w:tab/>
        <w:t>Knowledge as true judgement also bring</w:t>
      </w:r>
      <w:r w:rsidR="00C029EE" w:rsidRPr="00625BAA">
        <w:rPr>
          <w:rFonts w:cs="Times New Roman"/>
        </w:rPr>
        <w:t>s</w:t>
      </w:r>
      <w:r w:rsidRPr="00625BAA">
        <w:rPr>
          <w:rFonts w:cs="Times New Roman"/>
        </w:rPr>
        <w:t xml:space="preserve"> the reader to a bitter failure of achieving an apex or answer by means of not mentioning the forms. In suggesting that knowledge is a true judgement, the false judgements are plainly laid out</w:t>
      </w:r>
      <w:r w:rsidR="00C029EE" w:rsidRPr="00625BAA">
        <w:rPr>
          <w:rFonts w:cs="Times New Roman"/>
        </w:rPr>
        <w:t xml:space="preserve"> as 5 separate problems. The primary two problems of concern are the wax tablet and aviary problems. The wax tablet assumes that both memory and recollection are possible, but leave at the same time the possibility of the memories to warp and fade over time. This further leaves open the possibility to misma</w:t>
      </w:r>
      <w:r w:rsidR="00424C4E" w:rsidRPr="00625BAA">
        <w:rPr>
          <w:rFonts w:cs="Times New Roman"/>
        </w:rPr>
        <w:t xml:space="preserve">tch perceptions to memories. Consequently, it allows for mismatch in the soul, </w:t>
      </w:r>
      <w:r w:rsidR="000965F9" w:rsidRPr="00625BAA">
        <w:rPr>
          <w:rFonts w:cs="Times New Roman"/>
        </w:rPr>
        <w:t>stating that, perception and memory not being compatible is fine, it when unperceived concepts such as numbers, likeness, and unlikeness become, that there begs for a better rationale for false belief</w:t>
      </w:r>
      <w:sdt>
        <w:sdtPr>
          <w:rPr>
            <w:rFonts w:cs="Times New Roman"/>
          </w:rPr>
          <w:id w:val="1395472153"/>
          <w:citation/>
        </w:sdtPr>
        <w:sdtEndPr/>
        <w:sdtContent>
          <w:r w:rsidR="009F4018" w:rsidRPr="00625BAA">
            <w:rPr>
              <w:rFonts w:cs="Times New Roman"/>
            </w:rPr>
            <w:fldChar w:fldCharType="begin"/>
          </w:r>
          <w:r w:rsidR="009F4018" w:rsidRPr="00625BAA">
            <w:rPr>
              <w:rFonts w:cs="Times New Roman"/>
              <w:lang w:val="en-US"/>
            </w:rPr>
            <w:instrText xml:space="preserve">CITATION Cor35 \p 106 \l 1033 </w:instrText>
          </w:r>
          <w:r w:rsidR="009F4018" w:rsidRPr="00625BAA">
            <w:rPr>
              <w:rFonts w:cs="Times New Roman"/>
            </w:rPr>
            <w:fldChar w:fldCharType="separate"/>
          </w:r>
          <w:r w:rsidR="00625BAA">
            <w:rPr>
              <w:rFonts w:cs="Times New Roman"/>
              <w:noProof/>
              <w:lang w:val="en-US"/>
            </w:rPr>
            <w:t xml:space="preserve"> </w:t>
          </w:r>
          <w:r w:rsidR="00625BAA" w:rsidRPr="00625BAA">
            <w:rPr>
              <w:rFonts w:cs="Times New Roman"/>
              <w:noProof/>
              <w:lang w:val="en-US"/>
            </w:rPr>
            <w:t>(Cornford 106)</w:t>
          </w:r>
          <w:r w:rsidR="009F4018" w:rsidRPr="00625BAA">
            <w:rPr>
              <w:rFonts w:cs="Times New Roman"/>
            </w:rPr>
            <w:fldChar w:fldCharType="end"/>
          </w:r>
        </w:sdtContent>
      </w:sdt>
      <w:r w:rsidR="000965F9" w:rsidRPr="00625BAA">
        <w:rPr>
          <w:rFonts w:cs="Times New Roman"/>
        </w:rPr>
        <w:t xml:space="preserve">. This model of the tablet </w:t>
      </w:r>
      <w:r w:rsidR="009F4018" w:rsidRPr="00625BAA">
        <w:rPr>
          <w:rFonts w:cs="Times New Roman"/>
        </w:rPr>
        <w:t xml:space="preserve">asserts that recollection is not abandoned, but the more immediate empiricist </w:t>
      </w:r>
      <w:r w:rsidR="009F4018" w:rsidRPr="00625BAA">
        <w:rPr>
          <w:rFonts w:cs="Times New Roman"/>
        </w:rPr>
        <w:lastRenderedPageBreak/>
        <w:t>doctrine is disbanded by Plato, as we can assume that Plato is staying constant with Forms, and is not entirely convinced of perceptions having much value to the soul.</w:t>
      </w:r>
    </w:p>
    <w:p w:rsidR="00823EB7" w:rsidRPr="00625BAA" w:rsidRDefault="009F4018" w:rsidP="00625BAA">
      <w:pPr>
        <w:spacing w:line="480" w:lineRule="auto"/>
        <w:ind w:firstLine="360"/>
        <w:rPr>
          <w:rFonts w:cs="Times New Roman"/>
        </w:rPr>
      </w:pPr>
      <w:r w:rsidRPr="00625BAA">
        <w:rPr>
          <w:rFonts w:cs="Times New Roman"/>
        </w:rPr>
        <w:tab/>
        <w:t xml:space="preserve">Knowing by true judgement with an account is strong in Unitarian principles. All of Theatetus’s attempts at accounts are proven to be invalid one after the other. That an account is the “making one’s thought apparent vocally, “or an account is the sum of its part, or an account is “being able to tell some mark by which the object you are asked about differs from all other things,” </w:t>
      </w:r>
      <w:sdt>
        <w:sdtPr>
          <w:rPr>
            <w:rFonts w:cs="Times New Roman"/>
          </w:rPr>
          <w:id w:val="-1501267517"/>
          <w:citation/>
        </w:sdtPr>
        <w:sdtEndPr/>
        <w:sdtContent>
          <w:r w:rsidRPr="00625BAA">
            <w:rPr>
              <w:rFonts w:cs="Times New Roman"/>
            </w:rPr>
            <w:fldChar w:fldCharType="begin"/>
          </w:r>
          <w:r w:rsidRPr="00625BAA">
            <w:rPr>
              <w:rFonts w:cs="Times New Roman"/>
              <w:lang w:val="en-US"/>
            </w:rPr>
            <w:instrText xml:space="preserve">CITATION Bur90 \p 208c \l 1033 </w:instrText>
          </w:r>
          <w:r w:rsidRPr="00625BAA">
            <w:rPr>
              <w:rFonts w:cs="Times New Roman"/>
            </w:rPr>
            <w:fldChar w:fldCharType="separate"/>
          </w:r>
          <w:r w:rsidR="00625BAA" w:rsidRPr="00625BAA">
            <w:rPr>
              <w:rFonts w:cs="Times New Roman"/>
              <w:noProof/>
              <w:lang w:val="en-US"/>
            </w:rPr>
            <w:t>(Burnyeat, Levett and Plato 208c)</w:t>
          </w:r>
          <w:r w:rsidRPr="00625BAA">
            <w:rPr>
              <w:rFonts w:cs="Times New Roman"/>
            </w:rPr>
            <w:fldChar w:fldCharType="end"/>
          </w:r>
        </w:sdtContent>
      </w:sdt>
      <w:r w:rsidRPr="00625BAA">
        <w:rPr>
          <w:rFonts w:cs="Times New Roman"/>
        </w:rPr>
        <w:t>.</w:t>
      </w:r>
      <w:r w:rsidR="00811271" w:rsidRPr="00625BAA">
        <w:rPr>
          <w:rFonts w:cs="Times New Roman"/>
        </w:rPr>
        <w:t xml:space="preserve"> All of these attempts to define knowledge is true judgement with an account are all revolved around that nothing is “concrete”</w:t>
      </w:r>
      <w:sdt>
        <w:sdtPr>
          <w:rPr>
            <w:rFonts w:cs="Times New Roman"/>
          </w:rPr>
          <w:id w:val="1752230000"/>
          <w:citation/>
        </w:sdtPr>
        <w:sdtEndPr/>
        <w:sdtContent>
          <w:r w:rsidR="00811271" w:rsidRPr="00625BAA">
            <w:rPr>
              <w:rFonts w:cs="Times New Roman"/>
            </w:rPr>
            <w:fldChar w:fldCharType="begin"/>
          </w:r>
          <w:r w:rsidR="00811271" w:rsidRPr="00625BAA">
            <w:rPr>
              <w:rFonts w:cs="Times New Roman"/>
              <w:lang w:val="en-US"/>
            </w:rPr>
            <w:instrText xml:space="preserve">CITATION Cor35 \p 154 \l 1033 </w:instrText>
          </w:r>
          <w:r w:rsidR="00811271" w:rsidRPr="00625BAA">
            <w:rPr>
              <w:rFonts w:cs="Times New Roman"/>
            </w:rPr>
            <w:fldChar w:fldCharType="separate"/>
          </w:r>
          <w:r w:rsidR="00625BAA">
            <w:rPr>
              <w:rFonts w:cs="Times New Roman"/>
              <w:noProof/>
              <w:lang w:val="en-US"/>
            </w:rPr>
            <w:t xml:space="preserve"> </w:t>
          </w:r>
          <w:r w:rsidR="00625BAA" w:rsidRPr="00625BAA">
            <w:rPr>
              <w:rFonts w:cs="Times New Roman"/>
              <w:noProof/>
              <w:lang w:val="en-US"/>
            </w:rPr>
            <w:t>(Cornford 154)</w:t>
          </w:r>
          <w:r w:rsidR="00811271" w:rsidRPr="00625BAA">
            <w:rPr>
              <w:rFonts w:cs="Times New Roman"/>
            </w:rPr>
            <w:fldChar w:fldCharType="end"/>
          </w:r>
        </w:sdtContent>
      </w:sdt>
      <w:r w:rsidR="00811271" w:rsidRPr="00625BAA">
        <w:rPr>
          <w:rFonts w:cs="Times New Roman"/>
        </w:rPr>
        <w:t xml:space="preserve">. In making one’s thought apparent vocally would assume that everyone’s thought is knowledge, it makes knowledge a relative term again just as it was in knowledge is perception, if this is so, then universal flux should be reinstated. An account that the sum is of its parts is, again, not concrete. We cannot say that an account it the sum of its parts because its parts do not represent it in its entirety, this is especially so when making words, If I give the letters or simples, ‘D’ ‘O’ and ‘G’ we can infer that this will create two totally different accounts, one being dog and the other being god. The two accounts are radically different in their intended meaning, meaning that the parts of a sum are again in motion, they can be moved around from </w:t>
      </w:r>
      <w:r w:rsidR="00823EB7" w:rsidRPr="00625BAA">
        <w:rPr>
          <w:rFonts w:cs="Times New Roman"/>
        </w:rPr>
        <w:t>account to account. Thus, we must suspect there is a form outside of this world that perfectly shows both god-ness and dog-ness. Plato, again sees us through our labour when he uses Socrates to speak of an account is what makes a particular thing different from every other thing. The premise alone sounds similar to the theory of forms, they are both establishing the means of knowing by effectively categorizing itself separate of everything else. The only difference being that an account would only seek for one thing that made it entirely different, while a form will be entirely different and share no aspects whatsoever. Plato teases us with the theory of forms,</w:t>
      </w:r>
      <w:r w:rsidR="00CE10D1" w:rsidRPr="00625BAA">
        <w:rPr>
          <w:rFonts w:cs="Times New Roman"/>
        </w:rPr>
        <w:t xml:space="preserve"> he </w:t>
      </w:r>
      <w:r w:rsidR="00201CCD" w:rsidRPr="00625BAA">
        <w:rPr>
          <w:rFonts w:cs="Times New Roman"/>
        </w:rPr>
        <w:t xml:space="preserve">almost inverses </w:t>
      </w:r>
      <w:r w:rsidR="00823EB7" w:rsidRPr="00625BAA">
        <w:rPr>
          <w:rFonts w:cs="Times New Roman"/>
        </w:rPr>
        <w:t xml:space="preserve">his </w:t>
      </w:r>
      <w:r w:rsidR="00823EB7" w:rsidRPr="00625BAA">
        <w:rPr>
          <w:rFonts w:cs="Times New Roman"/>
        </w:rPr>
        <w:lastRenderedPageBreak/>
        <w:t>theory of forms. Simply said instead,</w:t>
      </w:r>
      <w:r w:rsidR="00CE10D1" w:rsidRPr="00625BAA">
        <w:rPr>
          <w:rFonts w:cs="Times New Roman"/>
        </w:rPr>
        <w:t xml:space="preserve"> forms are separate of all as one</w:t>
      </w:r>
      <w:r w:rsidR="00201CCD" w:rsidRPr="00625BAA">
        <w:rPr>
          <w:rFonts w:cs="Times New Roman"/>
        </w:rPr>
        <w:t xml:space="preserve"> thing</w:t>
      </w:r>
      <w:r w:rsidR="00CE10D1" w:rsidRPr="00625BAA">
        <w:rPr>
          <w:rFonts w:cs="Times New Roman"/>
        </w:rPr>
        <w:t>, and in this an account is separate of all for one</w:t>
      </w:r>
      <w:r w:rsidR="00201CCD" w:rsidRPr="00625BAA">
        <w:rPr>
          <w:rFonts w:cs="Times New Roman"/>
        </w:rPr>
        <w:t xml:space="preserve"> thing</w:t>
      </w:r>
      <w:r w:rsidR="00CE10D1" w:rsidRPr="00625BAA">
        <w:rPr>
          <w:rFonts w:cs="Times New Roman"/>
        </w:rPr>
        <w:t>.</w:t>
      </w:r>
    </w:p>
    <w:p w:rsidR="00625BAA" w:rsidRPr="00625BAA" w:rsidRDefault="009B13D3" w:rsidP="00625BAA">
      <w:pPr>
        <w:spacing w:line="480" w:lineRule="auto"/>
        <w:ind w:firstLine="360"/>
        <w:rPr>
          <w:rFonts w:cs="Times New Roman"/>
        </w:rPr>
      </w:pPr>
      <w:r w:rsidRPr="00625BAA">
        <w:rPr>
          <w:rFonts w:cs="Times New Roman"/>
        </w:rPr>
        <w:t xml:space="preserve">It is with these </w:t>
      </w:r>
      <w:r w:rsidR="00962F05" w:rsidRPr="00625BAA">
        <w:rPr>
          <w:rFonts w:cs="Times New Roman"/>
        </w:rPr>
        <w:t>provoking thoughts that Plato has himself induced intellectual labour of the mind in hopes of helping the reader bare a healthy and sound idea. Plato does not for himself birth any ideas, but rather is adamant on the development of others. This invoking others to conceive ideas could have been a direct method of practice at Plato’s academy. The Theaetus could almost be a textbook of sorts, providing the methods of a philosophy without the physical presence of a teacher.</w:t>
      </w:r>
      <w:r w:rsidR="000450FF" w:rsidRPr="00625BAA">
        <w:rPr>
          <w:rFonts w:cs="Times New Roman"/>
        </w:rPr>
        <w:t xml:space="preserve"> Unitarians and Revisionists may never settle their dispute unless a revolutionary contemporary concept, or alteration occurs in the interpretation of the Theaetetus. Until then the feud wages on between the Unitarians who believe Plato never turned his back on the theory of forms in the Theaetetus while the Revisionists believe he did. To learn about the history of philosophy, you must practice philosophy.</w:t>
      </w:r>
    </w:p>
    <w:p w:rsidR="00625BAA" w:rsidRDefault="00625BAA" w:rsidP="00625BAA">
      <w:pPr>
        <w:spacing w:after="160" w:line="480" w:lineRule="auto"/>
      </w:pPr>
      <w:r>
        <w:br w:type="page"/>
      </w:r>
    </w:p>
    <w:sdt>
      <w:sdtPr>
        <w:rPr>
          <w:rFonts w:ascii="Times New Roman" w:eastAsiaTheme="minorHAnsi" w:hAnsi="Times New Roman" w:cstheme="minorBidi"/>
          <w:color w:val="auto"/>
          <w:sz w:val="24"/>
          <w:szCs w:val="22"/>
          <w:lang w:val="en-CA"/>
        </w:rPr>
        <w:id w:val="-770860528"/>
        <w:docPartObj>
          <w:docPartGallery w:val="Bibliographies"/>
          <w:docPartUnique/>
        </w:docPartObj>
      </w:sdtPr>
      <w:sdtEndPr>
        <w:rPr>
          <w:b/>
          <w:bCs/>
        </w:rPr>
      </w:sdtEndPr>
      <w:sdtContent>
        <w:p w:rsidR="00625BAA" w:rsidRDefault="00625BAA" w:rsidP="00625BAA">
          <w:pPr>
            <w:pStyle w:val="Heading1"/>
            <w:spacing w:after="240" w:line="480" w:lineRule="auto"/>
          </w:pPr>
          <w:r>
            <w:t>Works Cited</w:t>
          </w:r>
        </w:p>
        <w:p w:rsidR="00625BAA" w:rsidRDefault="00625BAA" w:rsidP="00625BAA">
          <w:pPr>
            <w:pStyle w:val="Bibliography"/>
            <w:spacing w:line="480" w:lineRule="auto"/>
            <w:ind w:left="720" w:hanging="720"/>
            <w:rPr>
              <w:noProof/>
              <w:szCs w:val="24"/>
            </w:rPr>
          </w:pPr>
          <w:r>
            <w:fldChar w:fldCharType="begin"/>
          </w:r>
          <w:r>
            <w:instrText xml:space="preserve"> BIBLIOGRAPHY </w:instrText>
          </w:r>
          <w:r>
            <w:fldChar w:fldCharType="separate"/>
          </w:r>
          <w:r>
            <w:rPr>
              <w:noProof/>
            </w:rPr>
            <w:t xml:space="preserve">Burnyeat, Miles, Jane Levett and Plato. </w:t>
          </w:r>
          <w:r>
            <w:rPr>
              <w:i/>
              <w:iCs/>
              <w:noProof/>
            </w:rPr>
            <w:t>The Theaetetus of Plato</w:t>
          </w:r>
          <w:r>
            <w:rPr>
              <w:noProof/>
            </w:rPr>
            <w:t>. Indianapolis: Hackett Publishing, 1990. Web.</w:t>
          </w:r>
        </w:p>
        <w:p w:rsidR="00625BAA" w:rsidRDefault="00625BAA" w:rsidP="00625BAA">
          <w:pPr>
            <w:pStyle w:val="Bibliography"/>
            <w:spacing w:line="480" w:lineRule="auto"/>
            <w:ind w:left="720" w:hanging="720"/>
            <w:rPr>
              <w:noProof/>
            </w:rPr>
          </w:pPr>
          <w:r>
            <w:rPr>
              <w:noProof/>
            </w:rPr>
            <w:t xml:space="preserve">Cornford, F.M. </w:t>
          </w:r>
          <w:r>
            <w:rPr>
              <w:i/>
              <w:iCs/>
              <w:noProof/>
            </w:rPr>
            <w:t>Plato's Theory of Knowledge</w:t>
          </w:r>
          <w:r>
            <w:rPr>
              <w:noProof/>
            </w:rPr>
            <w:t>. London: Routledge, 1935. Web.</w:t>
          </w:r>
        </w:p>
        <w:p w:rsidR="00625BAA" w:rsidRDefault="00625BAA" w:rsidP="00625BAA">
          <w:pPr>
            <w:pStyle w:val="Bibliography"/>
            <w:spacing w:line="480" w:lineRule="auto"/>
            <w:ind w:left="720" w:hanging="720"/>
            <w:rPr>
              <w:noProof/>
            </w:rPr>
          </w:pPr>
          <w:r>
            <w:rPr>
              <w:noProof/>
            </w:rPr>
            <w:t xml:space="preserve">Lutoslawski, W. </w:t>
          </w:r>
          <w:r>
            <w:rPr>
              <w:i/>
              <w:iCs/>
              <w:noProof/>
            </w:rPr>
            <w:t>Origin and Growth of Plato's Logic</w:t>
          </w:r>
          <w:r>
            <w:rPr>
              <w:noProof/>
            </w:rPr>
            <w:t>. London: Longmans, 1905. Web.</w:t>
          </w:r>
        </w:p>
        <w:p w:rsidR="00625BAA" w:rsidRDefault="00625BAA" w:rsidP="00625BAA">
          <w:pPr>
            <w:pStyle w:val="Bibliography"/>
            <w:spacing w:line="480" w:lineRule="auto"/>
            <w:ind w:left="720" w:hanging="720"/>
            <w:rPr>
              <w:noProof/>
            </w:rPr>
          </w:pPr>
          <w:r>
            <w:rPr>
              <w:noProof/>
            </w:rPr>
            <w:t xml:space="preserve">McDowell, John. </w:t>
          </w:r>
          <w:r>
            <w:rPr>
              <w:i/>
              <w:iCs/>
              <w:noProof/>
            </w:rPr>
            <w:t>Theaetetus</w:t>
          </w:r>
          <w:r>
            <w:rPr>
              <w:noProof/>
            </w:rPr>
            <w:t>. Oxford: Oxford University Press, 1973. Web.</w:t>
          </w:r>
        </w:p>
        <w:p w:rsidR="00625BAA" w:rsidRDefault="00625BAA" w:rsidP="00625BAA">
          <w:pPr>
            <w:pStyle w:val="Bibliography"/>
            <w:spacing w:line="480" w:lineRule="auto"/>
            <w:ind w:left="720" w:hanging="720"/>
            <w:rPr>
              <w:noProof/>
            </w:rPr>
          </w:pPr>
          <w:r>
            <w:rPr>
              <w:noProof/>
            </w:rPr>
            <w:t xml:space="preserve">Piyong, Liu. </w:t>
          </w:r>
          <w:r>
            <w:rPr>
              <w:i/>
              <w:iCs/>
              <w:noProof/>
            </w:rPr>
            <w:t>"On Plato's Theory of Forms."</w:t>
          </w:r>
          <w:r>
            <w:rPr>
              <w:noProof/>
            </w:rPr>
            <w:t>. Toronto: Canadian Social Science 9.4, 2013. Web.</w:t>
          </w:r>
        </w:p>
        <w:p w:rsidR="00625BAA" w:rsidRDefault="00625BAA" w:rsidP="00625BAA">
          <w:pPr>
            <w:pStyle w:val="Bibliography"/>
            <w:spacing w:line="480" w:lineRule="auto"/>
            <w:ind w:left="720" w:hanging="720"/>
            <w:rPr>
              <w:noProof/>
            </w:rPr>
          </w:pPr>
          <w:r>
            <w:rPr>
              <w:noProof/>
            </w:rPr>
            <w:t xml:space="preserve">Plato, G. M. A. Grube and C. D. C. Reeve. </w:t>
          </w:r>
          <w:r>
            <w:rPr>
              <w:i/>
              <w:iCs/>
              <w:noProof/>
            </w:rPr>
            <w:t>The Republic</w:t>
          </w:r>
          <w:r>
            <w:rPr>
              <w:noProof/>
            </w:rPr>
            <w:t>. Indianapolis: Hackett Publishing, 1992. Print.</w:t>
          </w:r>
        </w:p>
        <w:p w:rsidR="00625BAA" w:rsidRDefault="00625BAA" w:rsidP="00625BAA">
          <w:pPr>
            <w:pStyle w:val="Bibliography"/>
            <w:spacing w:line="480" w:lineRule="auto"/>
            <w:ind w:left="720" w:hanging="720"/>
            <w:rPr>
              <w:noProof/>
            </w:rPr>
          </w:pPr>
          <w:r>
            <w:rPr>
              <w:noProof/>
            </w:rPr>
            <w:t xml:space="preserve">Robinson, Richard. </w:t>
          </w:r>
          <w:r>
            <w:rPr>
              <w:i/>
              <w:iCs/>
              <w:noProof/>
            </w:rPr>
            <w:t>Forms and Error in Plato's Theaetetus</w:t>
          </w:r>
          <w:r>
            <w:rPr>
              <w:noProof/>
            </w:rPr>
            <w:t>. Duke University Press, 1950. Web.</w:t>
          </w:r>
        </w:p>
        <w:p w:rsidR="00625BAA" w:rsidRDefault="00625BAA" w:rsidP="00625BAA">
          <w:pPr>
            <w:pStyle w:val="Bibliography"/>
            <w:spacing w:line="480" w:lineRule="auto"/>
            <w:ind w:left="720" w:hanging="720"/>
            <w:rPr>
              <w:noProof/>
            </w:rPr>
          </w:pPr>
          <w:r>
            <w:rPr>
              <w:noProof/>
            </w:rPr>
            <w:t xml:space="preserve">Ross, William David. </w:t>
          </w:r>
          <w:r>
            <w:rPr>
              <w:i/>
              <w:iCs/>
              <w:noProof/>
            </w:rPr>
            <w:t>Plato's Theory of Ideas</w:t>
          </w:r>
          <w:r>
            <w:rPr>
              <w:noProof/>
            </w:rPr>
            <w:t>. Oxford: Oxford University Press, 1953. Web.</w:t>
          </w:r>
        </w:p>
        <w:p w:rsidR="00625BAA" w:rsidRDefault="00625BAA" w:rsidP="00625BAA">
          <w:pPr>
            <w:pStyle w:val="Bibliography"/>
            <w:spacing w:line="480" w:lineRule="auto"/>
            <w:ind w:left="720" w:hanging="720"/>
            <w:rPr>
              <w:noProof/>
            </w:rPr>
          </w:pPr>
          <w:r>
            <w:rPr>
              <w:noProof/>
            </w:rPr>
            <w:t xml:space="preserve">Ryle, Gilbert. </w:t>
          </w:r>
          <w:r>
            <w:rPr>
              <w:i/>
              <w:iCs/>
              <w:noProof/>
            </w:rPr>
            <w:t>Plato's Parmenides Mind 48: 129–151.</w:t>
          </w:r>
          <w:r>
            <w:rPr>
              <w:noProof/>
            </w:rPr>
            <w:t xml:space="preserve"> 1939. Web.</w:t>
          </w:r>
        </w:p>
        <w:p w:rsidR="00625BAA" w:rsidRDefault="00625BAA" w:rsidP="00625BAA">
          <w:pPr>
            <w:spacing w:after="240" w:line="480" w:lineRule="auto"/>
          </w:pPr>
          <w:r>
            <w:rPr>
              <w:b/>
              <w:bCs/>
            </w:rPr>
            <w:fldChar w:fldCharType="end"/>
          </w:r>
        </w:p>
      </w:sdtContent>
    </w:sdt>
    <w:p w:rsidR="009B13D3" w:rsidRDefault="009B13D3" w:rsidP="00823EB7">
      <w:pPr>
        <w:spacing w:line="485" w:lineRule="auto"/>
        <w:ind w:firstLine="360"/>
      </w:pPr>
    </w:p>
    <w:p w:rsidR="00823EB7" w:rsidRDefault="00823EB7" w:rsidP="00090D57">
      <w:pPr>
        <w:spacing w:line="485" w:lineRule="auto"/>
        <w:ind w:firstLine="360"/>
      </w:pPr>
    </w:p>
    <w:p w:rsidR="00890541" w:rsidRDefault="00890541" w:rsidP="003545AA">
      <w:pPr>
        <w:pStyle w:val="ListParagraph"/>
        <w:spacing w:line="480" w:lineRule="auto"/>
        <w:ind w:left="0" w:firstLine="720"/>
      </w:pPr>
    </w:p>
    <w:sectPr w:rsidR="0089054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324" w:rsidRDefault="00756324" w:rsidP="0031080E">
      <w:r>
        <w:separator/>
      </w:r>
    </w:p>
  </w:endnote>
  <w:endnote w:type="continuationSeparator" w:id="0">
    <w:p w:rsidR="00756324" w:rsidRDefault="00756324" w:rsidP="0031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324" w:rsidRDefault="00756324" w:rsidP="0031080E">
      <w:r>
        <w:separator/>
      </w:r>
    </w:p>
  </w:footnote>
  <w:footnote w:type="continuationSeparator" w:id="0">
    <w:p w:rsidR="00756324" w:rsidRDefault="00756324" w:rsidP="003108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BF41C1"/>
    <w:multiLevelType w:val="hybridMultilevel"/>
    <w:tmpl w:val="3B00EBAA"/>
    <w:lvl w:ilvl="0" w:tplc="C818D79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B3C5A29"/>
    <w:multiLevelType w:val="hybridMultilevel"/>
    <w:tmpl w:val="4DB6CA14"/>
    <w:lvl w:ilvl="0" w:tplc="889EB1F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125"/>
    <w:rsid w:val="0000073E"/>
    <w:rsid w:val="00000891"/>
    <w:rsid w:val="000008C8"/>
    <w:rsid w:val="00013125"/>
    <w:rsid w:val="00040083"/>
    <w:rsid w:val="000450FF"/>
    <w:rsid w:val="00065653"/>
    <w:rsid w:val="00090D57"/>
    <w:rsid w:val="000965F9"/>
    <w:rsid w:val="000F5DD3"/>
    <w:rsid w:val="000F683B"/>
    <w:rsid w:val="001662AE"/>
    <w:rsid w:val="001A125B"/>
    <w:rsid w:val="001C6EED"/>
    <w:rsid w:val="00201CCD"/>
    <w:rsid w:val="0021230A"/>
    <w:rsid w:val="00223F0B"/>
    <w:rsid w:val="00237605"/>
    <w:rsid w:val="00254CE4"/>
    <w:rsid w:val="0027695A"/>
    <w:rsid w:val="00282717"/>
    <w:rsid w:val="002C758A"/>
    <w:rsid w:val="002E3B87"/>
    <w:rsid w:val="0030588F"/>
    <w:rsid w:val="0031080E"/>
    <w:rsid w:val="003545AA"/>
    <w:rsid w:val="00361A5C"/>
    <w:rsid w:val="00377F48"/>
    <w:rsid w:val="00386EE8"/>
    <w:rsid w:val="0039213E"/>
    <w:rsid w:val="003B4B47"/>
    <w:rsid w:val="003C6D9B"/>
    <w:rsid w:val="00400733"/>
    <w:rsid w:val="004061EB"/>
    <w:rsid w:val="00424C4E"/>
    <w:rsid w:val="004366B7"/>
    <w:rsid w:val="004A0EB5"/>
    <w:rsid w:val="004F62C9"/>
    <w:rsid w:val="00520B16"/>
    <w:rsid w:val="0055379B"/>
    <w:rsid w:val="005B1190"/>
    <w:rsid w:val="005C0114"/>
    <w:rsid w:val="005C6116"/>
    <w:rsid w:val="00600033"/>
    <w:rsid w:val="00625BAA"/>
    <w:rsid w:val="00685715"/>
    <w:rsid w:val="006A1504"/>
    <w:rsid w:val="006B1DDD"/>
    <w:rsid w:val="006B4B7B"/>
    <w:rsid w:val="006F3BEA"/>
    <w:rsid w:val="007021B3"/>
    <w:rsid w:val="007056C1"/>
    <w:rsid w:val="007231B5"/>
    <w:rsid w:val="0072707D"/>
    <w:rsid w:val="00756324"/>
    <w:rsid w:val="00757F17"/>
    <w:rsid w:val="0076158A"/>
    <w:rsid w:val="00775CC8"/>
    <w:rsid w:val="007A580E"/>
    <w:rsid w:val="007B434C"/>
    <w:rsid w:val="00811271"/>
    <w:rsid w:val="00823EB7"/>
    <w:rsid w:val="00836682"/>
    <w:rsid w:val="00890541"/>
    <w:rsid w:val="00891C82"/>
    <w:rsid w:val="008A345F"/>
    <w:rsid w:val="008C17C7"/>
    <w:rsid w:val="008D1DE1"/>
    <w:rsid w:val="008F7E2C"/>
    <w:rsid w:val="009213C8"/>
    <w:rsid w:val="00941F25"/>
    <w:rsid w:val="00957EDD"/>
    <w:rsid w:val="00962F05"/>
    <w:rsid w:val="00982388"/>
    <w:rsid w:val="009A0751"/>
    <w:rsid w:val="009B13D3"/>
    <w:rsid w:val="009D59EE"/>
    <w:rsid w:val="009F4018"/>
    <w:rsid w:val="00A059FD"/>
    <w:rsid w:val="00A341EF"/>
    <w:rsid w:val="00A377DD"/>
    <w:rsid w:val="00A4344A"/>
    <w:rsid w:val="00A6011A"/>
    <w:rsid w:val="00A64CA4"/>
    <w:rsid w:val="00A8596C"/>
    <w:rsid w:val="00AF6E41"/>
    <w:rsid w:val="00AF7340"/>
    <w:rsid w:val="00B40C25"/>
    <w:rsid w:val="00B6797C"/>
    <w:rsid w:val="00B703A4"/>
    <w:rsid w:val="00B973BF"/>
    <w:rsid w:val="00BC0827"/>
    <w:rsid w:val="00C02135"/>
    <w:rsid w:val="00C029EE"/>
    <w:rsid w:val="00C7046E"/>
    <w:rsid w:val="00C7271E"/>
    <w:rsid w:val="00C82EA1"/>
    <w:rsid w:val="00CC15EA"/>
    <w:rsid w:val="00CE10D1"/>
    <w:rsid w:val="00CF1D73"/>
    <w:rsid w:val="00CF6362"/>
    <w:rsid w:val="00D00BB9"/>
    <w:rsid w:val="00D13AC3"/>
    <w:rsid w:val="00D401CF"/>
    <w:rsid w:val="00D41128"/>
    <w:rsid w:val="00D50128"/>
    <w:rsid w:val="00D521BA"/>
    <w:rsid w:val="00D54CFB"/>
    <w:rsid w:val="00DE11AD"/>
    <w:rsid w:val="00E15D65"/>
    <w:rsid w:val="00E34191"/>
    <w:rsid w:val="00E633CF"/>
    <w:rsid w:val="00E64465"/>
    <w:rsid w:val="00E82324"/>
    <w:rsid w:val="00E87DB2"/>
    <w:rsid w:val="00F1354F"/>
    <w:rsid w:val="00F231CC"/>
    <w:rsid w:val="00F65228"/>
    <w:rsid w:val="00F74280"/>
    <w:rsid w:val="00FC4D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157B75-36E9-4749-8B73-EB09528FF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125"/>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625BAA"/>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125"/>
    <w:pPr>
      <w:ind w:left="720"/>
      <w:contextualSpacing/>
    </w:pPr>
  </w:style>
  <w:style w:type="paragraph" w:styleId="FootnoteText">
    <w:name w:val="footnote text"/>
    <w:basedOn w:val="Normal"/>
    <w:link w:val="FootnoteTextChar"/>
    <w:uiPriority w:val="99"/>
    <w:semiHidden/>
    <w:unhideWhenUsed/>
    <w:rsid w:val="0031080E"/>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31080E"/>
    <w:rPr>
      <w:sz w:val="20"/>
      <w:szCs w:val="20"/>
    </w:rPr>
  </w:style>
  <w:style w:type="character" w:styleId="FootnoteReference">
    <w:name w:val="footnote reference"/>
    <w:basedOn w:val="DefaultParagraphFont"/>
    <w:uiPriority w:val="99"/>
    <w:semiHidden/>
    <w:unhideWhenUsed/>
    <w:rsid w:val="0031080E"/>
    <w:rPr>
      <w:vertAlign w:val="superscript"/>
    </w:rPr>
  </w:style>
  <w:style w:type="character" w:customStyle="1" w:styleId="citationtext">
    <w:name w:val="citation_text"/>
    <w:basedOn w:val="DefaultParagraphFont"/>
    <w:rsid w:val="0031080E"/>
  </w:style>
  <w:style w:type="character" w:customStyle="1" w:styleId="tgc">
    <w:name w:val="_tgc"/>
    <w:basedOn w:val="DefaultParagraphFont"/>
    <w:rsid w:val="0031080E"/>
  </w:style>
  <w:style w:type="character" w:styleId="Emphasis">
    <w:name w:val="Emphasis"/>
    <w:basedOn w:val="DefaultParagraphFont"/>
    <w:uiPriority w:val="20"/>
    <w:qFormat/>
    <w:rsid w:val="00D13AC3"/>
    <w:rPr>
      <w:i/>
      <w:iCs/>
    </w:rPr>
  </w:style>
  <w:style w:type="paragraph" w:styleId="Header">
    <w:name w:val="header"/>
    <w:basedOn w:val="Normal"/>
    <w:link w:val="HeaderChar"/>
    <w:uiPriority w:val="99"/>
    <w:unhideWhenUsed/>
    <w:rsid w:val="00F65228"/>
    <w:pPr>
      <w:tabs>
        <w:tab w:val="center" w:pos="4680"/>
        <w:tab w:val="right" w:pos="9360"/>
      </w:tabs>
    </w:pPr>
  </w:style>
  <w:style w:type="character" w:customStyle="1" w:styleId="HeaderChar">
    <w:name w:val="Header Char"/>
    <w:basedOn w:val="DefaultParagraphFont"/>
    <w:link w:val="Header"/>
    <w:uiPriority w:val="99"/>
    <w:rsid w:val="00F65228"/>
    <w:rPr>
      <w:rFonts w:ascii="Times New Roman" w:hAnsi="Times New Roman"/>
      <w:sz w:val="24"/>
    </w:rPr>
  </w:style>
  <w:style w:type="paragraph" w:styleId="Footer">
    <w:name w:val="footer"/>
    <w:basedOn w:val="Normal"/>
    <w:link w:val="FooterChar"/>
    <w:uiPriority w:val="99"/>
    <w:unhideWhenUsed/>
    <w:rsid w:val="00F65228"/>
    <w:pPr>
      <w:tabs>
        <w:tab w:val="center" w:pos="4680"/>
        <w:tab w:val="right" w:pos="9360"/>
      </w:tabs>
    </w:pPr>
  </w:style>
  <w:style w:type="character" w:customStyle="1" w:styleId="FooterChar">
    <w:name w:val="Footer Char"/>
    <w:basedOn w:val="DefaultParagraphFont"/>
    <w:link w:val="Footer"/>
    <w:uiPriority w:val="99"/>
    <w:rsid w:val="00F65228"/>
    <w:rPr>
      <w:rFonts w:ascii="Times New Roman" w:hAnsi="Times New Roman"/>
      <w:sz w:val="24"/>
    </w:rPr>
  </w:style>
  <w:style w:type="character" w:customStyle="1" w:styleId="apple-converted-space">
    <w:name w:val="apple-converted-space"/>
    <w:basedOn w:val="DefaultParagraphFont"/>
    <w:rsid w:val="0021230A"/>
  </w:style>
  <w:style w:type="character" w:customStyle="1" w:styleId="Heading1Char">
    <w:name w:val="Heading 1 Char"/>
    <w:basedOn w:val="DefaultParagraphFont"/>
    <w:link w:val="Heading1"/>
    <w:uiPriority w:val="9"/>
    <w:rsid w:val="00625BA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25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8913">
      <w:bodyDiv w:val="1"/>
      <w:marLeft w:val="0"/>
      <w:marRight w:val="0"/>
      <w:marTop w:val="0"/>
      <w:marBottom w:val="0"/>
      <w:divBdr>
        <w:top w:val="none" w:sz="0" w:space="0" w:color="auto"/>
        <w:left w:val="none" w:sz="0" w:space="0" w:color="auto"/>
        <w:bottom w:val="none" w:sz="0" w:space="0" w:color="auto"/>
        <w:right w:val="none" w:sz="0" w:space="0" w:color="auto"/>
      </w:divBdr>
    </w:div>
    <w:div w:id="62410550">
      <w:bodyDiv w:val="1"/>
      <w:marLeft w:val="0"/>
      <w:marRight w:val="0"/>
      <w:marTop w:val="0"/>
      <w:marBottom w:val="0"/>
      <w:divBdr>
        <w:top w:val="none" w:sz="0" w:space="0" w:color="auto"/>
        <w:left w:val="none" w:sz="0" w:space="0" w:color="auto"/>
        <w:bottom w:val="none" w:sz="0" w:space="0" w:color="auto"/>
        <w:right w:val="none" w:sz="0" w:space="0" w:color="auto"/>
      </w:divBdr>
    </w:div>
    <w:div w:id="65692698">
      <w:bodyDiv w:val="1"/>
      <w:marLeft w:val="0"/>
      <w:marRight w:val="0"/>
      <w:marTop w:val="0"/>
      <w:marBottom w:val="0"/>
      <w:divBdr>
        <w:top w:val="none" w:sz="0" w:space="0" w:color="auto"/>
        <w:left w:val="none" w:sz="0" w:space="0" w:color="auto"/>
        <w:bottom w:val="none" w:sz="0" w:space="0" w:color="auto"/>
        <w:right w:val="none" w:sz="0" w:space="0" w:color="auto"/>
      </w:divBdr>
    </w:div>
    <w:div w:id="66658659">
      <w:bodyDiv w:val="1"/>
      <w:marLeft w:val="0"/>
      <w:marRight w:val="0"/>
      <w:marTop w:val="0"/>
      <w:marBottom w:val="0"/>
      <w:divBdr>
        <w:top w:val="none" w:sz="0" w:space="0" w:color="auto"/>
        <w:left w:val="none" w:sz="0" w:space="0" w:color="auto"/>
        <w:bottom w:val="none" w:sz="0" w:space="0" w:color="auto"/>
        <w:right w:val="none" w:sz="0" w:space="0" w:color="auto"/>
      </w:divBdr>
    </w:div>
    <w:div w:id="112478940">
      <w:bodyDiv w:val="1"/>
      <w:marLeft w:val="0"/>
      <w:marRight w:val="0"/>
      <w:marTop w:val="0"/>
      <w:marBottom w:val="0"/>
      <w:divBdr>
        <w:top w:val="none" w:sz="0" w:space="0" w:color="auto"/>
        <w:left w:val="none" w:sz="0" w:space="0" w:color="auto"/>
        <w:bottom w:val="none" w:sz="0" w:space="0" w:color="auto"/>
        <w:right w:val="none" w:sz="0" w:space="0" w:color="auto"/>
      </w:divBdr>
    </w:div>
    <w:div w:id="112947773">
      <w:bodyDiv w:val="1"/>
      <w:marLeft w:val="0"/>
      <w:marRight w:val="0"/>
      <w:marTop w:val="0"/>
      <w:marBottom w:val="0"/>
      <w:divBdr>
        <w:top w:val="none" w:sz="0" w:space="0" w:color="auto"/>
        <w:left w:val="none" w:sz="0" w:space="0" w:color="auto"/>
        <w:bottom w:val="none" w:sz="0" w:space="0" w:color="auto"/>
        <w:right w:val="none" w:sz="0" w:space="0" w:color="auto"/>
      </w:divBdr>
    </w:div>
    <w:div w:id="122313724">
      <w:bodyDiv w:val="1"/>
      <w:marLeft w:val="0"/>
      <w:marRight w:val="0"/>
      <w:marTop w:val="0"/>
      <w:marBottom w:val="0"/>
      <w:divBdr>
        <w:top w:val="none" w:sz="0" w:space="0" w:color="auto"/>
        <w:left w:val="none" w:sz="0" w:space="0" w:color="auto"/>
        <w:bottom w:val="none" w:sz="0" w:space="0" w:color="auto"/>
        <w:right w:val="none" w:sz="0" w:space="0" w:color="auto"/>
      </w:divBdr>
    </w:div>
    <w:div w:id="145630422">
      <w:bodyDiv w:val="1"/>
      <w:marLeft w:val="0"/>
      <w:marRight w:val="0"/>
      <w:marTop w:val="0"/>
      <w:marBottom w:val="0"/>
      <w:divBdr>
        <w:top w:val="none" w:sz="0" w:space="0" w:color="auto"/>
        <w:left w:val="none" w:sz="0" w:space="0" w:color="auto"/>
        <w:bottom w:val="none" w:sz="0" w:space="0" w:color="auto"/>
        <w:right w:val="none" w:sz="0" w:space="0" w:color="auto"/>
      </w:divBdr>
    </w:div>
    <w:div w:id="146020356">
      <w:bodyDiv w:val="1"/>
      <w:marLeft w:val="0"/>
      <w:marRight w:val="0"/>
      <w:marTop w:val="0"/>
      <w:marBottom w:val="0"/>
      <w:divBdr>
        <w:top w:val="none" w:sz="0" w:space="0" w:color="auto"/>
        <w:left w:val="none" w:sz="0" w:space="0" w:color="auto"/>
        <w:bottom w:val="none" w:sz="0" w:space="0" w:color="auto"/>
        <w:right w:val="none" w:sz="0" w:space="0" w:color="auto"/>
      </w:divBdr>
    </w:div>
    <w:div w:id="163978561">
      <w:bodyDiv w:val="1"/>
      <w:marLeft w:val="0"/>
      <w:marRight w:val="0"/>
      <w:marTop w:val="0"/>
      <w:marBottom w:val="0"/>
      <w:divBdr>
        <w:top w:val="none" w:sz="0" w:space="0" w:color="auto"/>
        <w:left w:val="none" w:sz="0" w:space="0" w:color="auto"/>
        <w:bottom w:val="none" w:sz="0" w:space="0" w:color="auto"/>
        <w:right w:val="none" w:sz="0" w:space="0" w:color="auto"/>
      </w:divBdr>
    </w:div>
    <w:div w:id="179128622">
      <w:bodyDiv w:val="1"/>
      <w:marLeft w:val="0"/>
      <w:marRight w:val="0"/>
      <w:marTop w:val="0"/>
      <w:marBottom w:val="0"/>
      <w:divBdr>
        <w:top w:val="none" w:sz="0" w:space="0" w:color="auto"/>
        <w:left w:val="none" w:sz="0" w:space="0" w:color="auto"/>
        <w:bottom w:val="none" w:sz="0" w:space="0" w:color="auto"/>
        <w:right w:val="none" w:sz="0" w:space="0" w:color="auto"/>
      </w:divBdr>
    </w:div>
    <w:div w:id="182480762">
      <w:bodyDiv w:val="1"/>
      <w:marLeft w:val="0"/>
      <w:marRight w:val="0"/>
      <w:marTop w:val="0"/>
      <w:marBottom w:val="0"/>
      <w:divBdr>
        <w:top w:val="none" w:sz="0" w:space="0" w:color="auto"/>
        <w:left w:val="none" w:sz="0" w:space="0" w:color="auto"/>
        <w:bottom w:val="none" w:sz="0" w:space="0" w:color="auto"/>
        <w:right w:val="none" w:sz="0" w:space="0" w:color="auto"/>
      </w:divBdr>
    </w:div>
    <w:div w:id="214126930">
      <w:bodyDiv w:val="1"/>
      <w:marLeft w:val="0"/>
      <w:marRight w:val="0"/>
      <w:marTop w:val="0"/>
      <w:marBottom w:val="0"/>
      <w:divBdr>
        <w:top w:val="none" w:sz="0" w:space="0" w:color="auto"/>
        <w:left w:val="none" w:sz="0" w:space="0" w:color="auto"/>
        <w:bottom w:val="none" w:sz="0" w:space="0" w:color="auto"/>
        <w:right w:val="none" w:sz="0" w:space="0" w:color="auto"/>
      </w:divBdr>
    </w:div>
    <w:div w:id="217787333">
      <w:bodyDiv w:val="1"/>
      <w:marLeft w:val="0"/>
      <w:marRight w:val="0"/>
      <w:marTop w:val="0"/>
      <w:marBottom w:val="0"/>
      <w:divBdr>
        <w:top w:val="none" w:sz="0" w:space="0" w:color="auto"/>
        <w:left w:val="none" w:sz="0" w:space="0" w:color="auto"/>
        <w:bottom w:val="none" w:sz="0" w:space="0" w:color="auto"/>
        <w:right w:val="none" w:sz="0" w:space="0" w:color="auto"/>
      </w:divBdr>
    </w:div>
    <w:div w:id="225072108">
      <w:bodyDiv w:val="1"/>
      <w:marLeft w:val="0"/>
      <w:marRight w:val="0"/>
      <w:marTop w:val="0"/>
      <w:marBottom w:val="0"/>
      <w:divBdr>
        <w:top w:val="none" w:sz="0" w:space="0" w:color="auto"/>
        <w:left w:val="none" w:sz="0" w:space="0" w:color="auto"/>
        <w:bottom w:val="none" w:sz="0" w:space="0" w:color="auto"/>
        <w:right w:val="none" w:sz="0" w:space="0" w:color="auto"/>
      </w:divBdr>
    </w:div>
    <w:div w:id="240216250">
      <w:bodyDiv w:val="1"/>
      <w:marLeft w:val="0"/>
      <w:marRight w:val="0"/>
      <w:marTop w:val="0"/>
      <w:marBottom w:val="0"/>
      <w:divBdr>
        <w:top w:val="none" w:sz="0" w:space="0" w:color="auto"/>
        <w:left w:val="none" w:sz="0" w:space="0" w:color="auto"/>
        <w:bottom w:val="none" w:sz="0" w:space="0" w:color="auto"/>
        <w:right w:val="none" w:sz="0" w:space="0" w:color="auto"/>
      </w:divBdr>
    </w:div>
    <w:div w:id="245112126">
      <w:bodyDiv w:val="1"/>
      <w:marLeft w:val="0"/>
      <w:marRight w:val="0"/>
      <w:marTop w:val="0"/>
      <w:marBottom w:val="0"/>
      <w:divBdr>
        <w:top w:val="none" w:sz="0" w:space="0" w:color="auto"/>
        <w:left w:val="none" w:sz="0" w:space="0" w:color="auto"/>
        <w:bottom w:val="none" w:sz="0" w:space="0" w:color="auto"/>
        <w:right w:val="none" w:sz="0" w:space="0" w:color="auto"/>
      </w:divBdr>
    </w:div>
    <w:div w:id="247272418">
      <w:bodyDiv w:val="1"/>
      <w:marLeft w:val="0"/>
      <w:marRight w:val="0"/>
      <w:marTop w:val="0"/>
      <w:marBottom w:val="0"/>
      <w:divBdr>
        <w:top w:val="none" w:sz="0" w:space="0" w:color="auto"/>
        <w:left w:val="none" w:sz="0" w:space="0" w:color="auto"/>
        <w:bottom w:val="none" w:sz="0" w:space="0" w:color="auto"/>
        <w:right w:val="none" w:sz="0" w:space="0" w:color="auto"/>
      </w:divBdr>
    </w:div>
    <w:div w:id="262690979">
      <w:bodyDiv w:val="1"/>
      <w:marLeft w:val="0"/>
      <w:marRight w:val="0"/>
      <w:marTop w:val="0"/>
      <w:marBottom w:val="0"/>
      <w:divBdr>
        <w:top w:val="none" w:sz="0" w:space="0" w:color="auto"/>
        <w:left w:val="none" w:sz="0" w:space="0" w:color="auto"/>
        <w:bottom w:val="none" w:sz="0" w:space="0" w:color="auto"/>
        <w:right w:val="none" w:sz="0" w:space="0" w:color="auto"/>
      </w:divBdr>
    </w:div>
    <w:div w:id="284779282">
      <w:bodyDiv w:val="1"/>
      <w:marLeft w:val="0"/>
      <w:marRight w:val="0"/>
      <w:marTop w:val="0"/>
      <w:marBottom w:val="0"/>
      <w:divBdr>
        <w:top w:val="none" w:sz="0" w:space="0" w:color="auto"/>
        <w:left w:val="none" w:sz="0" w:space="0" w:color="auto"/>
        <w:bottom w:val="none" w:sz="0" w:space="0" w:color="auto"/>
        <w:right w:val="none" w:sz="0" w:space="0" w:color="auto"/>
      </w:divBdr>
    </w:div>
    <w:div w:id="284821566">
      <w:bodyDiv w:val="1"/>
      <w:marLeft w:val="0"/>
      <w:marRight w:val="0"/>
      <w:marTop w:val="0"/>
      <w:marBottom w:val="0"/>
      <w:divBdr>
        <w:top w:val="none" w:sz="0" w:space="0" w:color="auto"/>
        <w:left w:val="none" w:sz="0" w:space="0" w:color="auto"/>
        <w:bottom w:val="none" w:sz="0" w:space="0" w:color="auto"/>
        <w:right w:val="none" w:sz="0" w:space="0" w:color="auto"/>
      </w:divBdr>
    </w:div>
    <w:div w:id="299530828">
      <w:bodyDiv w:val="1"/>
      <w:marLeft w:val="0"/>
      <w:marRight w:val="0"/>
      <w:marTop w:val="0"/>
      <w:marBottom w:val="0"/>
      <w:divBdr>
        <w:top w:val="none" w:sz="0" w:space="0" w:color="auto"/>
        <w:left w:val="none" w:sz="0" w:space="0" w:color="auto"/>
        <w:bottom w:val="none" w:sz="0" w:space="0" w:color="auto"/>
        <w:right w:val="none" w:sz="0" w:space="0" w:color="auto"/>
      </w:divBdr>
    </w:div>
    <w:div w:id="305546468">
      <w:bodyDiv w:val="1"/>
      <w:marLeft w:val="0"/>
      <w:marRight w:val="0"/>
      <w:marTop w:val="0"/>
      <w:marBottom w:val="0"/>
      <w:divBdr>
        <w:top w:val="none" w:sz="0" w:space="0" w:color="auto"/>
        <w:left w:val="none" w:sz="0" w:space="0" w:color="auto"/>
        <w:bottom w:val="none" w:sz="0" w:space="0" w:color="auto"/>
        <w:right w:val="none" w:sz="0" w:space="0" w:color="auto"/>
      </w:divBdr>
    </w:div>
    <w:div w:id="315650912">
      <w:bodyDiv w:val="1"/>
      <w:marLeft w:val="0"/>
      <w:marRight w:val="0"/>
      <w:marTop w:val="0"/>
      <w:marBottom w:val="0"/>
      <w:divBdr>
        <w:top w:val="none" w:sz="0" w:space="0" w:color="auto"/>
        <w:left w:val="none" w:sz="0" w:space="0" w:color="auto"/>
        <w:bottom w:val="none" w:sz="0" w:space="0" w:color="auto"/>
        <w:right w:val="none" w:sz="0" w:space="0" w:color="auto"/>
      </w:divBdr>
    </w:div>
    <w:div w:id="315651685">
      <w:bodyDiv w:val="1"/>
      <w:marLeft w:val="0"/>
      <w:marRight w:val="0"/>
      <w:marTop w:val="0"/>
      <w:marBottom w:val="0"/>
      <w:divBdr>
        <w:top w:val="none" w:sz="0" w:space="0" w:color="auto"/>
        <w:left w:val="none" w:sz="0" w:space="0" w:color="auto"/>
        <w:bottom w:val="none" w:sz="0" w:space="0" w:color="auto"/>
        <w:right w:val="none" w:sz="0" w:space="0" w:color="auto"/>
      </w:divBdr>
    </w:div>
    <w:div w:id="346365860">
      <w:bodyDiv w:val="1"/>
      <w:marLeft w:val="0"/>
      <w:marRight w:val="0"/>
      <w:marTop w:val="0"/>
      <w:marBottom w:val="0"/>
      <w:divBdr>
        <w:top w:val="none" w:sz="0" w:space="0" w:color="auto"/>
        <w:left w:val="none" w:sz="0" w:space="0" w:color="auto"/>
        <w:bottom w:val="none" w:sz="0" w:space="0" w:color="auto"/>
        <w:right w:val="none" w:sz="0" w:space="0" w:color="auto"/>
      </w:divBdr>
    </w:div>
    <w:div w:id="347023135">
      <w:bodyDiv w:val="1"/>
      <w:marLeft w:val="0"/>
      <w:marRight w:val="0"/>
      <w:marTop w:val="0"/>
      <w:marBottom w:val="0"/>
      <w:divBdr>
        <w:top w:val="none" w:sz="0" w:space="0" w:color="auto"/>
        <w:left w:val="none" w:sz="0" w:space="0" w:color="auto"/>
        <w:bottom w:val="none" w:sz="0" w:space="0" w:color="auto"/>
        <w:right w:val="none" w:sz="0" w:space="0" w:color="auto"/>
      </w:divBdr>
    </w:div>
    <w:div w:id="350840895">
      <w:bodyDiv w:val="1"/>
      <w:marLeft w:val="0"/>
      <w:marRight w:val="0"/>
      <w:marTop w:val="0"/>
      <w:marBottom w:val="0"/>
      <w:divBdr>
        <w:top w:val="none" w:sz="0" w:space="0" w:color="auto"/>
        <w:left w:val="none" w:sz="0" w:space="0" w:color="auto"/>
        <w:bottom w:val="none" w:sz="0" w:space="0" w:color="auto"/>
        <w:right w:val="none" w:sz="0" w:space="0" w:color="auto"/>
      </w:divBdr>
    </w:div>
    <w:div w:id="351615332">
      <w:bodyDiv w:val="1"/>
      <w:marLeft w:val="0"/>
      <w:marRight w:val="0"/>
      <w:marTop w:val="0"/>
      <w:marBottom w:val="0"/>
      <w:divBdr>
        <w:top w:val="none" w:sz="0" w:space="0" w:color="auto"/>
        <w:left w:val="none" w:sz="0" w:space="0" w:color="auto"/>
        <w:bottom w:val="none" w:sz="0" w:space="0" w:color="auto"/>
        <w:right w:val="none" w:sz="0" w:space="0" w:color="auto"/>
      </w:divBdr>
    </w:div>
    <w:div w:id="362831760">
      <w:bodyDiv w:val="1"/>
      <w:marLeft w:val="0"/>
      <w:marRight w:val="0"/>
      <w:marTop w:val="0"/>
      <w:marBottom w:val="0"/>
      <w:divBdr>
        <w:top w:val="none" w:sz="0" w:space="0" w:color="auto"/>
        <w:left w:val="none" w:sz="0" w:space="0" w:color="auto"/>
        <w:bottom w:val="none" w:sz="0" w:space="0" w:color="auto"/>
        <w:right w:val="none" w:sz="0" w:space="0" w:color="auto"/>
      </w:divBdr>
    </w:div>
    <w:div w:id="371930266">
      <w:bodyDiv w:val="1"/>
      <w:marLeft w:val="0"/>
      <w:marRight w:val="0"/>
      <w:marTop w:val="0"/>
      <w:marBottom w:val="0"/>
      <w:divBdr>
        <w:top w:val="none" w:sz="0" w:space="0" w:color="auto"/>
        <w:left w:val="none" w:sz="0" w:space="0" w:color="auto"/>
        <w:bottom w:val="none" w:sz="0" w:space="0" w:color="auto"/>
        <w:right w:val="none" w:sz="0" w:space="0" w:color="auto"/>
      </w:divBdr>
    </w:div>
    <w:div w:id="421921552">
      <w:bodyDiv w:val="1"/>
      <w:marLeft w:val="0"/>
      <w:marRight w:val="0"/>
      <w:marTop w:val="0"/>
      <w:marBottom w:val="0"/>
      <w:divBdr>
        <w:top w:val="none" w:sz="0" w:space="0" w:color="auto"/>
        <w:left w:val="none" w:sz="0" w:space="0" w:color="auto"/>
        <w:bottom w:val="none" w:sz="0" w:space="0" w:color="auto"/>
        <w:right w:val="none" w:sz="0" w:space="0" w:color="auto"/>
      </w:divBdr>
    </w:div>
    <w:div w:id="429816545">
      <w:bodyDiv w:val="1"/>
      <w:marLeft w:val="0"/>
      <w:marRight w:val="0"/>
      <w:marTop w:val="0"/>
      <w:marBottom w:val="0"/>
      <w:divBdr>
        <w:top w:val="none" w:sz="0" w:space="0" w:color="auto"/>
        <w:left w:val="none" w:sz="0" w:space="0" w:color="auto"/>
        <w:bottom w:val="none" w:sz="0" w:space="0" w:color="auto"/>
        <w:right w:val="none" w:sz="0" w:space="0" w:color="auto"/>
      </w:divBdr>
    </w:div>
    <w:div w:id="437680207">
      <w:bodyDiv w:val="1"/>
      <w:marLeft w:val="0"/>
      <w:marRight w:val="0"/>
      <w:marTop w:val="0"/>
      <w:marBottom w:val="0"/>
      <w:divBdr>
        <w:top w:val="none" w:sz="0" w:space="0" w:color="auto"/>
        <w:left w:val="none" w:sz="0" w:space="0" w:color="auto"/>
        <w:bottom w:val="none" w:sz="0" w:space="0" w:color="auto"/>
        <w:right w:val="none" w:sz="0" w:space="0" w:color="auto"/>
      </w:divBdr>
    </w:div>
    <w:div w:id="444538579">
      <w:bodyDiv w:val="1"/>
      <w:marLeft w:val="0"/>
      <w:marRight w:val="0"/>
      <w:marTop w:val="0"/>
      <w:marBottom w:val="0"/>
      <w:divBdr>
        <w:top w:val="none" w:sz="0" w:space="0" w:color="auto"/>
        <w:left w:val="none" w:sz="0" w:space="0" w:color="auto"/>
        <w:bottom w:val="none" w:sz="0" w:space="0" w:color="auto"/>
        <w:right w:val="none" w:sz="0" w:space="0" w:color="auto"/>
      </w:divBdr>
    </w:div>
    <w:div w:id="452408623">
      <w:bodyDiv w:val="1"/>
      <w:marLeft w:val="0"/>
      <w:marRight w:val="0"/>
      <w:marTop w:val="0"/>
      <w:marBottom w:val="0"/>
      <w:divBdr>
        <w:top w:val="none" w:sz="0" w:space="0" w:color="auto"/>
        <w:left w:val="none" w:sz="0" w:space="0" w:color="auto"/>
        <w:bottom w:val="none" w:sz="0" w:space="0" w:color="auto"/>
        <w:right w:val="none" w:sz="0" w:space="0" w:color="auto"/>
      </w:divBdr>
    </w:div>
    <w:div w:id="453251031">
      <w:bodyDiv w:val="1"/>
      <w:marLeft w:val="0"/>
      <w:marRight w:val="0"/>
      <w:marTop w:val="0"/>
      <w:marBottom w:val="0"/>
      <w:divBdr>
        <w:top w:val="none" w:sz="0" w:space="0" w:color="auto"/>
        <w:left w:val="none" w:sz="0" w:space="0" w:color="auto"/>
        <w:bottom w:val="none" w:sz="0" w:space="0" w:color="auto"/>
        <w:right w:val="none" w:sz="0" w:space="0" w:color="auto"/>
      </w:divBdr>
    </w:div>
    <w:div w:id="498620056">
      <w:bodyDiv w:val="1"/>
      <w:marLeft w:val="0"/>
      <w:marRight w:val="0"/>
      <w:marTop w:val="0"/>
      <w:marBottom w:val="0"/>
      <w:divBdr>
        <w:top w:val="none" w:sz="0" w:space="0" w:color="auto"/>
        <w:left w:val="none" w:sz="0" w:space="0" w:color="auto"/>
        <w:bottom w:val="none" w:sz="0" w:space="0" w:color="auto"/>
        <w:right w:val="none" w:sz="0" w:space="0" w:color="auto"/>
      </w:divBdr>
    </w:div>
    <w:div w:id="501163789">
      <w:bodyDiv w:val="1"/>
      <w:marLeft w:val="0"/>
      <w:marRight w:val="0"/>
      <w:marTop w:val="0"/>
      <w:marBottom w:val="0"/>
      <w:divBdr>
        <w:top w:val="none" w:sz="0" w:space="0" w:color="auto"/>
        <w:left w:val="none" w:sz="0" w:space="0" w:color="auto"/>
        <w:bottom w:val="none" w:sz="0" w:space="0" w:color="auto"/>
        <w:right w:val="none" w:sz="0" w:space="0" w:color="auto"/>
      </w:divBdr>
    </w:div>
    <w:div w:id="502281686">
      <w:bodyDiv w:val="1"/>
      <w:marLeft w:val="0"/>
      <w:marRight w:val="0"/>
      <w:marTop w:val="0"/>
      <w:marBottom w:val="0"/>
      <w:divBdr>
        <w:top w:val="none" w:sz="0" w:space="0" w:color="auto"/>
        <w:left w:val="none" w:sz="0" w:space="0" w:color="auto"/>
        <w:bottom w:val="none" w:sz="0" w:space="0" w:color="auto"/>
        <w:right w:val="none" w:sz="0" w:space="0" w:color="auto"/>
      </w:divBdr>
    </w:div>
    <w:div w:id="513148327">
      <w:bodyDiv w:val="1"/>
      <w:marLeft w:val="0"/>
      <w:marRight w:val="0"/>
      <w:marTop w:val="0"/>
      <w:marBottom w:val="0"/>
      <w:divBdr>
        <w:top w:val="none" w:sz="0" w:space="0" w:color="auto"/>
        <w:left w:val="none" w:sz="0" w:space="0" w:color="auto"/>
        <w:bottom w:val="none" w:sz="0" w:space="0" w:color="auto"/>
        <w:right w:val="none" w:sz="0" w:space="0" w:color="auto"/>
      </w:divBdr>
    </w:div>
    <w:div w:id="529030230">
      <w:bodyDiv w:val="1"/>
      <w:marLeft w:val="0"/>
      <w:marRight w:val="0"/>
      <w:marTop w:val="0"/>
      <w:marBottom w:val="0"/>
      <w:divBdr>
        <w:top w:val="none" w:sz="0" w:space="0" w:color="auto"/>
        <w:left w:val="none" w:sz="0" w:space="0" w:color="auto"/>
        <w:bottom w:val="none" w:sz="0" w:space="0" w:color="auto"/>
        <w:right w:val="none" w:sz="0" w:space="0" w:color="auto"/>
      </w:divBdr>
    </w:div>
    <w:div w:id="529222455">
      <w:bodyDiv w:val="1"/>
      <w:marLeft w:val="0"/>
      <w:marRight w:val="0"/>
      <w:marTop w:val="0"/>
      <w:marBottom w:val="0"/>
      <w:divBdr>
        <w:top w:val="none" w:sz="0" w:space="0" w:color="auto"/>
        <w:left w:val="none" w:sz="0" w:space="0" w:color="auto"/>
        <w:bottom w:val="none" w:sz="0" w:space="0" w:color="auto"/>
        <w:right w:val="none" w:sz="0" w:space="0" w:color="auto"/>
      </w:divBdr>
    </w:div>
    <w:div w:id="542835168">
      <w:bodyDiv w:val="1"/>
      <w:marLeft w:val="0"/>
      <w:marRight w:val="0"/>
      <w:marTop w:val="0"/>
      <w:marBottom w:val="0"/>
      <w:divBdr>
        <w:top w:val="none" w:sz="0" w:space="0" w:color="auto"/>
        <w:left w:val="none" w:sz="0" w:space="0" w:color="auto"/>
        <w:bottom w:val="none" w:sz="0" w:space="0" w:color="auto"/>
        <w:right w:val="none" w:sz="0" w:space="0" w:color="auto"/>
      </w:divBdr>
    </w:div>
    <w:div w:id="544100682">
      <w:bodyDiv w:val="1"/>
      <w:marLeft w:val="0"/>
      <w:marRight w:val="0"/>
      <w:marTop w:val="0"/>
      <w:marBottom w:val="0"/>
      <w:divBdr>
        <w:top w:val="none" w:sz="0" w:space="0" w:color="auto"/>
        <w:left w:val="none" w:sz="0" w:space="0" w:color="auto"/>
        <w:bottom w:val="none" w:sz="0" w:space="0" w:color="auto"/>
        <w:right w:val="none" w:sz="0" w:space="0" w:color="auto"/>
      </w:divBdr>
    </w:div>
    <w:div w:id="544833391">
      <w:bodyDiv w:val="1"/>
      <w:marLeft w:val="0"/>
      <w:marRight w:val="0"/>
      <w:marTop w:val="0"/>
      <w:marBottom w:val="0"/>
      <w:divBdr>
        <w:top w:val="none" w:sz="0" w:space="0" w:color="auto"/>
        <w:left w:val="none" w:sz="0" w:space="0" w:color="auto"/>
        <w:bottom w:val="none" w:sz="0" w:space="0" w:color="auto"/>
        <w:right w:val="none" w:sz="0" w:space="0" w:color="auto"/>
      </w:divBdr>
    </w:div>
    <w:div w:id="547836024">
      <w:bodyDiv w:val="1"/>
      <w:marLeft w:val="0"/>
      <w:marRight w:val="0"/>
      <w:marTop w:val="0"/>
      <w:marBottom w:val="0"/>
      <w:divBdr>
        <w:top w:val="none" w:sz="0" w:space="0" w:color="auto"/>
        <w:left w:val="none" w:sz="0" w:space="0" w:color="auto"/>
        <w:bottom w:val="none" w:sz="0" w:space="0" w:color="auto"/>
        <w:right w:val="none" w:sz="0" w:space="0" w:color="auto"/>
      </w:divBdr>
    </w:div>
    <w:div w:id="558319837">
      <w:bodyDiv w:val="1"/>
      <w:marLeft w:val="0"/>
      <w:marRight w:val="0"/>
      <w:marTop w:val="0"/>
      <w:marBottom w:val="0"/>
      <w:divBdr>
        <w:top w:val="none" w:sz="0" w:space="0" w:color="auto"/>
        <w:left w:val="none" w:sz="0" w:space="0" w:color="auto"/>
        <w:bottom w:val="none" w:sz="0" w:space="0" w:color="auto"/>
        <w:right w:val="none" w:sz="0" w:space="0" w:color="auto"/>
      </w:divBdr>
    </w:div>
    <w:div w:id="559243113">
      <w:bodyDiv w:val="1"/>
      <w:marLeft w:val="0"/>
      <w:marRight w:val="0"/>
      <w:marTop w:val="0"/>
      <w:marBottom w:val="0"/>
      <w:divBdr>
        <w:top w:val="none" w:sz="0" w:space="0" w:color="auto"/>
        <w:left w:val="none" w:sz="0" w:space="0" w:color="auto"/>
        <w:bottom w:val="none" w:sz="0" w:space="0" w:color="auto"/>
        <w:right w:val="none" w:sz="0" w:space="0" w:color="auto"/>
      </w:divBdr>
    </w:div>
    <w:div w:id="581137352">
      <w:bodyDiv w:val="1"/>
      <w:marLeft w:val="0"/>
      <w:marRight w:val="0"/>
      <w:marTop w:val="0"/>
      <w:marBottom w:val="0"/>
      <w:divBdr>
        <w:top w:val="none" w:sz="0" w:space="0" w:color="auto"/>
        <w:left w:val="none" w:sz="0" w:space="0" w:color="auto"/>
        <w:bottom w:val="none" w:sz="0" w:space="0" w:color="auto"/>
        <w:right w:val="none" w:sz="0" w:space="0" w:color="auto"/>
      </w:divBdr>
    </w:div>
    <w:div w:id="585381387">
      <w:bodyDiv w:val="1"/>
      <w:marLeft w:val="0"/>
      <w:marRight w:val="0"/>
      <w:marTop w:val="0"/>
      <w:marBottom w:val="0"/>
      <w:divBdr>
        <w:top w:val="none" w:sz="0" w:space="0" w:color="auto"/>
        <w:left w:val="none" w:sz="0" w:space="0" w:color="auto"/>
        <w:bottom w:val="none" w:sz="0" w:space="0" w:color="auto"/>
        <w:right w:val="none" w:sz="0" w:space="0" w:color="auto"/>
      </w:divBdr>
    </w:div>
    <w:div w:id="587615382">
      <w:bodyDiv w:val="1"/>
      <w:marLeft w:val="0"/>
      <w:marRight w:val="0"/>
      <w:marTop w:val="0"/>
      <w:marBottom w:val="0"/>
      <w:divBdr>
        <w:top w:val="none" w:sz="0" w:space="0" w:color="auto"/>
        <w:left w:val="none" w:sz="0" w:space="0" w:color="auto"/>
        <w:bottom w:val="none" w:sz="0" w:space="0" w:color="auto"/>
        <w:right w:val="none" w:sz="0" w:space="0" w:color="auto"/>
      </w:divBdr>
    </w:div>
    <w:div w:id="593249775">
      <w:bodyDiv w:val="1"/>
      <w:marLeft w:val="0"/>
      <w:marRight w:val="0"/>
      <w:marTop w:val="0"/>
      <w:marBottom w:val="0"/>
      <w:divBdr>
        <w:top w:val="none" w:sz="0" w:space="0" w:color="auto"/>
        <w:left w:val="none" w:sz="0" w:space="0" w:color="auto"/>
        <w:bottom w:val="none" w:sz="0" w:space="0" w:color="auto"/>
        <w:right w:val="none" w:sz="0" w:space="0" w:color="auto"/>
      </w:divBdr>
    </w:div>
    <w:div w:id="653607842">
      <w:bodyDiv w:val="1"/>
      <w:marLeft w:val="0"/>
      <w:marRight w:val="0"/>
      <w:marTop w:val="0"/>
      <w:marBottom w:val="0"/>
      <w:divBdr>
        <w:top w:val="none" w:sz="0" w:space="0" w:color="auto"/>
        <w:left w:val="none" w:sz="0" w:space="0" w:color="auto"/>
        <w:bottom w:val="none" w:sz="0" w:space="0" w:color="auto"/>
        <w:right w:val="none" w:sz="0" w:space="0" w:color="auto"/>
      </w:divBdr>
      <w:divsChild>
        <w:div w:id="714233014">
          <w:marLeft w:val="0"/>
          <w:marRight w:val="0"/>
          <w:marTop w:val="0"/>
          <w:marBottom w:val="0"/>
          <w:divBdr>
            <w:top w:val="none" w:sz="0" w:space="0" w:color="auto"/>
            <w:left w:val="none" w:sz="0" w:space="0" w:color="auto"/>
            <w:bottom w:val="none" w:sz="0" w:space="0" w:color="auto"/>
            <w:right w:val="none" w:sz="0" w:space="0" w:color="auto"/>
          </w:divBdr>
        </w:div>
        <w:div w:id="1612475047">
          <w:marLeft w:val="0"/>
          <w:marRight w:val="0"/>
          <w:marTop w:val="0"/>
          <w:marBottom w:val="0"/>
          <w:divBdr>
            <w:top w:val="none" w:sz="0" w:space="0" w:color="auto"/>
            <w:left w:val="none" w:sz="0" w:space="0" w:color="auto"/>
            <w:bottom w:val="none" w:sz="0" w:space="0" w:color="auto"/>
            <w:right w:val="none" w:sz="0" w:space="0" w:color="auto"/>
          </w:divBdr>
        </w:div>
        <w:div w:id="1009797326">
          <w:marLeft w:val="0"/>
          <w:marRight w:val="0"/>
          <w:marTop w:val="0"/>
          <w:marBottom w:val="0"/>
          <w:divBdr>
            <w:top w:val="none" w:sz="0" w:space="0" w:color="auto"/>
            <w:left w:val="none" w:sz="0" w:space="0" w:color="auto"/>
            <w:bottom w:val="none" w:sz="0" w:space="0" w:color="auto"/>
            <w:right w:val="none" w:sz="0" w:space="0" w:color="auto"/>
          </w:divBdr>
        </w:div>
        <w:div w:id="683943772">
          <w:marLeft w:val="0"/>
          <w:marRight w:val="0"/>
          <w:marTop w:val="0"/>
          <w:marBottom w:val="0"/>
          <w:divBdr>
            <w:top w:val="none" w:sz="0" w:space="0" w:color="auto"/>
            <w:left w:val="none" w:sz="0" w:space="0" w:color="auto"/>
            <w:bottom w:val="none" w:sz="0" w:space="0" w:color="auto"/>
            <w:right w:val="none" w:sz="0" w:space="0" w:color="auto"/>
          </w:divBdr>
        </w:div>
        <w:div w:id="2143647490">
          <w:marLeft w:val="0"/>
          <w:marRight w:val="0"/>
          <w:marTop w:val="0"/>
          <w:marBottom w:val="0"/>
          <w:divBdr>
            <w:top w:val="none" w:sz="0" w:space="0" w:color="auto"/>
            <w:left w:val="none" w:sz="0" w:space="0" w:color="auto"/>
            <w:bottom w:val="none" w:sz="0" w:space="0" w:color="auto"/>
            <w:right w:val="none" w:sz="0" w:space="0" w:color="auto"/>
          </w:divBdr>
        </w:div>
        <w:div w:id="1019046320">
          <w:marLeft w:val="0"/>
          <w:marRight w:val="0"/>
          <w:marTop w:val="0"/>
          <w:marBottom w:val="0"/>
          <w:divBdr>
            <w:top w:val="none" w:sz="0" w:space="0" w:color="auto"/>
            <w:left w:val="none" w:sz="0" w:space="0" w:color="auto"/>
            <w:bottom w:val="none" w:sz="0" w:space="0" w:color="auto"/>
            <w:right w:val="none" w:sz="0" w:space="0" w:color="auto"/>
          </w:divBdr>
        </w:div>
        <w:div w:id="530074098">
          <w:marLeft w:val="0"/>
          <w:marRight w:val="0"/>
          <w:marTop w:val="0"/>
          <w:marBottom w:val="0"/>
          <w:divBdr>
            <w:top w:val="none" w:sz="0" w:space="0" w:color="auto"/>
            <w:left w:val="none" w:sz="0" w:space="0" w:color="auto"/>
            <w:bottom w:val="none" w:sz="0" w:space="0" w:color="auto"/>
            <w:right w:val="none" w:sz="0" w:space="0" w:color="auto"/>
          </w:divBdr>
        </w:div>
        <w:div w:id="1621300248">
          <w:marLeft w:val="0"/>
          <w:marRight w:val="0"/>
          <w:marTop w:val="0"/>
          <w:marBottom w:val="0"/>
          <w:divBdr>
            <w:top w:val="none" w:sz="0" w:space="0" w:color="auto"/>
            <w:left w:val="none" w:sz="0" w:space="0" w:color="auto"/>
            <w:bottom w:val="none" w:sz="0" w:space="0" w:color="auto"/>
            <w:right w:val="none" w:sz="0" w:space="0" w:color="auto"/>
          </w:divBdr>
        </w:div>
        <w:div w:id="1728797183">
          <w:marLeft w:val="0"/>
          <w:marRight w:val="0"/>
          <w:marTop w:val="0"/>
          <w:marBottom w:val="0"/>
          <w:divBdr>
            <w:top w:val="none" w:sz="0" w:space="0" w:color="auto"/>
            <w:left w:val="none" w:sz="0" w:space="0" w:color="auto"/>
            <w:bottom w:val="none" w:sz="0" w:space="0" w:color="auto"/>
            <w:right w:val="none" w:sz="0" w:space="0" w:color="auto"/>
          </w:divBdr>
        </w:div>
        <w:div w:id="895168958">
          <w:marLeft w:val="0"/>
          <w:marRight w:val="0"/>
          <w:marTop w:val="0"/>
          <w:marBottom w:val="0"/>
          <w:divBdr>
            <w:top w:val="none" w:sz="0" w:space="0" w:color="auto"/>
            <w:left w:val="none" w:sz="0" w:space="0" w:color="auto"/>
            <w:bottom w:val="none" w:sz="0" w:space="0" w:color="auto"/>
            <w:right w:val="none" w:sz="0" w:space="0" w:color="auto"/>
          </w:divBdr>
        </w:div>
        <w:div w:id="1691295283">
          <w:marLeft w:val="0"/>
          <w:marRight w:val="0"/>
          <w:marTop w:val="0"/>
          <w:marBottom w:val="0"/>
          <w:divBdr>
            <w:top w:val="none" w:sz="0" w:space="0" w:color="auto"/>
            <w:left w:val="none" w:sz="0" w:space="0" w:color="auto"/>
            <w:bottom w:val="none" w:sz="0" w:space="0" w:color="auto"/>
            <w:right w:val="none" w:sz="0" w:space="0" w:color="auto"/>
          </w:divBdr>
        </w:div>
        <w:div w:id="179390343">
          <w:marLeft w:val="0"/>
          <w:marRight w:val="0"/>
          <w:marTop w:val="0"/>
          <w:marBottom w:val="0"/>
          <w:divBdr>
            <w:top w:val="none" w:sz="0" w:space="0" w:color="auto"/>
            <w:left w:val="none" w:sz="0" w:space="0" w:color="auto"/>
            <w:bottom w:val="none" w:sz="0" w:space="0" w:color="auto"/>
            <w:right w:val="none" w:sz="0" w:space="0" w:color="auto"/>
          </w:divBdr>
        </w:div>
        <w:div w:id="443110821">
          <w:marLeft w:val="0"/>
          <w:marRight w:val="0"/>
          <w:marTop w:val="0"/>
          <w:marBottom w:val="0"/>
          <w:divBdr>
            <w:top w:val="none" w:sz="0" w:space="0" w:color="auto"/>
            <w:left w:val="none" w:sz="0" w:space="0" w:color="auto"/>
            <w:bottom w:val="none" w:sz="0" w:space="0" w:color="auto"/>
            <w:right w:val="none" w:sz="0" w:space="0" w:color="auto"/>
          </w:divBdr>
        </w:div>
        <w:div w:id="1134719620">
          <w:marLeft w:val="0"/>
          <w:marRight w:val="0"/>
          <w:marTop w:val="0"/>
          <w:marBottom w:val="0"/>
          <w:divBdr>
            <w:top w:val="none" w:sz="0" w:space="0" w:color="auto"/>
            <w:left w:val="none" w:sz="0" w:space="0" w:color="auto"/>
            <w:bottom w:val="none" w:sz="0" w:space="0" w:color="auto"/>
            <w:right w:val="none" w:sz="0" w:space="0" w:color="auto"/>
          </w:divBdr>
        </w:div>
        <w:div w:id="1755281073">
          <w:marLeft w:val="0"/>
          <w:marRight w:val="0"/>
          <w:marTop w:val="0"/>
          <w:marBottom w:val="0"/>
          <w:divBdr>
            <w:top w:val="none" w:sz="0" w:space="0" w:color="auto"/>
            <w:left w:val="none" w:sz="0" w:space="0" w:color="auto"/>
            <w:bottom w:val="none" w:sz="0" w:space="0" w:color="auto"/>
            <w:right w:val="none" w:sz="0" w:space="0" w:color="auto"/>
          </w:divBdr>
        </w:div>
        <w:div w:id="360788993">
          <w:marLeft w:val="0"/>
          <w:marRight w:val="0"/>
          <w:marTop w:val="0"/>
          <w:marBottom w:val="0"/>
          <w:divBdr>
            <w:top w:val="none" w:sz="0" w:space="0" w:color="auto"/>
            <w:left w:val="none" w:sz="0" w:space="0" w:color="auto"/>
            <w:bottom w:val="none" w:sz="0" w:space="0" w:color="auto"/>
            <w:right w:val="none" w:sz="0" w:space="0" w:color="auto"/>
          </w:divBdr>
        </w:div>
      </w:divsChild>
    </w:div>
    <w:div w:id="660888519">
      <w:bodyDiv w:val="1"/>
      <w:marLeft w:val="0"/>
      <w:marRight w:val="0"/>
      <w:marTop w:val="0"/>
      <w:marBottom w:val="0"/>
      <w:divBdr>
        <w:top w:val="none" w:sz="0" w:space="0" w:color="auto"/>
        <w:left w:val="none" w:sz="0" w:space="0" w:color="auto"/>
        <w:bottom w:val="none" w:sz="0" w:space="0" w:color="auto"/>
        <w:right w:val="none" w:sz="0" w:space="0" w:color="auto"/>
      </w:divBdr>
    </w:div>
    <w:div w:id="667712450">
      <w:bodyDiv w:val="1"/>
      <w:marLeft w:val="0"/>
      <w:marRight w:val="0"/>
      <w:marTop w:val="0"/>
      <w:marBottom w:val="0"/>
      <w:divBdr>
        <w:top w:val="none" w:sz="0" w:space="0" w:color="auto"/>
        <w:left w:val="none" w:sz="0" w:space="0" w:color="auto"/>
        <w:bottom w:val="none" w:sz="0" w:space="0" w:color="auto"/>
        <w:right w:val="none" w:sz="0" w:space="0" w:color="auto"/>
      </w:divBdr>
    </w:div>
    <w:div w:id="687028127">
      <w:bodyDiv w:val="1"/>
      <w:marLeft w:val="0"/>
      <w:marRight w:val="0"/>
      <w:marTop w:val="0"/>
      <w:marBottom w:val="0"/>
      <w:divBdr>
        <w:top w:val="none" w:sz="0" w:space="0" w:color="auto"/>
        <w:left w:val="none" w:sz="0" w:space="0" w:color="auto"/>
        <w:bottom w:val="none" w:sz="0" w:space="0" w:color="auto"/>
        <w:right w:val="none" w:sz="0" w:space="0" w:color="auto"/>
      </w:divBdr>
    </w:div>
    <w:div w:id="688991681">
      <w:bodyDiv w:val="1"/>
      <w:marLeft w:val="0"/>
      <w:marRight w:val="0"/>
      <w:marTop w:val="0"/>
      <w:marBottom w:val="0"/>
      <w:divBdr>
        <w:top w:val="none" w:sz="0" w:space="0" w:color="auto"/>
        <w:left w:val="none" w:sz="0" w:space="0" w:color="auto"/>
        <w:bottom w:val="none" w:sz="0" w:space="0" w:color="auto"/>
        <w:right w:val="none" w:sz="0" w:space="0" w:color="auto"/>
      </w:divBdr>
    </w:div>
    <w:div w:id="693726644">
      <w:bodyDiv w:val="1"/>
      <w:marLeft w:val="0"/>
      <w:marRight w:val="0"/>
      <w:marTop w:val="0"/>
      <w:marBottom w:val="0"/>
      <w:divBdr>
        <w:top w:val="none" w:sz="0" w:space="0" w:color="auto"/>
        <w:left w:val="none" w:sz="0" w:space="0" w:color="auto"/>
        <w:bottom w:val="none" w:sz="0" w:space="0" w:color="auto"/>
        <w:right w:val="none" w:sz="0" w:space="0" w:color="auto"/>
      </w:divBdr>
    </w:div>
    <w:div w:id="695693490">
      <w:bodyDiv w:val="1"/>
      <w:marLeft w:val="0"/>
      <w:marRight w:val="0"/>
      <w:marTop w:val="0"/>
      <w:marBottom w:val="0"/>
      <w:divBdr>
        <w:top w:val="none" w:sz="0" w:space="0" w:color="auto"/>
        <w:left w:val="none" w:sz="0" w:space="0" w:color="auto"/>
        <w:bottom w:val="none" w:sz="0" w:space="0" w:color="auto"/>
        <w:right w:val="none" w:sz="0" w:space="0" w:color="auto"/>
      </w:divBdr>
    </w:div>
    <w:div w:id="699475461">
      <w:bodyDiv w:val="1"/>
      <w:marLeft w:val="0"/>
      <w:marRight w:val="0"/>
      <w:marTop w:val="0"/>
      <w:marBottom w:val="0"/>
      <w:divBdr>
        <w:top w:val="none" w:sz="0" w:space="0" w:color="auto"/>
        <w:left w:val="none" w:sz="0" w:space="0" w:color="auto"/>
        <w:bottom w:val="none" w:sz="0" w:space="0" w:color="auto"/>
        <w:right w:val="none" w:sz="0" w:space="0" w:color="auto"/>
      </w:divBdr>
    </w:div>
    <w:div w:id="719289079">
      <w:bodyDiv w:val="1"/>
      <w:marLeft w:val="0"/>
      <w:marRight w:val="0"/>
      <w:marTop w:val="0"/>
      <w:marBottom w:val="0"/>
      <w:divBdr>
        <w:top w:val="none" w:sz="0" w:space="0" w:color="auto"/>
        <w:left w:val="none" w:sz="0" w:space="0" w:color="auto"/>
        <w:bottom w:val="none" w:sz="0" w:space="0" w:color="auto"/>
        <w:right w:val="none" w:sz="0" w:space="0" w:color="auto"/>
      </w:divBdr>
    </w:div>
    <w:div w:id="720710496">
      <w:bodyDiv w:val="1"/>
      <w:marLeft w:val="0"/>
      <w:marRight w:val="0"/>
      <w:marTop w:val="0"/>
      <w:marBottom w:val="0"/>
      <w:divBdr>
        <w:top w:val="none" w:sz="0" w:space="0" w:color="auto"/>
        <w:left w:val="none" w:sz="0" w:space="0" w:color="auto"/>
        <w:bottom w:val="none" w:sz="0" w:space="0" w:color="auto"/>
        <w:right w:val="none" w:sz="0" w:space="0" w:color="auto"/>
      </w:divBdr>
      <w:divsChild>
        <w:div w:id="1413117779">
          <w:marLeft w:val="0"/>
          <w:marRight w:val="0"/>
          <w:marTop w:val="0"/>
          <w:marBottom w:val="0"/>
          <w:divBdr>
            <w:top w:val="none" w:sz="0" w:space="0" w:color="auto"/>
            <w:left w:val="none" w:sz="0" w:space="0" w:color="auto"/>
            <w:bottom w:val="none" w:sz="0" w:space="0" w:color="auto"/>
            <w:right w:val="none" w:sz="0" w:space="0" w:color="auto"/>
          </w:divBdr>
        </w:div>
        <w:div w:id="1554267326">
          <w:marLeft w:val="0"/>
          <w:marRight w:val="0"/>
          <w:marTop w:val="0"/>
          <w:marBottom w:val="0"/>
          <w:divBdr>
            <w:top w:val="none" w:sz="0" w:space="0" w:color="auto"/>
            <w:left w:val="none" w:sz="0" w:space="0" w:color="auto"/>
            <w:bottom w:val="none" w:sz="0" w:space="0" w:color="auto"/>
            <w:right w:val="none" w:sz="0" w:space="0" w:color="auto"/>
          </w:divBdr>
        </w:div>
        <w:div w:id="1908613657">
          <w:marLeft w:val="0"/>
          <w:marRight w:val="0"/>
          <w:marTop w:val="0"/>
          <w:marBottom w:val="0"/>
          <w:divBdr>
            <w:top w:val="none" w:sz="0" w:space="0" w:color="auto"/>
            <w:left w:val="none" w:sz="0" w:space="0" w:color="auto"/>
            <w:bottom w:val="none" w:sz="0" w:space="0" w:color="auto"/>
            <w:right w:val="none" w:sz="0" w:space="0" w:color="auto"/>
          </w:divBdr>
        </w:div>
        <w:div w:id="872889993">
          <w:marLeft w:val="0"/>
          <w:marRight w:val="0"/>
          <w:marTop w:val="0"/>
          <w:marBottom w:val="0"/>
          <w:divBdr>
            <w:top w:val="none" w:sz="0" w:space="0" w:color="auto"/>
            <w:left w:val="none" w:sz="0" w:space="0" w:color="auto"/>
            <w:bottom w:val="none" w:sz="0" w:space="0" w:color="auto"/>
            <w:right w:val="none" w:sz="0" w:space="0" w:color="auto"/>
          </w:divBdr>
        </w:div>
        <w:div w:id="796097643">
          <w:marLeft w:val="0"/>
          <w:marRight w:val="0"/>
          <w:marTop w:val="0"/>
          <w:marBottom w:val="0"/>
          <w:divBdr>
            <w:top w:val="none" w:sz="0" w:space="0" w:color="auto"/>
            <w:left w:val="none" w:sz="0" w:space="0" w:color="auto"/>
            <w:bottom w:val="none" w:sz="0" w:space="0" w:color="auto"/>
            <w:right w:val="none" w:sz="0" w:space="0" w:color="auto"/>
          </w:divBdr>
        </w:div>
        <w:div w:id="1294598716">
          <w:marLeft w:val="0"/>
          <w:marRight w:val="0"/>
          <w:marTop w:val="0"/>
          <w:marBottom w:val="0"/>
          <w:divBdr>
            <w:top w:val="none" w:sz="0" w:space="0" w:color="auto"/>
            <w:left w:val="none" w:sz="0" w:space="0" w:color="auto"/>
            <w:bottom w:val="none" w:sz="0" w:space="0" w:color="auto"/>
            <w:right w:val="none" w:sz="0" w:space="0" w:color="auto"/>
          </w:divBdr>
        </w:div>
        <w:div w:id="1384057378">
          <w:marLeft w:val="0"/>
          <w:marRight w:val="0"/>
          <w:marTop w:val="0"/>
          <w:marBottom w:val="0"/>
          <w:divBdr>
            <w:top w:val="none" w:sz="0" w:space="0" w:color="auto"/>
            <w:left w:val="none" w:sz="0" w:space="0" w:color="auto"/>
            <w:bottom w:val="none" w:sz="0" w:space="0" w:color="auto"/>
            <w:right w:val="none" w:sz="0" w:space="0" w:color="auto"/>
          </w:divBdr>
        </w:div>
        <w:div w:id="1127237093">
          <w:marLeft w:val="0"/>
          <w:marRight w:val="0"/>
          <w:marTop w:val="0"/>
          <w:marBottom w:val="0"/>
          <w:divBdr>
            <w:top w:val="none" w:sz="0" w:space="0" w:color="auto"/>
            <w:left w:val="none" w:sz="0" w:space="0" w:color="auto"/>
            <w:bottom w:val="none" w:sz="0" w:space="0" w:color="auto"/>
            <w:right w:val="none" w:sz="0" w:space="0" w:color="auto"/>
          </w:divBdr>
        </w:div>
        <w:div w:id="1863742926">
          <w:marLeft w:val="0"/>
          <w:marRight w:val="0"/>
          <w:marTop w:val="0"/>
          <w:marBottom w:val="0"/>
          <w:divBdr>
            <w:top w:val="none" w:sz="0" w:space="0" w:color="auto"/>
            <w:left w:val="none" w:sz="0" w:space="0" w:color="auto"/>
            <w:bottom w:val="none" w:sz="0" w:space="0" w:color="auto"/>
            <w:right w:val="none" w:sz="0" w:space="0" w:color="auto"/>
          </w:divBdr>
        </w:div>
        <w:div w:id="2017341837">
          <w:marLeft w:val="0"/>
          <w:marRight w:val="0"/>
          <w:marTop w:val="0"/>
          <w:marBottom w:val="0"/>
          <w:divBdr>
            <w:top w:val="none" w:sz="0" w:space="0" w:color="auto"/>
            <w:left w:val="none" w:sz="0" w:space="0" w:color="auto"/>
            <w:bottom w:val="none" w:sz="0" w:space="0" w:color="auto"/>
            <w:right w:val="none" w:sz="0" w:space="0" w:color="auto"/>
          </w:divBdr>
        </w:div>
        <w:div w:id="331571987">
          <w:marLeft w:val="0"/>
          <w:marRight w:val="0"/>
          <w:marTop w:val="0"/>
          <w:marBottom w:val="0"/>
          <w:divBdr>
            <w:top w:val="none" w:sz="0" w:space="0" w:color="auto"/>
            <w:left w:val="none" w:sz="0" w:space="0" w:color="auto"/>
            <w:bottom w:val="none" w:sz="0" w:space="0" w:color="auto"/>
            <w:right w:val="none" w:sz="0" w:space="0" w:color="auto"/>
          </w:divBdr>
        </w:div>
        <w:div w:id="1799181399">
          <w:marLeft w:val="0"/>
          <w:marRight w:val="0"/>
          <w:marTop w:val="0"/>
          <w:marBottom w:val="0"/>
          <w:divBdr>
            <w:top w:val="none" w:sz="0" w:space="0" w:color="auto"/>
            <w:left w:val="none" w:sz="0" w:space="0" w:color="auto"/>
            <w:bottom w:val="none" w:sz="0" w:space="0" w:color="auto"/>
            <w:right w:val="none" w:sz="0" w:space="0" w:color="auto"/>
          </w:divBdr>
        </w:div>
        <w:div w:id="958755742">
          <w:marLeft w:val="0"/>
          <w:marRight w:val="0"/>
          <w:marTop w:val="0"/>
          <w:marBottom w:val="0"/>
          <w:divBdr>
            <w:top w:val="none" w:sz="0" w:space="0" w:color="auto"/>
            <w:left w:val="none" w:sz="0" w:space="0" w:color="auto"/>
            <w:bottom w:val="none" w:sz="0" w:space="0" w:color="auto"/>
            <w:right w:val="none" w:sz="0" w:space="0" w:color="auto"/>
          </w:divBdr>
        </w:div>
        <w:div w:id="324356878">
          <w:marLeft w:val="0"/>
          <w:marRight w:val="0"/>
          <w:marTop w:val="0"/>
          <w:marBottom w:val="0"/>
          <w:divBdr>
            <w:top w:val="none" w:sz="0" w:space="0" w:color="auto"/>
            <w:left w:val="none" w:sz="0" w:space="0" w:color="auto"/>
            <w:bottom w:val="none" w:sz="0" w:space="0" w:color="auto"/>
            <w:right w:val="none" w:sz="0" w:space="0" w:color="auto"/>
          </w:divBdr>
        </w:div>
        <w:div w:id="2046364005">
          <w:marLeft w:val="0"/>
          <w:marRight w:val="0"/>
          <w:marTop w:val="0"/>
          <w:marBottom w:val="0"/>
          <w:divBdr>
            <w:top w:val="none" w:sz="0" w:space="0" w:color="auto"/>
            <w:left w:val="none" w:sz="0" w:space="0" w:color="auto"/>
            <w:bottom w:val="none" w:sz="0" w:space="0" w:color="auto"/>
            <w:right w:val="none" w:sz="0" w:space="0" w:color="auto"/>
          </w:divBdr>
        </w:div>
        <w:div w:id="1650668617">
          <w:marLeft w:val="0"/>
          <w:marRight w:val="0"/>
          <w:marTop w:val="0"/>
          <w:marBottom w:val="0"/>
          <w:divBdr>
            <w:top w:val="none" w:sz="0" w:space="0" w:color="auto"/>
            <w:left w:val="none" w:sz="0" w:space="0" w:color="auto"/>
            <w:bottom w:val="none" w:sz="0" w:space="0" w:color="auto"/>
            <w:right w:val="none" w:sz="0" w:space="0" w:color="auto"/>
          </w:divBdr>
        </w:div>
        <w:div w:id="1662850815">
          <w:marLeft w:val="0"/>
          <w:marRight w:val="0"/>
          <w:marTop w:val="0"/>
          <w:marBottom w:val="0"/>
          <w:divBdr>
            <w:top w:val="none" w:sz="0" w:space="0" w:color="auto"/>
            <w:left w:val="none" w:sz="0" w:space="0" w:color="auto"/>
            <w:bottom w:val="none" w:sz="0" w:space="0" w:color="auto"/>
            <w:right w:val="none" w:sz="0" w:space="0" w:color="auto"/>
          </w:divBdr>
        </w:div>
        <w:div w:id="1377974365">
          <w:marLeft w:val="0"/>
          <w:marRight w:val="0"/>
          <w:marTop w:val="0"/>
          <w:marBottom w:val="0"/>
          <w:divBdr>
            <w:top w:val="none" w:sz="0" w:space="0" w:color="auto"/>
            <w:left w:val="none" w:sz="0" w:space="0" w:color="auto"/>
            <w:bottom w:val="none" w:sz="0" w:space="0" w:color="auto"/>
            <w:right w:val="none" w:sz="0" w:space="0" w:color="auto"/>
          </w:divBdr>
        </w:div>
        <w:div w:id="1328093025">
          <w:marLeft w:val="0"/>
          <w:marRight w:val="0"/>
          <w:marTop w:val="0"/>
          <w:marBottom w:val="0"/>
          <w:divBdr>
            <w:top w:val="none" w:sz="0" w:space="0" w:color="auto"/>
            <w:left w:val="none" w:sz="0" w:space="0" w:color="auto"/>
            <w:bottom w:val="none" w:sz="0" w:space="0" w:color="auto"/>
            <w:right w:val="none" w:sz="0" w:space="0" w:color="auto"/>
          </w:divBdr>
        </w:div>
        <w:div w:id="1853686171">
          <w:marLeft w:val="0"/>
          <w:marRight w:val="0"/>
          <w:marTop w:val="0"/>
          <w:marBottom w:val="0"/>
          <w:divBdr>
            <w:top w:val="none" w:sz="0" w:space="0" w:color="auto"/>
            <w:left w:val="none" w:sz="0" w:space="0" w:color="auto"/>
            <w:bottom w:val="none" w:sz="0" w:space="0" w:color="auto"/>
            <w:right w:val="none" w:sz="0" w:space="0" w:color="auto"/>
          </w:divBdr>
        </w:div>
        <w:div w:id="347876880">
          <w:marLeft w:val="0"/>
          <w:marRight w:val="0"/>
          <w:marTop w:val="0"/>
          <w:marBottom w:val="0"/>
          <w:divBdr>
            <w:top w:val="none" w:sz="0" w:space="0" w:color="auto"/>
            <w:left w:val="none" w:sz="0" w:space="0" w:color="auto"/>
            <w:bottom w:val="none" w:sz="0" w:space="0" w:color="auto"/>
            <w:right w:val="none" w:sz="0" w:space="0" w:color="auto"/>
          </w:divBdr>
        </w:div>
        <w:div w:id="920069493">
          <w:marLeft w:val="0"/>
          <w:marRight w:val="0"/>
          <w:marTop w:val="0"/>
          <w:marBottom w:val="0"/>
          <w:divBdr>
            <w:top w:val="none" w:sz="0" w:space="0" w:color="auto"/>
            <w:left w:val="none" w:sz="0" w:space="0" w:color="auto"/>
            <w:bottom w:val="none" w:sz="0" w:space="0" w:color="auto"/>
            <w:right w:val="none" w:sz="0" w:space="0" w:color="auto"/>
          </w:divBdr>
        </w:div>
        <w:div w:id="137841351">
          <w:marLeft w:val="0"/>
          <w:marRight w:val="0"/>
          <w:marTop w:val="0"/>
          <w:marBottom w:val="0"/>
          <w:divBdr>
            <w:top w:val="none" w:sz="0" w:space="0" w:color="auto"/>
            <w:left w:val="none" w:sz="0" w:space="0" w:color="auto"/>
            <w:bottom w:val="none" w:sz="0" w:space="0" w:color="auto"/>
            <w:right w:val="none" w:sz="0" w:space="0" w:color="auto"/>
          </w:divBdr>
        </w:div>
        <w:div w:id="1632636054">
          <w:marLeft w:val="0"/>
          <w:marRight w:val="0"/>
          <w:marTop w:val="0"/>
          <w:marBottom w:val="0"/>
          <w:divBdr>
            <w:top w:val="none" w:sz="0" w:space="0" w:color="auto"/>
            <w:left w:val="none" w:sz="0" w:space="0" w:color="auto"/>
            <w:bottom w:val="none" w:sz="0" w:space="0" w:color="auto"/>
            <w:right w:val="none" w:sz="0" w:space="0" w:color="auto"/>
          </w:divBdr>
        </w:div>
        <w:div w:id="1366711100">
          <w:marLeft w:val="0"/>
          <w:marRight w:val="0"/>
          <w:marTop w:val="0"/>
          <w:marBottom w:val="0"/>
          <w:divBdr>
            <w:top w:val="none" w:sz="0" w:space="0" w:color="auto"/>
            <w:left w:val="none" w:sz="0" w:space="0" w:color="auto"/>
            <w:bottom w:val="none" w:sz="0" w:space="0" w:color="auto"/>
            <w:right w:val="none" w:sz="0" w:space="0" w:color="auto"/>
          </w:divBdr>
        </w:div>
        <w:div w:id="638609009">
          <w:marLeft w:val="0"/>
          <w:marRight w:val="0"/>
          <w:marTop w:val="0"/>
          <w:marBottom w:val="0"/>
          <w:divBdr>
            <w:top w:val="none" w:sz="0" w:space="0" w:color="auto"/>
            <w:left w:val="none" w:sz="0" w:space="0" w:color="auto"/>
            <w:bottom w:val="none" w:sz="0" w:space="0" w:color="auto"/>
            <w:right w:val="none" w:sz="0" w:space="0" w:color="auto"/>
          </w:divBdr>
        </w:div>
        <w:div w:id="698359618">
          <w:marLeft w:val="0"/>
          <w:marRight w:val="0"/>
          <w:marTop w:val="0"/>
          <w:marBottom w:val="0"/>
          <w:divBdr>
            <w:top w:val="none" w:sz="0" w:space="0" w:color="auto"/>
            <w:left w:val="none" w:sz="0" w:space="0" w:color="auto"/>
            <w:bottom w:val="none" w:sz="0" w:space="0" w:color="auto"/>
            <w:right w:val="none" w:sz="0" w:space="0" w:color="auto"/>
          </w:divBdr>
        </w:div>
        <w:div w:id="1110660516">
          <w:marLeft w:val="0"/>
          <w:marRight w:val="0"/>
          <w:marTop w:val="0"/>
          <w:marBottom w:val="0"/>
          <w:divBdr>
            <w:top w:val="none" w:sz="0" w:space="0" w:color="auto"/>
            <w:left w:val="none" w:sz="0" w:space="0" w:color="auto"/>
            <w:bottom w:val="none" w:sz="0" w:space="0" w:color="auto"/>
            <w:right w:val="none" w:sz="0" w:space="0" w:color="auto"/>
          </w:divBdr>
        </w:div>
        <w:div w:id="282466785">
          <w:marLeft w:val="0"/>
          <w:marRight w:val="0"/>
          <w:marTop w:val="0"/>
          <w:marBottom w:val="0"/>
          <w:divBdr>
            <w:top w:val="none" w:sz="0" w:space="0" w:color="auto"/>
            <w:left w:val="none" w:sz="0" w:space="0" w:color="auto"/>
            <w:bottom w:val="none" w:sz="0" w:space="0" w:color="auto"/>
            <w:right w:val="none" w:sz="0" w:space="0" w:color="auto"/>
          </w:divBdr>
        </w:div>
        <w:div w:id="1320814942">
          <w:marLeft w:val="0"/>
          <w:marRight w:val="0"/>
          <w:marTop w:val="0"/>
          <w:marBottom w:val="0"/>
          <w:divBdr>
            <w:top w:val="none" w:sz="0" w:space="0" w:color="auto"/>
            <w:left w:val="none" w:sz="0" w:space="0" w:color="auto"/>
            <w:bottom w:val="none" w:sz="0" w:space="0" w:color="auto"/>
            <w:right w:val="none" w:sz="0" w:space="0" w:color="auto"/>
          </w:divBdr>
        </w:div>
        <w:div w:id="1449423496">
          <w:marLeft w:val="0"/>
          <w:marRight w:val="0"/>
          <w:marTop w:val="0"/>
          <w:marBottom w:val="0"/>
          <w:divBdr>
            <w:top w:val="none" w:sz="0" w:space="0" w:color="auto"/>
            <w:left w:val="none" w:sz="0" w:space="0" w:color="auto"/>
            <w:bottom w:val="none" w:sz="0" w:space="0" w:color="auto"/>
            <w:right w:val="none" w:sz="0" w:space="0" w:color="auto"/>
          </w:divBdr>
        </w:div>
        <w:div w:id="1690644849">
          <w:marLeft w:val="0"/>
          <w:marRight w:val="0"/>
          <w:marTop w:val="0"/>
          <w:marBottom w:val="0"/>
          <w:divBdr>
            <w:top w:val="none" w:sz="0" w:space="0" w:color="auto"/>
            <w:left w:val="none" w:sz="0" w:space="0" w:color="auto"/>
            <w:bottom w:val="none" w:sz="0" w:space="0" w:color="auto"/>
            <w:right w:val="none" w:sz="0" w:space="0" w:color="auto"/>
          </w:divBdr>
        </w:div>
        <w:div w:id="1546140610">
          <w:marLeft w:val="0"/>
          <w:marRight w:val="0"/>
          <w:marTop w:val="0"/>
          <w:marBottom w:val="0"/>
          <w:divBdr>
            <w:top w:val="none" w:sz="0" w:space="0" w:color="auto"/>
            <w:left w:val="none" w:sz="0" w:space="0" w:color="auto"/>
            <w:bottom w:val="none" w:sz="0" w:space="0" w:color="auto"/>
            <w:right w:val="none" w:sz="0" w:space="0" w:color="auto"/>
          </w:divBdr>
        </w:div>
        <w:div w:id="390151696">
          <w:marLeft w:val="0"/>
          <w:marRight w:val="0"/>
          <w:marTop w:val="0"/>
          <w:marBottom w:val="0"/>
          <w:divBdr>
            <w:top w:val="none" w:sz="0" w:space="0" w:color="auto"/>
            <w:left w:val="none" w:sz="0" w:space="0" w:color="auto"/>
            <w:bottom w:val="none" w:sz="0" w:space="0" w:color="auto"/>
            <w:right w:val="none" w:sz="0" w:space="0" w:color="auto"/>
          </w:divBdr>
        </w:div>
        <w:div w:id="188302363">
          <w:marLeft w:val="0"/>
          <w:marRight w:val="0"/>
          <w:marTop w:val="0"/>
          <w:marBottom w:val="0"/>
          <w:divBdr>
            <w:top w:val="none" w:sz="0" w:space="0" w:color="auto"/>
            <w:left w:val="none" w:sz="0" w:space="0" w:color="auto"/>
            <w:bottom w:val="none" w:sz="0" w:space="0" w:color="auto"/>
            <w:right w:val="none" w:sz="0" w:space="0" w:color="auto"/>
          </w:divBdr>
        </w:div>
        <w:div w:id="1277712528">
          <w:marLeft w:val="0"/>
          <w:marRight w:val="0"/>
          <w:marTop w:val="0"/>
          <w:marBottom w:val="0"/>
          <w:divBdr>
            <w:top w:val="none" w:sz="0" w:space="0" w:color="auto"/>
            <w:left w:val="none" w:sz="0" w:space="0" w:color="auto"/>
            <w:bottom w:val="none" w:sz="0" w:space="0" w:color="auto"/>
            <w:right w:val="none" w:sz="0" w:space="0" w:color="auto"/>
          </w:divBdr>
        </w:div>
        <w:div w:id="699281127">
          <w:marLeft w:val="0"/>
          <w:marRight w:val="0"/>
          <w:marTop w:val="0"/>
          <w:marBottom w:val="0"/>
          <w:divBdr>
            <w:top w:val="none" w:sz="0" w:space="0" w:color="auto"/>
            <w:left w:val="none" w:sz="0" w:space="0" w:color="auto"/>
            <w:bottom w:val="none" w:sz="0" w:space="0" w:color="auto"/>
            <w:right w:val="none" w:sz="0" w:space="0" w:color="auto"/>
          </w:divBdr>
        </w:div>
        <w:div w:id="1848211792">
          <w:marLeft w:val="0"/>
          <w:marRight w:val="0"/>
          <w:marTop w:val="0"/>
          <w:marBottom w:val="0"/>
          <w:divBdr>
            <w:top w:val="none" w:sz="0" w:space="0" w:color="auto"/>
            <w:left w:val="none" w:sz="0" w:space="0" w:color="auto"/>
            <w:bottom w:val="none" w:sz="0" w:space="0" w:color="auto"/>
            <w:right w:val="none" w:sz="0" w:space="0" w:color="auto"/>
          </w:divBdr>
        </w:div>
        <w:div w:id="694888588">
          <w:marLeft w:val="0"/>
          <w:marRight w:val="0"/>
          <w:marTop w:val="0"/>
          <w:marBottom w:val="0"/>
          <w:divBdr>
            <w:top w:val="none" w:sz="0" w:space="0" w:color="auto"/>
            <w:left w:val="none" w:sz="0" w:space="0" w:color="auto"/>
            <w:bottom w:val="none" w:sz="0" w:space="0" w:color="auto"/>
            <w:right w:val="none" w:sz="0" w:space="0" w:color="auto"/>
          </w:divBdr>
        </w:div>
        <w:div w:id="584341044">
          <w:marLeft w:val="0"/>
          <w:marRight w:val="0"/>
          <w:marTop w:val="0"/>
          <w:marBottom w:val="0"/>
          <w:divBdr>
            <w:top w:val="none" w:sz="0" w:space="0" w:color="auto"/>
            <w:left w:val="none" w:sz="0" w:space="0" w:color="auto"/>
            <w:bottom w:val="none" w:sz="0" w:space="0" w:color="auto"/>
            <w:right w:val="none" w:sz="0" w:space="0" w:color="auto"/>
          </w:divBdr>
        </w:div>
        <w:div w:id="566845917">
          <w:marLeft w:val="0"/>
          <w:marRight w:val="0"/>
          <w:marTop w:val="0"/>
          <w:marBottom w:val="0"/>
          <w:divBdr>
            <w:top w:val="none" w:sz="0" w:space="0" w:color="auto"/>
            <w:left w:val="none" w:sz="0" w:space="0" w:color="auto"/>
            <w:bottom w:val="none" w:sz="0" w:space="0" w:color="auto"/>
            <w:right w:val="none" w:sz="0" w:space="0" w:color="auto"/>
          </w:divBdr>
        </w:div>
        <w:div w:id="1864318915">
          <w:marLeft w:val="0"/>
          <w:marRight w:val="0"/>
          <w:marTop w:val="0"/>
          <w:marBottom w:val="0"/>
          <w:divBdr>
            <w:top w:val="none" w:sz="0" w:space="0" w:color="auto"/>
            <w:left w:val="none" w:sz="0" w:space="0" w:color="auto"/>
            <w:bottom w:val="none" w:sz="0" w:space="0" w:color="auto"/>
            <w:right w:val="none" w:sz="0" w:space="0" w:color="auto"/>
          </w:divBdr>
        </w:div>
        <w:div w:id="696613972">
          <w:marLeft w:val="0"/>
          <w:marRight w:val="0"/>
          <w:marTop w:val="0"/>
          <w:marBottom w:val="0"/>
          <w:divBdr>
            <w:top w:val="none" w:sz="0" w:space="0" w:color="auto"/>
            <w:left w:val="none" w:sz="0" w:space="0" w:color="auto"/>
            <w:bottom w:val="none" w:sz="0" w:space="0" w:color="auto"/>
            <w:right w:val="none" w:sz="0" w:space="0" w:color="auto"/>
          </w:divBdr>
        </w:div>
        <w:div w:id="1558467405">
          <w:marLeft w:val="0"/>
          <w:marRight w:val="0"/>
          <w:marTop w:val="0"/>
          <w:marBottom w:val="0"/>
          <w:divBdr>
            <w:top w:val="none" w:sz="0" w:space="0" w:color="auto"/>
            <w:left w:val="none" w:sz="0" w:space="0" w:color="auto"/>
            <w:bottom w:val="none" w:sz="0" w:space="0" w:color="auto"/>
            <w:right w:val="none" w:sz="0" w:space="0" w:color="auto"/>
          </w:divBdr>
        </w:div>
        <w:div w:id="1180854432">
          <w:marLeft w:val="0"/>
          <w:marRight w:val="0"/>
          <w:marTop w:val="0"/>
          <w:marBottom w:val="0"/>
          <w:divBdr>
            <w:top w:val="none" w:sz="0" w:space="0" w:color="auto"/>
            <w:left w:val="none" w:sz="0" w:space="0" w:color="auto"/>
            <w:bottom w:val="none" w:sz="0" w:space="0" w:color="auto"/>
            <w:right w:val="none" w:sz="0" w:space="0" w:color="auto"/>
          </w:divBdr>
        </w:div>
        <w:div w:id="1831367581">
          <w:marLeft w:val="0"/>
          <w:marRight w:val="0"/>
          <w:marTop w:val="0"/>
          <w:marBottom w:val="0"/>
          <w:divBdr>
            <w:top w:val="none" w:sz="0" w:space="0" w:color="auto"/>
            <w:left w:val="none" w:sz="0" w:space="0" w:color="auto"/>
            <w:bottom w:val="none" w:sz="0" w:space="0" w:color="auto"/>
            <w:right w:val="none" w:sz="0" w:space="0" w:color="auto"/>
          </w:divBdr>
        </w:div>
        <w:div w:id="1772780460">
          <w:marLeft w:val="0"/>
          <w:marRight w:val="0"/>
          <w:marTop w:val="0"/>
          <w:marBottom w:val="0"/>
          <w:divBdr>
            <w:top w:val="none" w:sz="0" w:space="0" w:color="auto"/>
            <w:left w:val="none" w:sz="0" w:space="0" w:color="auto"/>
            <w:bottom w:val="none" w:sz="0" w:space="0" w:color="auto"/>
            <w:right w:val="none" w:sz="0" w:space="0" w:color="auto"/>
          </w:divBdr>
        </w:div>
        <w:div w:id="407773286">
          <w:marLeft w:val="0"/>
          <w:marRight w:val="0"/>
          <w:marTop w:val="0"/>
          <w:marBottom w:val="0"/>
          <w:divBdr>
            <w:top w:val="none" w:sz="0" w:space="0" w:color="auto"/>
            <w:left w:val="none" w:sz="0" w:space="0" w:color="auto"/>
            <w:bottom w:val="none" w:sz="0" w:space="0" w:color="auto"/>
            <w:right w:val="none" w:sz="0" w:space="0" w:color="auto"/>
          </w:divBdr>
        </w:div>
        <w:div w:id="1848521822">
          <w:marLeft w:val="0"/>
          <w:marRight w:val="0"/>
          <w:marTop w:val="0"/>
          <w:marBottom w:val="0"/>
          <w:divBdr>
            <w:top w:val="none" w:sz="0" w:space="0" w:color="auto"/>
            <w:left w:val="none" w:sz="0" w:space="0" w:color="auto"/>
            <w:bottom w:val="none" w:sz="0" w:space="0" w:color="auto"/>
            <w:right w:val="none" w:sz="0" w:space="0" w:color="auto"/>
          </w:divBdr>
        </w:div>
        <w:div w:id="2138141369">
          <w:marLeft w:val="0"/>
          <w:marRight w:val="0"/>
          <w:marTop w:val="0"/>
          <w:marBottom w:val="0"/>
          <w:divBdr>
            <w:top w:val="none" w:sz="0" w:space="0" w:color="auto"/>
            <w:left w:val="none" w:sz="0" w:space="0" w:color="auto"/>
            <w:bottom w:val="none" w:sz="0" w:space="0" w:color="auto"/>
            <w:right w:val="none" w:sz="0" w:space="0" w:color="auto"/>
          </w:divBdr>
        </w:div>
        <w:div w:id="1381977697">
          <w:marLeft w:val="0"/>
          <w:marRight w:val="0"/>
          <w:marTop w:val="0"/>
          <w:marBottom w:val="0"/>
          <w:divBdr>
            <w:top w:val="none" w:sz="0" w:space="0" w:color="auto"/>
            <w:left w:val="none" w:sz="0" w:space="0" w:color="auto"/>
            <w:bottom w:val="none" w:sz="0" w:space="0" w:color="auto"/>
            <w:right w:val="none" w:sz="0" w:space="0" w:color="auto"/>
          </w:divBdr>
        </w:div>
        <w:div w:id="191773765">
          <w:marLeft w:val="0"/>
          <w:marRight w:val="0"/>
          <w:marTop w:val="0"/>
          <w:marBottom w:val="0"/>
          <w:divBdr>
            <w:top w:val="none" w:sz="0" w:space="0" w:color="auto"/>
            <w:left w:val="none" w:sz="0" w:space="0" w:color="auto"/>
            <w:bottom w:val="none" w:sz="0" w:space="0" w:color="auto"/>
            <w:right w:val="none" w:sz="0" w:space="0" w:color="auto"/>
          </w:divBdr>
        </w:div>
        <w:div w:id="1266841178">
          <w:marLeft w:val="0"/>
          <w:marRight w:val="0"/>
          <w:marTop w:val="0"/>
          <w:marBottom w:val="0"/>
          <w:divBdr>
            <w:top w:val="none" w:sz="0" w:space="0" w:color="auto"/>
            <w:left w:val="none" w:sz="0" w:space="0" w:color="auto"/>
            <w:bottom w:val="none" w:sz="0" w:space="0" w:color="auto"/>
            <w:right w:val="none" w:sz="0" w:space="0" w:color="auto"/>
          </w:divBdr>
        </w:div>
        <w:div w:id="13264075">
          <w:marLeft w:val="0"/>
          <w:marRight w:val="0"/>
          <w:marTop w:val="0"/>
          <w:marBottom w:val="0"/>
          <w:divBdr>
            <w:top w:val="none" w:sz="0" w:space="0" w:color="auto"/>
            <w:left w:val="none" w:sz="0" w:space="0" w:color="auto"/>
            <w:bottom w:val="none" w:sz="0" w:space="0" w:color="auto"/>
            <w:right w:val="none" w:sz="0" w:space="0" w:color="auto"/>
          </w:divBdr>
        </w:div>
        <w:div w:id="1943805450">
          <w:marLeft w:val="0"/>
          <w:marRight w:val="0"/>
          <w:marTop w:val="0"/>
          <w:marBottom w:val="0"/>
          <w:divBdr>
            <w:top w:val="none" w:sz="0" w:space="0" w:color="auto"/>
            <w:left w:val="none" w:sz="0" w:space="0" w:color="auto"/>
            <w:bottom w:val="none" w:sz="0" w:space="0" w:color="auto"/>
            <w:right w:val="none" w:sz="0" w:space="0" w:color="auto"/>
          </w:divBdr>
        </w:div>
        <w:div w:id="1987933893">
          <w:marLeft w:val="0"/>
          <w:marRight w:val="0"/>
          <w:marTop w:val="0"/>
          <w:marBottom w:val="0"/>
          <w:divBdr>
            <w:top w:val="none" w:sz="0" w:space="0" w:color="auto"/>
            <w:left w:val="none" w:sz="0" w:space="0" w:color="auto"/>
            <w:bottom w:val="none" w:sz="0" w:space="0" w:color="auto"/>
            <w:right w:val="none" w:sz="0" w:space="0" w:color="auto"/>
          </w:divBdr>
        </w:div>
        <w:div w:id="283969501">
          <w:marLeft w:val="0"/>
          <w:marRight w:val="0"/>
          <w:marTop w:val="0"/>
          <w:marBottom w:val="0"/>
          <w:divBdr>
            <w:top w:val="none" w:sz="0" w:space="0" w:color="auto"/>
            <w:left w:val="none" w:sz="0" w:space="0" w:color="auto"/>
            <w:bottom w:val="none" w:sz="0" w:space="0" w:color="auto"/>
            <w:right w:val="none" w:sz="0" w:space="0" w:color="auto"/>
          </w:divBdr>
        </w:div>
        <w:div w:id="671027319">
          <w:marLeft w:val="0"/>
          <w:marRight w:val="0"/>
          <w:marTop w:val="0"/>
          <w:marBottom w:val="0"/>
          <w:divBdr>
            <w:top w:val="none" w:sz="0" w:space="0" w:color="auto"/>
            <w:left w:val="none" w:sz="0" w:space="0" w:color="auto"/>
            <w:bottom w:val="none" w:sz="0" w:space="0" w:color="auto"/>
            <w:right w:val="none" w:sz="0" w:space="0" w:color="auto"/>
          </w:divBdr>
        </w:div>
      </w:divsChild>
    </w:div>
    <w:div w:id="721295178">
      <w:bodyDiv w:val="1"/>
      <w:marLeft w:val="0"/>
      <w:marRight w:val="0"/>
      <w:marTop w:val="0"/>
      <w:marBottom w:val="0"/>
      <w:divBdr>
        <w:top w:val="none" w:sz="0" w:space="0" w:color="auto"/>
        <w:left w:val="none" w:sz="0" w:space="0" w:color="auto"/>
        <w:bottom w:val="none" w:sz="0" w:space="0" w:color="auto"/>
        <w:right w:val="none" w:sz="0" w:space="0" w:color="auto"/>
      </w:divBdr>
    </w:div>
    <w:div w:id="732891195">
      <w:bodyDiv w:val="1"/>
      <w:marLeft w:val="0"/>
      <w:marRight w:val="0"/>
      <w:marTop w:val="0"/>
      <w:marBottom w:val="0"/>
      <w:divBdr>
        <w:top w:val="none" w:sz="0" w:space="0" w:color="auto"/>
        <w:left w:val="none" w:sz="0" w:space="0" w:color="auto"/>
        <w:bottom w:val="none" w:sz="0" w:space="0" w:color="auto"/>
        <w:right w:val="none" w:sz="0" w:space="0" w:color="auto"/>
      </w:divBdr>
    </w:div>
    <w:div w:id="745765016">
      <w:bodyDiv w:val="1"/>
      <w:marLeft w:val="0"/>
      <w:marRight w:val="0"/>
      <w:marTop w:val="0"/>
      <w:marBottom w:val="0"/>
      <w:divBdr>
        <w:top w:val="none" w:sz="0" w:space="0" w:color="auto"/>
        <w:left w:val="none" w:sz="0" w:space="0" w:color="auto"/>
        <w:bottom w:val="none" w:sz="0" w:space="0" w:color="auto"/>
        <w:right w:val="none" w:sz="0" w:space="0" w:color="auto"/>
      </w:divBdr>
    </w:div>
    <w:div w:id="747851851">
      <w:bodyDiv w:val="1"/>
      <w:marLeft w:val="0"/>
      <w:marRight w:val="0"/>
      <w:marTop w:val="0"/>
      <w:marBottom w:val="0"/>
      <w:divBdr>
        <w:top w:val="none" w:sz="0" w:space="0" w:color="auto"/>
        <w:left w:val="none" w:sz="0" w:space="0" w:color="auto"/>
        <w:bottom w:val="none" w:sz="0" w:space="0" w:color="auto"/>
        <w:right w:val="none" w:sz="0" w:space="0" w:color="auto"/>
      </w:divBdr>
    </w:div>
    <w:div w:id="776482926">
      <w:bodyDiv w:val="1"/>
      <w:marLeft w:val="0"/>
      <w:marRight w:val="0"/>
      <w:marTop w:val="0"/>
      <w:marBottom w:val="0"/>
      <w:divBdr>
        <w:top w:val="none" w:sz="0" w:space="0" w:color="auto"/>
        <w:left w:val="none" w:sz="0" w:space="0" w:color="auto"/>
        <w:bottom w:val="none" w:sz="0" w:space="0" w:color="auto"/>
        <w:right w:val="none" w:sz="0" w:space="0" w:color="auto"/>
      </w:divBdr>
    </w:div>
    <w:div w:id="795224841">
      <w:bodyDiv w:val="1"/>
      <w:marLeft w:val="0"/>
      <w:marRight w:val="0"/>
      <w:marTop w:val="0"/>
      <w:marBottom w:val="0"/>
      <w:divBdr>
        <w:top w:val="none" w:sz="0" w:space="0" w:color="auto"/>
        <w:left w:val="none" w:sz="0" w:space="0" w:color="auto"/>
        <w:bottom w:val="none" w:sz="0" w:space="0" w:color="auto"/>
        <w:right w:val="none" w:sz="0" w:space="0" w:color="auto"/>
      </w:divBdr>
    </w:div>
    <w:div w:id="801070368">
      <w:bodyDiv w:val="1"/>
      <w:marLeft w:val="0"/>
      <w:marRight w:val="0"/>
      <w:marTop w:val="0"/>
      <w:marBottom w:val="0"/>
      <w:divBdr>
        <w:top w:val="none" w:sz="0" w:space="0" w:color="auto"/>
        <w:left w:val="none" w:sz="0" w:space="0" w:color="auto"/>
        <w:bottom w:val="none" w:sz="0" w:space="0" w:color="auto"/>
        <w:right w:val="none" w:sz="0" w:space="0" w:color="auto"/>
      </w:divBdr>
    </w:div>
    <w:div w:id="816189891">
      <w:bodyDiv w:val="1"/>
      <w:marLeft w:val="0"/>
      <w:marRight w:val="0"/>
      <w:marTop w:val="0"/>
      <w:marBottom w:val="0"/>
      <w:divBdr>
        <w:top w:val="none" w:sz="0" w:space="0" w:color="auto"/>
        <w:left w:val="none" w:sz="0" w:space="0" w:color="auto"/>
        <w:bottom w:val="none" w:sz="0" w:space="0" w:color="auto"/>
        <w:right w:val="none" w:sz="0" w:space="0" w:color="auto"/>
      </w:divBdr>
    </w:div>
    <w:div w:id="829178022">
      <w:bodyDiv w:val="1"/>
      <w:marLeft w:val="0"/>
      <w:marRight w:val="0"/>
      <w:marTop w:val="0"/>
      <w:marBottom w:val="0"/>
      <w:divBdr>
        <w:top w:val="none" w:sz="0" w:space="0" w:color="auto"/>
        <w:left w:val="none" w:sz="0" w:space="0" w:color="auto"/>
        <w:bottom w:val="none" w:sz="0" w:space="0" w:color="auto"/>
        <w:right w:val="none" w:sz="0" w:space="0" w:color="auto"/>
      </w:divBdr>
    </w:div>
    <w:div w:id="871646698">
      <w:bodyDiv w:val="1"/>
      <w:marLeft w:val="0"/>
      <w:marRight w:val="0"/>
      <w:marTop w:val="0"/>
      <w:marBottom w:val="0"/>
      <w:divBdr>
        <w:top w:val="none" w:sz="0" w:space="0" w:color="auto"/>
        <w:left w:val="none" w:sz="0" w:space="0" w:color="auto"/>
        <w:bottom w:val="none" w:sz="0" w:space="0" w:color="auto"/>
        <w:right w:val="none" w:sz="0" w:space="0" w:color="auto"/>
      </w:divBdr>
    </w:div>
    <w:div w:id="899289654">
      <w:bodyDiv w:val="1"/>
      <w:marLeft w:val="0"/>
      <w:marRight w:val="0"/>
      <w:marTop w:val="0"/>
      <w:marBottom w:val="0"/>
      <w:divBdr>
        <w:top w:val="none" w:sz="0" w:space="0" w:color="auto"/>
        <w:left w:val="none" w:sz="0" w:space="0" w:color="auto"/>
        <w:bottom w:val="none" w:sz="0" w:space="0" w:color="auto"/>
        <w:right w:val="none" w:sz="0" w:space="0" w:color="auto"/>
      </w:divBdr>
    </w:div>
    <w:div w:id="911814065">
      <w:bodyDiv w:val="1"/>
      <w:marLeft w:val="0"/>
      <w:marRight w:val="0"/>
      <w:marTop w:val="0"/>
      <w:marBottom w:val="0"/>
      <w:divBdr>
        <w:top w:val="none" w:sz="0" w:space="0" w:color="auto"/>
        <w:left w:val="none" w:sz="0" w:space="0" w:color="auto"/>
        <w:bottom w:val="none" w:sz="0" w:space="0" w:color="auto"/>
        <w:right w:val="none" w:sz="0" w:space="0" w:color="auto"/>
      </w:divBdr>
    </w:div>
    <w:div w:id="918901662">
      <w:bodyDiv w:val="1"/>
      <w:marLeft w:val="0"/>
      <w:marRight w:val="0"/>
      <w:marTop w:val="0"/>
      <w:marBottom w:val="0"/>
      <w:divBdr>
        <w:top w:val="none" w:sz="0" w:space="0" w:color="auto"/>
        <w:left w:val="none" w:sz="0" w:space="0" w:color="auto"/>
        <w:bottom w:val="none" w:sz="0" w:space="0" w:color="auto"/>
        <w:right w:val="none" w:sz="0" w:space="0" w:color="auto"/>
      </w:divBdr>
    </w:div>
    <w:div w:id="944994691">
      <w:bodyDiv w:val="1"/>
      <w:marLeft w:val="0"/>
      <w:marRight w:val="0"/>
      <w:marTop w:val="0"/>
      <w:marBottom w:val="0"/>
      <w:divBdr>
        <w:top w:val="none" w:sz="0" w:space="0" w:color="auto"/>
        <w:left w:val="none" w:sz="0" w:space="0" w:color="auto"/>
        <w:bottom w:val="none" w:sz="0" w:space="0" w:color="auto"/>
        <w:right w:val="none" w:sz="0" w:space="0" w:color="auto"/>
      </w:divBdr>
    </w:div>
    <w:div w:id="955989179">
      <w:bodyDiv w:val="1"/>
      <w:marLeft w:val="0"/>
      <w:marRight w:val="0"/>
      <w:marTop w:val="0"/>
      <w:marBottom w:val="0"/>
      <w:divBdr>
        <w:top w:val="none" w:sz="0" w:space="0" w:color="auto"/>
        <w:left w:val="none" w:sz="0" w:space="0" w:color="auto"/>
        <w:bottom w:val="none" w:sz="0" w:space="0" w:color="auto"/>
        <w:right w:val="none" w:sz="0" w:space="0" w:color="auto"/>
      </w:divBdr>
    </w:div>
    <w:div w:id="973801437">
      <w:bodyDiv w:val="1"/>
      <w:marLeft w:val="0"/>
      <w:marRight w:val="0"/>
      <w:marTop w:val="0"/>
      <w:marBottom w:val="0"/>
      <w:divBdr>
        <w:top w:val="none" w:sz="0" w:space="0" w:color="auto"/>
        <w:left w:val="none" w:sz="0" w:space="0" w:color="auto"/>
        <w:bottom w:val="none" w:sz="0" w:space="0" w:color="auto"/>
        <w:right w:val="none" w:sz="0" w:space="0" w:color="auto"/>
      </w:divBdr>
    </w:div>
    <w:div w:id="996420161">
      <w:bodyDiv w:val="1"/>
      <w:marLeft w:val="0"/>
      <w:marRight w:val="0"/>
      <w:marTop w:val="0"/>
      <w:marBottom w:val="0"/>
      <w:divBdr>
        <w:top w:val="none" w:sz="0" w:space="0" w:color="auto"/>
        <w:left w:val="none" w:sz="0" w:space="0" w:color="auto"/>
        <w:bottom w:val="none" w:sz="0" w:space="0" w:color="auto"/>
        <w:right w:val="none" w:sz="0" w:space="0" w:color="auto"/>
      </w:divBdr>
    </w:div>
    <w:div w:id="1016271881">
      <w:bodyDiv w:val="1"/>
      <w:marLeft w:val="0"/>
      <w:marRight w:val="0"/>
      <w:marTop w:val="0"/>
      <w:marBottom w:val="0"/>
      <w:divBdr>
        <w:top w:val="none" w:sz="0" w:space="0" w:color="auto"/>
        <w:left w:val="none" w:sz="0" w:space="0" w:color="auto"/>
        <w:bottom w:val="none" w:sz="0" w:space="0" w:color="auto"/>
        <w:right w:val="none" w:sz="0" w:space="0" w:color="auto"/>
      </w:divBdr>
    </w:div>
    <w:div w:id="1018892523">
      <w:bodyDiv w:val="1"/>
      <w:marLeft w:val="0"/>
      <w:marRight w:val="0"/>
      <w:marTop w:val="0"/>
      <w:marBottom w:val="0"/>
      <w:divBdr>
        <w:top w:val="none" w:sz="0" w:space="0" w:color="auto"/>
        <w:left w:val="none" w:sz="0" w:space="0" w:color="auto"/>
        <w:bottom w:val="none" w:sz="0" w:space="0" w:color="auto"/>
        <w:right w:val="none" w:sz="0" w:space="0" w:color="auto"/>
      </w:divBdr>
    </w:div>
    <w:div w:id="1033531574">
      <w:bodyDiv w:val="1"/>
      <w:marLeft w:val="0"/>
      <w:marRight w:val="0"/>
      <w:marTop w:val="0"/>
      <w:marBottom w:val="0"/>
      <w:divBdr>
        <w:top w:val="none" w:sz="0" w:space="0" w:color="auto"/>
        <w:left w:val="none" w:sz="0" w:space="0" w:color="auto"/>
        <w:bottom w:val="none" w:sz="0" w:space="0" w:color="auto"/>
        <w:right w:val="none" w:sz="0" w:space="0" w:color="auto"/>
      </w:divBdr>
    </w:div>
    <w:div w:id="1040282945">
      <w:bodyDiv w:val="1"/>
      <w:marLeft w:val="0"/>
      <w:marRight w:val="0"/>
      <w:marTop w:val="0"/>
      <w:marBottom w:val="0"/>
      <w:divBdr>
        <w:top w:val="none" w:sz="0" w:space="0" w:color="auto"/>
        <w:left w:val="none" w:sz="0" w:space="0" w:color="auto"/>
        <w:bottom w:val="none" w:sz="0" w:space="0" w:color="auto"/>
        <w:right w:val="none" w:sz="0" w:space="0" w:color="auto"/>
      </w:divBdr>
    </w:div>
    <w:div w:id="1041596133">
      <w:bodyDiv w:val="1"/>
      <w:marLeft w:val="0"/>
      <w:marRight w:val="0"/>
      <w:marTop w:val="0"/>
      <w:marBottom w:val="0"/>
      <w:divBdr>
        <w:top w:val="none" w:sz="0" w:space="0" w:color="auto"/>
        <w:left w:val="none" w:sz="0" w:space="0" w:color="auto"/>
        <w:bottom w:val="none" w:sz="0" w:space="0" w:color="auto"/>
        <w:right w:val="none" w:sz="0" w:space="0" w:color="auto"/>
      </w:divBdr>
    </w:div>
    <w:div w:id="1058672338">
      <w:bodyDiv w:val="1"/>
      <w:marLeft w:val="0"/>
      <w:marRight w:val="0"/>
      <w:marTop w:val="0"/>
      <w:marBottom w:val="0"/>
      <w:divBdr>
        <w:top w:val="none" w:sz="0" w:space="0" w:color="auto"/>
        <w:left w:val="none" w:sz="0" w:space="0" w:color="auto"/>
        <w:bottom w:val="none" w:sz="0" w:space="0" w:color="auto"/>
        <w:right w:val="none" w:sz="0" w:space="0" w:color="auto"/>
      </w:divBdr>
    </w:div>
    <w:div w:id="1063989552">
      <w:bodyDiv w:val="1"/>
      <w:marLeft w:val="0"/>
      <w:marRight w:val="0"/>
      <w:marTop w:val="0"/>
      <w:marBottom w:val="0"/>
      <w:divBdr>
        <w:top w:val="none" w:sz="0" w:space="0" w:color="auto"/>
        <w:left w:val="none" w:sz="0" w:space="0" w:color="auto"/>
        <w:bottom w:val="none" w:sz="0" w:space="0" w:color="auto"/>
        <w:right w:val="none" w:sz="0" w:space="0" w:color="auto"/>
      </w:divBdr>
    </w:div>
    <w:div w:id="1068113152">
      <w:bodyDiv w:val="1"/>
      <w:marLeft w:val="0"/>
      <w:marRight w:val="0"/>
      <w:marTop w:val="0"/>
      <w:marBottom w:val="0"/>
      <w:divBdr>
        <w:top w:val="none" w:sz="0" w:space="0" w:color="auto"/>
        <w:left w:val="none" w:sz="0" w:space="0" w:color="auto"/>
        <w:bottom w:val="none" w:sz="0" w:space="0" w:color="auto"/>
        <w:right w:val="none" w:sz="0" w:space="0" w:color="auto"/>
      </w:divBdr>
    </w:div>
    <w:div w:id="1071463944">
      <w:bodyDiv w:val="1"/>
      <w:marLeft w:val="0"/>
      <w:marRight w:val="0"/>
      <w:marTop w:val="0"/>
      <w:marBottom w:val="0"/>
      <w:divBdr>
        <w:top w:val="none" w:sz="0" w:space="0" w:color="auto"/>
        <w:left w:val="none" w:sz="0" w:space="0" w:color="auto"/>
        <w:bottom w:val="none" w:sz="0" w:space="0" w:color="auto"/>
        <w:right w:val="none" w:sz="0" w:space="0" w:color="auto"/>
      </w:divBdr>
    </w:div>
    <w:div w:id="1075513006">
      <w:bodyDiv w:val="1"/>
      <w:marLeft w:val="0"/>
      <w:marRight w:val="0"/>
      <w:marTop w:val="0"/>
      <w:marBottom w:val="0"/>
      <w:divBdr>
        <w:top w:val="none" w:sz="0" w:space="0" w:color="auto"/>
        <w:left w:val="none" w:sz="0" w:space="0" w:color="auto"/>
        <w:bottom w:val="none" w:sz="0" w:space="0" w:color="auto"/>
        <w:right w:val="none" w:sz="0" w:space="0" w:color="auto"/>
      </w:divBdr>
    </w:div>
    <w:div w:id="1075782957">
      <w:bodyDiv w:val="1"/>
      <w:marLeft w:val="0"/>
      <w:marRight w:val="0"/>
      <w:marTop w:val="0"/>
      <w:marBottom w:val="0"/>
      <w:divBdr>
        <w:top w:val="none" w:sz="0" w:space="0" w:color="auto"/>
        <w:left w:val="none" w:sz="0" w:space="0" w:color="auto"/>
        <w:bottom w:val="none" w:sz="0" w:space="0" w:color="auto"/>
        <w:right w:val="none" w:sz="0" w:space="0" w:color="auto"/>
      </w:divBdr>
    </w:div>
    <w:div w:id="1080717830">
      <w:bodyDiv w:val="1"/>
      <w:marLeft w:val="0"/>
      <w:marRight w:val="0"/>
      <w:marTop w:val="0"/>
      <w:marBottom w:val="0"/>
      <w:divBdr>
        <w:top w:val="none" w:sz="0" w:space="0" w:color="auto"/>
        <w:left w:val="none" w:sz="0" w:space="0" w:color="auto"/>
        <w:bottom w:val="none" w:sz="0" w:space="0" w:color="auto"/>
        <w:right w:val="none" w:sz="0" w:space="0" w:color="auto"/>
      </w:divBdr>
    </w:div>
    <w:div w:id="1091005080">
      <w:bodyDiv w:val="1"/>
      <w:marLeft w:val="0"/>
      <w:marRight w:val="0"/>
      <w:marTop w:val="0"/>
      <w:marBottom w:val="0"/>
      <w:divBdr>
        <w:top w:val="none" w:sz="0" w:space="0" w:color="auto"/>
        <w:left w:val="none" w:sz="0" w:space="0" w:color="auto"/>
        <w:bottom w:val="none" w:sz="0" w:space="0" w:color="auto"/>
        <w:right w:val="none" w:sz="0" w:space="0" w:color="auto"/>
      </w:divBdr>
    </w:div>
    <w:div w:id="1094012752">
      <w:bodyDiv w:val="1"/>
      <w:marLeft w:val="0"/>
      <w:marRight w:val="0"/>
      <w:marTop w:val="0"/>
      <w:marBottom w:val="0"/>
      <w:divBdr>
        <w:top w:val="none" w:sz="0" w:space="0" w:color="auto"/>
        <w:left w:val="none" w:sz="0" w:space="0" w:color="auto"/>
        <w:bottom w:val="none" w:sz="0" w:space="0" w:color="auto"/>
        <w:right w:val="none" w:sz="0" w:space="0" w:color="auto"/>
      </w:divBdr>
    </w:div>
    <w:div w:id="1097603043">
      <w:bodyDiv w:val="1"/>
      <w:marLeft w:val="0"/>
      <w:marRight w:val="0"/>
      <w:marTop w:val="0"/>
      <w:marBottom w:val="0"/>
      <w:divBdr>
        <w:top w:val="none" w:sz="0" w:space="0" w:color="auto"/>
        <w:left w:val="none" w:sz="0" w:space="0" w:color="auto"/>
        <w:bottom w:val="none" w:sz="0" w:space="0" w:color="auto"/>
        <w:right w:val="none" w:sz="0" w:space="0" w:color="auto"/>
      </w:divBdr>
    </w:div>
    <w:div w:id="1119684009">
      <w:bodyDiv w:val="1"/>
      <w:marLeft w:val="0"/>
      <w:marRight w:val="0"/>
      <w:marTop w:val="0"/>
      <w:marBottom w:val="0"/>
      <w:divBdr>
        <w:top w:val="none" w:sz="0" w:space="0" w:color="auto"/>
        <w:left w:val="none" w:sz="0" w:space="0" w:color="auto"/>
        <w:bottom w:val="none" w:sz="0" w:space="0" w:color="auto"/>
        <w:right w:val="none" w:sz="0" w:space="0" w:color="auto"/>
      </w:divBdr>
    </w:div>
    <w:div w:id="1124076698">
      <w:bodyDiv w:val="1"/>
      <w:marLeft w:val="0"/>
      <w:marRight w:val="0"/>
      <w:marTop w:val="0"/>
      <w:marBottom w:val="0"/>
      <w:divBdr>
        <w:top w:val="none" w:sz="0" w:space="0" w:color="auto"/>
        <w:left w:val="none" w:sz="0" w:space="0" w:color="auto"/>
        <w:bottom w:val="none" w:sz="0" w:space="0" w:color="auto"/>
        <w:right w:val="none" w:sz="0" w:space="0" w:color="auto"/>
      </w:divBdr>
    </w:div>
    <w:div w:id="1124273038">
      <w:bodyDiv w:val="1"/>
      <w:marLeft w:val="0"/>
      <w:marRight w:val="0"/>
      <w:marTop w:val="0"/>
      <w:marBottom w:val="0"/>
      <w:divBdr>
        <w:top w:val="none" w:sz="0" w:space="0" w:color="auto"/>
        <w:left w:val="none" w:sz="0" w:space="0" w:color="auto"/>
        <w:bottom w:val="none" w:sz="0" w:space="0" w:color="auto"/>
        <w:right w:val="none" w:sz="0" w:space="0" w:color="auto"/>
      </w:divBdr>
      <w:divsChild>
        <w:div w:id="901477950">
          <w:marLeft w:val="0"/>
          <w:marRight w:val="0"/>
          <w:marTop w:val="0"/>
          <w:marBottom w:val="0"/>
          <w:divBdr>
            <w:top w:val="none" w:sz="0" w:space="0" w:color="auto"/>
            <w:left w:val="none" w:sz="0" w:space="0" w:color="auto"/>
            <w:bottom w:val="none" w:sz="0" w:space="0" w:color="auto"/>
            <w:right w:val="none" w:sz="0" w:space="0" w:color="auto"/>
          </w:divBdr>
          <w:divsChild>
            <w:div w:id="648023477">
              <w:marLeft w:val="0"/>
              <w:marRight w:val="0"/>
              <w:marTop w:val="0"/>
              <w:marBottom w:val="0"/>
              <w:divBdr>
                <w:top w:val="none" w:sz="0" w:space="0" w:color="auto"/>
                <w:left w:val="none" w:sz="0" w:space="0" w:color="auto"/>
                <w:bottom w:val="none" w:sz="0" w:space="0" w:color="auto"/>
                <w:right w:val="none" w:sz="0" w:space="0" w:color="auto"/>
              </w:divBdr>
            </w:div>
            <w:div w:id="1620717366">
              <w:marLeft w:val="0"/>
              <w:marRight w:val="0"/>
              <w:marTop w:val="0"/>
              <w:marBottom w:val="0"/>
              <w:divBdr>
                <w:top w:val="none" w:sz="0" w:space="0" w:color="auto"/>
                <w:left w:val="none" w:sz="0" w:space="0" w:color="auto"/>
                <w:bottom w:val="none" w:sz="0" w:space="0" w:color="auto"/>
                <w:right w:val="none" w:sz="0" w:space="0" w:color="auto"/>
              </w:divBdr>
            </w:div>
            <w:div w:id="1028146710">
              <w:marLeft w:val="0"/>
              <w:marRight w:val="0"/>
              <w:marTop w:val="0"/>
              <w:marBottom w:val="0"/>
              <w:divBdr>
                <w:top w:val="none" w:sz="0" w:space="0" w:color="auto"/>
                <w:left w:val="none" w:sz="0" w:space="0" w:color="auto"/>
                <w:bottom w:val="none" w:sz="0" w:space="0" w:color="auto"/>
                <w:right w:val="none" w:sz="0" w:space="0" w:color="auto"/>
              </w:divBdr>
            </w:div>
            <w:div w:id="1546258724">
              <w:marLeft w:val="0"/>
              <w:marRight w:val="0"/>
              <w:marTop w:val="0"/>
              <w:marBottom w:val="0"/>
              <w:divBdr>
                <w:top w:val="none" w:sz="0" w:space="0" w:color="auto"/>
                <w:left w:val="none" w:sz="0" w:space="0" w:color="auto"/>
                <w:bottom w:val="none" w:sz="0" w:space="0" w:color="auto"/>
                <w:right w:val="none" w:sz="0" w:space="0" w:color="auto"/>
              </w:divBdr>
            </w:div>
            <w:div w:id="1019090806">
              <w:marLeft w:val="0"/>
              <w:marRight w:val="0"/>
              <w:marTop w:val="0"/>
              <w:marBottom w:val="0"/>
              <w:divBdr>
                <w:top w:val="none" w:sz="0" w:space="0" w:color="auto"/>
                <w:left w:val="none" w:sz="0" w:space="0" w:color="auto"/>
                <w:bottom w:val="none" w:sz="0" w:space="0" w:color="auto"/>
                <w:right w:val="none" w:sz="0" w:space="0" w:color="auto"/>
              </w:divBdr>
            </w:div>
            <w:div w:id="431433044">
              <w:marLeft w:val="0"/>
              <w:marRight w:val="0"/>
              <w:marTop w:val="0"/>
              <w:marBottom w:val="0"/>
              <w:divBdr>
                <w:top w:val="none" w:sz="0" w:space="0" w:color="auto"/>
                <w:left w:val="none" w:sz="0" w:space="0" w:color="auto"/>
                <w:bottom w:val="none" w:sz="0" w:space="0" w:color="auto"/>
                <w:right w:val="none" w:sz="0" w:space="0" w:color="auto"/>
              </w:divBdr>
            </w:div>
            <w:div w:id="577785376">
              <w:marLeft w:val="0"/>
              <w:marRight w:val="0"/>
              <w:marTop w:val="0"/>
              <w:marBottom w:val="0"/>
              <w:divBdr>
                <w:top w:val="none" w:sz="0" w:space="0" w:color="auto"/>
                <w:left w:val="none" w:sz="0" w:space="0" w:color="auto"/>
                <w:bottom w:val="none" w:sz="0" w:space="0" w:color="auto"/>
                <w:right w:val="none" w:sz="0" w:space="0" w:color="auto"/>
              </w:divBdr>
            </w:div>
            <w:div w:id="1152064849">
              <w:marLeft w:val="0"/>
              <w:marRight w:val="0"/>
              <w:marTop w:val="0"/>
              <w:marBottom w:val="0"/>
              <w:divBdr>
                <w:top w:val="none" w:sz="0" w:space="0" w:color="auto"/>
                <w:left w:val="none" w:sz="0" w:space="0" w:color="auto"/>
                <w:bottom w:val="none" w:sz="0" w:space="0" w:color="auto"/>
                <w:right w:val="none" w:sz="0" w:space="0" w:color="auto"/>
              </w:divBdr>
            </w:div>
            <w:div w:id="732852471">
              <w:marLeft w:val="0"/>
              <w:marRight w:val="0"/>
              <w:marTop w:val="0"/>
              <w:marBottom w:val="0"/>
              <w:divBdr>
                <w:top w:val="none" w:sz="0" w:space="0" w:color="auto"/>
                <w:left w:val="none" w:sz="0" w:space="0" w:color="auto"/>
                <w:bottom w:val="none" w:sz="0" w:space="0" w:color="auto"/>
                <w:right w:val="none" w:sz="0" w:space="0" w:color="auto"/>
              </w:divBdr>
            </w:div>
            <w:div w:id="1363047753">
              <w:marLeft w:val="0"/>
              <w:marRight w:val="0"/>
              <w:marTop w:val="0"/>
              <w:marBottom w:val="0"/>
              <w:divBdr>
                <w:top w:val="none" w:sz="0" w:space="0" w:color="auto"/>
                <w:left w:val="none" w:sz="0" w:space="0" w:color="auto"/>
                <w:bottom w:val="none" w:sz="0" w:space="0" w:color="auto"/>
                <w:right w:val="none" w:sz="0" w:space="0" w:color="auto"/>
              </w:divBdr>
            </w:div>
            <w:div w:id="403795614">
              <w:marLeft w:val="0"/>
              <w:marRight w:val="0"/>
              <w:marTop w:val="0"/>
              <w:marBottom w:val="0"/>
              <w:divBdr>
                <w:top w:val="none" w:sz="0" w:space="0" w:color="auto"/>
                <w:left w:val="none" w:sz="0" w:space="0" w:color="auto"/>
                <w:bottom w:val="none" w:sz="0" w:space="0" w:color="auto"/>
                <w:right w:val="none" w:sz="0" w:space="0" w:color="auto"/>
              </w:divBdr>
            </w:div>
            <w:div w:id="1331953971">
              <w:marLeft w:val="0"/>
              <w:marRight w:val="0"/>
              <w:marTop w:val="0"/>
              <w:marBottom w:val="0"/>
              <w:divBdr>
                <w:top w:val="none" w:sz="0" w:space="0" w:color="auto"/>
                <w:left w:val="none" w:sz="0" w:space="0" w:color="auto"/>
                <w:bottom w:val="none" w:sz="0" w:space="0" w:color="auto"/>
                <w:right w:val="none" w:sz="0" w:space="0" w:color="auto"/>
              </w:divBdr>
            </w:div>
            <w:div w:id="2067289236">
              <w:marLeft w:val="0"/>
              <w:marRight w:val="0"/>
              <w:marTop w:val="0"/>
              <w:marBottom w:val="0"/>
              <w:divBdr>
                <w:top w:val="none" w:sz="0" w:space="0" w:color="auto"/>
                <w:left w:val="none" w:sz="0" w:space="0" w:color="auto"/>
                <w:bottom w:val="none" w:sz="0" w:space="0" w:color="auto"/>
                <w:right w:val="none" w:sz="0" w:space="0" w:color="auto"/>
              </w:divBdr>
            </w:div>
            <w:div w:id="1301574277">
              <w:marLeft w:val="0"/>
              <w:marRight w:val="0"/>
              <w:marTop w:val="0"/>
              <w:marBottom w:val="0"/>
              <w:divBdr>
                <w:top w:val="none" w:sz="0" w:space="0" w:color="auto"/>
                <w:left w:val="none" w:sz="0" w:space="0" w:color="auto"/>
                <w:bottom w:val="none" w:sz="0" w:space="0" w:color="auto"/>
                <w:right w:val="none" w:sz="0" w:space="0" w:color="auto"/>
              </w:divBdr>
            </w:div>
            <w:div w:id="1496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33082">
      <w:bodyDiv w:val="1"/>
      <w:marLeft w:val="0"/>
      <w:marRight w:val="0"/>
      <w:marTop w:val="0"/>
      <w:marBottom w:val="0"/>
      <w:divBdr>
        <w:top w:val="none" w:sz="0" w:space="0" w:color="auto"/>
        <w:left w:val="none" w:sz="0" w:space="0" w:color="auto"/>
        <w:bottom w:val="none" w:sz="0" w:space="0" w:color="auto"/>
        <w:right w:val="none" w:sz="0" w:space="0" w:color="auto"/>
      </w:divBdr>
    </w:div>
    <w:div w:id="1141119886">
      <w:bodyDiv w:val="1"/>
      <w:marLeft w:val="0"/>
      <w:marRight w:val="0"/>
      <w:marTop w:val="0"/>
      <w:marBottom w:val="0"/>
      <w:divBdr>
        <w:top w:val="none" w:sz="0" w:space="0" w:color="auto"/>
        <w:left w:val="none" w:sz="0" w:space="0" w:color="auto"/>
        <w:bottom w:val="none" w:sz="0" w:space="0" w:color="auto"/>
        <w:right w:val="none" w:sz="0" w:space="0" w:color="auto"/>
      </w:divBdr>
    </w:div>
    <w:div w:id="1142425043">
      <w:bodyDiv w:val="1"/>
      <w:marLeft w:val="0"/>
      <w:marRight w:val="0"/>
      <w:marTop w:val="0"/>
      <w:marBottom w:val="0"/>
      <w:divBdr>
        <w:top w:val="none" w:sz="0" w:space="0" w:color="auto"/>
        <w:left w:val="none" w:sz="0" w:space="0" w:color="auto"/>
        <w:bottom w:val="none" w:sz="0" w:space="0" w:color="auto"/>
        <w:right w:val="none" w:sz="0" w:space="0" w:color="auto"/>
      </w:divBdr>
    </w:div>
    <w:div w:id="1152915908">
      <w:bodyDiv w:val="1"/>
      <w:marLeft w:val="0"/>
      <w:marRight w:val="0"/>
      <w:marTop w:val="0"/>
      <w:marBottom w:val="0"/>
      <w:divBdr>
        <w:top w:val="none" w:sz="0" w:space="0" w:color="auto"/>
        <w:left w:val="none" w:sz="0" w:space="0" w:color="auto"/>
        <w:bottom w:val="none" w:sz="0" w:space="0" w:color="auto"/>
        <w:right w:val="none" w:sz="0" w:space="0" w:color="auto"/>
      </w:divBdr>
    </w:div>
    <w:div w:id="1167478394">
      <w:bodyDiv w:val="1"/>
      <w:marLeft w:val="0"/>
      <w:marRight w:val="0"/>
      <w:marTop w:val="0"/>
      <w:marBottom w:val="0"/>
      <w:divBdr>
        <w:top w:val="none" w:sz="0" w:space="0" w:color="auto"/>
        <w:left w:val="none" w:sz="0" w:space="0" w:color="auto"/>
        <w:bottom w:val="none" w:sz="0" w:space="0" w:color="auto"/>
        <w:right w:val="none" w:sz="0" w:space="0" w:color="auto"/>
      </w:divBdr>
    </w:div>
    <w:div w:id="1168791382">
      <w:bodyDiv w:val="1"/>
      <w:marLeft w:val="0"/>
      <w:marRight w:val="0"/>
      <w:marTop w:val="0"/>
      <w:marBottom w:val="0"/>
      <w:divBdr>
        <w:top w:val="none" w:sz="0" w:space="0" w:color="auto"/>
        <w:left w:val="none" w:sz="0" w:space="0" w:color="auto"/>
        <w:bottom w:val="none" w:sz="0" w:space="0" w:color="auto"/>
        <w:right w:val="none" w:sz="0" w:space="0" w:color="auto"/>
      </w:divBdr>
    </w:div>
    <w:div w:id="1177767704">
      <w:bodyDiv w:val="1"/>
      <w:marLeft w:val="0"/>
      <w:marRight w:val="0"/>
      <w:marTop w:val="0"/>
      <w:marBottom w:val="0"/>
      <w:divBdr>
        <w:top w:val="none" w:sz="0" w:space="0" w:color="auto"/>
        <w:left w:val="none" w:sz="0" w:space="0" w:color="auto"/>
        <w:bottom w:val="none" w:sz="0" w:space="0" w:color="auto"/>
        <w:right w:val="none" w:sz="0" w:space="0" w:color="auto"/>
      </w:divBdr>
    </w:div>
    <w:div w:id="1180895065">
      <w:bodyDiv w:val="1"/>
      <w:marLeft w:val="0"/>
      <w:marRight w:val="0"/>
      <w:marTop w:val="0"/>
      <w:marBottom w:val="0"/>
      <w:divBdr>
        <w:top w:val="none" w:sz="0" w:space="0" w:color="auto"/>
        <w:left w:val="none" w:sz="0" w:space="0" w:color="auto"/>
        <w:bottom w:val="none" w:sz="0" w:space="0" w:color="auto"/>
        <w:right w:val="none" w:sz="0" w:space="0" w:color="auto"/>
      </w:divBdr>
    </w:div>
    <w:div w:id="1182014301">
      <w:bodyDiv w:val="1"/>
      <w:marLeft w:val="0"/>
      <w:marRight w:val="0"/>
      <w:marTop w:val="0"/>
      <w:marBottom w:val="0"/>
      <w:divBdr>
        <w:top w:val="none" w:sz="0" w:space="0" w:color="auto"/>
        <w:left w:val="none" w:sz="0" w:space="0" w:color="auto"/>
        <w:bottom w:val="none" w:sz="0" w:space="0" w:color="auto"/>
        <w:right w:val="none" w:sz="0" w:space="0" w:color="auto"/>
      </w:divBdr>
    </w:div>
    <w:div w:id="1208109844">
      <w:bodyDiv w:val="1"/>
      <w:marLeft w:val="0"/>
      <w:marRight w:val="0"/>
      <w:marTop w:val="0"/>
      <w:marBottom w:val="0"/>
      <w:divBdr>
        <w:top w:val="none" w:sz="0" w:space="0" w:color="auto"/>
        <w:left w:val="none" w:sz="0" w:space="0" w:color="auto"/>
        <w:bottom w:val="none" w:sz="0" w:space="0" w:color="auto"/>
        <w:right w:val="none" w:sz="0" w:space="0" w:color="auto"/>
      </w:divBdr>
    </w:div>
    <w:div w:id="1227572708">
      <w:bodyDiv w:val="1"/>
      <w:marLeft w:val="0"/>
      <w:marRight w:val="0"/>
      <w:marTop w:val="0"/>
      <w:marBottom w:val="0"/>
      <w:divBdr>
        <w:top w:val="none" w:sz="0" w:space="0" w:color="auto"/>
        <w:left w:val="none" w:sz="0" w:space="0" w:color="auto"/>
        <w:bottom w:val="none" w:sz="0" w:space="0" w:color="auto"/>
        <w:right w:val="none" w:sz="0" w:space="0" w:color="auto"/>
      </w:divBdr>
    </w:div>
    <w:div w:id="1230655927">
      <w:bodyDiv w:val="1"/>
      <w:marLeft w:val="0"/>
      <w:marRight w:val="0"/>
      <w:marTop w:val="0"/>
      <w:marBottom w:val="0"/>
      <w:divBdr>
        <w:top w:val="none" w:sz="0" w:space="0" w:color="auto"/>
        <w:left w:val="none" w:sz="0" w:space="0" w:color="auto"/>
        <w:bottom w:val="none" w:sz="0" w:space="0" w:color="auto"/>
        <w:right w:val="none" w:sz="0" w:space="0" w:color="auto"/>
      </w:divBdr>
    </w:div>
    <w:div w:id="1251040254">
      <w:bodyDiv w:val="1"/>
      <w:marLeft w:val="0"/>
      <w:marRight w:val="0"/>
      <w:marTop w:val="0"/>
      <w:marBottom w:val="0"/>
      <w:divBdr>
        <w:top w:val="none" w:sz="0" w:space="0" w:color="auto"/>
        <w:left w:val="none" w:sz="0" w:space="0" w:color="auto"/>
        <w:bottom w:val="none" w:sz="0" w:space="0" w:color="auto"/>
        <w:right w:val="none" w:sz="0" w:space="0" w:color="auto"/>
      </w:divBdr>
    </w:div>
    <w:div w:id="1265385782">
      <w:bodyDiv w:val="1"/>
      <w:marLeft w:val="0"/>
      <w:marRight w:val="0"/>
      <w:marTop w:val="0"/>
      <w:marBottom w:val="0"/>
      <w:divBdr>
        <w:top w:val="none" w:sz="0" w:space="0" w:color="auto"/>
        <w:left w:val="none" w:sz="0" w:space="0" w:color="auto"/>
        <w:bottom w:val="none" w:sz="0" w:space="0" w:color="auto"/>
        <w:right w:val="none" w:sz="0" w:space="0" w:color="auto"/>
      </w:divBdr>
    </w:div>
    <w:div w:id="1289697864">
      <w:bodyDiv w:val="1"/>
      <w:marLeft w:val="0"/>
      <w:marRight w:val="0"/>
      <w:marTop w:val="0"/>
      <w:marBottom w:val="0"/>
      <w:divBdr>
        <w:top w:val="none" w:sz="0" w:space="0" w:color="auto"/>
        <w:left w:val="none" w:sz="0" w:space="0" w:color="auto"/>
        <w:bottom w:val="none" w:sz="0" w:space="0" w:color="auto"/>
        <w:right w:val="none" w:sz="0" w:space="0" w:color="auto"/>
      </w:divBdr>
    </w:div>
    <w:div w:id="1296565407">
      <w:bodyDiv w:val="1"/>
      <w:marLeft w:val="0"/>
      <w:marRight w:val="0"/>
      <w:marTop w:val="0"/>
      <w:marBottom w:val="0"/>
      <w:divBdr>
        <w:top w:val="none" w:sz="0" w:space="0" w:color="auto"/>
        <w:left w:val="none" w:sz="0" w:space="0" w:color="auto"/>
        <w:bottom w:val="none" w:sz="0" w:space="0" w:color="auto"/>
        <w:right w:val="none" w:sz="0" w:space="0" w:color="auto"/>
      </w:divBdr>
    </w:div>
    <w:div w:id="1299258298">
      <w:bodyDiv w:val="1"/>
      <w:marLeft w:val="0"/>
      <w:marRight w:val="0"/>
      <w:marTop w:val="0"/>
      <w:marBottom w:val="0"/>
      <w:divBdr>
        <w:top w:val="none" w:sz="0" w:space="0" w:color="auto"/>
        <w:left w:val="none" w:sz="0" w:space="0" w:color="auto"/>
        <w:bottom w:val="none" w:sz="0" w:space="0" w:color="auto"/>
        <w:right w:val="none" w:sz="0" w:space="0" w:color="auto"/>
      </w:divBdr>
    </w:div>
    <w:div w:id="1313363444">
      <w:bodyDiv w:val="1"/>
      <w:marLeft w:val="0"/>
      <w:marRight w:val="0"/>
      <w:marTop w:val="0"/>
      <w:marBottom w:val="0"/>
      <w:divBdr>
        <w:top w:val="none" w:sz="0" w:space="0" w:color="auto"/>
        <w:left w:val="none" w:sz="0" w:space="0" w:color="auto"/>
        <w:bottom w:val="none" w:sz="0" w:space="0" w:color="auto"/>
        <w:right w:val="none" w:sz="0" w:space="0" w:color="auto"/>
      </w:divBdr>
    </w:div>
    <w:div w:id="1328243404">
      <w:bodyDiv w:val="1"/>
      <w:marLeft w:val="0"/>
      <w:marRight w:val="0"/>
      <w:marTop w:val="0"/>
      <w:marBottom w:val="0"/>
      <w:divBdr>
        <w:top w:val="none" w:sz="0" w:space="0" w:color="auto"/>
        <w:left w:val="none" w:sz="0" w:space="0" w:color="auto"/>
        <w:bottom w:val="none" w:sz="0" w:space="0" w:color="auto"/>
        <w:right w:val="none" w:sz="0" w:space="0" w:color="auto"/>
      </w:divBdr>
    </w:div>
    <w:div w:id="1331834767">
      <w:bodyDiv w:val="1"/>
      <w:marLeft w:val="0"/>
      <w:marRight w:val="0"/>
      <w:marTop w:val="0"/>
      <w:marBottom w:val="0"/>
      <w:divBdr>
        <w:top w:val="none" w:sz="0" w:space="0" w:color="auto"/>
        <w:left w:val="none" w:sz="0" w:space="0" w:color="auto"/>
        <w:bottom w:val="none" w:sz="0" w:space="0" w:color="auto"/>
        <w:right w:val="none" w:sz="0" w:space="0" w:color="auto"/>
      </w:divBdr>
    </w:div>
    <w:div w:id="1343774820">
      <w:bodyDiv w:val="1"/>
      <w:marLeft w:val="0"/>
      <w:marRight w:val="0"/>
      <w:marTop w:val="0"/>
      <w:marBottom w:val="0"/>
      <w:divBdr>
        <w:top w:val="none" w:sz="0" w:space="0" w:color="auto"/>
        <w:left w:val="none" w:sz="0" w:space="0" w:color="auto"/>
        <w:bottom w:val="none" w:sz="0" w:space="0" w:color="auto"/>
        <w:right w:val="none" w:sz="0" w:space="0" w:color="auto"/>
      </w:divBdr>
    </w:div>
    <w:div w:id="1348943322">
      <w:bodyDiv w:val="1"/>
      <w:marLeft w:val="0"/>
      <w:marRight w:val="0"/>
      <w:marTop w:val="0"/>
      <w:marBottom w:val="0"/>
      <w:divBdr>
        <w:top w:val="none" w:sz="0" w:space="0" w:color="auto"/>
        <w:left w:val="none" w:sz="0" w:space="0" w:color="auto"/>
        <w:bottom w:val="none" w:sz="0" w:space="0" w:color="auto"/>
        <w:right w:val="none" w:sz="0" w:space="0" w:color="auto"/>
      </w:divBdr>
    </w:div>
    <w:div w:id="1361928486">
      <w:bodyDiv w:val="1"/>
      <w:marLeft w:val="0"/>
      <w:marRight w:val="0"/>
      <w:marTop w:val="0"/>
      <w:marBottom w:val="0"/>
      <w:divBdr>
        <w:top w:val="none" w:sz="0" w:space="0" w:color="auto"/>
        <w:left w:val="none" w:sz="0" w:space="0" w:color="auto"/>
        <w:bottom w:val="none" w:sz="0" w:space="0" w:color="auto"/>
        <w:right w:val="none" w:sz="0" w:space="0" w:color="auto"/>
      </w:divBdr>
    </w:div>
    <w:div w:id="1370764993">
      <w:bodyDiv w:val="1"/>
      <w:marLeft w:val="0"/>
      <w:marRight w:val="0"/>
      <w:marTop w:val="0"/>
      <w:marBottom w:val="0"/>
      <w:divBdr>
        <w:top w:val="none" w:sz="0" w:space="0" w:color="auto"/>
        <w:left w:val="none" w:sz="0" w:space="0" w:color="auto"/>
        <w:bottom w:val="none" w:sz="0" w:space="0" w:color="auto"/>
        <w:right w:val="none" w:sz="0" w:space="0" w:color="auto"/>
      </w:divBdr>
    </w:div>
    <w:div w:id="1386953472">
      <w:bodyDiv w:val="1"/>
      <w:marLeft w:val="0"/>
      <w:marRight w:val="0"/>
      <w:marTop w:val="0"/>
      <w:marBottom w:val="0"/>
      <w:divBdr>
        <w:top w:val="none" w:sz="0" w:space="0" w:color="auto"/>
        <w:left w:val="none" w:sz="0" w:space="0" w:color="auto"/>
        <w:bottom w:val="none" w:sz="0" w:space="0" w:color="auto"/>
        <w:right w:val="none" w:sz="0" w:space="0" w:color="auto"/>
      </w:divBdr>
    </w:div>
    <w:div w:id="1399325615">
      <w:bodyDiv w:val="1"/>
      <w:marLeft w:val="0"/>
      <w:marRight w:val="0"/>
      <w:marTop w:val="0"/>
      <w:marBottom w:val="0"/>
      <w:divBdr>
        <w:top w:val="none" w:sz="0" w:space="0" w:color="auto"/>
        <w:left w:val="none" w:sz="0" w:space="0" w:color="auto"/>
        <w:bottom w:val="none" w:sz="0" w:space="0" w:color="auto"/>
        <w:right w:val="none" w:sz="0" w:space="0" w:color="auto"/>
      </w:divBdr>
    </w:div>
    <w:div w:id="1407455444">
      <w:bodyDiv w:val="1"/>
      <w:marLeft w:val="0"/>
      <w:marRight w:val="0"/>
      <w:marTop w:val="0"/>
      <w:marBottom w:val="0"/>
      <w:divBdr>
        <w:top w:val="none" w:sz="0" w:space="0" w:color="auto"/>
        <w:left w:val="none" w:sz="0" w:space="0" w:color="auto"/>
        <w:bottom w:val="none" w:sz="0" w:space="0" w:color="auto"/>
        <w:right w:val="none" w:sz="0" w:space="0" w:color="auto"/>
      </w:divBdr>
    </w:div>
    <w:div w:id="1410079010">
      <w:bodyDiv w:val="1"/>
      <w:marLeft w:val="0"/>
      <w:marRight w:val="0"/>
      <w:marTop w:val="0"/>
      <w:marBottom w:val="0"/>
      <w:divBdr>
        <w:top w:val="none" w:sz="0" w:space="0" w:color="auto"/>
        <w:left w:val="none" w:sz="0" w:space="0" w:color="auto"/>
        <w:bottom w:val="none" w:sz="0" w:space="0" w:color="auto"/>
        <w:right w:val="none" w:sz="0" w:space="0" w:color="auto"/>
      </w:divBdr>
    </w:div>
    <w:div w:id="1412195594">
      <w:bodyDiv w:val="1"/>
      <w:marLeft w:val="0"/>
      <w:marRight w:val="0"/>
      <w:marTop w:val="0"/>
      <w:marBottom w:val="0"/>
      <w:divBdr>
        <w:top w:val="none" w:sz="0" w:space="0" w:color="auto"/>
        <w:left w:val="none" w:sz="0" w:space="0" w:color="auto"/>
        <w:bottom w:val="none" w:sz="0" w:space="0" w:color="auto"/>
        <w:right w:val="none" w:sz="0" w:space="0" w:color="auto"/>
      </w:divBdr>
    </w:div>
    <w:div w:id="1415591277">
      <w:bodyDiv w:val="1"/>
      <w:marLeft w:val="0"/>
      <w:marRight w:val="0"/>
      <w:marTop w:val="0"/>
      <w:marBottom w:val="0"/>
      <w:divBdr>
        <w:top w:val="none" w:sz="0" w:space="0" w:color="auto"/>
        <w:left w:val="none" w:sz="0" w:space="0" w:color="auto"/>
        <w:bottom w:val="none" w:sz="0" w:space="0" w:color="auto"/>
        <w:right w:val="none" w:sz="0" w:space="0" w:color="auto"/>
      </w:divBdr>
    </w:div>
    <w:div w:id="1426459034">
      <w:bodyDiv w:val="1"/>
      <w:marLeft w:val="0"/>
      <w:marRight w:val="0"/>
      <w:marTop w:val="0"/>
      <w:marBottom w:val="0"/>
      <w:divBdr>
        <w:top w:val="none" w:sz="0" w:space="0" w:color="auto"/>
        <w:left w:val="none" w:sz="0" w:space="0" w:color="auto"/>
        <w:bottom w:val="none" w:sz="0" w:space="0" w:color="auto"/>
        <w:right w:val="none" w:sz="0" w:space="0" w:color="auto"/>
      </w:divBdr>
    </w:div>
    <w:div w:id="1445423589">
      <w:bodyDiv w:val="1"/>
      <w:marLeft w:val="0"/>
      <w:marRight w:val="0"/>
      <w:marTop w:val="0"/>
      <w:marBottom w:val="0"/>
      <w:divBdr>
        <w:top w:val="none" w:sz="0" w:space="0" w:color="auto"/>
        <w:left w:val="none" w:sz="0" w:space="0" w:color="auto"/>
        <w:bottom w:val="none" w:sz="0" w:space="0" w:color="auto"/>
        <w:right w:val="none" w:sz="0" w:space="0" w:color="auto"/>
      </w:divBdr>
    </w:div>
    <w:div w:id="1456409288">
      <w:bodyDiv w:val="1"/>
      <w:marLeft w:val="0"/>
      <w:marRight w:val="0"/>
      <w:marTop w:val="0"/>
      <w:marBottom w:val="0"/>
      <w:divBdr>
        <w:top w:val="none" w:sz="0" w:space="0" w:color="auto"/>
        <w:left w:val="none" w:sz="0" w:space="0" w:color="auto"/>
        <w:bottom w:val="none" w:sz="0" w:space="0" w:color="auto"/>
        <w:right w:val="none" w:sz="0" w:space="0" w:color="auto"/>
      </w:divBdr>
    </w:div>
    <w:div w:id="1460495417">
      <w:bodyDiv w:val="1"/>
      <w:marLeft w:val="0"/>
      <w:marRight w:val="0"/>
      <w:marTop w:val="0"/>
      <w:marBottom w:val="0"/>
      <w:divBdr>
        <w:top w:val="none" w:sz="0" w:space="0" w:color="auto"/>
        <w:left w:val="none" w:sz="0" w:space="0" w:color="auto"/>
        <w:bottom w:val="none" w:sz="0" w:space="0" w:color="auto"/>
        <w:right w:val="none" w:sz="0" w:space="0" w:color="auto"/>
      </w:divBdr>
    </w:div>
    <w:div w:id="1493372132">
      <w:bodyDiv w:val="1"/>
      <w:marLeft w:val="0"/>
      <w:marRight w:val="0"/>
      <w:marTop w:val="0"/>
      <w:marBottom w:val="0"/>
      <w:divBdr>
        <w:top w:val="none" w:sz="0" w:space="0" w:color="auto"/>
        <w:left w:val="none" w:sz="0" w:space="0" w:color="auto"/>
        <w:bottom w:val="none" w:sz="0" w:space="0" w:color="auto"/>
        <w:right w:val="none" w:sz="0" w:space="0" w:color="auto"/>
      </w:divBdr>
    </w:div>
    <w:div w:id="1497569578">
      <w:bodyDiv w:val="1"/>
      <w:marLeft w:val="0"/>
      <w:marRight w:val="0"/>
      <w:marTop w:val="0"/>
      <w:marBottom w:val="0"/>
      <w:divBdr>
        <w:top w:val="none" w:sz="0" w:space="0" w:color="auto"/>
        <w:left w:val="none" w:sz="0" w:space="0" w:color="auto"/>
        <w:bottom w:val="none" w:sz="0" w:space="0" w:color="auto"/>
        <w:right w:val="none" w:sz="0" w:space="0" w:color="auto"/>
      </w:divBdr>
    </w:div>
    <w:div w:id="1508901666">
      <w:bodyDiv w:val="1"/>
      <w:marLeft w:val="0"/>
      <w:marRight w:val="0"/>
      <w:marTop w:val="0"/>
      <w:marBottom w:val="0"/>
      <w:divBdr>
        <w:top w:val="none" w:sz="0" w:space="0" w:color="auto"/>
        <w:left w:val="none" w:sz="0" w:space="0" w:color="auto"/>
        <w:bottom w:val="none" w:sz="0" w:space="0" w:color="auto"/>
        <w:right w:val="none" w:sz="0" w:space="0" w:color="auto"/>
      </w:divBdr>
    </w:div>
    <w:div w:id="1521353543">
      <w:bodyDiv w:val="1"/>
      <w:marLeft w:val="0"/>
      <w:marRight w:val="0"/>
      <w:marTop w:val="0"/>
      <w:marBottom w:val="0"/>
      <w:divBdr>
        <w:top w:val="none" w:sz="0" w:space="0" w:color="auto"/>
        <w:left w:val="none" w:sz="0" w:space="0" w:color="auto"/>
        <w:bottom w:val="none" w:sz="0" w:space="0" w:color="auto"/>
        <w:right w:val="none" w:sz="0" w:space="0" w:color="auto"/>
      </w:divBdr>
    </w:div>
    <w:div w:id="1529638199">
      <w:bodyDiv w:val="1"/>
      <w:marLeft w:val="0"/>
      <w:marRight w:val="0"/>
      <w:marTop w:val="0"/>
      <w:marBottom w:val="0"/>
      <w:divBdr>
        <w:top w:val="none" w:sz="0" w:space="0" w:color="auto"/>
        <w:left w:val="none" w:sz="0" w:space="0" w:color="auto"/>
        <w:bottom w:val="none" w:sz="0" w:space="0" w:color="auto"/>
        <w:right w:val="none" w:sz="0" w:space="0" w:color="auto"/>
      </w:divBdr>
    </w:div>
    <w:div w:id="1530408509">
      <w:bodyDiv w:val="1"/>
      <w:marLeft w:val="0"/>
      <w:marRight w:val="0"/>
      <w:marTop w:val="0"/>
      <w:marBottom w:val="0"/>
      <w:divBdr>
        <w:top w:val="none" w:sz="0" w:space="0" w:color="auto"/>
        <w:left w:val="none" w:sz="0" w:space="0" w:color="auto"/>
        <w:bottom w:val="none" w:sz="0" w:space="0" w:color="auto"/>
        <w:right w:val="none" w:sz="0" w:space="0" w:color="auto"/>
      </w:divBdr>
    </w:div>
    <w:div w:id="1531646117">
      <w:bodyDiv w:val="1"/>
      <w:marLeft w:val="0"/>
      <w:marRight w:val="0"/>
      <w:marTop w:val="0"/>
      <w:marBottom w:val="0"/>
      <w:divBdr>
        <w:top w:val="none" w:sz="0" w:space="0" w:color="auto"/>
        <w:left w:val="none" w:sz="0" w:space="0" w:color="auto"/>
        <w:bottom w:val="none" w:sz="0" w:space="0" w:color="auto"/>
        <w:right w:val="none" w:sz="0" w:space="0" w:color="auto"/>
      </w:divBdr>
    </w:div>
    <w:div w:id="1543249204">
      <w:bodyDiv w:val="1"/>
      <w:marLeft w:val="0"/>
      <w:marRight w:val="0"/>
      <w:marTop w:val="0"/>
      <w:marBottom w:val="0"/>
      <w:divBdr>
        <w:top w:val="none" w:sz="0" w:space="0" w:color="auto"/>
        <w:left w:val="none" w:sz="0" w:space="0" w:color="auto"/>
        <w:bottom w:val="none" w:sz="0" w:space="0" w:color="auto"/>
        <w:right w:val="none" w:sz="0" w:space="0" w:color="auto"/>
      </w:divBdr>
    </w:div>
    <w:div w:id="1554076365">
      <w:bodyDiv w:val="1"/>
      <w:marLeft w:val="0"/>
      <w:marRight w:val="0"/>
      <w:marTop w:val="0"/>
      <w:marBottom w:val="0"/>
      <w:divBdr>
        <w:top w:val="none" w:sz="0" w:space="0" w:color="auto"/>
        <w:left w:val="none" w:sz="0" w:space="0" w:color="auto"/>
        <w:bottom w:val="none" w:sz="0" w:space="0" w:color="auto"/>
        <w:right w:val="none" w:sz="0" w:space="0" w:color="auto"/>
      </w:divBdr>
    </w:div>
    <w:div w:id="1555658657">
      <w:bodyDiv w:val="1"/>
      <w:marLeft w:val="0"/>
      <w:marRight w:val="0"/>
      <w:marTop w:val="0"/>
      <w:marBottom w:val="0"/>
      <w:divBdr>
        <w:top w:val="none" w:sz="0" w:space="0" w:color="auto"/>
        <w:left w:val="none" w:sz="0" w:space="0" w:color="auto"/>
        <w:bottom w:val="none" w:sz="0" w:space="0" w:color="auto"/>
        <w:right w:val="none" w:sz="0" w:space="0" w:color="auto"/>
      </w:divBdr>
    </w:div>
    <w:div w:id="1555965939">
      <w:bodyDiv w:val="1"/>
      <w:marLeft w:val="0"/>
      <w:marRight w:val="0"/>
      <w:marTop w:val="0"/>
      <w:marBottom w:val="0"/>
      <w:divBdr>
        <w:top w:val="none" w:sz="0" w:space="0" w:color="auto"/>
        <w:left w:val="none" w:sz="0" w:space="0" w:color="auto"/>
        <w:bottom w:val="none" w:sz="0" w:space="0" w:color="auto"/>
        <w:right w:val="none" w:sz="0" w:space="0" w:color="auto"/>
      </w:divBdr>
    </w:div>
    <w:div w:id="1568493208">
      <w:bodyDiv w:val="1"/>
      <w:marLeft w:val="0"/>
      <w:marRight w:val="0"/>
      <w:marTop w:val="0"/>
      <w:marBottom w:val="0"/>
      <w:divBdr>
        <w:top w:val="none" w:sz="0" w:space="0" w:color="auto"/>
        <w:left w:val="none" w:sz="0" w:space="0" w:color="auto"/>
        <w:bottom w:val="none" w:sz="0" w:space="0" w:color="auto"/>
        <w:right w:val="none" w:sz="0" w:space="0" w:color="auto"/>
      </w:divBdr>
    </w:div>
    <w:div w:id="1571306982">
      <w:bodyDiv w:val="1"/>
      <w:marLeft w:val="0"/>
      <w:marRight w:val="0"/>
      <w:marTop w:val="0"/>
      <w:marBottom w:val="0"/>
      <w:divBdr>
        <w:top w:val="none" w:sz="0" w:space="0" w:color="auto"/>
        <w:left w:val="none" w:sz="0" w:space="0" w:color="auto"/>
        <w:bottom w:val="none" w:sz="0" w:space="0" w:color="auto"/>
        <w:right w:val="none" w:sz="0" w:space="0" w:color="auto"/>
      </w:divBdr>
      <w:divsChild>
        <w:div w:id="2128162593">
          <w:marLeft w:val="0"/>
          <w:marRight w:val="0"/>
          <w:marTop w:val="0"/>
          <w:marBottom w:val="0"/>
          <w:divBdr>
            <w:top w:val="none" w:sz="0" w:space="0" w:color="auto"/>
            <w:left w:val="none" w:sz="0" w:space="0" w:color="auto"/>
            <w:bottom w:val="none" w:sz="0" w:space="0" w:color="auto"/>
            <w:right w:val="none" w:sz="0" w:space="0" w:color="auto"/>
          </w:divBdr>
        </w:div>
        <w:div w:id="345254202">
          <w:marLeft w:val="0"/>
          <w:marRight w:val="0"/>
          <w:marTop w:val="0"/>
          <w:marBottom w:val="0"/>
          <w:divBdr>
            <w:top w:val="none" w:sz="0" w:space="0" w:color="auto"/>
            <w:left w:val="none" w:sz="0" w:space="0" w:color="auto"/>
            <w:bottom w:val="none" w:sz="0" w:space="0" w:color="auto"/>
            <w:right w:val="none" w:sz="0" w:space="0" w:color="auto"/>
          </w:divBdr>
        </w:div>
        <w:div w:id="602035052">
          <w:marLeft w:val="0"/>
          <w:marRight w:val="0"/>
          <w:marTop w:val="0"/>
          <w:marBottom w:val="0"/>
          <w:divBdr>
            <w:top w:val="none" w:sz="0" w:space="0" w:color="auto"/>
            <w:left w:val="none" w:sz="0" w:space="0" w:color="auto"/>
            <w:bottom w:val="none" w:sz="0" w:space="0" w:color="auto"/>
            <w:right w:val="none" w:sz="0" w:space="0" w:color="auto"/>
          </w:divBdr>
        </w:div>
        <w:div w:id="26104472">
          <w:marLeft w:val="0"/>
          <w:marRight w:val="0"/>
          <w:marTop w:val="0"/>
          <w:marBottom w:val="0"/>
          <w:divBdr>
            <w:top w:val="none" w:sz="0" w:space="0" w:color="auto"/>
            <w:left w:val="none" w:sz="0" w:space="0" w:color="auto"/>
            <w:bottom w:val="none" w:sz="0" w:space="0" w:color="auto"/>
            <w:right w:val="none" w:sz="0" w:space="0" w:color="auto"/>
          </w:divBdr>
        </w:div>
        <w:div w:id="575021013">
          <w:marLeft w:val="0"/>
          <w:marRight w:val="0"/>
          <w:marTop w:val="0"/>
          <w:marBottom w:val="0"/>
          <w:divBdr>
            <w:top w:val="none" w:sz="0" w:space="0" w:color="auto"/>
            <w:left w:val="none" w:sz="0" w:space="0" w:color="auto"/>
            <w:bottom w:val="none" w:sz="0" w:space="0" w:color="auto"/>
            <w:right w:val="none" w:sz="0" w:space="0" w:color="auto"/>
          </w:divBdr>
        </w:div>
        <w:div w:id="1192839199">
          <w:marLeft w:val="0"/>
          <w:marRight w:val="0"/>
          <w:marTop w:val="0"/>
          <w:marBottom w:val="0"/>
          <w:divBdr>
            <w:top w:val="none" w:sz="0" w:space="0" w:color="auto"/>
            <w:left w:val="none" w:sz="0" w:space="0" w:color="auto"/>
            <w:bottom w:val="none" w:sz="0" w:space="0" w:color="auto"/>
            <w:right w:val="none" w:sz="0" w:space="0" w:color="auto"/>
          </w:divBdr>
        </w:div>
        <w:div w:id="1803382330">
          <w:marLeft w:val="0"/>
          <w:marRight w:val="0"/>
          <w:marTop w:val="0"/>
          <w:marBottom w:val="0"/>
          <w:divBdr>
            <w:top w:val="none" w:sz="0" w:space="0" w:color="auto"/>
            <w:left w:val="none" w:sz="0" w:space="0" w:color="auto"/>
            <w:bottom w:val="none" w:sz="0" w:space="0" w:color="auto"/>
            <w:right w:val="none" w:sz="0" w:space="0" w:color="auto"/>
          </w:divBdr>
        </w:div>
        <w:div w:id="1237856230">
          <w:marLeft w:val="0"/>
          <w:marRight w:val="0"/>
          <w:marTop w:val="0"/>
          <w:marBottom w:val="0"/>
          <w:divBdr>
            <w:top w:val="none" w:sz="0" w:space="0" w:color="auto"/>
            <w:left w:val="none" w:sz="0" w:space="0" w:color="auto"/>
            <w:bottom w:val="none" w:sz="0" w:space="0" w:color="auto"/>
            <w:right w:val="none" w:sz="0" w:space="0" w:color="auto"/>
          </w:divBdr>
        </w:div>
        <w:div w:id="561989884">
          <w:marLeft w:val="0"/>
          <w:marRight w:val="0"/>
          <w:marTop w:val="0"/>
          <w:marBottom w:val="0"/>
          <w:divBdr>
            <w:top w:val="none" w:sz="0" w:space="0" w:color="auto"/>
            <w:left w:val="none" w:sz="0" w:space="0" w:color="auto"/>
            <w:bottom w:val="none" w:sz="0" w:space="0" w:color="auto"/>
            <w:right w:val="none" w:sz="0" w:space="0" w:color="auto"/>
          </w:divBdr>
        </w:div>
        <w:div w:id="2032561880">
          <w:marLeft w:val="0"/>
          <w:marRight w:val="0"/>
          <w:marTop w:val="0"/>
          <w:marBottom w:val="0"/>
          <w:divBdr>
            <w:top w:val="none" w:sz="0" w:space="0" w:color="auto"/>
            <w:left w:val="none" w:sz="0" w:space="0" w:color="auto"/>
            <w:bottom w:val="none" w:sz="0" w:space="0" w:color="auto"/>
            <w:right w:val="none" w:sz="0" w:space="0" w:color="auto"/>
          </w:divBdr>
        </w:div>
        <w:div w:id="1913195727">
          <w:marLeft w:val="0"/>
          <w:marRight w:val="0"/>
          <w:marTop w:val="0"/>
          <w:marBottom w:val="0"/>
          <w:divBdr>
            <w:top w:val="none" w:sz="0" w:space="0" w:color="auto"/>
            <w:left w:val="none" w:sz="0" w:space="0" w:color="auto"/>
            <w:bottom w:val="none" w:sz="0" w:space="0" w:color="auto"/>
            <w:right w:val="none" w:sz="0" w:space="0" w:color="auto"/>
          </w:divBdr>
        </w:div>
        <w:div w:id="1750272618">
          <w:marLeft w:val="0"/>
          <w:marRight w:val="0"/>
          <w:marTop w:val="0"/>
          <w:marBottom w:val="0"/>
          <w:divBdr>
            <w:top w:val="none" w:sz="0" w:space="0" w:color="auto"/>
            <w:left w:val="none" w:sz="0" w:space="0" w:color="auto"/>
            <w:bottom w:val="none" w:sz="0" w:space="0" w:color="auto"/>
            <w:right w:val="none" w:sz="0" w:space="0" w:color="auto"/>
          </w:divBdr>
        </w:div>
        <w:div w:id="485050935">
          <w:marLeft w:val="0"/>
          <w:marRight w:val="0"/>
          <w:marTop w:val="0"/>
          <w:marBottom w:val="0"/>
          <w:divBdr>
            <w:top w:val="none" w:sz="0" w:space="0" w:color="auto"/>
            <w:left w:val="none" w:sz="0" w:space="0" w:color="auto"/>
            <w:bottom w:val="none" w:sz="0" w:space="0" w:color="auto"/>
            <w:right w:val="none" w:sz="0" w:space="0" w:color="auto"/>
          </w:divBdr>
        </w:div>
        <w:div w:id="980354738">
          <w:marLeft w:val="0"/>
          <w:marRight w:val="0"/>
          <w:marTop w:val="0"/>
          <w:marBottom w:val="0"/>
          <w:divBdr>
            <w:top w:val="none" w:sz="0" w:space="0" w:color="auto"/>
            <w:left w:val="none" w:sz="0" w:space="0" w:color="auto"/>
            <w:bottom w:val="none" w:sz="0" w:space="0" w:color="auto"/>
            <w:right w:val="none" w:sz="0" w:space="0" w:color="auto"/>
          </w:divBdr>
        </w:div>
        <w:div w:id="1460877318">
          <w:marLeft w:val="0"/>
          <w:marRight w:val="0"/>
          <w:marTop w:val="0"/>
          <w:marBottom w:val="0"/>
          <w:divBdr>
            <w:top w:val="none" w:sz="0" w:space="0" w:color="auto"/>
            <w:left w:val="none" w:sz="0" w:space="0" w:color="auto"/>
            <w:bottom w:val="none" w:sz="0" w:space="0" w:color="auto"/>
            <w:right w:val="none" w:sz="0" w:space="0" w:color="auto"/>
          </w:divBdr>
        </w:div>
        <w:div w:id="1640070477">
          <w:marLeft w:val="0"/>
          <w:marRight w:val="0"/>
          <w:marTop w:val="0"/>
          <w:marBottom w:val="0"/>
          <w:divBdr>
            <w:top w:val="none" w:sz="0" w:space="0" w:color="auto"/>
            <w:left w:val="none" w:sz="0" w:space="0" w:color="auto"/>
            <w:bottom w:val="none" w:sz="0" w:space="0" w:color="auto"/>
            <w:right w:val="none" w:sz="0" w:space="0" w:color="auto"/>
          </w:divBdr>
        </w:div>
        <w:div w:id="505828497">
          <w:marLeft w:val="0"/>
          <w:marRight w:val="0"/>
          <w:marTop w:val="0"/>
          <w:marBottom w:val="0"/>
          <w:divBdr>
            <w:top w:val="none" w:sz="0" w:space="0" w:color="auto"/>
            <w:left w:val="none" w:sz="0" w:space="0" w:color="auto"/>
            <w:bottom w:val="none" w:sz="0" w:space="0" w:color="auto"/>
            <w:right w:val="none" w:sz="0" w:space="0" w:color="auto"/>
          </w:divBdr>
        </w:div>
        <w:div w:id="1787041188">
          <w:marLeft w:val="0"/>
          <w:marRight w:val="0"/>
          <w:marTop w:val="0"/>
          <w:marBottom w:val="0"/>
          <w:divBdr>
            <w:top w:val="none" w:sz="0" w:space="0" w:color="auto"/>
            <w:left w:val="none" w:sz="0" w:space="0" w:color="auto"/>
            <w:bottom w:val="none" w:sz="0" w:space="0" w:color="auto"/>
            <w:right w:val="none" w:sz="0" w:space="0" w:color="auto"/>
          </w:divBdr>
        </w:div>
        <w:div w:id="996030820">
          <w:marLeft w:val="0"/>
          <w:marRight w:val="0"/>
          <w:marTop w:val="0"/>
          <w:marBottom w:val="0"/>
          <w:divBdr>
            <w:top w:val="none" w:sz="0" w:space="0" w:color="auto"/>
            <w:left w:val="none" w:sz="0" w:space="0" w:color="auto"/>
            <w:bottom w:val="none" w:sz="0" w:space="0" w:color="auto"/>
            <w:right w:val="none" w:sz="0" w:space="0" w:color="auto"/>
          </w:divBdr>
        </w:div>
        <w:div w:id="1501581700">
          <w:marLeft w:val="0"/>
          <w:marRight w:val="0"/>
          <w:marTop w:val="0"/>
          <w:marBottom w:val="0"/>
          <w:divBdr>
            <w:top w:val="none" w:sz="0" w:space="0" w:color="auto"/>
            <w:left w:val="none" w:sz="0" w:space="0" w:color="auto"/>
            <w:bottom w:val="none" w:sz="0" w:space="0" w:color="auto"/>
            <w:right w:val="none" w:sz="0" w:space="0" w:color="auto"/>
          </w:divBdr>
        </w:div>
        <w:div w:id="1713267628">
          <w:marLeft w:val="0"/>
          <w:marRight w:val="0"/>
          <w:marTop w:val="0"/>
          <w:marBottom w:val="0"/>
          <w:divBdr>
            <w:top w:val="none" w:sz="0" w:space="0" w:color="auto"/>
            <w:left w:val="none" w:sz="0" w:space="0" w:color="auto"/>
            <w:bottom w:val="none" w:sz="0" w:space="0" w:color="auto"/>
            <w:right w:val="none" w:sz="0" w:space="0" w:color="auto"/>
          </w:divBdr>
        </w:div>
        <w:div w:id="1930234760">
          <w:marLeft w:val="0"/>
          <w:marRight w:val="0"/>
          <w:marTop w:val="0"/>
          <w:marBottom w:val="0"/>
          <w:divBdr>
            <w:top w:val="none" w:sz="0" w:space="0" w:color="auto"/>
            <w:left w:val="none" w:sz="0" w:space="0" w:color="auto"/>
            <w:bottom w:val="none" w:sz="0" w:space="0" w:color="auto"/>
            <w:right w:val="none" w:sz="0" w:space="0" w:color="auto"/>
          </w:divBdr>
        </w:div>
        <w:div w:id="1728913470">
          <w:marLeft w:val="0"/>
          <w:marRight w:val="0"/>
          <w:marTop w:val="0"/>
          <w:marBottom w:val="0"/>
          <w:divBdr>
            <w:top w:val="none" w:sz="0" w:space="0" w:color="auto"/>
            <w:left w:val="none" w:sz="0" w:space="0" w:color="auto"/>
            <w:bottom w:val="none" w:sz="0" w:space="0" w:color="auto"/>
            <w:right w:val="none" w:sz="0" w:space="0" w:color="auto"/>
          </w:divBdr>
        </w:div>
        <w:div w:id="1878396591">
          <w:marLeft w:val="0"/>
          <w:marRight w:val="0"/>
          <w:marTop w:val="0"/>
          <w:marBottom w:val="0"/>
          <w:divBdr>
            <w:top w:val="none" w:sz="0" w:space="0" w:color="auto"/>
            <w:left w:val="none" w:sz="0" w:space="0" w:color="auto"/>
            <w:bottom w:val="none" w:sz="0" w:space="0" w:color="auto"/>
            <w:right w:val="none" w:sz="0" w:space="0" w:color="auto"/>
          </w:divBdr>
        </w:div>
        <w:div w:id="1318152580">
          <w:marLeft w:val="0"/>
          <w:marRight w:val="0"/>
          <w:marTop w:val="0"/>
          <w:marBottom w:val="0"/>
          <w:divBdr>
            <w:top w:val="none" w:sz="0" w:space="0" w:color="auto"/>
            <w:left w:val="none" w:sz="0" w:space="0" w:color="auto"/>
            <w:bottom w:val="none" w:sz="0" w:space="0" w:color="auto"/>
            <w:right w:val="none" w:sz="0" w:space="0" w:color="auto"/>
          </w:divBdr>
        </w:div>
        <w:div w:id="235480095">
          <w:marLeft w:val="0"/>
          <w:marRight w:val="0"/>
          <w:marTop w:val="0"/>
          <w:marBottom w:val="0"/>
          <w:divBdr>
            <w:top w:val="none" w:sz="0" w:space="0" w:color="auto"/>
            <w:left w:val="none" w:sz="0" w:space="0" w:color="auto"/>
            <w:bottom w:val="none" w:sz="0" w:space="0" w:color="auto"/>
            <w:right w:val="none" w:sz="0" w:space="0" w:color="auto"/>
          </w:divBdr>
        </w:div>
        <w:div w:id="1263487838">
          <w:marLeft w:val="0"/>
          <w:marRight w:val="0"/>
          <w:marTop w:val="0"/>
          <w:marBottom w:val="0"/>
          <w:divBdr>
            <w:top w:val="none" w:sz="0" w:space="0" w:color="auto"/>
            <w:left w:val="none" w:sz="0" w:space="0" w:color="auto"/>
            <w:bottom w:val="none" w:sz="0" w:space="0" w:color="auto"/>
            <w:right w:val="none" w:sz="0" w:space="0" w:color="auto"/>
          </w:divBdr>
        </w:div>
        <w:div w:id="1775829487">
          <w:marLeft w:val="0"/>
          <w:marRight w:val="0"/>
          <w:marTop w:val="0"/>
          <w:marBottom w:val="0"/>
          <w:divBdr>
            <w:top w:val="none" w:sz="0" w:space="0" w:color="auto"/>
            <w:left w:val="none" w:sz="0" w:space="0" w:color="auto"/>
            <w:bottom w:val="none" w:sz="0" w:space="0" w:color="auto"/>
            <w:right w:val="none" w:sz="0" w:space="0" w:color="auto"/>
          </w:divBdr>
        </w:div>
        <w:div w:id="633488483">
          <w:marLeft w:val="0"/>
          <w:marRight w:val="0"/>
          <w:marTop w:val="0"/>
          <w:marBottom w:val="0"/>
          <w:divBdr>
            <w:top w:val="none" w:sz="0" w:space="0" w:color="auto"/>
            <w:left w:val="none" w:sz="0" w:space="0" w:color="auto"/>
            <w:bottom w:val="none" w:sz="0" w:space="0" w:color="auto"/>
            <w:right w:val="none" w:sz="0" w:space="0" w:color="auto"/>
          </w:divBdr>
        </w:div>
        <w:div w:id="690113052">
          <w:marLeft w:val="0"/>
          <w:marRight w:val="0"/>
          <w:marTop w:val="0"/>
          <w:marBottom w:val="0"/>
          <w:divBdr>
            <w:top w:val="none" w:sz="0" w:space="0" w:color="auto"/>
            <w:left w:val="none" w:sz="0" w:space="0" w:color="auto"/>
            <w:bottom w:val="none" w:sz="0" w:space="0" w:color="auto"/>
            <w:right w:val="none" w:sz="0" w:space="0" w:color="auto"/>
          </w:divBdr>
        </w:div>
        <w:div w:id="825978559">
          <w:marLeft w:val="0"/>
          <w:marRight w:val="0"/>
          <w:marTop w:val="0"/>
          <w:marBottom w:val="0"/>
          <w:divBdr>
            <w:top w:val="none" w:sz="0" w:space="0" w:color="auto"/>
            <w:left w:val="none" w:sz="0" w:space="0" w:color="auto"/>
            <w:bottom w:val="none" w:sz="0" w:space="0" w:color="auto"/>
            <w:right w:val="none" w:sz="0" w:space="0" w:color="auto"/>
          </w:divBdr>
        </w:div>
        <w:div w:id="780415295">
          <w:marLeft w:val="0"/>
          <w:marRight w:val="0"/>
          <w:marTop w:val="0"/>
          <w:marBottom w:val="0"/>
          <w:divBdr>
            <w:top w:val="none" w:sz="0" w:space="0" w:color="auto"/>
            <w:left w:val="none" w:sz="0" w:space="0" w:color="auto"/>
            <w:bottom w:val="none" w:sz="0" w:space="0" w:color="auto"/>
            <w:right w:val="none" w:sz="0" w:space="0" w:color="auto"/>
          </w:divBdr>
        </w:div>
        <w:div w:id="1547988695">
          <w:marLeft w:val="0"/>
          <w:marRight w:val="0"/>
          <w:marTop w:val="0"/>
          <w:marBottom w:val="0"/>
          <w:divBdr>
            <w:top w:val="none" w:sz="0" w:space="0" w:color="auto"/>
            <w:left w:val="none" w:sz="0" w:space="0" w:color="auto"/>
            <w:bottom w:val="none" w:sz="0" w:space="0" w:color="auto"/>
            <w:right w:val="none" w:sz="0" w:space="0" w:color="auto"/>
          </w:divBdr>
        </w:div>
        <w:div w:id="1685134686">
          <w:marLeft w:val="0"/>
          <w:marRight w:val="0"/>
          <w:marTop w:val="0"/>
          <w:marBottom w:val="0"/>
          <w:divBdr>
            <w:top w:val="none" w:sz="0" w:space="0" w:color="auto"/>
            <w:left w:val="none" w:sz="0" w:space="0" w:color="auto"/>
            <w:bottom w:val="none" w:sz="0" w:space="0" w:color="auto"/>
            <w:right w:val="none" w:sz="0" w:space="0" w:color="auto"/>
          </w:divBdr>
        </w:div>
        <w:div w:id="695933607">
          <w:marLeft w:val="0"/>
          <w:marRight w:val="0"/>
          <w:marTop w:val="0"/>
          <w:marBottom w:val="0"/>
          <w:divBdr>
            <w:top w:val="none" w:sz="0" w:space="0" w:color="auto"/>
            <w:left w:val="none" w:sz="0" w:space="0" w:color="auto"/>
            <w:bottom w:val="none" w:sz="0" w:space="0" w:color="auto"/>
            <w:right w:val="none" w:sz="0" w:space="0" w:color="auto"/>
          </w:divBdr>
        </w:div>
        <w:div w:id="23142616">
          <w:marLeft w:val="0"/>
          <w:marRight w:val="0"/>
          <w:marTop w:val="0"/>
          <w:marBottom w:val="0"/>
          <w:divBdr>
            <w:top w:val="none" w:sz="0" w:space="0" w:color="auto"/>
            <w:left w:val="none" w:sz="0" w:space="0" w:color="auto"/>
            <w:bottom w:val="none" w:sz="0" w:space="0" w:color="auto"/>
            <w:right w:val="none" w:sz="0" w:space="0" w:color="auto"/>
          </w:divBdr>
        </w:div>
        <w:div w:id="502933307">
          <w:marLeft w:val="0"/>
          <w:marRight w:val="0"/>
          <w:marTop w:val="0"/>
          <w:marBottom w:val="0"/>
          <w:divBdr>
            <w:top w:val="none" w:sz="0" w:space="0" w:color="auto"/>
            <w:left w:val="none" w:sz="0" w:space="0" w:color="auto"/>
            <w:bottom w:val="none" w:sz="0" w:space="0" w:color="auto"/>
            <w:right w:val="none" w:sz="0" w:space="0" w:color="auto"/>
          </w:divBdr>
        </w:div>
        <w:div w:id="408499991">
          <w:marLeft w:val="0"/>
          <w:marRight w:val="0"/>
          <w:marTop w:val="0"/>
          <w:marBottom w:val="0"/>
          <w:divBdr>
            <w:top w:val="none" w:sz="0" w:space="0" w:color="auto"/>
            <w:left w:val="none" w:sz="0" w:space="0" w:color="auto"/>
            <w:bottom w:val="none" w:sz="0" w:space="0" w:color="auto"/>
            <w:right w:val="none" w:sz="0" w:space="0" w:color="auto"/>
          </w:divBdr>
        </w:div>
        <w:div w:id="2042319394">
          <w:marLeft w:val="0"/>
          <w:marRight w:val="0"/>
          <w:marTop w:val="0"/>
          <w:marBottom w:val="0"/>
          <w:divBdr>
            <w:top w:val="none" w:sz="0" w:space="0" w:color="auto"/>
            <w:left w:val="none" w:sz="0" w:space="0" w:color="auto"/>
            <w:bottom w:val="none" w:sz="0" w:space="0" w:color="auto"/>
            <w:right w:val="none" w:sz="0" w:space="0" w:color="auto"/>
          </w:divBdr>
        </w:div>
        <w:div w:id="1884125578">
          <w:marLeft w:val="0"/>
          <w:marRight w:val="0"/>
          <w:marTop w:val="0"/>
          <w:marBottom w:val="0"/>
          <w:divBdr>
            <w:top w:val="none" w:sz="0" w:space="0" w:color="auto"/>
            <w:left w:val="none" w:sz="0" w:space="0" w:color="auto"/>
            <w:bottom w:val="none" w:sz="0" w:space="0" w:color="auto"/>
            <w:right w:val="none" w:sz="0" w:space="0" w:color="auto"/>
          </w:divBdr>
        </w:div>
        <w:div w:id="1338119184">
          <w:marLeft w:val="0"/>
          <w:marRight w:val="0"/>
          <w:marTop w:val="0"/>
          <w:marBottom w:val="0"/>
          <w:divBdr>
            <w:top w:val="none" w:sz="0" w:space="0" w:color="auto"/>
            <w:left w:val="none" w:sz="0" w:space="0" w:color="auto"/>
            <w:bottom w:val="none" w:sz="0" w:space="0" w:color="auto"/>
            <w:right w:val="none" w:sz="0" w:space="0" w:color="auto"/>
          </w:divBdr>
        </w:div>
        <w:div w:id="1182086998">
          <w:marLeft w:val="0"/>
          <w:marRight w:val="0"/>
          <w:marTop w:val="0"/>
          <w:marBottom w:val="0"/>
          <w:divBdr>
            <w:top w:val="none" w:sz="0" w:space="0" w:color="auto"/>
            <w:left w:val="none" w:sz="0" w:space="0" w:color="auto"/>
            <w:bottom w:val="none" w:sz="0" w:space="0" w:color="auto"/>
            <w:right w:val="none" w:sz="0" w:space="0" w:color="auto"/>
          </w:divBdr>
        </w:div>
        <w:div w:id="1926764133">
          <w:marLeft w:val="0"/>
          <w:marRight w:val="0"/>
          <w:marTop w:val="0"/>
          <w:marBottom w:val="0"/>
          <w:divBdr>
            <w:top w:val="none" w:sz="0" w:space="0" w:color="auto"/>
            <w:left w:val="none" w:sz="0" w:space="0" w:color="auto"/>
            <w:bottom w:val="none" w:sz="0" w:space="0" w:color="auto"/>
            <w:right w:val="none" w:sz="0" w:space="0" w:color="auto"/>
          </w:divBdr>
        </w:div>
        <w:div w:id="884677295">
          <w:marLeft w:val="0"/>
          <w:marRight w:val="0"/>
          <w:marTop w:val="0"/>
          <w:marBottom w:val="0"/>
          <w:divBdr>
            <w:top w:val="none" w:sz="0" w:space="0" w:color="auto"/>
            <w:left w:val="none" w:sz="0" w:space="0" w:color="auto"/>
            <w:bottom w:val="none" w:sz="0" w:space="0" w:color="auto"/>
            <w:right w:val="none" w:sz="0" w:space="0" w:color="auto"/>
          </w:divBdr>
        </w:div>
        <w:div w:id="733240199">
          <w:marLeft w:val="0"/>
          <w:marRight w:val="0"/>
          <w:marTop w:val="0"/>
          <w:marBottom w:val="0"/>
          <w:divBdr>
            <w:top w:val="none" w:sz="0" w:space="0" w:color="auto"/>
            <w:left w:val="none" w:sz="0" w:space="0" w:color="auto"/>
            <w:bottom w:val="none" w:sz="0" w:space="0" w:color="auto"/>
            <w:right w:val="none" w:sz="0" w:space="0" w:color="auto"/>
          </w:divBdr>
        </w:div>
        <w:div w:id="2094426358">
          <w:marLeft w:val="0"/>
          <w:marRight w:val="0"/>
          <w:marTop w:val="0"/>
          <w:marBottom w:val="0"/>
          <w:divBdr>
            <w:top w:val="none" w:sz="0" w:space="0" w:color="auto"/>
            <w:left w:val="none" w:sz="0" w:space="0" w:color="auto"/>
            <w:bottom w:val="none" w:sz="0" w:space="0" w:color="auto"/>
            <w:right w:val="none" w:sz="0" w:space="0" w:color="auto"/>
          </w:divBdr>
        </w:div>
        <w:div w:id="981738796">
          <w:marLeft w:val="0"/>
          <w:marRight w:val="0"/>
          <w:marTop w:val="0"/>
          <w:marBottom w:val="0"/>
          <w:divBdr>
            <w:top w:val="none" w:sz="0" w:space="0" w:color="auto"/>
            <w:left w:val="none" w:sz="0" w:space="0" w:color="auto"/>
            <w:bottom w:val="none" w:sz="0" w:space="0" w:color="auto"/>
            <w:right w:val="none" w:sz="0" w:space="0" w:color="auto"/>
          </w:divBdr>
        </w:div>
        <w:div w:id="556088131">
          <w:marLeft w:val="0"/>
          <w:marRight w:val="0"/>
          <w:marTop w:val="0"/>
          <w:marBottom w:val="0"/>
          <w:divBdr>
            <w:top w:val="none" w:sz="0" w:space="0" w:color="auto"/>
            <w:left w:val="none" w:sz="0" w:space="0" w:color="auto"/>
            <w:bottom w:val="none" w:sz="0" w:space="0" w:color="auto"/>
            <w:right w:val="none" w:sz="0" w:space="0" w:color="auto"/>
          </w:divBdr>
        </w:div>
        <w:div w:id="361367330">
          <w:marLeft w:val="0"/>
          <w:marRight w:val="0"/>
          <w:marTop w:val="0"/>
          <w:marBottom w:val="0"/>
          <w:divBdr>
            <w:top w:val="none" w:sz="0" w:space="0" w:color="auto"/>
            <w:left w:val="none" w:sz="0" w:space="0" w:color="auto"/>
            <w:bottom w:val="none" w:sz="0" w:space="0" w:color="auto"/>
            <w:right w:val="none" w:sz="0" w:space="0" w:color="auto"/>
          </w:divBdr>
        </w:div>
        <w:div w:id="961810773">
          <w:marLeft w:val="0"/>
          <w:marRight w:val="0"/>
          <w:marTop w:val="0"/>
          <w:marBottom w:val="0"/>
          <w:divBdr>
            <w:top w:val="none" w:sz="0" w:space="0" w:color="auto"/>
            <w:left w:val="none" w:sz="0" w:space="0" w:color="auto"/>
            <w:bottom w:val="none" w:sz="0" w:space="0" w:color="auto"/>
            <w:right w:val="none" w:sz="0" w:space="0" w:color="auto"/>
          </w:divBdr>
        </w:div>
        <w:div w:id="1912695403">
          <w:marLeft w:val="0"/>
          <w:marRight w:val="0"/>
          <w:marTop w:val="0"/>
          <w:marBottom w:val="0"/>
          <w:divBdr>
            <w:top w:val="none" w:sz="0" w:space="0" w:color="auto"/>
            <w:left w:val="none" w:sz="0" w:space="0" w:color="auto"/>
            <w:bottom w:val="none" w:sz="0" w:space="0" w:color="auto"/>
            <w:right w:val="none" w:sz="0" w:space="0" w:color="auto"/>
          </w:divBdr>
        </w:div>
        <w:div w:id="1103110305">
          <w:marLeft w:val="0"/>
          <w:marRight w:val="0"/>
          <w:marTop w:val="0"/>
          <w:marBottom w:val="0"/>
          <w:divBdr>
            <w:top w:val="none" w:sz="0" w:space="0" w:color="auto"/>
            <w:left w:val="none" w:sz="0" w:space="0" w:color="auto"/>
            <w:bottom w:val="none" w:sz="0" w:space="0" w:color="auto"/>
            <w:right w:val="none" w:sz="0" w:space="0" w:color="auto"/>
          </w:divBdr>
        </w:div>
      </w:divsChild>
    </w:div>
    <w:div w:id="1579360330">
      <w:bodyDiv w:val="1"/>
      <w:marLeft w:val="0"/>
      <w:marRight w:val="0"/>
      <w:marTop w:val="0"/>
      <w:marBottom w:val="0"/>
      <w:divBdr>
        <w:top w:val="none" w:sz="0" w:space="0" w:color="auto"/>
        <w:left w:val="none" w:sz="0" w:space="0" w:color="auto"/>
        <w:bottom w:val="none" w:sz="0" w:space="0" w:color="auto"/>
        <w:right w:val="none" w:sz="0" w:space="0" w:color="auto"/>
      </w:divBdr>
    </w:div>
    <w:div w:id="1584601747">
      <w:bodyDiv w:val="1"/>
      <w:marLeft w:val="0"/>
      <w:marRight w:val="0"/>
      <w:marTop w:val="0"/>
      <w:marBottom w:val="0"/>
      <w:divBdr>
        <w:top w:val="none" w:sz="0" w:space="0" w:color="auto"/>
        <w:left w:val="none" w:sz="0" w:space="0" w:color="auto"/>
        <w:bottom w:val="none" w:sz="0" w:space="0" w:color="auto"/>
        <w:right w:val="none" w:sz="0" w:space="0" w:color="auto"/>
      </w:divBdr>
    </w:div>
    <w:div w:id="1592158836">
      <w:bodyDiv w:val="1"/>
      <w:marLeft w:val="0"/>
      <w:marRight w:val="0"/>
      <w:marTop w:val="0"/>
      <w:marBottom w:val="0"/>
      <w:divBdr>
        <w:top w:val="none" w:sz="0" w:space="0" w:color="auto"/>
        <w:left w:val="none" w:sz="0" w:space="0" w:color="auto"/>
        <w:bottom w:val="none" w:sz="0" w:space="0" w:color="auto"/>
        <w:right w:val="none" w:sz="0" w:space="0" w:color="auto"/>
      </w:divBdr>
    </w:div>
    <w:div w:id="1603343427">
      <w:bodyDiv w:val="1"/>
      <w:marLeft w:val="0"/>
      <w:marRight w:val="0"/>
      <w:marTop w:val="0"/>
      <w:marBottom w:val="0"/>
      <w:divBdr>
        <w:top w:val="none" w:sz="0" w:space="0" w:color="auto"/>
        <w:left w:val="none" w:sz="0" w:space="0" w:color="auto"/>
        <w:bottom w:val="none" w:sz="0" w:space="0" w:color="auto"/>
        <w:right w:val="none" w:sz="0" w:space="0" w:color="auto"/>
      </w:divBdr>
    </w:div>
    <w:div w:id="1656957746">
      <w:bodyDiv w:val="1"/>
      <w:marLeft w:val="0"/>
      <w:marRight w:val="0"/>
      <w:marTop w:val="0"/>
      <w:marBottom w:val="0"/>
      <w:divBdr>
        <w:top w:val="none" w:sz="0" w:space="0" w:color="auto"/>
        <w:left w:val="none" w:sz="0" w:space="0" w:color="auto"/>
        <w:bottom w:val="none" w:sz="0" w:space="0" w:color="auto"/>
        <w:right w:val="none" w:sz="0" w:space="0" w:color="auto"/>
      </w:divBdr>
    </w:div>
    <w:div w:id="1662586235">
      <w:bodyDiv w:val="1"/>
      <w:marLeft w:val="0"/>
      <w:marRight w:val="0"/>
      <w:marTop w:val="0"/>
      <w:marBottom w:val="0"/>
      <w:divBdr>
        <w:top w:val="none" w:sz="0" w:space="0" w:color="auto"/>
        <w:left w:val="none" w:sz="0" w:space="0" w:color="auto"/>
        <w:bottom w:val="none" w:sz="0" w:space="0" w:color="auto"/>
        <w:right w:val="none" w:sz="0" w:space="0" w:color="auto"/>
      </w:divBdr>
    </w:div>
    <w:div w:id="1666860297">
      <w:bodyDiv w:val="1"/>
      <w:marLeft w:val="0"/>
      <w:marRight w:val="0"/>
      <w:marTop w:val="0"/>
      <w:marBottom w:val="0"/>
      <w:divBdr>
        <w:top w:val="none" w:sz="0" w:space="0" w:color="auto"/>
        <w:left w:val="none" w:sz="0" w:space="0" w:color="auto"/>
        <w:bottom w:val="none" w:sz="0" w:space="0" w:color="auto"/>
        <w:right w:val="none" w:sz="0" w:space="0" w:color="auto"/>
      </w:divBdr>
    </w:div>
    <w:div w:id="1678190397">
      <w:bodyDiv w:val="1"/>
      <w:marLeft w:val="0"/>
      <w:marRight w:val="0"/>
      <w:marTop w:val="0"/>
      <w:marBottom w:val="0"/>
      <w:divBdr>
        <w:top w:val="none" w:sz="0" w:space="0" w:color="auto"/>
        <w:left w:val="none" w:sz="0" w:space="0" w:color="auto"/>
        <w:bottom w:val="none" w:sz="0" w:space="0" w:color="auto"/>
        <w:right w:val="none" w:sz="0" w:space="0" w:color="auto"/>
      </w:divBdr>
    </w:div>
    <w:div w:id="1678774381">
      <w:bodyDiv w:val="1"/>
      <w:marLeft w:val="0"/>
      <w:marRight w:val="0"/>
      <w:marTop w:val="0"/>
      <w:marBottom w:val="0"/>
      <w:divBdr>
        <w:top w:val="none" w:sz="0" w:space="0" w:color="auto"/>
        <w:left w:val="none" w:sz="0" w:space="0" w:color="auto"/>
        <w:bottom w:val="none" w:sz="0" w:space="0" w:color="auto"/>
        <w:right w:val="none" w:sz="0" w:space="0" w:color="auto"/>
      </w:divBdr>
    </w:div>
    <w:div w:id="1682194202">
      <w:bodyDiv w:val="1"/>
      <w:marLeft w:val="0"/>
      <w:marRight w:val="0"/>
      <w:marTop w:val="0"/>
      <w:marBottom w:val="0"/>
      <w:divBdr>
        <w:top w:val="none" w:sz="0" w:space="0" w:color="auto"/>
        <w:left w:val="none" w:sz="0" w:space="0" w:color="auto"/>
        <w:bottom w:val="none" w:sz="0" w:space="0" w:color="auto"/>
        <w:right w:val="none" w:sz="0" w:space="0" w:color="auto"/>
      </w:divBdr>
    </w:div>
    <w:div w:id="1712609287">
      <w:bodyDiv w:val="1"/>
      <w:marLeft w:val="0"/>
      <w:marRight w:val="0"/>
      <w:marTop w:val="0"/>
      <w:marBottom w:val="0"/>
      <w:divBdr>
        <w:top w:val="none" w:sz="0" w:space="0" w:color="auto"/>
        <w:left w:val="none" w:sz="0" w:space="0" w:color="auto"/>
        <w:bottom w:val="none" w:sz="0" w:space="0" w:color="auto"/>
        <w:right w:val="none" w:sz="0" w:space="0" w:color="auto"/>
      </w:divBdr>
    </w:div>
    <w:div w:id="1716614146">
      <w:bodyDiv w:val="1"/>
      <w:marLeft w:val="0"/>
      <w:marRight w:val="0"/>
      <w:marTop w:val="0"/>
      <w:marBottom w:val="0"/>
      <w:divBdr>
        <w:top w:val="none" w:sz="0" w:space="0" w:color="auto"/>
        <w:left w:val="none" w:sz="0" w:space="0" w:color="auto"/>
        <w:bottom w:val="none" w:sz="0" w:space="0" w:color="auto"/>
        <w:right w:val="none" w:sz="0" w:space="0" w:color="auto"/>
      </w:divBdr>
    </w:div>
    <w:div w:id="1722552154">
      <w:bodyDiv w:val="1"/>
      <w:marLeft w:val="0"/>
      <w:marRight w:val="0"/>
      <w:marTop w:val="0"/>
      <w:marBottom w:val="0"/>
      <w:divBdr>
        <w:top w:val="none" w:sz="0" w:space="0" w:color="auto"/>
        <w:left w:val="none" w:sz="0" w:space="0" w:color="auto"/>
        <w:bottom w:val="none" w:sz="0" w:space="0" w:color="auto"/>
        <w:right w:val="none" w:sz="0" w:space="0" w:color="auto"/>
      </w:divBdr>
    </w:div>
    <w:div w:id="1732002024">
      <w:bodyDiv w:val="1"/>
      <w:marLeft w:val="0"/>
      <w:marRight w:val="0"/>
      <w:marTop w:val="0"/>
      <w:marBottom w:val="0"/>
      <w:divBdr>
        <w:top w:val="none" w:sz="0" w:space="0" w:color="auto"/>
        <w:left w:val="none" w:sz="0" w:space="0" w:color="auto"/>
        <w:bottom w:val="none" w:sz="0" w:space="0" w:color="auto"/>
        <w:right w:val="none" w:sz="0" w:space="0" w:color="auto"/>
      </w:divBdr>
    </w:div>
    <w:div w:id="1734544803">
      <w:bodyDiv w:val="1"/>
      <w:marLeft w:val="0"/>
      <w:marRight w:val="0"/>
      <w:marTop w:val="0"/>
      <w:marBottom w:val="0"/>
      <w:divBdr>
        <w:top w:val="none" w:sz="0" w:space="0" w:color="auto"/>
        <w:left w:val="none" w:sz="0" w:space="0" w:color="auto"/>
        <w:bottom w:val="none" w:sz="0" w:space="0" w:color="auto"/>
        <w:right w:val="none" w:sz="0" w:space="0" w:color="auto"/>
      </w:divBdr>
    </w:div>
    <w:div w:id="1738672227">
      <w:bodyDiv w:val="1"/>
      <w:marLeft w:val="0"/>
      <w:marRight w:val="0"/>
      <w:marTop w:val="0"/>
      <w:marBottom w:val="0"/>
      <w:divBdr>
        <w:top w:val="none" w:sz="0" w:space="0" w:color="auto"/>
        <w:left w:val="none" w:sz="0" w:space="0" w:color="auto"/>
        <w:bottom w:val="none" w:sz="0" w:space="0" w:color="auto"/>
        <w:right w:val="none" w:sz="0" w:space="0" w:color="auto"/>
      </w:divBdr>
    </w:div>
    <w:div w:id="1763378372">
      <w:bodyDiv w:val="1"/>
      <w:marLeft w:val="0"/>
      <w:marRight w:val="0"/>
      <w:marTop w:val="0"/>
      <w:marBottom w:val="0"/>
      <w:divBdr>
        <w:top w:val="none" w:sz="0" w:space="0" w:color="auto"/>
        <w:left w:val="none" w:sz="0" w:space="0" w:color="auto"/>
        <w:bottom w:val="none" w:sz="0" w:space="0" w:color="auto"/>
        <w:right w:val="none" w:sz="0" w:space="0" w:color="auto"/>
      </w:divBdr>
    </w:div>
    <w:div w:id="1766338542">
      <w:bodyDiv w:val="1"/>
      <w:marLeft w:val="0"/>
      <w:marRight w:val="0"/>
      <w:marTop w:val="0"/>
      <w:marBottom w:val="0"/>
      <w:divBdr>
        <w:top w:val="none" w:sz="0" w:space="0" w:color="auto"/>
        <w:left w:val="none" w:sz="0" w:space="0" w:color="auto"/>
        <w:bottom w:val="none" w:sz="0" w:space="0" w:color="auto"/>
        <w:right w:val="none" w:sz="0" w:space="0" w:color="auto"/>
      </w:divBdr>
    </w:div>
    <w:div w:id="1774132175">
      <w:bodyDiv w:val="1"/>
      <w:marLeft w:val="0"/>
      <w:marRight w:val="0"/>
      <w:marTop w:val="0"/>
      <w:marBottom w:val="0"/>
      <w:divBdr>
        <w:top w:val="none" w:sz="0" w:space="0" w:color="auto"/>
        <w:left w:val="none" w:sz="0" w:space="0" w:color="auto"/>
        <w:bottom w:val="none" w:sz="0" w:space="0" w:color="auto"/>
        <w:right w:val="none" w:sz="0" w:space="0" w:color="auto"/>
      </w:divBdr>
    </w:div>
    <w:div w:id="1781949064">
      <w:bodyDiv w:val="1"/>
      <w:marLeft w:val="0"/>
      <w:marRight w:val="0"/>
      <w:marTop w:val="0"/>
      <w:marBottom w:val="0"/>
      <w:divBdr>
        <w:top w:val="none" w:sz="0" w:space="0" w:color="auto"/>
        <w:left w:val="none" w:sz="0" w:space="0" w:color="auto"/>
        <w:bottom w:val="none" w:sz="0" w:space="0" w:color="auto"/>
        <w:right w:val="none" w:sz="0" w:space="0" w:color="auto"/>
      </w:divBdr>
    </w:div>
    <w:div w:id="1782995520">
      <w:bodyDiv w:val="1"/>
      <w:marLeft w:val="0"/>
      <w:marRight w:val="0"/>
      <w:marTop w:val="0"/>
      <w:marBottom w:val="0"/>
      <w:divBdr>
        <w:top w:val="none" w:sz="0" w:space="0" w:color="auto"/>
        <w:left w:val="none" w:sz="0" w:space="0" w:color="auto"/>
        <w:bottom w:val="none" w:sz="0" w:space="0" w:color="auto"/>
        <w:right w:val="none" w:sz="0" w:space="0" w:color="auto"/>
      </w:divBdr>
    </w:div>
    <w:div w:id="1797987012">
      <w:bodyDiv w:val="1"/>
      <w:marLeft w:val="0"/>
      <w:marRight w:val="0"/>
      <w:marTop w:val="0"/>
      <w:marBottom w:val="0"/>
      <w:divBdr>
        <w:top w:val="none" w:sz="0" w:space="0" w:color="auto"/>
        <w:left w:val="none" w:sz="0" w:space="0" w:color="auto"/>
        <w:bottom w:val="none" w:sz="0" w:space="0" w:color="auto"/>
        <w:right w:val="none" w:sz="0" w:space="0" w:color="auto"/>
      </w:divBdr>
    </w:div>
    <w:div w:id="1798327638">
      <w:bodyDiv w:val="1"/>
      <w:marLeft w:val="0"/>
      <w:marRight w:val="0"/>
      <w:marTop w:val="0"/>
      <w:marBottom w:val="0"/>
      <w:divBdr>
        <w:top w:val="none" w:sz="0" w:space="0" w:color="auto"/>
        <w:left w:val="none" w:sz="0" w:space="0" w:color="auto"/>
        <w:bottom w:val="none" w:sz="0" w:space="0" w:color="auto"/>
        <w:right w:val="none" w:sz="0" w:space="0" w:color="auto"/>
      </w:divBdr>
    </w:div>
    <w:div w:id="1808862457">
      <w:bodyDiv w:val="1"/>
      <w:marLeft w:val="0"/>
      <w:marRight w:val="0"/>
      <w:marTop w:val="0"/>
      <w:marBottom w:val="0"/>
      <w:divBdr>
        <w:top w:val="none" w:sz="0" w:space="0" w:color="auto"/>
        <w:left w:val="none" w:sz="0" w:space="0" w:color="auto"/>
        <w:bottom w:val="none" w:sz="0" w:space="0" w:color="auto"/>
        <w:right w:val="none" w:sz="0" w:space="0" w:color="auto"/>
      </w:divBdr>
    </w:div>
    <w:div w:id="1823964024">
      <w:bodyDiv w:val="1"/>
      <w:marLeft w:val="0"/>
      <w:marRight w:val="0"/>
      <w:marTop w:val="0"/>
      <w:marBottom w:val="0"/>
      <w:divBdr>
        <w:top w:val="none" w:sz="0" w:space="0" w:color="auto"/>
        <w:left w:val="none" w:sz="0" w:space="0" w:color="auto"/>
        <w:bottom w:val="none" w:sz="0" w:space="0" w:color="auto"/>
        <w:right w:val="none" w:sz="0" w:space="0" w:color="auto"/>
      </w:divBdr>
    </w:div>
    <w:div w:id="1847398459">
      <w:bodyDiv w:val="1"/>
      <w:marLeft w:val="0"/>
      <w:marRight w:val="0"/>
      <w:marTop w:val="0"/>
      <w:marBottom w:val="0"/>
      <w:divBdr>
        <w:top w:val="none" w:sz="0" w:space="0" w:color="auto"/>
        <w:left w:val="none" w:sz="0" w:space="0" w:color="auto"/>
        <w:bottom w:val="none" w:sz="0" w:space="0" w:color="auto"/>
        <w:right w:val="none" w:sz="0" w:space="0" w:color="auto"/>
      </w:divBdr>
    </w:div>
    <w:div w:id="1848866964">
      <w:bodyDiv w:val="1"/>
      <w:marLeft w:val="0"/>
      <w:marRight w:val="0"/>
      <w:marTop w:val="0"/>
      <w:marBottom w:val="0"/>
      <w:divBdr>
        <w:top w:val="none" w:sz="0" w:space="0" w:color="auto"/>
        <w:left w:val="none" w:sz="0" w:space="0" w:color="auto"/>
        <w:bottom w:val="none" w:sz="0" w:space="0" w:color="auto"/>
        <w:right w:val="none" w:sz="0" w:space="0" w:color="auto"/>
      </w:divBdr>
    </w:div>
    <w:div w:id="1851479888">
      <w:bodyDiv w:val="1"/>
      <w:marLeft w:val="0"/>
      <w:marRight w:val="0"/>
      <w:marTop w:val="0"/>
      <w:marBottom w:val="0"/>
      <w:divBdr>
        <w:top w:val="none" w:sz="0" w:space="0" w:color="auto"/>
        <w:left w:val="none" w:sz="0" w:space="0" w:color="auto"/>
        <w:bottom w:val="none" w:sz="0" w:space="0" w:color="auto"/>
        <w:right w:val="none" w:sz="0" w:space="0" w:color="auto"/>
      </w:divBdr>
    </w:div>
    <w:div w:id="1852796314">
      <w:bodyDiv w:val="1"/>
      <w:marLeft w:val="0"/>
      <w:marRight w:val="0"/>
      <w:marTop w:val="0"/>
      <w:marBottom w:val="0"/>
      <w:divBdr>
        <w:top w:val="none" w:sz="0" w:space="0" w:color="auto"/>
        <w:left w:val="none" w:sz="0" w:space="0" w:color="auto"/>
        <w:bottom w:val="none" w:sz="0" w:space="0" w:color="auto"/>
        <w:right w:val="none" w:sz="0" w:space="0" w:color="auto"/>
      </w:divBdr>
    </w:div>
    <w:div w:id="1857622009">
      <w:bodyDiv w:val="1"/>
      <w:marLeft w:val="0"/>
      <w:marRight w:val="0"/>
      <w:marTop w:val="0"/>
      <w:marBottom w:val="0"/>
      <w:divBdr>
        <w:top w:val="none" w:sz="0" w:space="0" w:color="auto"/>
        <w:left w:val="none" w:sz="0" w:space="0" w:color="auto"/>
        <w:bottom w:val="none" w:sz="0" w:space="0" w:color="auto"/>
        <w:right w:val="none" w:sz="0" w:space="0" w:color="auto"/>
      </w:divBdr>
    </w:div>
    <w:div w:id="1867477830">
      <w:bodyDiv w:val="1"/>
      <w:marLeft w:val="0"/>
      <w:marRight w:val="0"/>
      <w:marTop w:val="0"/>
      <w:marBottom w:val="0"/>
      <w:divBdr>
        <w:top w:val="none" w:sz="0" w:space="0" w:color="auto"/>
        <w:left w:val="none" w:sz="0" w:space="0" w:color="auto"/>
        <w:bottom w:val="none" w:sz="0" w:space="0" w:color="auto"/>
        <w:right w:val="none" w:sz="0" w:space="0" w:color="auto"/>
      </w:divBdr>
    </w:div>
    <w:div w:id="1871186375">
      <w:bodyDiv w:val="1"/>
      <w:marLeft w:val="0"/>
      <w:marRight w:val="0"/>
      <w:marTop w:val="0"/>
      <w:marBottom w:val="0"/>
      <w:divBdr>
        <w:top w:val="none" w:sz="0" w:space="0" w:color="auto"/>
        <w:left w:val="none" w:sz="0" w:space="0" w:color="auto"/>
        <w:bottom w:val="none" w:sz="0" w:space="0" w:color="auto"/>
        <w:right w:val="none" w:sz="0" w:space="0" w:color="auto"/>
      </w:divBdr>
    </w:div>
    <w:div w:id="1876388007">
      <w:bodyDiv w:val="1"/>
      <w:marLeft w:val="0"/>
      <w:marRight w:val="0"/>
      <w:marTop w:val="0"/>
      <w:marBottom w:val="0"/>
      <w:divBdr>
        <w:top w:val="none" w:sz="0" w:space="0" w:color="auto"/>
        <w:left w:val="none" w:sz="0" w:space="0" w:color="auto"/>
        <w:bottom w:val="none" w:sz="0" w:space="0" w:color="auto"/>
        <w:right w:val="none" w:sz="0" w:space="0" w:color="auto"/>
      </w:divBdr>
    </w:div>
    <w:div w:id="1910115516">
      <w:bodyDiv w:val="1"/>
      <w:marLeft w:val="0"/>
      <w:marRight w:val="0"/>
      <w:marTop w:val="0"/>
      <w:marBottom w:val="0"/>
      <w:divBdr>
        <w:top w:val="none" w:sz="0" w:space="0" w:color="auto"/>
        <w:left w:val="none" w:sz="0" w:space="0" w:color="auto"/>
        <w:bottom w:val="none" w:sz="0" w:space="0" w:color="auto"/>
        <w:right w:val="none" w:sz="0" w:space="0" w:color="auto"/>
      </w:divBdr>
    </w:div>
    <w:div w:id="1912034928">
      <w:bodyDiv w:val="1"/>
      <w:marLeft w:val="0"/>
      <w:marRight w:val="0"/>
      <w:marTop w:val="0"/>
      <w:marBottom w:val="0"/>
      <w:divBdr>
        <w:top w:val="none" w:sz="0" w:space="0" w:color="auto"/>
        <w:left w:val="none" w:sz="0" w:space="0" w:color="auto"/>
        <w:bottom w:val="none" w:sz="0" w:space="0" w:color="auto"/>
        <w:right w:val="none" w:sz="0" w:space="0" w:color="auto"/>
      </w:divBdr>
    </w:div>
    <w:div w:id="1914465327">
      <w:bodyDiv w:val="1"/>
      <w:marLeft w:val="0"/>
      <w:marRight w:val="0"/>
      <w:marTop w:val="0"/>
      <w:marBottom w:val="0"/>
      <w:divBdr>
        <w:top w:val="none" w:sz="0" w:space="0" w:color="auto"/>
        <w:left w:val="none" w:sz="0" w:space="0" w:color="auto"/>
        <w:bottom w:val="none" w:sz="0" w:space="0" w:color="auto"/>
        <w:right w:val="none" w:sz="0" w:space="0" w:color="auto"/>
      </w:divBdr>
    </w:div>
    <w:div w:id="1921594859">
      <w:bodyDiv w:val="1"/>
      <w:marLeft w:val="0"/>
      <w:marRight w:val="0"/>
      <w:marTop w:val="0"/>
      <w:marBottom w:val="0"/>
      <w:divBdr>
        <w:top w:val="none" w:sz="0" w:space="0" w:color="auto"/>
        <w:left w:val="none" w:sz="0" w:space="0" w:color="auto"/>
        <w:bottom w:val="none" w:sz="0" w:space="0" w:color="auto"/>
        <w:right w:val="none" w:sz="0" w:space="0" w:color="auto"/>
      </w:divBdr>
    </w:div>
    <w:div w:id="1921787314">
      <w:bodyDiv w:val="1"/>
      <w:marLeft w:val="0"/>
      <w:marRight w:val="0"/>
      <w:marTop w:val="0"/>
      <w:marBottom w:val="0"/>
      <w:divBdr>
        <w:top w:val="none" w:sz="0" w:space="0" w:color="auto"/>
        <w:left w:val="none" w:sz="0" w:space="0" w:color="auto"/>
        <w:bottom w:val="none" w:sz="0" w:space="0" w:color="auto"/>
        <w:right w:val="none" w:sz="0" w:space="0" w:color="auto"/>
      </w:divBdr>
    </w:div>
    <w:div w:id="1964388336">
      <w:bodyDiv w:val="1"/>
      <w:marLeft w:val="0"/>
      <w:marRight w:val="0"/>
      <w:marTop w:val="0"/>
      <w:marBottom w:val="0"/>
      <w:divBdr>
        <w:top w:val="none" w:sz="0" w:space="0" w:color="auto"/>
        <w:left w:val="none" w:sz="0" w:space="0" w:color="auto"/>
        <w:bottom w:val="none" w:sz="0" w:space="0" w:color="auto"/>
        <w:right w:val="none" w:sz="0" w:space="0" w:color="auto"/>
      </w:divBdr>
    </w:div>
    <w:div w:id="1966815582">
      <w:bodyDiv w:val="1"/>
      <w:marLeft w:val="0"/>
      <w:marRight w:val="0"/>
      <w:marTop w:val="0"/>
      <w:marBottom w:val="0"/>
      <w:divBdr>
        <w:top w:val="none" w:sz="0" w:space="0" w:color="auto"/>
        <w:left w:val="none" w:sz="0" w:space="0" w:color="auto"/>
        <w:bottom w:val="none" w:sz="0" w:space="0" w:color="auto"/>
        <w:right w:val="none" w:sz="0" w:space="0" w:color="auto"/>
      </w:divBdr>
    </w:div>
    <w:div w:id="1975981953">
      <w:bodyDiv w:val="1"/>
      <w:marLeft w:val="0"/>
      <w:marRight w:val="0"/>
      <w:marTop w:val="0"/>
      <w:marBottom w:val="0"/>
      <w:divBdr>
        <w:top w:val="none" w:sz="0" w:space="0" w:color="auto"/>
        <w:left w:val="none" w:sz="0" w:space="0" w:color="auto"/>
        <w:bottom w:val="none" w:sz="0" w:space="0" w:color="auto"/>
        <w:right w:val="none" w:sz="0" w:space="0" w:color="auto"/>
      </w:divBdr>
    </w:div>
    <w:div w:id="1976832432">
      <w:bodyDiv w:val="1"/>
      <w:marLeft w:val="0"/>
      <w:marRight w:val="0"/>
      <w:marTop w:val="0"/>
      <w:marBottom w:val="0"/>
      <w:divBdr>
        <w:top w:val="none" w:sz="0" w:space="0" w:color="auto"/>
        <w:left w:val="none" w:sz="0" w:space="0" w:color="auto"/>
        <w:bottom w:val="none" w:sz="0" w:space="0" w:color="auto"/>
        <w:right w:val="none" w:sz="0" w:space="0" w:color="auto"/>
      </w:divBdr>
    </w:div>
    <w:div w:id="1985314486">
      <w:bodyDiv w:val="1"/>
      <w:marLeft w:val="0"/>
      <w:marRight w:val="0"/>
      <w:marTop w:val="0"/>
      <w:marBottom w:val="0"/>
      <w:divBdr>
        <w:top w:val="none" w:sz="0" w:space="0" w:color="auto"/>
        <w:left w:val="none" w:sz="0" w:space="0" w:color="auto"/>
        <w:bottom w:val="none" w:sz="0" w:space="0" w:color="auto"/>
        <w:right w:val="none" w:sz="0" w:space="0" w:color="auto"/>
      </w:divBdr>
    </w:div>
    <w:div w:id="2052268611">
      <w:bodyDiv w:val="1"/>
      <w:marLeft w:val="0"/>
      <w:marRight w:val="0"/>
      <w:marTop w:val="0"/>
      <w:marBottom w:val="0"/>
      <w:divBdr>
        <w:top w:val="none" w:sz="0" w:space="0" w:color="auto"/>
        <w:left w:val="none" w:sz="0" w:space="0" w:color="auto"/>
        <w:bottom w:val="none" w:sz="0" w:space="0" w:color="auto"/>
        <w:right w:val="none" w:sz="0" w:space="0" w:color="auto"/>
      </w:divBdr>
    </w:div>
    <w:div w:id="2071419684">
      <w:bodyDiv w:val="1"/>
      <w:marLeft w:val="0"/>
      <w:marRight w:val="0"/>
      <w:marTop w:val="0"/>
      <w:marBottom w:val="0"/>
      <w:divBdr>
        <w:top w:val="none" w:sz="0" w:space="0" w:color="auto"/>
        <w:left w:val="none" w:sz="0" w:space="0" w:color="auto"/>
        <w:bottom w:val="none" w:sz="0" w:space="0" w:color="auto"/>
        <w:right w:val="none" w:sz="0" w:space="0" w:color="auto"/>
      </w:divBdr>
      <w:divsChild>
        <w:div w:id="1666515041">
          <w:marLeft w:val="0"/>
          <w:marRight w:val="0"/>
          <w:marTop w:val="0"/>
          <w:marBottom w:val="0"/>
          <w:divBdr>
            <w:top w:val="none" w:sz="0" w:space="0" w:color="auto"/>
            <w:left w:val="none" w:sz="0" w:space="0" w:color="auto"/>
            <w:bottom w:val="none" w:sz="0" w:space="0" w:color="auto"/>
            <w:right w:val="none" w:sz="0" w:space="0" w:color="auto"/>
          </w:divBdr>
        </w:div>
        <w:div w:id="582763812">
          <w:marLeft w:val="0"/>
          <w:marRight w:val="0"/>
          <w:marTop w:val="0"/>
          <w:marBottom w:val="0"/>
          <w:divBdr>
            <w:top w:val="none" w:sz="0" w:space="0" w:color="auto"/>
            <w:left w:val="none" w:sz="0" w:space="0" w:color="auto"/>
            <w:bottom w:val="none" w:sz="0" w:space="0" w:color="auto"/>
            <w:right w:val="none" w:sz="0" w:space="0" w:color="auto"/>
          </w:divBdr>
        </w:div>
        <w:div w:id="93476713">
          <w:marLeft w:val="0"/>
          <w:marRight w:val="0"/>
          <w:marTop w:val="0"/>
          <w:marBottom w:val="0"/>
          <w:divBdr>
            <w:top w:val="none" w:sz="0" w:space="0" w:color="auto"/>
            <w:left w:val="none" w:sz="0" w:space="0" w:color="auto"/>
            <w:bottom w:val="none" w:sz="0" w:space="0" w:color="auto"/>
            <w:right w:val="none" w:sz="0" w:space="0" w:color="auto"/>
          </w:divBdr>
        </w:div>
        <w:div w:id="1831359623">
          <w:marLeft w:val="0"/>
          <w:marRight w:val="0"/>
          <w:marTop w:val="0"/>
          <w:marBottom w:val="0"/>
          <w:divBdr>
            <w:top w:val="none" w:sz="0" w:space="0" w:color="auto"/>
            <w:left w:val="none" w:sz="0" w:space="0" w:color="auto"/>
            <w:bottom w:val="none" w:sz="0" w:space="0" w:color="auto"/>
            <w:right w:val="none" w:sz="0" w:space="0" w:color="auto"/>
          </w:divBdr>
        </w:div>
        <w:div w:id="1427574175">
          <w:marLeft w:val="0"/>
          <w:marRight w:val="0"/>
          <w:marTop w:val="0"/>
          <w:marBottom w:val="0"/>
          <w:divBdr>
            <w:top w:val="none" w:sz="0" w:space="0" w:color="auto"/>
            <w:left w:val="none" w:sz="0" w:space="0" w:color="auto"/>
            <w:bottom w:val="none" w:sz="0" w:space="0" w:color="auto"/>
            <w:right w:val="none" w:sz="0" w:space="0" w:color="auto"/>
          </w:divBdr>
        </w:div>
        <w:div w:id="158615785">
          <w:marLeft w:val="0"/>
          <w:marRight w:val="0"/>
          <w:marTop w:val="0"/>
          <w:marBottom w:val="0"/>
          <w:divBdr>
            <w:top w:val="none" w:sz="0" w:space="0" w:color="auto"/>
            <w:left w:val="none" w:sz="0" w:space="0" w:color="auto"/>
            <w:bottom w:val="none" w:sz="0" w:space="0" w:color="auto"/>
            <w:right w:val="none" w:sz="0" w:space="0" w:color="auto"/>
          </w:divBdr>
        </w:div>
        <w:div w:id="1085885112">
          <w:marLeft w:val="0"/>
          <w:marRight w:val="0"/>
          <w:marTop w:val="0"/>
          <w:marBottom w:val="0"/>
          <w:divBdr>
            <w:top w:val="none" w:sz="0" w:space="0" w:color="auto"/>
            <w:left w:val="none" w:sz="0" w:space="0" w:color="auto"/>
            <w:bottom w:val="none" w:sz="0" w:space="0" w:color="auto"/>
            <w:right w:val="none" w:sz="0" w:space="0" w:color="auto"/>
          </w:divBdr>
        </w:div>
        <w:div w:id="485123210">
          <w:marLeft w:val="0"/>
          <w:marRight w:val="0"/>
          <w:marTop w:val="0"/>
          <w:marBottom w:val="0"/>
          <w:divBdr>
            <w:top w:val="none" w:sz="0" w:space="0" w:color="auto"/>
            <w:left w:val="none" w:sz="0" w:space="0" w:color="auto"/>
            <w:bottom w:val="none" w:sz="0" w:space="0" w:color="auto"/>
            <w:right w:val="none" w:sz="0" w:space="0" w:color="auto"/>
          </w:divBdr>
        </w:div>
        <w:div w:id="849296885">
          <w:marLeft w:val="0"/>
          <w:marRight w:val="0"/>
          <w:marTop w:val="0"/>
          <w:marBottom w:val="0"/>
          <w:divBdr>
            <w:top w:val="none" w:sz="0" w:space="0" w:color="auto"/>
            <w:left w:val="none" w:sz="0" w:space="0" w:color="auto"/>
            <w:bottom w:val="none" w:sz="0" w:space="0" w:color="auto"/>
            <w:right w:val="none" w:sz="0" w:space="0" w:color="auto"/>
          </w:divBdr>
        </w:div>
        <w:div w:id="1858154265">
          <w:marLeft w:val="0"/>
          <w:marRight w:val="0"/>
          <w:marTop w:val="0"/>
          <w:marBottom w:val="0"/>
          <w:divBdr>
            <w:top w:val="none" w:sz="0" w:space="0" w:color="auto"/>
            <w:left w:val="none" w:sz="0" w:space="0" w:color="auto"/>
            <w:bottom w:val="none" w:sz="0" w:space="0" w:color="auto"/>
            <w:right w:val="none" w:sz="0" w:space="0" w:color="auto"/>
          </w:divBdr>
        </w:div>
        <w:div w:id="2008241106">
          <w:marLeft w:val="0"/>
          <w:marRight w:val="0"/>
          <w:marTop w:val="0"/>
          <w:marBottom w:val="0"/>
          <w:divBdr>
            <w:top w:val="none" w:sz="0" w:space="0" w:color="auto"/>
            <w:left w:val="none" w:sz="0" w:space="0" w:color="auto"/>
            <w:bottom w:val="none" w:sz="0" w:space="0" w:color="auto"/>
            <w:right w:val="none" w:sz="0" w:space="0" w:color="auto"/>
          </w:divBdr>
        </w:div>
        <w:div w:id="1218473296">
          <w:marLeft w:val="0"/>
          <w:marRight w:val="0"/>
          <w:marTop w:val="0"/>
          <w:marBottom w:val="0"/>
          <w:divBdr>
            <w:top w:val="none" w:sz="0" w:space="0" w:color="auto"/>
            <w:left w:val="none" w:sz="0" w:space="0" w:color="auto"/>
            <w:bottom w:val="none" w:sz="0" w:space="0" w:color="auto"/>
            <w:right w:val="none" w:sz="0" w:space="0" w:color="auto"/>
          </w:divBdr>
        </w:div>
        <w:div w:id="1134327745">
          <w:marLeft w:val="0"/>
          <w:marRight w:val="0"/>
          <w:marTop w:val="0"/>
          <w:marBottom w:val="0"/>
          <w:divBdr>
            <w:top w:val="none" w:sz="0" w:space="0" w:color="auto"/>
            <w:left w:val="none" w:sz="0" w:space="0" w:color="auto"/>
            <w:bottom w:val="none" w:sz="0" w:space="0" w:color="auto"/>
            <w:right w:val="none" w:sz="0" w:space="0" w:color="auto"/>
          </w:divBdr>
        </w:div>
        <w:div w:id="1180316996">
          <w:marLeft w:val="0"/>
          <w:marRight w:val="0"/>
          <w:marTop w:val="0"/>
          <w:marBottom w:val="0"/>
          <w:divBdr>
            <w:top w:val="none" w:sz="0" w:space="0" w:color="auto"/>
            <w:left w:val="none" w:sz="0" w:space="0" w:color="auto"/>
            <w:bottom w:val="none" w:sz="0" w:space="0" w:color="auto"/>
            <w:right w:val="none" w:sz="0" w:space="0" w:color="auto"/>
          </w:divBdr>
        </w:div>
        <w:div w:id="267352867">
          <w:marLeft w:val="0"/>
          <w:marRight w:val="0"/>
          <w:marTop w:val="0"/>
          <w:marBottom w:val="0"/>
          <w:divBdr>
            <w:top w:val="none" w:sz="0" w:space="0" w:color="auto"/>
            <w:left w:val="none" w:sz="0" w:space="0" w:color="auto"/>
            <w:bottom w:val="none" w:sz="0" w:space="0" w:color="auto"/>
            <w:right w:val="none" w:sz="0" w:space="0" w:color="auto"/>
          </w:divBdr>
        </w:div>
        <w:div w:id="151027155">
          <w:marLeft w:val="0"/>
          <w:marRight w:val="0"/>
          <w:marTop w:val="0"/>
          <w:marBottom w:val="0"/>
          <w:divBdr>
            <w:top w:val="none" w:sz="0" w:space="0" w:color="auto"/>
            <w:left w:val="none" w:sz="0" w:space="0" w:color="auto"/>
            <w:bottom w:val="none" w:sz="0" w:space="0" w:color="auto"/>
            <w:right w:val="none" w:sz="0" w:space="0" w:color="auto"/>
          </w:divBdr>
        </w:div>
        <w:div w:id="639262399">
          <w:marLeft w:val="0"/>
          <w:marRight w:val="0"/>
          <w:marTop w:val="0"/>
          <w:marBottom w:val="0"/>
          <w:divBdr>
            <w:top w:val="none" w:sz="0" w:space="0" w:color="auto"/>
            <w:left w:val="none" w:sz="0" w:space="0" w:color="auto"/>
            <w:bottom w:val="none" w:sz="0" w:space="0" w:color="auto"/>
            <w:right w:val="none" w:sz="0" w:space="0" w:color="auto"/>
          </w:divBdr>
        </w:div>
        <w:div w:id="1869760614">
          <w:marLeft w:val="0"/>
          <w:marRight w:val="0"/>
          <w:marTop w:val="0"/>
          <w:marBottom w:val="0"/>
          <w:divBdr>
            <w:top w:val="none" w:sz="0" w:space="0" w:color="auto"/>
            <w:left w:val="none" w:sz="0" w:space="0" w:color="auto"/>
            <w:bottom w:val="none" w:sz="0" w:space="0" w:color="auto"/>
            <w:right w:val="none" w:sz="0" w:space="0" w:color="auto"/>
          </w:divBdr>
        </w:div>
        <w:div w:id="114569968">
          <w:marLeft w:val="0"/>
          <w:marRight w:val="0"/>
          <w:marTop w:val="0"/>
          <w:marBottom w:val="0"/>
          <w:divBdr>
            <w:top w:val="none" w:sz="0" w:space="0" w:color="auto"/>
            <w:left w:val="none" w:sz="0" w:space="0" w:color="auto"/>
            <w:bottom w:val="none" w:sz="0" w:space="0" w:color="auto"/>
            <w:right w:val="none" w:sz="0" w:space="0" w:color="auto"/>
          </w:divBdr>
        </w:div>
        <w:div w:id="1025862990">
          <w:marLeft w:val="0"/>
          <w:marRight w:val="0"/>
          <w:marTop w:val="0"/>
          <w:marBottom w:val="0"/>
          <w:divBdr>
            <w:top w:val="none" w:sz="0" w:space="0" w:color="auto"/>
            <w:left w:val="none" w:sz="0" w:space="0" w:color="auto"/>
            <w:bottom w:val="none" w:sz="0" w:space="0" w:color="auto"/>
            <w:right w:val="none" w:sz="0" w:space="0" w:color="auto"/>
          </w:divBdr>
        </w:div>
        <w:div w:id="77682061">
          <w:marLeft w:val="0"/>
          <w:marRight w:val="0"/>
          <w:marTop w:val="0"/>
          <w:marBottom w:val="0"/>
          <w:divBdr>
            <w:top w:val="none" w:sz="0" w:space="0" w:color="auto"/>
            <w:left w:val="none" w:sz="0" w:space="0" w:color="auto"/>
            <w:bottom w:val="none" w:sz="0" w:space="0" w:color="auto"/>
            <w:right w:val="none" w:sz="0" w:space="0" w:color="auto"/>
          </w:divBdr>
        </w:div>
        <w:div w:id="676228729">
          <w:marLeft w:val="0"/>
          <w:marRight w:val="0"/>
          <w:marTop w:val="0"/>
          <w:marBottom w:val="0"/>
          <w:divBdr>
            <w:top w:val="none" w:sz="0" w:space="0" w:color="auto"/>
            <w:left w:val="none" w:sz="0" w:space="0" w:color="auto"/>
            <w:bottom w:val="none" w:sz="0" w:space="0" w:color="auto"/>
            <w:right w:val="none" w:sz="0" w:space="0" w:color="auto"/>
          </w:divBdr>
        </w:div>
        <w:div w:id="893388023">
          <w:marLeft w:val="0"/>
          <w:marRight w:val="0"/>
          <w:marTop w:val="0"/>
          <w:marBottom w:val="0"/>
          <w:divBdr>
            <w:top w:val="none" w:sz="0" w:space="0" w:color="auto"/>
            <w:left w:val="none" w:sz="0" w:space="0" w:color="auto"/>
            <w:bottom w:val="none" w:sz="0" w:space="0" w:color="auto"/>
            <w:right w:val="none" w:sz="0" w:space="0" w:color="auto"/>
          </w:divBdr>
        </w:div>
        <w:div w:id="136459263">
          <w:marLeft w:val="0"/>
          <w:marRight w:val="0"/>
          <w:marTop w:val="0"/>
          <w:marBottom w:val="0"/>
          <w:divBdr>
            <w:top w:val="none" w:sz="0" w:space="0" w:color="auto"/>
            <w:left w:val="none" w:sz="0" w:space="0" w:color="auto"/>
            <w:bottom w:val="none" w:sz="0" w:space="0" w:color="auto"/>
            <w:right w:val="none" w:sz="0" w:space="0" w:color="auto"/>
          </w:divBdr>
        </w:div>
        <w:div w:id="1291328406">
          <w:marLeft w:val="0"/>
          <w:marRight w:val="0"/>
          <w:marTop w:val="0"/>
          <w:marBottom w:val="0"/>
          <w:divBdr>
            <w:top w:val="none" w:sz="0" w:space="0" w:color="auto"/>
            <w:left w:val="none" w:sz="0" w:space="0" w:color="auto"/>
            <w:bottom w:val="none" w:sz="0" w:space="0" w:color="auto"/>
            <w:right w:val="none" w:sz="0" w:space="0" w:color="auto"/>
          </w:divBdr>
        </w:div>
        <w:div w:id="1586723070">
          <w:marLeft w:val="0"/>
          <w:marRight w:val="0"/>
          <w:marTop w:val="0"/>
          <w:marBottom w:val="0"/>
          <w:divBdr>
            <w:top w:val="none" w:sz="0" w:space="0" w:color="auto"/>
            <w:left w:val="none" w:sz="0" w:space="0" w:color="auto"/>
            <w:bottom w:val="none" w:sz="0" w:space="0" w:color="auto"/>
            <w:right w:val="none" w:sz="0" w:space="0" w:color="auto"/>
          </w:divBdr>
        </w:div>
        <w:div w:id="1370690701">
          <w:marLeft w:val="0"/>
          <w:marRight w:val="0"/>
          <w:marTop w:val="0"/>
          <w:marBottom w:val="0"/>
          <w:divBdr>
            <w:top w:val="none" w:sz="0" w:space="0" w:color="auto"/>
            <w:left w:val="none" w:sz="0" w:space="0" w:color="auto"/>
            <w:bottom w:val="none" w:sz="0" w:space="0" w:color="auto"/>
            <w:right w:val="none" w:sz="0" w:space="0" w:color="auto"/>
          </w:divBdr>
        </w:div>
        <w:div w:id="1984306329">
          <w:marLeft w:val="0"/>
          <w:marRight w:val="0"/>
          <w:marTop w:val="0"/>
          <w:marBottom w:val="0"/>
          <w:divBdr>
            <w:top w:val="none" w:sz="0" w:space="0" w:color="auto"/>
            <w:left w:val="none" w:sz="0" w:space="0" w:color="auto"/>
            <w:bottom w:val="none" w:sz="0" w:space="0" w:color="auto"/>
            <w:right w:val="none" w:sz="0" w:space="0" w:color="auto"/>
          </w:divBdr>
        </w:div>
        <w:div w:id="606960253">
          <w:marLeft w:val="0"/>
          <w:marRight w:val="0"/>
          <w:marTop w:val="0"/>
          <w:marBottom w:val="0"/>
          <w:divBdr>
            <w:top w:val="none" w:sz="0" w:space="0" w:color="auto"/>
            <w:left w:val="none" w:sz="0" w:space="0" w:color="auto"/>
            <w:bottom w:val="none" w:sz="0" w:space="0" w:color="auto"/>
            <w:right w:val="none" w:sz="0" w:space="0" w:color="auto"/>
          </w:divBdr>
        </w:div>
        <w:div w:id="931233311">
          <w:marLeft w:val="0"/>
          <w:marRight w:val="0"/>
          <w:marTop w:val="0"/>
          <w:marBottom w:val="0"/>
          <w:divBdr>
            <w:top w:val="none" w:sz="0" w:space="0" w:color="auto"/>
            <w:left w:val="none" w:sz="0" w:space="0" w:color="auto"/>
            <w:bottom w:val="none" w:sz="0" w:space="0" w:color="auto"/>
            <w:right w:val="none" w:sz="0" w:space="0" w:color="auto"/>
          </w:divBdr>
        </w:div>
        <w:div w:id="389698196">
          <w:marLeft w:val="0"/>
          <w:marRight w:val="0"/>
          <w:marTop w:val="0"/>
          <w:marBottom w:val="0"/>
          <w:divBdr>
            <w:top w:val="none" w:sz="0" w:space="0" w:color="auto"/>
            <w:left w:val="none" w:sz="0" w:space="0" w:color="auto"/>
            <w:bottom w:val="none" w:sz="0" w:space="0" w:color="auto"/>
            <w:right w:val="none" w:sz="0" w:space="0" w:color="auto"/>
          </w:divBdr>
        </w:div>
        <w:div w:id="137772259">
          <w:marLeft w:val="0"/>
          <w:marRight w:val="0"/>
          <w:marTop w:val="0"/>
          <w:marBottom w:val="0"/>
          <w:divBdr>
            <w:top w:val="none" w:sz="0" w:space="0" w:color="auto"/>
            <w:left w:val="none" w:sz="0" w:space="0" w:color="auto"/>
            <w:bottom w:val="none" w:sz="0" w:space="0" w:color="auto"/>
            <w:right w:val="none" w:sz="0" w:space="0" w:color="auto"/>
          </w:divBdr>
        </w:div>
        <w:div w:id="1981111982">
          <w:marLeft w:val="0"/>
          <w:marRight w:val="0"/>
          <w:marTop w:val="0"/>
          <w:marBottom w:val="0"/>
          <w:divBdr>
            <w:top w:val="none" w:sz="0" w:space="0" w:color="auto"/>
            <w:left w:val="none" w:sz="0" w:space="0" w:color="auto"/>
            <w:bottom w:val="none" w:sz="0" w:space="0" w:color="auto"/>
            <w:right w:val="none" w:sz="0" w:space="0" w:color="auto"/>
          </w:divBdr>
        </w:div>
        <w:div w:id="1279219844">
          <w:marLeft w:val="0"/>
          <w:marRight w:val="0"/>
          <w:marTop w:val="0"/>
          <w:marBottom w:val="0"/>
          <w:divBdr>
            <w:top w:val="none" w:sz="0" w:space="0" w:color="auto"/>
            <w:left w:val="none" w:sz="0" w:space="0" w:color="auto"/>
            <w:bottom w:val="none" w:sz="0" w:space="0" w:color="auto"/>
            <w:right w:val="none" w:sz="0" w:space="0" w:color="auto"/>
          </w:divBdr>
        </w:div>
        <w:div w:id="1957710171">
          <w:marLeft w:val="0"/>
          <w:marRight w:val="0"/>
          <w:marTop w:val="0"/>
          <w:marBottom w:val="0"/>
          <w:divBdr>
            <w:top w:val="none" w:sz="0" w:space="0" w:color="auto"/>
            <w:left w:val="none" w:sz="0" w:space="0" w:color="auto"/>
            <w:bottom w:val="none" w:sz="0" w:space="0" w:color="auto"/>
            <w:right w:val="none" w:sz="0" w:space="0" w:color="auto"/>
          </w:divBdr>
        </w:div>
        <w:div w:id="1471751563">
          <w:marLeft w:val="0"/>
          <w:marRight w:val="0"/>
          <w:marTop w:val="0"/>
          <w:marBottom w:val="0"/>
          <w:divBdr>
            <w:top w:val="none" w:sz="0" w:space="0" w:color="auto"/>
            <w:left w:val="none" w:sz="0" w:space="0" w:color="auto"/>
            <w:bottom w:val="none" w:sz="0" w:space="0" w:color="auto"/>
            <w:right w:val="none" w:sz="0" w:space="0" w:color="auto"/>
          </w:divBdr>
        </w:div>
        <w:div w:id="1679767452">
          <w:marLeft w:val="0"/>
          <w:marRight w:val="0"/>
          <w:marTop w:val="0"/>
          <w:marBottom w:val="0"/>
          <w:divBdr>
            <w:top w:val="none" w:sz="0" w:space="0" w:color="auto"/>
            <w:left w:val="none" w:sz="0" w:space="0" w:color="auto"/>
            <w:bottom w:val="none" w:sz="0" w:space="0" w:color="auto"/>
            <w:right w:val="none" w:sz="0" w:space="0" w:color="auto"/>
          </w:divBdr>
        </w:div>
        <w:div w:id="1663073136">
          <w:marLeft w:val="0"/>
          <w:marRight w:val="0"/>
          <w:marTop w:val="0"/>
          <w:marBottom w:val="0"/>
          <w:divBdr>
            <w:top w:val="none" w:sz="0" w:space="0" w:color="auto"/>
            <w:left w:val="none" w:sz="0" w:space="0" w:color="auto"/>
            <w:bottom w:val="none" w:sz="0" w:space="0" w:color="auto"/>
            <w:right w:val="none" w:sz="0" w:space="0" w:color="auto"/>
          </w:divBdr>
        </w:div>
        <w:div w:id="373844903">
          <w:marLeft w:val="0"/>
          <w:marRight w:val="0"/>
          <w:marTop w:val="0"/>
          <w:marBottom w:val="0"/>
          <w:divBdr>
            <w:top w:val="none" w:sz="0" w:space="0" w:color="auto"/>
            <w:left w:val="none" w:sz="0" w:space="0" w:color="auto"/>
            <w:bottom w:val="none" w:sz="0" w:space="0" w:color="auto"/>
            <w:right w:val="none" w:sz="0" w:space="0" w:color="auto"/>
          </w:divBdr>
        </w:div>
        <w:div w:id="15547387">
          <w:marLeft w:val="0"/>
          <w:marRight w:val="0"/>
          <w:marTop w:val="0"/>
          <w:marBottom w:val="0"/>
          <w:divBdr>
            <w:top w:val="none" w:sz="0" w:space="0" w:color="auto"/>
            <w:left w:val="none" w:sz="0" w:space="0" w:color="auto"/>
            <w:bottom w:val="none" w:sz="0" w:space="0" w:color="auto"/>
            <w:right w:val="none" w:sz="0" w:space="0" w:color="auto"/>
          </w:divBdr>
        </w:div>
        <w:div w:id="795223077">
          <w:marLeft w:val="0"/>
          <w:marRight w:val="0"/>
          <w:marTop w:val="0"/>
          <w:marBottom w:val="0"/>
          <w:divBdr>
            <w:top w:val="none" w:sz="0" w:space="0" w:color="auto"/>
            <w:left w:val="none" w:sz="0" w:space="0" w:color="auto"/>
            <w:bottom w:val="none" w:sz="0" w:space="0" w:color="auto"/>
            <w:right w:val="none" w:sz="0" w:space="0" w:color="auto"/>
          </w:divBdr>
        </w:div>
        <w:div w:id="611982802">
          <w:marLeft w:val="0"/>
          <w:marRight w:val="0"/>
          <w:marTop w:val="0"/>
          <w:marBottom w:val="0"/>
          <w:divBdr>
            <w:top w:val="none" w:sz="0" w:space="0" w:color="auto"/>
            <w:left w:val="none" w:sz="0" w:space="0" w:color="auto"/>
            <w:bottom w:val="none" w:sz="0" w:space="0" w:color="auto"/>
            <w:right w:val="none" w:sz="0" w:space="0" w:color="auto"/>
          </w:divBdr>
        </w:div>
        <w:div w:id="374161725">
          <w:marLeft w:val="0"/>
          <w:marRight w:val="0"/>
          <w:marTop w:val="0"/>
          <w:marBottom w:val="0"/>
          <w:divBdr>
            <w:top w:val="none" w:sz="0" w:space="0" w:color="auto"/>
            <w:left w:val="none" w:sz="0" w:space="0" w:color="auto"/>
            <w:bottom w:val="none" w:sz="0" w:space="0" w:color="auto"/>
            <w:right w:val="none" w:sz="0" w:space="0" w:color="auto"/>
          </w:divBdr>
        </w:div>
        <w:div w:id="1316763458">
          <w:marLeft w:val="0"/>
          <w:marRight w:val="0"/>
          <w:marTop w:val="0"/>
          <w:marBottom w:val="0"/>
          <w:divBdr>
            <w:top w:val="none" w:sz="0" w:space="0" w:color="auto"/>
            <w:left w:val="none" w:sz="0" w:space="0" w:color="auto"/>
            <w:bottom w:val="none" w:sz="0" w:space="0" w:color="auto"/>
            <w:right w:val="none" w:sz="0" w:space="0" w:color="auto"/>
          </w:divBdr>
        </w:div>
        <w:div w:id="91978303">
          <w:marLeft w:val="0"/>
          <w:marRight w:val="0"/>
          <w:marTop w:val="0"/>
          <w:marBottom w:val="0"/>
          <w:divBdr>
            <w:top w:val="none" w:sz="0" w:space="0" w:color="auto"/>
            <w:left w:val="none" w:sz="0" w:space="0" w:color="auto"/>
            <w:bottom w:val="none" w:sz="0" w:space="0" w:color="auto"/>
            <w:right w:val="none" w:sz="0" w:space="0" w:color="auto"/>
          </w:divBdr>
        </w:div>
        <w:div w:id="1625456525">
          <w:marLeft w:val="0"/>
          <w:marRight w:val="0"/>
          <w:marTop w:val="0"/>
          <w:marBottom w:val="0"/>
          <w:divBdr>
            <w:top w:val="none" w:sz="0" w:space="0" w:color="auto"/>
            <w:left w:val="none" w:sz="0" w:space="0" w:color="auto"/>
            <w:bottom w:val="none" w:sz="0" w:space="0" w:color="auto"/>
            <w:right w:val="none" w:sz="0" w:space="0" w:color="auto"/>
          </w:divBdr>
        </w:div>
      </w:divsChild>
    </w:div>
    <w:div w:id="2085687437">
      <w:bodyDiv w:val="1"/>
      <w:marLeft w:val="0"/>
      <w:marRight w:val="0"/>
      <w:marTop w:val="0"/>
      <w:marBottom w:val="0"/>
      <w:divBdr>
        <w:top w:val="none" w:sz="0" w:space="0" w:color="auto"/>
        <w:left w:val="none" w:sz="0" w:space="0" w:color="auto"/>
        <w:bottom w:val="none" w:sz="0" w:space="0" w:color="auto"/>
        <w:right w:val="none" w:sz="0" w:space="0" w:color="auto"/>
      </w:divBdr>
    </w:div>
    <w:div w:id="2114980765">
      <w:bodyDiv w:val="1"/>
      <w:marLeft w:val="0"/>
      <w:marRight w:val="0"/>
      <w:marTop w:val="0"/>
      <w:marBottom w:val="0"/>
      <w:divBdr>
        <w:top w:val="none" w:sz="0" w:space="0" w:color="auto"/>
        <w:left w:val="none" w:sz="0" w:space="0" w:color="auto"/>
        <w:bottom w:val="none" w:sz="0" w:space="0" w:color="auto"/>
        <w:right w:val="none" w:sz="0" w:space="0" w:color="auto"/>
      </w:divBdr>
    </w:div>
    <w:div w:id="2116897295">
      <w:bodyDiv w:val="1"/>
      <w:marLeft w:val="0"/>
      <w:marRight w:val="0"/>
      <w:marTop w:val="0"/>
      <w:marBottom w:val="0"/>
      <w:divBdr>
        <w:top w:val="none" w:sz="0" w:space="0" w:color="auto"/>
        <w:left w:val="none" w:sz="0" w:space="0" w:color="auto"/>
        <w:bottom w:val="none" w:sz="0" w:space="0" w:color="auto"/>
        <w:right w:val="none" w:sz="0" w:space="0" w:color="auto"/>
      </w:divBdr>
    </w:div>
    <w:div w:id="2117089423">
      <w:bodyDiv w:val="1"/>
      <w:marLeft w:val="0"/>
      <w:marRight w:val="0"/>
      <w:marTop w:val="0"/>
      <w:marBottom w:val="0"/>
      <w:divBdr>
        <w:top w:val="none" w:sz="0" w:space="0" w:color="auto"/>
        <w:left w:val="none" w:sz="0" w:space="0" w:color="auto"/>
        <w:bottom w:val="none" w:sz="0" w:space="0" w:color="auto"/>
        <w:right w:val="none" w:sz="0" w:space="0" w:color="auto"/>
      </w:divBdr>
    </w:div>
    <w:div w:id="2127117528">
      <w:bodyDiv w:val="1"/>
      <w:marLeft w:val="0"/>
      <w:marRight w:val="0"/>
      <w:marTop w:val="0"/>
      <w:marBottom w:val="0"/>
      <w:divBdr>
        <w:top w:val="none" w:sz="0" w:space="0" w:color="auto"/>
        <w:left w:val="none" w:sz="0" w:space="0" w:color="auto"/>
        <w:bottom w:val="none" w:sz="0" w:space="0" w:color="auto"/>
        <w:right w:val="none" w:sz="0" w:space="0" w:color="auto"/>
      </w:divBdr>
    </w:div>
    <w:div w:id="213320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Piy13</b:Tag>
    <b:SourceType>Book</b:SourceType>
    <b:Guid>{D3301B0F-20CD-4B20-8884-A8B7E9BD3785}</b:Guid>
    <b:Author>
      <b:Author>
        <b:NameList>
          <b:Person>
            <b:Last>Piyong</b:Last>
            <b:First>Liu.</b:First>
          </b:Person>
        </b:NameList>
      </b:Author>
    </b:Author>
    <b:Title>"On Plato's Theory of Forms."</b:Title>
    <b:Year>2013</b:Year>
    <b:City>Toronto</b:City>
    <b:Publisher>Canadian Social Science 9.4</b:Publisher>
    <b:Medium>Web</b:Medium>
    <b:RefOrder>1</b:RefOrder>
  </b:Source>
  <b:Source>
    <b:Tag>Ric50</b:Tag>
    <b:SourceType>Book</b:SourceType>
    <b:Guid>{2156A452-44DF-4755-96A6-93F4CA2621EA}</b:Guid>
    <b:Author>
      <b:Author>
        <b:NameList>
          <b:Person>
            <b:Last>Robinson</b:Last>
            <b:First>Richard</b:First>
          </b:Person>
        </b:NameList>
      </b:Author>
    </b:Author>
    <b:Title>Forms and Error in Plato's Theaetetus</b:Title>
    <b:Year>1950</b:Year>
    <b:Publisher>Duke University Press</b:Publisher>
    <b:Medium>Web</b:Medium>
    <b:RefOrder>5</b:RefOrder>
  </b:Source>
  <b:Source>
    <b:Tag>Ros</b:Tag>
    <b:SourceType>Book</b:SourceType>
    <b:Guid>{2C76506F-2526-44FB-AE41-0FA9301F1670}</b:Guid>
    <b:Author>
      <b:Author>
        <b:NameList>
          <b:Person>
            <b:Last>Ross</b:Last>
            <b:First>William</b:First>
            <b:Middle>David</b:Middle>
          </b:Person>
        </b:NameList>
      </b:Author>
    </b:Author>
    <b:Title>Plato's Theory of Ideas</b:Title>
    <b:Year>1953</b:Year>
    <b:City>Oxford</b:City>
    <b:Publisher>Oxford University Press</b:Publisher>
    <b:Medium>Web</b:Medium>
    <b:RefOrder>8</b:RefOrder>
  </b:Source>
  <b:Source>
    <b:Tag>Cor35</b:Tag>
    <b:SourceType>Book</b:SourceType>
    <b:Guid>{85E46FF7-9E10-46FD-9D2D-3D59CEB3CF6C}</b:Guid>
    <b:Author>
      <b:Author>
        <b:NameList>
          <b:Person>
            <b:Last>Cornford</b:Last>
            <b:First>F.M.</b:First>
          </b:Person>
        </b:NameList>
      </b:Author>
    </b:Author>
    <b:Title>Plato's Theory of Knowledge</b:Title>
    <b:Year>1935</b:Year>
    <b:City>London</b:City>
    <b:Publisher>Routledge</b:Publisher>
    <b:Medium>Web.</b:Medium>
    <b:RefOrder>4</b:RefOrder>
  </b:Source>
  <b:Source>
    <b:Tag>Lut05</b:Tag>
    <b:SourceType>Book</b:SourceType>
    <b:Guid>{C7BEB4B3-2F7F-4DD0-A591-7EE804B58E98}</b:Guid>
    <b:Author>
      <b:Author>
        <b:NameList>
          <b:Person>
            <b:Last>Lutoslawski</b:Last>
            <b:First>W.</b:First>
          </b:Person>
        </b:NameList>
      </b:Author>
    </b:Author>
    <b:Title>Origin and Growth of Plato's Logic</b:Title>
    <b:Year>1905</b:Year>
    <b:City>London</b:City>
    <b:Publisher>Longmans</b:Publisher>
    <b:Medium>Web.</b:Medium>
    <b:RefOrder>7</b:RefOrder>
  </b:Source>
  <b:Source>
    <b:Tag>Ryl39</b:Tag>
    <b:SourceType>Book</b:SourceType>
    <b:Guid>{F4D50D15-7357-481A-B6EC-1BA958298FCE}</b:Guid>
    <b:Author>
      <b:Author>
        <b:NameList>
          <b:Person>
            <b:Last>Ryle</b:Last>
            <b:First>Gilbert</b:First>
          </b:Person>
        </b:NameList>
      </b:Author>
    </b:Author>
    <b:Title>Plato's Parmenides Mind 48: 129–151.</b:Title>
    <b:Year>1939</b:Year>
    <b:Medium>Web.</b:Medium>
    <b:RefOrder>6</b:RefOrder>
  </b:Source>
  <b:Source>
    <b:Tag>Bur90</b:Tag>
    <b:SourceType>Book</b:SourceType>
    <b:Guid>{D3A69FD1-0474-4DEF-82FC-6A8E1F57AC62}</b:Guid>
    <b:Author>
      <b:Author>
        <b:NameList>
          <b:Person>
            <b:Last>Burnyeat</b:Last>
            <b:First>Miles</b:First>
          </b:Person>
          <b:Person>
            <b:Last>Levett</b:Last>
            <b:First>Jane</b:First>
          </b:Person>
          <b:Person>
            <b:Last>Plato</b:Last>
          </b:Person>
        </b:NameList>
      </b:Author>
    </b:Author>
    <b:Title>The Theaetetus of Plato</b:Title>
    <b:Year>1990</b:Year>
    <b:Medium>Web.</b:Medium>
    <b:City>Indianapolis</b:City>
    <b:Publisher>Hackett Publishing</b:Publisher>
    <b:RefOrder>3</b:RefOrder>
  </b:Source>
  <b:Source>
    <b:Tag>Pla92</b:Tag>
    <b:SourceType>Book</b:SourceType>
    <b:Guid>{45C60156-A381-471A-A3A1-2D9E34A9780C}</b:Guid>
    <b:Author>
      <b:Author>
        <b:NameList>
          <b:Person>
            <b:Last>Plato</b:Last>
          </b:Person>
          <b:Person>
            <b:Last>Grube</b:Last>
            <b:First>G.</b:First>
            <b:Middle>M. A.</b:Middle>
          </b:Person>
          <b:Person>
            <b:Last>Reeve.</b:Last>
            <b:First>C.</b:First>
            <b:Middle>D. C.</b:Middle>
          </b:Person>
        </b:NameList>
      </b:Author>
    </b:Author>
    <b:Title>The Republic</b:Title>
    <b:Year>1992</b:Year>
    <b:City>Indianapolis</b:City>
    <b:Publisher>Hackett Publishing</b:Publisher>
    <b:Medium>Print</b:Medium>
    <b:RefOrder>2</b:RefOrder>
  </b:Source>
  <b:Source>
    <b:Tag>McD73</b:Tag>
    <b:SourceType>Book</b:SourceType>
    <b:Guid>{50880243-BE29-4459-91C4-F15DE9079055}</b:Guid>
    <b:Author>
      <b:Author>
        <b:NameList>
          <b:Person>
            <b:Last>McDowell</b:Last>
            <b:First>John</b:First>
          </b:Person>
        </b:NameList>
      </b:Author>
    </b:Author>
    <b:Title>Theaetetus</b:Title>
    <b:Year>1973</b:Year>
    <b:City>Oxford</b:City>
    <b:Publisher>Oxford University Press</b:Publisher>
    <b:Medium>Web.</b:Medium>
    <b:RefOrder>9</b:RefOrder>
  </b:Source>
</b:Sources>
</file>

<file path=customXml/itemProps1.xml><?xml version="1.0" encoding="utf-8"?>
<ds:datastoreItem xmlns:ds="http://schemas.openxmlformats.org/officeDocument/2006/customXml" ds:itemID="{D4C54649-0332-4D76-96F2-DF6E55F28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3675</Words>
  <Characters>20949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shadow</dc:creator>
  <cp:keywords/>
  <dc:description/>
  <cp:lastModifiedBy>donnie warren</cp:lastModifiedBy>
  <cp:revision>3</cp:revision>
  <dcterms:created xsi:type="dcterms:W3CDTF">2015-04-08T15:53:00Z</dcterms:created>
  <dcterms:modified xsi:type="dcterms:W3CDTF">2015-04-08T15:58:00Z</dcterms:modified>
</cp:coreProperties>
</file>