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FB93F7" w14:textId="77777777" w:rsidR="00EF2FC0" w:rsidRPr="007E2755" w:rsidRDefault="007E2755" w:rsidP="007E2755">
      <w:pPr>
        <w:jc w:val="center"/>
        <w:rPr>
          <w:b/>
        </w:rPr>
      </w:pPr>
      <w:r w:rsidRPr="007E2755">
        <w:rPr>
          <w:b/>
        </w:rPr>
        <w:t>Chapter 7</w:t>
      </w:r>
    </w:p>
    <w:p w14:paraId="346826D3" w14:textId="77777777" w:rsidR="007E2755" w:rsidRPr="007E2755" w:rsidRDefault="007E2755" w:rsidP="007E2755">
      <w:pPr>
        <w:jc w:val="center"/>
        <w:rPr>
          <w:b/>
        </w:rPr>
      </w:pPr>
      <w:r w:rsidRPr="007E2755">
        <w:rPr>
          <w:b/>
        </w:rPr>
        <w:t>Core Knowledge Part1:</w:t>
      </w:r>
    </w:p>
    <w:p w14:paraId="1AA63A0E" w14:textId="77777777" w:rsidR="007E2755" w:rsidRDefault="007E2755" w:rsidP="007E2755">
      <w:pPr>
        <w:jc w:val="center"/>
        <w:rPr>
          <w:b/>
        </w:rPr>
      </w:pPr>
      <w:r w:rsidRPr="007E2755">
        <w:rPr>
          <w:b/>
        </w:rPr>
        <w:t>Physics, Space, Biology, and Number</w:t>
      </w:r>
    </w:p>
    <w:p w14:paraId="760DF6E9" w14:textId="77777777" w:rsidR="007E2755" w:rsidRDefault="007E2755" w:rsidP="007E2755">
      <w:pPr>
        <w:jc w:val="center"/>
        <w:rPr>
          <w:b/>
        </w:rPr>
      </w:pPr>
    </w:p>
    <w:p w14:paraId="10C641F5" w14:textId="77777777" w:rsidR="007E2755" w:rsidRPr="007E2755" w:rsidRDefault="007E2755" w:rsidP="007E2755">
      <w:pPr>
        <w:jc w:val="center"/>
        <w:rPr>
          <w:b/>
        </w:rPr>
      </w:pPr>
      <w:r w:rsidRPr="007E2755">
        <w:rPr>
          <w:b/>
        </w:rPr>
        <w:t>The acquisition of Knowledge</w:t>
      </w:r>
    </w:p>
    <w:p w14:paraId="20DD0A7B" w14:textId="77777777" w:rsidR="007E2755" w:rsidRPr="007E2755" w:rsidRDefault="007E2755" w:rsidP="007E2755">
      <w:pPr>
        <w:rPr>
          <w:color w:val="1F497D" w:themeColor="text2"/>
        </w:rPr>
      </w:pPr>
      <w:r>
        <w:t xml:space="preserve">Since ancient times, philosophers have been wondering </w:t>
      </w:r>
      <w:r w:rsidRPr="007E2755">
        <w:rPr>
          <w:color w:val="1F497D" w:themeColor="text2"/>
        </w:rPr>
        <w:t xml:space="preserve">how people acquire knowledge. </w:t>
      </w:r>
    </w:p>
    <w:p w14:paraId="5AE7C62E" w14:textId="77777777" w:rsidR="007E2755" w:rsidRDefault="007E2755" w:rsidP="007E2755">
      <w:r w:rsidRPr="007E2755">
        <w:rPr>
          <w:color w:val="008000"/>
        </w:rPr>
        <w:t>Empiricists</w:t>
      </w:r>
      <w:r>
        <w:t xml:space="preserve">: based on experience; blank slate </w:t>
      </w:r>
    </w:p>
    <w:p w14:paraId="08AAC714" w14:textId="77777777" w:rsidR="007E2755" w:rsidRDefault="007E2755" w:rsidP="007E2755">
      <w:r w:rsidRPr="007E2755">
        <w:rPr>
          <w:color w:val="008000"/>
        </w:rPr>
        <w:t>Rationalists</w:t>
      </w:r>
      <w:r>
        <w:t xml:space="preserve">: at least some knowledge provided </w:t>
      </w:r>
      <w:r>
        <w:rPr>
          <w:i/>
        </w:rPr>
        <w:t>a priori</w:t>
      </w:r>
      <w:r>
        <w:t xml:space="preserve"> or without having to be </w:t>
      </w:r>
    </w:p>
    <w:p w14:paraId="1AA4011E" w14:textId="778F98B4" w:rsidR="007E2755" w:rsidRDefault="004E7B49" w:rsidP="007E2755">
      <w:pPr>
        <w:ind w:left="720" w:firstLine="720"/>
      </w:pPr>
      <w:r>
        <w:t>Taught</w:t>
      </w:r>
      <w:r w:rsidR="007E2755">
        <w:t xml:space="preserve">. </w:t>
      </w:r>
    </w:p>
    <w:p w14:paraId="20CB8DE1" w14:textId="77777777" w:rsidR="007E2755" w:rsidRDefault="007E2755" w:rsidP="007E2755">
      <w:pPr>
        <w:pStyle w:val="ListParagraph"/>
        <w:numPr>
          <w:ilvl w:val="0"/>
          <w:numId w:val="1"/>
        </w:numPr>
      </w:pPr>
      <w:r>
        <w:t xml:space="preserve">Development through maturation and not entirely dependent upon perceived observations </w:t>
      </w:r>
    </w:p>
    <w:p w14:paraId="3C0EAA22" w14:textId="77777777" w:rsidR="007E2755" w:rsidRDefault="007E2755" w:rsidP="007E2755">
      <w:pPr>
        <w:pStyle w:val="ListParagraph"/>
        <w:numPr>
          <w:ilvl w:val="0"/>
          <w:numId w:val="1"/>
        </w:numPr>
      </w:pPr>
      <w:r>
        <w:t xml:space="preserve">New approaches acknowledge that the organization of neurons is a result of developmental processes, a result of species-typical development, and the benefit of the resources of a species-typical environment. </w:t>
      </w:r>
    </w:p>
    <w:p w14:paraId="19A1B970" w14:textId="77777777" w:rsidR="007E2755" w:rsidRDefault="007E2755" w:rsidP="007E2755"/>
    <w:p w14:paraId="6C53C46B" w14:textId="77777777" w:rsidR="007E2755" w:rsidRPr="007E2755" w:rsidRDefault="007E2755" w:rsidP="007E2755">
      <w:pPr>
        <w:jc w:val="center"/>
        <w:rPr>
          <w:b/>
        </w:rPr>
      </w:pPr>
      <w:r w:rsidRPr="007E2755">
        <w:rPr>
          <w:b/>
        </w:rPr>
        <w:t>Framing the Question of Knowledge Acquisition</w:t>
      </w:r>
    </w:p>
    <w:p w14:paraId="64A328B1" w14:textId="77777777" w:rsidR="007E2755" w:rsidRDefault="007E2755" w:rsidP="007E2755">
      <w:pPr>
        <w:pStyle w:val="ListParagraph"/>
        <w:numPr>
          <w:ilvl w:val="0"/>
          <w:numId w:val="2"/>
        </w:numPr>
      </w:pPr>
      <w:r>
        <w:t xml:space="preserve">How would you build/engineer a baby that could have knowledge? </w:t>
      </w:r>
    </w:p>
    <w:p w14:paraId="625CF6D3" w14:textId="77777777" w:rsidR="007E2755" w:rsidRDefault="007E2755" w:rsidP="007E2755">
      <w:pPr>
        <w:pStyle w:val="ListParagraph"/>
        <w:numPr>
          <w:ilvl w:val="0"/>
          <w:numId w:val="3"/>
        </w:numPr>
      </w:pPr>
      <w:r>
        <w:t xml:space="preserve">Al: Requires preparedness/initial structure (constraints on learning) </w:t>
      </w:r>
    </w:p>
    <w:p w14:paraId="2375E567" w14:textId="77777777" w:rsidR="007E2755" w:rsidRDefault="007E2755" w:rsidP="007E2755">
      <w:pPr>
        <w:pStyle w:val="ListParagraph"/>
        <w:numPr>
          <w:ilvl w:val="0"/>
          <w:numId w:val="2"/>
        </w:numPr>
      </w:pPr>
      <w:r>
        <w:t xml:space="preserve">What kinds of inheritance does baby receive reliably in species-typical environment? </w:t>
      </w:r>
    </w:p>
    <w:p w14:paraId="7CEE77B5" w14:textId="77777777" w:rsidR="007E2755" w:rsidRDefault="007E2755" w:rsidP="007E2755">
      <w:pPr>
        <w:pStyle w:val="ListParagraph"/>
        <w:numPr>
          <w:ilvl w:val="0"/>
          <w:numId w:val="4"/>
        </w:numPr>
      </w:pPr>
      <w:r>
        <w:t xml:space="preserve">Inherit genes and parents’ environment </w:t>
      </w:r>
    </w:p>
    <w:p w14:paraId="63734C0B" w14:textId="77777777" w:rsidR="007E2755" w:rsidRDefault="007E2755" w:rsidP="007E2755">
      <w:pPr>
        <w:pStyle w:val="ListParagraph"/>
        <w:numPr>
          <w:ilvl w:val="0"/>
          <w:numId w:val="2"/>
        </w:numPr>
      </w:pPr>
      <w:r>
        <w:t xml:space="preserve">What informational priorities were in EEA? </w:t>
      </w:r>
    </w:p>
    <w:p w14:paraId="59393469" w14:textId="77777777" w:rsidR="007E2755" w:rsidRDefault="007E2755" w:rsidP="007E2755"/>
    <w:p w14:paraId="029C8800" w14:textId="77777777" w:rsidR="007E2755" w:rsidRDefault="007E2755" w:rsidP="007E2755">
      <w:r>
        <w:t xml:space="preserve">Constraints on Learning </w:t>
      </w:r>
    </w:p>
    <w:p w14:paraId="4A1A1209" w14:textId="77777777" w:rsidR="007E2755" w:rsidRDefault="007E2755" w:rsidP="007E2755">
      <w:pPr>
        <w:pStyle w:val="ListParagraph"/>
        <w:numPr>
          <w:ilvl w:val="0"/>
          <w:numId w:val="5"/>
        </w:numPr>
      </w:pPr>
      <w:r>
        <w:t xml:space="preserve">Biased heuristics or privileged hypotheses that an animal uses when acquiring information about the world </w:t>
      </w:r>
    </w:p>
    <w:p w14:paraId="6532B94A" w14:textId="77777777" w:rsidR="007E2755" w:rsidRDefault="007E2755" w:rsidP="007E2755">
      <w:pPr>
        <w:pStyle w:val="ListParagraph"/>
        <w:numPr>
          <w:ilvl w:val="0"/>
          <w:numId w:val="5"/>
        </w:numPr>
      </w:pPr>
      <w:r>
        <w:t xml:space="preserve">Allow knowledge acquisition </w:t>
      </w:r>
    </w:p>
    <w:p w14:paraId="65FB2A71" w14:textId="77777777" w:rsidR="007E2755" w:rsidRDefault="007E2755" w:rsidP="007E2755">
      <w:pPr>
        <w:pStyle w:val="ListParagraph"/>
        <w:numPr>
          <w:ilvl w:val="0"/>
          <w:numId w:val="5"/>
        </w:numPr>
      </w:pPr>
      <w:r>
        <w:t xml:space="preserve">Make learning faster and are necessary to make learning possible </w:t>
      </w:r>
    </w:p>
    <w:p w14:paraId="6F9813BB" w14:textId="77777777" w:rsidR="007E2755" w:rsidRDefault="007E2755" w:rsidP="007E2755">
      <w:r>
        <w:t xml:space="preserve">Remembering the Systems view of inheritance </w:t>
      </w:r>
    </w:p>
    <w:p w14:paraId="3839CF3E" w14:textId="77777777" w:rsidR="007E2755" w:rsidRDefault="007E2755" w:rsidP="007E2755">
      <w:pPr>
        <w:pStyle w:val="ListParagraph"/>
        <w:numPr>
          <w:ilvl w:val="0"/>
          <w:numId w:val="5"/>
        </w:numPr>
      </w:pPr>
      <w:r>
        <w:t xml:space="preserve">Inheritance (genes and environment) can be used as a means to communicate from one generation to the other. </w:t>
      </w:r>
    </w:p>
    <w:p w14:paraId="1CD03CFD" w14:textId="77777777" w:rsidR="007E2755" w:rsidRDefault="007E2755" w:rsidP="007E2755">
      <w:r>
        <w:t xml:space="preserve">Informational Priorities in the EEA </w:t>
      </w:r>
    </w:p>
    <w:p w14:paraId="7BC089FA" w14:textId="3A0C4D3D" w:rsidR="007E2755" w:rsidRDefault="007E2755" w:rsidP="00A0100E">
      <w:pPr>
        <w:pStyle w:val="ListParagraph"/>
        <w:numPr>
          <w:ilvl w:val="0"/>
          <w:numId w:val="5"/>
        </w:numPr>
      </w:pPr>
      <w:r>
        <w:t>The environment in which we evolved, and the informational</w:t>
      </w:r>
      <w:r w:rsidR="004E7B49">
        <w:t xml:space="preserve"> priorities of a human child or adult in that environment. </w:t>
      </w:r>
    </w:p>
    <w:p w14:paraId="72F5B4AC" w14:textId="77777777" w:rsidR="004E7B49" w:rsidRDefault="004E7B49" w:rsidP="004E7B49">
      <w:pPr>
        <w:jc w:val="center"/>
        <w:rPr>
          <w:b/>
        </w:rPr>
      </w:pPr>
    </w:p>
    <w:p w14:paraId="04FBF67B" w14:textId="7666B617" w:rsidR="004E7B49" w:rsidRDefault="004E7B49" w:rsidP="004E7B49">
      <w:pPr>
        <w:jc w:val="center"/>
        <w:rPr>
          <w:b/>
        </w:rPr>
      </w:pPr>
      <w:r w:rsidRPr="004E7B49">
        <w:rPr>
          <w:b/>
        </w:rPr>
        <w:t>Core Knowledge</w:t>
      </w:r>
    </w:p>
    <w:p w14:paraId="5D649294" w14:textId="285E961C" w:rsidR="004E7B49" w:rsidRDefault="004E7B49" w:rsidP="004E7B49">
      <w:r>
        <w:t xml:space="preserve">Endow certain biologically relevant core domains with sufficient reliably developing structures to provide useful concepts for the child, relying only on experience that is very likely to occur in a species-typical environment. </w:t>
      </w:r>
    </w:p>
    <w:p w14:paraId="079ED247" w14:textId="77777777" w:rsidR="004E7B49" w:rsidRDefault="004E7B49" w:rsidP="004E7B49"/>
    <w:p w14:paraId="2D783ECF" w14:textId="34E0097E" w:rsidR="004E7B49" w:rsidRDefault="004E7B49" w:rsidP="004E7B49">
      <w:r>
        <w:t xml:space="preserve">Domain Specificity </w:t>
      </w:r>
    </w:p>
    <w:p w14:paraId="790E4E55" w14:textId="2C5D3385" w:rsidR="004E7B49" w:rsidRDefault="004E7B49" w:rsidP="004E7B49">
      <w:pPr>
        <w:pStyle w:val="ListParagraph"/>
        <w:numPr>
          <w:ilvl w:val="0"/>
          <w:numId w:val="5"/>
        </w:numPr>
      </w:pPr>
      <w:r>
        <w:t>The</w:t>
      </w:r>
      <w:r>
        <w:t xml:space="preserve"> idea that many aspects of adult and child psychology are processed by specialized psychological processes that have been shaped by natural selection and focus on areas of knowledge that were fitness-relevant in the EEA</w:t>
      </w:r>
    </w:p>
    <w:p w14:paraId="26E7F98C" w14:textId="7A09CB9E" w:rsidR="004E7B49" w:rsidRDefault="004E7B49" w:rsidP="004E7B49">
      <w:pPr>
        <w:pStyle w:val="ListParagraph"/>
        <w:numPr>
          <w:ilvl w:val="0"/>
          <w:numId w:val="5"/>
        </w:numPr>
      </w:pPr>
      <w:r>
        <w:t xml:space="preserve">These domains include knowledge about language, knowledge about physical objects, and knowledge about number. </w:t>
      </w:r>
    </w:p>
    <w:p w14:paraId="3243E4A7" w14:textId="77777777" w:rsidR="004E7B49" w:rsidRDefault="004E7B49" w:rsidP="004E7B49"/>
    <w:p w14:paraId="399C1AE1" w14:textId="02CBDA6B" w:rsidR="004E7B49" w:rsidRDefault="004E7B49" w:rsidP="004E7B49">
      <w:r>
        <w:t xml:space="preserve">What would Piaget say about Core Knowledge? </w:t>
      </w:r>
    </w:p>
    <w:p w14:paraId="1A100B74" w14:textId="6F4A85FE" w:rsidR="004E7B49" w:rsidRDefault="004E7B49" w:rsidP="004E7B49">
      <w:pPr>
        <w:pStyle w:val="ListParagraph"/>
        <w:numPr>
          <w:ilvl w:val="0"/>
          <w:numId w:val="5"/>
        </w:numPr>
      </w:pPr>
      <w:r>
        <w:t xml:space="preserve">Piaget’s view was that children had limited cognitive sophistication with respect to knowledge, that they did not have specialized processing in different domains, and that their understanding was limited to what they could see rather than making rich inferences based on their perceptual experiences. </w:t>
      </w:r>
    </w:p>
    <w:p w14:paraId="308B6911" w14:textId="64717DB2" w:rsidR="004E7B49" w:rsidRDefault="004E7B49" w:rsidP="004E7B49">
      <w:pPr>
        <w:pStyle w:val="ListParagraph"/>
        <w:numPr>
          <w:ilvl w:val="0"/>
          <w:numId w:val="5"/>
        </w:numPr>
      </w:pPr>
      <w:r>
        <w:t xml:space="preserve">Piaget’s rejection of the idea of sophisticated knowledge in very young children is the litmus test of an interesting contribution to the field. </w:t>
      </w:r>
    </w:p>
    <w:p w14:paraId="2B723DD3" w14:textId="77777777" w:rsidR="004E7B49" w:rsidRDefault="004E7B49" w:rsidP="004E7B49"/>
    <w:p w14:paraId="1462130F" w14:textId="402A43E6" w:rsidR="004E7B49" w:rsidRDefault="004E7B49" w:rsidP="004E7B49">
      <w:r>
        <w:t xml:space="preserve">What would associationists say about core knowledge? </w:t>
      </w:r>
    </w:p>
    <w:p w14:paraId="1181EB3D" w14:textId="181045C3" w:rsidR="004E7B49" w:rsidRDefault="004E7B49" w:rsidP="004E7B49">
      <w:pPr>
        <w:pStyle w:val="ListParagraph"/>
        <w:numPr>
          <w:ilvl w:val="0"/>
          <w:numId w:val="5"/>
        </w:numPr>
      </w:pPr>
      <w:r>
        <w:t xml:space="preserve">A child is supposed to learn by associations. </w:t>
      </w:r>
    </w:p>
    <w:p w14:paraId="307BA5FF" w14:textId="14B4025E" w:rsidR="004E7B49" w:rsidRDefault="004E7B49" w:rsidP="004E7B49">
      <w:pPr>
        <w:pStyle w:val="ListParagraph"/>
        <w:numPr>
          <w:ilvl w:val="0"/>
          <w:numId w:val="5"/>
        </w:numPr>
      </w:pPr>
      <w:r>
        <w:t xml:space="preserve">According to this view, a few general learning mechanisms such as classical conditioning and operant conditioning are available. </w:t>
      </w:r>
    </w:p>
    <w:p w14:paraId="4350FAD8" w14:textId="58CB9814" w:rsidR="004E7B49" w:rsidRDefault="004E7B49" w:rsidP="004E7B49">
      <w:pPr>
        <w:pStyle w:val="ListParagraph"/>
        <w:numPr>
          <w:ilvl w:val="0"/>
          <w:numId w:val="5"/>
        </w:numPr>
      </w:pPr>
      <w:r>
        <w:t xml:space="preserve">Often debate between: those who favor domain-general explanations are wary of the large role of constraints on learning that were shaped by natural selection, and those who favor domain-specific explanations expect little to develop if the slate is too blank. </w:t>
      </w:r>
    </w:p>
    <w:p w14:paraId="0900032D" w14:textId="04F7B118" w:rsidR="004E7B49" w:rsidRPr="004E7B49" w:rsidRDefault="004E7B49" w:rsidP="004E7B49">
      <w:pPr>
        <w:pStyle w:val="ListParagraph"/>
        <w:numPr>
          <w:ilvl w:val="0"/>
          <w:numId w:val="5"/>
        </w:numPr>
      </w:pPr>
      <w:r>
        <w:t xml:space="preserve">Piagetian and associationist approaches predict relatively simple learning and immature knowledge and can be used experimentally to generate null hypotheses. </w:t>
      </w:r>
    </w:p>
    <w:p w14:paraId="247A3462" w14:textId="77777777" w:rsidR="00A0100E" w:rsidRDefault="00A0100E" w:rsidP="00A0100E"/>
    <w:p w14:paraId="7F38511D" w14:textId="77777777" w:rsidR="00A0100E" w:rsidRDefault="00A0100E" w:rsidP="00A0100E">
      <w:pPr>
        <w:jc w:val="center"/>
        <w:rPr>
          <w:b/>
        </w:rPr>
      </w:pPr>
      <w:r w:rsidRPr="00A0100E">
        <w:rPr>
          <w:b/>
        </w:rPr>
        <w:t>Areas of Core knowledge</w:t>
      </w:r>
    </w:p>
    <w:p w14:paraId="2E8CCA9C" w14:textId="77777777" w:rsidR="00A0100E" w:rsidRDefault="00A0100E" w:rsidP="00A0100E">
      <w:pPr>
        <w:rPr>
          <w:b/>
        </w:rPr>
      </w:pPr>
      <w:r>
        <w:rPr>
          <w:b/>
        </w:rPr>
        <w:t xml:space="preserve">Intuitive Physics </w:t>
      </w:r>
    </w:p>
    <w:p w14:paraId="6A458CEC" w14:textId="77777777" w:rsidR="00A0100E" w:rsidRDefault="00A0100E" w:rsidP="00A0100E">
      <w:pPr>
        <w:pStyle w:val="ListParagraph"/>
        <w:numPr>
          <w:ilvl w:val="0"/>
          <w:numId w:val="5"/>
        </w:numPr>
      </w:pPr>
      <w:r>
        <w:t xml:space="preserve">What we know and expect regarding physical objects </w:t>
      </w:r>
    </w:p>
    <w:p w14:paraId="093C3A2A" w14:textId="77777777" w:rsidR="00A0100E" w:rsidRDefault="00A0100E" w:rsidP="00A0100E">
      <w:pPr>
        <w:pStyle w:val="ListParagraph"/>
        <w:numPr>
          <w:ilvl w:val="0"/>
          <w:numId w:val="5"/>
        </w:numPr>
      </w:pPr>
      <w:r>
        <w:t>What do babies know and when do they know it?</w:t>
      </w:r>
    </w:p>
    <w:p w14:paraId="66901D78" w14:textId="77777777" w:rsidR="00A0100E" w:rsidRDefault="00A0100E" w:rsidP="00A0100E">
      <w:pPr>
        <w:pStyle w:val="ListParagraph"/>
      </w:pPr>
      <w:r>
        <w:t xml:space="preserve">(Violation of expectations paradigm) </w:t>
      </w:r>
    </w:p>
    <w:p w14:paraId="41C777FC" w14:textId="77777777" w:rsidR="00933EF6" w:rsidRPr="00933EF6" w:rsidRDefault="00933EF6" w:rsidP="00933EF6">
      <w:pPr>
        <w:pStyle w:val="ListParagraph"/>
        <w:numPr>
          <w:ilvl w:val="0"/>
          <w:numId w:val="5"/>
        </w:numPr>
      </w:pPr>
      <w:r>
        <w:rPr>
          <w:i/>
        </w:rPr>
        <w:t xml:space="preserve">Why you do it the way you do it? Often able to come up with a reason but it may not be the actual mechanism that carries out that response that they stated because they don’t know it. </w:t>
      </w:r>
    </w:p>
    <w:p w14:paraId="756558AB" w14:textId="6BB6F9C5" w:rsidR="004E7B49" w:rsidRDefault="00933EF6" w:rsidP="004E7B49">
      <w:pPr>
        <w:pStyle w:val="ListParagraph"/>
        <w:numPr>
          <w:ilvl w:val="0"/>
          <w:numId w:val="5"/>
        </w:numPr>
      </w:pPr>
      <w:r>
        <w:rPr>
          <w:i/>
        </w:rPr>
        <w:t xml:space="preserve">Just because a child completes the task it doesn’t mean they understand it. </w:t>
      </w:r>
    </w:p>
    <w:p w14:paraId="4EFCA0E9" w14:textId="77777777" w:rsidR="00A0100E" w:rsidRDefault="00933EF6" w:rsidP="00A0100E">
      <w:pPr>
        <w:rPr>
          <w:b/>
        </w:rPr>
      </w:pPr>
      <w:r>
        <w:rPr>
          <w:b/>
        </w:rPr>
        <w:t>Object per</w:t>
      </w:r>
      <w:r w:rsidR="00A0100E">
        <w:rPr>
          <w:b/>
        </w:rPr>
        <w:t>man</w:t>
      </w:r>
      <w:r>
        <w:rPr>
          <w:b/>
        </w:rPr>
        <w:t>en</w:t>
      </w:r>
      <w:r w:rsidR="00A0100E">
        <w:rPr>
          <w:b/>
        </w:rPr>
        <w:t xml:space="preserve">ce </w:t>
      </w:r>
    </w:p>
    <w:p w14:paraId="4CB5F125" w14:textId="77777777" w:rsidR="00A0100E" w:rsidRDefault="00A0100E" w:rsidP="00A0100E">
      <w:pPr>
        <w:pStyle w:val="ListParagraph"/>
        <w:numPr>
          <w:ilvl w:val="0"/>
          <w:numId w:val="5"/>
        </w:numPr>
      </w:pPr>
      <w:r>
        <w:t>Piaget claimed that infants younger than 8 months of age do not have object permanence, meaning that they have no mental representation of the object</w:t>
      </w:r>
    </w:p>
    <w:p w14:paraId="7AF104DC" w14:textId="77777777" w:rsidR="00A0100E" w:rsidRDefault="00A0100E" w:rsidP="00A0100E">
      <w:pPr>
        <w:pStyle w:val="ListParagraph"/>
        <w:numPr>
          <w:ilvl w:val="0"/>
          <w:numId w:val="5"/>
        </w:numPr>
      </w:pPr>
      <w:r>
        <w:t>Piaget’s test and methodological shortcomings</w:t>
      </w:r>
    </w:p>
    <w:p w14:paraId="0B5465C2" w14:textId="77777777" w:rsidR="00A0100E" w:rsidRDefault="00A0100E" w:rsidP="00A0100E">
      <w:pPr>
        <w:pStyle w:val="ListParagraph"/>
        <w:numPr>
          <w:ilvl w:val="0"/>
          <w:numId w:val="5"/>
        </w:numPr>
      </w:pPr>
      <w:r>
        <w:t xml:space="preserve">Using different research methods, contemporary studies have demonstrated that infants have a representation of the object out of sight, and that this representation holds some details (e.g., size of the object) </w:t>
      </w:r>
    </w:p>
    <w:p w14:paraId="3FD08471" w14:textId="77777777" w:rsidR="00933EF6" w:rsidRDefault="00933EF6" w:rsidP="00933EF6">
      <w:pPr>
        <w:rPr>
          <w:b/>
        </w:rPr>
      </w:pPr>
      <w:r>
        <w:rPr>
          <w:b/>
        </w:rPr>
        <w:t xml:space="preserve">Continuity </w:t>
      </w:r>
    </w:p>
    <w:p w14:paraId="3D75A909" w14:textId="77777777" w:rsidR="00933EF6" w:rsidRDefault="00933EF6" w:rsidP="00933EF6">
      <w:pPr>
        <w:pStyle w:val="ListParagraph"/>
        <w:numPr>
          <w:ilvl w:val="0"/>
          <w:numId w:val="5"/>
        </w:numPr>
      </w:pPr>
      <w:r>
        <w:t xml:space="preserve">While watching training trials, 4-month-old infants represented a moving bar as one continuous bar behind the screen. </w:t>
      </w:r>
    </w:p>
    <w:p w14:paraId="65E28AC5" w14:textId="77777777" w:rsidR="00933EF6" w:rsidRDefault="00933EF6" w:rsidP="00933EF6">
      <w:pPr>
        <w:pStyle w:val="ListParagraph"/>
        <w:numPr>
          <w:ilvl w:val="0"/>
          <w:numId w:val="5"/>
        </w:numPr>
      </w:pPr>
      <w:r>
        <w:t xml:space="preserve">Accordingly, they dishabituated </w:t>
      </w:r>
      <w:r w:rsidR="00371BA7">
        <w:t xml:space="preserve">to a display showing two separate rods </w:t>
      </w:r>
    </w:p>
    <w:p w14:paraId="3EF292DD" w14:textId="77777777" w:rsidR="00371BA7" w:rsidRDefault="00371BA7" w:rsidP="00371BA7">
      <w:r>
        <w:rPr>
          <w:b/>
        </w:rPr>
        <w:t>Contact</w:t>
      </w:r>
    </w:p>
    <w:p w14:paraId="7AF90651" w14:textId="77777777" w:rsidR="00371BA7" w:rsidRDefault="00371BA7" w:rsidP="00371BA7">
      <w:pPr>
        <w:pStyle w:val="ListParagraph"/>
        <w:numPr>
          <w:ilvl w:val="0"/>
          <w:numId w:val="5"/>
        </w:numPr>
      </w:pPr>
      <w:r>
        <w:t xml:space="preserve">6-month-old infants expect one object to have an effect on another object only if there is contact between the two. </w:t>
      </w:r>
    </w:p>
    <w:p w14:paraId="3E74500E" w14:textId="77777777" w:rsidR="00371BA7" w:rsidRDefault="00371BA7" w:rsidP="00371BA7">
      <w:pPr>
        <w:pStyle w:val="ListParagraph"/>
        <w:numPr>
          <w:ilvl w:val="0"/>
          <w:numId w:val="5"/>
        </w:numPr>
      </w:pPr>
      <w:r>
        <w:t xml:space="preserve">Infants also accept that people (but not blocks) can affect each other’s behavior without contact. </w:t>
      </w:r>
    </w:p>
    <w:p w14:paraId="0F300207" w14:textId="77777777" w:rsidR="00371BA7" w:rsidRPr="00371BA7" w:rsidRDefault="00371BA7" w:rsidP="00371BA7">
      <w:pPr>
        <w:pStyle w:val="ListParagraph"/>
      </w:pPr>
    </w:p>
    <w:p w14:paraId="3FCA9152" w14:textId="77777777" w:rsidR="00933EF6" w:rsidRDefault="00933EF6" w:rsidP="00371BA7">
      <w:r>
        <w:t xml:space="preserve">Figure 7.1 continuity – Four month olds saw the rod moving back and forth behind the occlude. Once the occlude was removed, infants who saw one solid rod were not surprised, but those who saw two disconnected segments were surprised and increased looking time. </w:t>
      </w:r>
    </w:p>
    <w:p w14:paraId="5935DB44" w14:textId="77777777" w:rsidR="00371BA7" w:rsidRDefault="00371BA7" w:rsidP="00371BA7">
      <w:pPr>
        <w:pStyle w:val="ListParagraph"/>
        <w:numPr>
          <w:ilvl w:val="1"/>
          <w:numId w:val="5"/>
        </w:numPr>
      </w:pPr>
      <w:r>
        <w:t xml:space="preserve">Violation of expectation </w:t>
      </w:r>
    </w:p>
    <w:p w14:paraId="0229AFCD" w14:textId="77777777" w:rsidR="00371BA7" w:rsidRDefault="00371BA7" w:rsidP="00371BA7">
      <w:r>
        <w:t xml:space="preserve">Figure 7.2 (page 226) </w:t>
      </w:r>
    </w:p>
    <w:p w14:paraId="1449F4C3" w14:textId="77777777" w:rsidR="00371BA7" w:rsidRDefault="00371BA7" w:rsidP="00371BA7">
      <w:r>
        <w:t xml:space="preserve">Figure 7.3 (page 227) </w:t>
      </w:r>
    </w:p>
    <w:p w14:paraId="743F9389" w14:textId="77777777" w:rsidR="00371BA7" w:rsidRDefault="00371BA7" w:rsidP="00371BA7">
      <w:pPr>
        <w:pStyle w:val="ListParagraph"/>
        <w:numPr>
          <w:ilvl w:val="0"/>
          <w:numId w:val="5"/>
        </w:numPr>
      </w:pPr>
      <w:r>
        <w:t xml:space="preserve">Top row – seeing little movie/slideshow objects are far apart, and the white square hits the black square </w:t>
      </w:r>
    </w:p>
    <w:p w14:paraId="460BF68A" w14:textId="77777777" w:rsidR="00371BA7" w:rsidRDefault="00371BA7" w:rsidP="00371BA7">
      <w:pPr>
        <w:pStyle w:val="ListParagraph"/>
        <w:numPr>
          <w:ilvl w:val="0"/>
          <w:numId w:val="5"/>
        </w:numPr>
      </w:pPr>
      <w:r>
        <w:t xml:space="preserve">Last 2 rows – number of frames change </w:t>
      </w:r>
    </w:p>
    <w:p w14:paraId="53FDEB11" w14:textId="77777777" w:rsidR="00371BA7" w:rsidRDefault="00371BA7" w:rsidP="00371BA7"/>
    <w:p w14:paraId="4F2FCA56" w14:textId="77777777" w:rsidR="00371BA7" w:rsidRDefault="00371BA7" w:rsidP="00371BA7">
      <w:pPr>
        <w:rPr>
          <w:b/>
        </w:rPr>
      </w:pPr>
      <w:r>
        <w:rPr>
          <w:b/>
        </w:rPr>
        <w:t xml:space="preserve">Cohesion </w:t>
      </w:r>
    </w:p>
    <w:p w14:paraId="777212F1" w14:textId="77777777" w:rsidR="00371BA7" w:rsidRDefault="00371BA7" w:rsidP="00371BA7">
      <w:pPr>
        <w:pStyle w:val="ListParagraph"/>
        <w:numPr>
          <w:ilvl w:val="0"/>
          <w:numId w:val="5"/>
        </w:numPr>
      </w:pPr>
      <w:r w:rsidRPr="00371BA7">
        <w:t>An object has cohesion is it stays together in one piec</w:t>
      </w:r>
      <w:r>
        <w:t>e</w:t>
      </w:r>
      <w:r w:rsidRPr="00371BA7">
        <w:rPr>
          <w:b/>
        </w:rPr>
        <w:t xml:space="preserve"> </w:t>
      </w:r>
      <w:r>
        <w:t xml:space="preserve">rather than coming apart when it is moved. </w:t>
      </w:r>
    </w:p>
    <w:p w14:paraId="6E4D8F40" w14:textId="77777777" w:rsidR="000659BC" w:rsidRPr="000659BC" w:rsidRDefault="00371BA7" w:rsidP="000659BC">
      <w:pPr>
        <w:pStyle w:val="ListParagraph"/>
        <w:numPr>
          <w:ilvl w:val="0"/>
          <w:numId w:val="5"/>
        </w:numPr>
      </w:pPr>
      <w:r>
        <w:t xml:space="preserve">As young as 3-month-old, infants expect objects to be cohesive. If an object comes apart rather than staying connected, looking time increases in a violation of expectation paradigm. </w:t>
      </w:r>
    </w:p>
    <w:p w14:paraId="307D7313" w14:textId="77777777" w:rsidR="000659BC" w:rsidRPr="00371BA7" w:rsidRDefault="000659BC" w:rsidP="000659BC">
      <w:pPr>
        <w:pStyle w:val="ListParagraph"/>
        <w:numPr>
          <w:ilvl w:val="0"/>
          <w:numId w:val="5"/>
        </w:numPr>
      </w:pPr>
      <w:r>
        <w:t xml:space="preserve">Figure 7.4 </w:t>
      </w:r>
      <w:proofErr w:type="spellStart"/>
      <w:r>
        <w:t>Spelke’s</w:t>
      </w:r>
      <w:proofErr w:type="spellEnd"/>
      <w:r>
        <w:t xml:space="preserve"> Cohesion experiment </w:t>
      </w:r>
    </w:p>
    <w:p w14:paraId="57B47E3C" w14:textId="77777777" w:rsidR="000659BC" w:rsidRDefault="000659BC" w:rsidP="00371BA7">
      <w:pPr>
        <w:rPr>
          <w:b/>
        </w:rPr>
      </w:pPr>
    </w:p>
    <w:p w14:paraId="425BB7F0" w14:textId="77777777" w:rsidR="00371BA7" w:rsidRDefault="00371BA7" w:rsidP="00371BA7">
      <w:pPr>
        <w:rPr>
          <w:b/>
        </w:rPr>
      </w:pPr>
      <w:r>
        <w:rPr>
          <w:b/>
        </w:rPr>
        <w:t xml:space="preserve">Support and Gravity </w:t>
      </w:r>
    </w:p>
    <w:p w14:paraId="53AC3A7E" w14:textId="77777777" w:rsidR="00371BA7" w:rsidRDefault="00371BA7" w:rsidP="00371BA7">
      <w:r>
        <w:t xml:space="preserve">Infants go through a developmental progression of understanding about the kind of support an object needs in order to not fall down due to gravity. </w:t>
      </w:r>
    </w:p>
    <w:p w14:paraId="114CD87B" w14:textId="77777777" w:rsidR="00371BA7" w:rsidRDefault="00371BA7" w:rsidP="00371BA7">
      <w:pPr>
        <w:pStyle w:val="ListParagraph"/>
        <w:numPr>
          <w:ilvl w:val="0"/>
          <w:numId w:val="5"/>
        </w:numPr>
      </w:pPr>
      <w:r>
        <w:t>3-month-olds understand that an object needs some contact with a solid support in order not to fall</w:t>
      </w:r>
    </w:p>
    <w:p w14:paraId="4C199EF4" w14:textId="77777777" w:rsidR="00371BA7" w:rsidRDefault="00371BA7" w:rsidP="00371BA7">
      <w:pPr>
        <w:pStyle w:val="ListParagraph"/>
        <w:numPr>
          <w:ilvl w:val="0"/>
          <w:numId w:val="5"/>
        </w:numPr>
      </w:pPr>
      <w:r>
        <w:t xml:space="preserve">5-month-olds understand </w:t>
      </w:r>
      <w:r w:rsidR="000659BC">
        <w:t xml:space="preserve">that the contact has to be with the top of the support, not the side. </w:t>
      </w:r>
    </w:p>
    <w:p w14:paraId="0DF3E04B" w14:textId="3DDCAFA4" w:rsidR="000659BC" w:rsidRPr="00371BA7" w:rsidRDefault="000659BC" w:rsidP="00371BA7">
      <w:pPr>
        <w:pStyle w:val="ListParagraph"/>
        <w:numPr>
          <w:ilvl w:val="0"/>
          <w:numId w:val="5"/>
        </w:numPr>
      </w:pPr>
      <w:r>
        <w:t xml:space="preserve">6-month-olds </w:t>
      </w:r>
      <w:r w:rsidR="004E7B49">
        <w:t>know that most of the bottom of the object needs to be supported in order not to fall</w:t>
      </w:r>
    </w:p>
    <w:p w14:paraId="5FF05511" w14:textId="77777777" w:rsidR="00371BA7" w:rsidRDefault="000659BC" w:rsidP="00371BA7">
      <w:r>
        <w:rPr>
          <w:i/>
        </w:rPr>
        <w:t xml:space="preserve">The important part is are we interpreting what the child is responding to correctly </w:t>
      </w:r>
      <w:r>
        <w:t xml:space="preserve"> </w:t>
      </w:r>
    </w:p>
    <w:p w14:paraId="21FC5361" w14:textId="77777777" w:rsidR="000659BC" w:rsidRPr="000659BC" w:rsidRDefault="000659BC" w:rsidP="000659BC">
      <w:pPr>
        <w:jc w:val="center"/>
        <w:rPr>
          <w:b/>
        </w:rPr>
      </w:pPr>
      <w:r w:rsidRPr="000659BC">
        <w:rPr>
          <w:b/>
        </w:rPr>
        <w:t>Event Categories</w:t>
      </w:r>
    </w:p>
    <w:p w14:paraId="681780C9" w14:textId="77777777" w:rsidR="000659BC" w:rsidRDefault="000659BC" w:rsidP="00371BA7">
      <w:r>
        <w:t>Occlusion Event</w:t>
      </w:r>
    </w:p>
    <w:p w14:paraId="68B482F9" w14:textId="77777777" w:rsidR="000659BC" w:rsidRDefault="000659BC" w:rsidP="000659BC">
      <w:pPr>
        <w:pStyle w:val="ListParagraph"/>
        <w:numPr>
          <w:ilvl w:val="0"/>
          <w:numId w:val="5"/>
        </w:numPr>
      </w:pPr>
      <w:r>
        <w:t xml:space="preserve">An event in which an object becomes invisible as it moves behind a nearer object, the occluder </w:t>
      </w:r>
    </w:p>
    <w:p w14:paraId="7CB41240" w14:textId="56F651C5" w:rsidR="004E7B49" w:rsidRDefault="004E7B49" w:rsidP="000659BC">
      <w:pPr>
        <w:pStyle w:val="ListParagraph"/>
        <w:numPr>
          <w:ilvl w:val="0"/>
          <w:numId w:val="5"/>
        </w:numPr>
      </w:pPr>
      <w:r>
        <w:t xml:space="preserve">3.5 months old – realize height as an important variable. If a tall object goes behind a shorter occluder, it is not expected to disappear entirely </w:t>
      </w:r>
    </w:p>
    <w:p w14:paraId="2089866A" w14:textId="7C01AA87" w:rsidR="004E7B49" w:rsidRDefault="004E7B49" w:rsidP="000659BC">
      <w:pPr>
        <w:pStyle w:val="ListParagraph"/>
        <w:numPr>
          <w:ilvl w:val="0"/>
          <w:numId w:val="5"/>
        </w:numPr>
      </w:pPr>
      <w:r>
        <w:t xml:space="preserve">7.5 months old – get that transparency is a variable that should be considered in occlusion: objects should remain visible if they go behind an occluder that is transparent  </w:t>
      </w:r>
    </w:p>
    <w:p w14:paraId="70117022" w14:textId="77777777" w:rsidR="000659BC" w:rsidRDefault="000659BC" w:rsidP="000659BC">
      <w:r>
        <w:t xml:space="preserve">Containment Event </w:t>
      </w:r>
    </w:p>
    <w:p w14:paraId="6807B4D8" w14:textId="77777777" w:rsidR="000659BC" w:rsidRDefault="000659BC" w:rsidP="000659BC">
      <w:pPr>
        <w:pStyle w:val="ListParagraph"/>
        <w:numPr>
          <w:ilvl w:val="0"/>
          <w:numId w:val="5"/>
        </w:numPr>
      </w:pPr>
      <w:r>
        <w:t xml:space="preserve">An event in which an object moves into a container, possibly becoming invisible </w:t>
      </w:r>
    </w:p>
    <w:p w14:paraId="6ACDFF23" w14:textId="4CEDF85B" w:rsidR="004E7B49" w:rsidRDefault="004E7B49" w:rsidP="000659BC">
      <w:pPr>
        <w:pStyle w:val="ListParagraph"/>
        <w:numPr>
          <w:ilvl w:val="0"/>
          <w:numId w:val="5"/>
        </w:numPr>
      </w:pPr>
      <w:r>
        <w:t xml:space="preserve">2.5 months old – some understanding of containment events </w:t>
      </w:r>
    </w:p>
    <w:p w14:paraId="0AB1C346" w14:textId="77777777" w:rsidR="000659BC" w:rsidRDefault="000659BC" w:rsidP="000659BC">
      <w:r>
        <w:t xml:space="preserve">Covering Event </w:t>
      </w:r>
    </w:p>
    <w:p w14:paraId="609D111F" w14:textId="602F3B13" w:rsidR="000659BC" w:rsidRDefault="000659BC" w:rsidP="000659BC">
      <w:pPr>
        <w:pStyle w:val="ListParagraph"/>
        <w:numPr>
          <w:ilvl w:val="0"/>
          <w:numId w:val="5"/>
        </w:numPr>
      </w:pPr>
      <w:r>
        <w:t>An event</w:t>
      </w:r>
      <w:r w:rsidR="004E7B49">
        <w:t xml:space="preserve"> in which an object becomes invisible as it is hidden by a rigid cover or screen. </w:t>
      </w:r>
    </w:p>
    <w:p w14:paraId="7DC863B5" w14:textId="68DDB9DC" w:rsidR="004E7B49" w:rsidRDefault="004E7B49" w:rsidP="000659BC">
      <w:pPr>
        <w:pStyle w:val="ListParagraph"/>
        <w:numPr>
          <w:ilvl w:val="0"/>
          <w:numId w:val="5"/>
        </w:numPr>
      </w:pPr>
      <w:r>
        <w:t xml:space="preserve">12 months old – they use height as a factor in covering events </w:t>
      </w:r>
    </w:p>
    <w:p w14:paraId="04A6B10D" w14:textId="77777777" w:rsidR="000659BC" w:rsidRDefault="000659BC" w:rsidP="000659BC"/>
    <w:p w14:paraId="09E2EA96" w14:textId="77777777" w:rsidR="005B4B8F" w:rsidRDefault="000659BC" w:rsidP="000659BC">
      <w:r>
        <w:t>Figure 7.8 Expectations of the occluder</w:t>
      </w:r>
    </w:p>
    <w:p w14:paraId="614E2C12" w14:textId="5B851EB4" w:rsidR="00C20F37" w:rsidRDefault="005B4B8F" w:rsidP="000659BC">
      <w:r>
        <w:t xml:space="preserve">Figure 7.9 </w:t>
      </w:r>
      <w:r w:rsidR="004E7B49">
        <w:t>what</w:t>
      </w:r>
      <w:r>
        <w:t xml:space="preserve"> infants know about containment </w:t>
      </w:r>
    </w:p>
    <w:p w14:paraId="0EFD957E" w14:textId="77777777" w:rsidR="00C20F37" w:rsidRDefault="00C20F37" w:rsidP="000659BC"/>
    <w:p w14:paraId="315CCC48" w14:textId="77777777" w:rsidR="00C20F37" w:rsidRDefault="00C20F37" w:rsidP="000659BC">
      <w:r>
        <w:t>-Infants’ concepts in the area of intuitive physics are applied very narrowly.</w:t>
      </w:r>
    </w:p>
    <w:p w14:paraId="5015A0E6" w14:textId="77777777" w:rsidR="00C20F37" w:rsidRDefault="00C20F37" w:rsidP="000659BC">
      <w:r>
        <w:t xml:space="preserve">- Research of core developmentalists is mapping out the developmental trajectory of these cognitive skills </w:t>
      </w:r>
    </w:p>
    <w:p w14:paraId="68CA80FA" w14:textId="77777777" w:rsidR="000659BC" w:rsidRDefault="00C20F37" w:rsidP="000659BC">
      <w:r>
        <w:t>- Despite infants</w:t>
      </w:r>
      <w:proofErr w:type="gramStart"/>
      <w:r>
        <w:t>;</w:t>
      </w:r>
      <w:proofErr w:type="gramEnd"/>
      <w:r>
        <w:t xml:space="preserve"> understanding of intuitive physics, they still lack some physical concepts, such as ideas about inertia, momentum, and the expected effects of gravity on objects in motion. </w:t>
      </w:r>
      <w:r w:rsidR="000659BC">
        <w:t xml:space="preserve"> </w:t>
      </w:r>
    </w:p>
    <w:p w14:paraId="1CF7B81C" w14:textId="2DE23EB6" w:rsidR="004E7B49" w:rsidRDefault="004E7B49" w:rsidP="000659BC">
      <w:r>
        <w:t xml:space="preserve">- If an object is lowered behind a screen the baby of 8months old expects the object to be behind the screen, but if the equivalent amount of sad if poured behind the screen, the infant is not, apparently, surprised if no sand is there when the screen is moved. </w:t>
      </w:r>
    </w:p>
    <w:p w14:paraId="5B8CA654" w14:textId="3DD5D908" w:rsidR="004E7B49" w:rsidRDefault="004E7B49" w:rsidP="000659BC">
      <w:r>
        <w:t xml:space="preserve">-Even adults can keep track of moving objects better than they can keep track of dynamic movement of substances. </w:t>
      </w:r>
    </w:p>
    <w:p w14:paraId="4FF3CCB1" w14:textId="77777777" w:rsidR="004E7B49" w:rsidRDefault="004E7B49" w:rsidP="000659BC"/>
    <w:p w14:paraId="57007266" w14:textId="53F6D35A" w:rsidR="004E7B49" w:rsidRDefault="004E7B49" w:rsidP="000659BC">
      <w:r>
        <w:t xml:space="preserve">What would Piaget say about developing intuitive physics? </w:t>
      </w:r>
    </w:p>
    <w:p w14:paraId="47319390" w14:textId="5C8C64AF" w:rsidR="004E7B49" w:rsidRDefault="004E7B49" w:rsidP="004E7B49">
      <w:pPr>
        <w:pStyle w:val="ListParagraph"/>
        <w:numPr>
          <w:ilvl w:val="0"/>
          <w:numId w:val="5"/>
        </w:numPr>
      </w:pPr>
      <w:r>
        <w:t xml:space="preserve">4-8 months of age – if the object is occluded while the baby is in the middle of reaching for it, the baby will likely drop her hand and appear to have completely forgotten the object. </w:t>
      </w:r>
    </w:p>
    <w:p w14:paraId="0AF92ECF" w14:textId="2761E6F9" w:rsidR="004E7B49" w:rsidRDefault="004E7B49" w:rsidP="004E7B49">
      <w:pPr>
        <w:pStyle w:val="ListParagraph"/>
        <w:numPr>
          <w:ilvl w:val="0"/>
          <w:numId w:val="5"/>
        </w:numPr>
      </w:pPr>
      <w:r>
        <w:t xml:space="preserve">The infant will not lift an object toward herself even if she already has it in her grasp when </w:t>
      </w:r>
      <w:proofErr w:type="gramStart"/>
      <w:r>
        <w:t>it becomes occluded by a blanket</w:t>
      </w:r>
      <w:proofErr w:type="gramEnd"/>
      <w:r>
        <w:t xml:space="preserve">. </w:t>
      </w:r>
    </w:p>
    <w:p w14:paraId="451A920D" w14:textId="064C1DE1" w:rsidR="004E7B49" w:rsidRDefault="004E7B49" w:rsidP="004E7B49">
      <w:pPr>
        <w:pStyle w:val="ListParagraph"/>
        <w:numPr>
          <w:ilvl w:val="0"/>
          <w:numId w:val="5"/>
        </w:numPr>
      </w:pPr>
      <w:r>
        <w:t>She will reach for the object if it is covered by a transparent covering</w:t>
      </w:r>
    </w:p>
    <w:p w14:paraId="0748D513" w14:textId="7C491E3E" w:rsidR="004E7B49" w:rsidRDefault="004E7B49" w:rsidP="004E7B49">
      <w:pPr>
        <w:pStyle w:val="ListParagraph"/>
        <w:numPr>
          <w:ilvl w:val="0"/>
          <w:numId w:val="5"/>
        </w:numPr>
      </w:pPr>
      <w:r>
        <w:t xml:space="preserve">8-12 months – A </w:t>
      </w:r>
      <w:r>
        <w:rPr>
          <w:b/>
        </w:rPr>
        <w:t>not</w:t>
      </w:r>
      <w:r>
        <w:t xml:space="preserve"> B error </w:t>
      </w:r>
    </w:p>
    <w:p w14:paraId="0EA5ED19" w14:textId="308D86A2" w:rsidR="004E7B49" w:rsidRDefault="004E7B49" w:rsidP="004E7B49">
      <w:pPr>
        <w:pStyle w:val="ListParagraph"/>
        <w:numPr>
          <w:ilvl w:val="0"/>
          <w:numId w:val="5"/>
        </w:numPr>
      </w:pPr>
      <w:r>
        <w:t xml:space="preserve">12 to 18 months – A not B error is resolved </w:t>
      </w:r>
    </w:p>
    <w:p w14:paraId="5A2DF7F0" w14:textId="41535644" w:rsidR="004E7B49" w:rsidRDefault="004E7B49" w:rsidP="004E7B49">
      <w:pPr>
        <w:pStyle w:val="ListParagraph"/>
        <w:numPr>
          <w:ilvl w:val="0"/>
          <w:numId w:val="5"/>
        </w:numPr>
      </w:pPr>
      <w:r>
        <w:t xml:space="preserve">Child cannot understand </w:t>
      </w:r>
      <w:r>
        <w:rPr>
          <w:i/>
        </w:rPr>
        <w:t xml:space="preserve">invisible </w:t>
      </w:r>
      <w:r>
        <w:t xml:space="preserve">displacement – if you hide an object while she is watching and then secretly move the object from that spot, she will persistently look for the object where she last saw it. Faced with the clear evidence that the object is not there anymore, she is incapable of expanding her search. She just looks at the last location, over&amp; over! </w:t>
      </w:r>
    </w:p>
    <w:p w14:paraId="711B59DD" w14:textId="3D89661F" w:rsidR="004E7B49" w:rsidRDefault="004E7B49" w:rsidP="004E7B49">
      <w:pPr>
        <w:pStyle w:val="ListParagraph"/>
        <w:numPr>
          <w:ilvl w:val="0"/>
          <w:numId w:val="5"/>
        </w:numPr>
      </w:pPr>
      <w:r>
        <w:t>18-24 months – all above issues are resolved</w:t>
      </w:r>
    </w:p>
    <w:p w14:paraId="3BC2E677" w14:textId="77777777" w:rsidR="00C20F37" w:rsidRDefault="00C20F37" w:rsidP="000659BC"/>
    <w:p w14:paraId="3F102F6F" w14:textId="77777777" w:rsidR="00C20F37" w:rsidRPr="00C20F37" w:rsidRDefault="00C20F37" w:rsidP="00C20F37">
      <w:pPr>
        <w:jc w:val="center"/>
        <w:rPr>
          <w:b/>
        </w:rPr>
      </w:pPr>
      <w:r w:rsidRPr="00C20F37">
        <w:rPr>
          <w:b/>
        </w:rPr>
        <w:t>An intuitive understanding of space</w:t>
      </w:r>
    </w:p>
    <w:p w14:paraId="6AF884BF" w14:textId="77777777" w:rsidR="00C20F37" w:rsidRDefault="00C20F37" w:rsidP="000659BC">
      <w:r>
        <w:t xml:space="preserve">Infants show early development of an understanding of space. </w:t>
      </w:r>
    </w:p>
    <w:p w14:paraId="3376F2B1" w14:textId="1B8E1799" w:rsidR="004E7B49" w:rsidRDefault="00C20F37" w:rsidP="004E7B49">
      <w:pPr>
        <w:pStyle w:val="ListParagraph"/>
        <w:numPr>
          <w:ilvl w:val="0"/>
          <w:numId w:val="5"/>
        </w:numPr>
      </w:pPr>
      <w:r>
        <w:t>5-month-olds use spa</w:t>
      </w:r>
      <w:r w:rsidR="004E7B49">
        <w:t xml:space="preserve">tial location, not appearance, shape or color, to define an object </w:t>
      </w:r>
    </w:p>
    <w:p w14:paraId="16C97820" w14:textId="77777777" w:rsidR="00C20F37" w:rsidRDefault="00C20F37" w:rsidP="00C20F37"/>
    <w:p w14:paraId="4A122B1B" w14:textId="77777777" w:rsidR="00C20F37" w:rsidRDefault="00C20F37" w:rsidP="00C20F37">
      <w:r>
        <w:t>Figure 7.11 Location as object identity</w:t>
      </w:r>
    </w:p>
    <w:p w14:paraId="0AC2B193" w14:textId="5FBDD435" w:rsidR="004E7B49" w:rsidRDefault="00C20F37" w:rsidP="00C20F37">
      <w:r>
        <w:t xml:space="preserve">Figure 7.12 the spin before the search </w:t>
      </w:r>
      <w:r w:rsidR="004E7B49">
        <w:t xml:space="preserve">– use geometry of room, usually get corner or corner directly opposite it </w:t>
      </w:r>
    </w:p>
    <w:p w14:paraId="1082D850" w14:textId="40F89002" w:rsidR="004E7B49" w:rsidRDefault="004E7B49" w:rsidP="004E7B49">
      <w:pPr>
        <w:pStyle w:val="ListParagraph"/>
        <w:numPr>
          <w:ilvl w:val="0"/>
          <w:numId w:val="5"/>
        </w:numPr>
      </w:pPr>
      <w:r>
        <w:t>Adding a color wall does not help toddlers at all</w:t>
      </w:r>
    </w:p>
    <w:p w14:paraId="562ABF45" w14:textId="19DFFC59" w:rsidR="004E7B49" w:rsidRDefault="004E7B49" w:rsidP="004E7B49">
      <w:pPr>
        <w:pStyle w:val="ListParagraph"/>
        <w:numPr>
          <w:ilvl w:val="0"/>
          <w:numId w:val="5"/>
        </w:numPr>
      </w:pPr>
      <w:r>
        <w:rPr>
          <w:b/>
        </w:rPr>
        <w:t xml:space="preserve">Cannot </w:t>
      </w:r>
      <w:r>
        <w:t>use the geometric shape of an array of objects for navigation</w:t>
      </w:r>
    </w:p>
    <w:p w14:paraId="1AED5319" w14:textId="77777777" w:rsidR="00C20F37" w:rsidRDefault="00C20F37" w:rsidP="00C20F37">
      <w:r>
        <w:t xml:space="preserve">Figure 7.13 Finding hidden toys </w:t>
      </w:r>
    </w:p>
    <w:p w14:paraId="2A654073" w14:textId="40E091E9" w:rsidR="00C61F4E" w:rsidRDefault="00C61F4E" w:rsidP="00C20F37">
      <w:r>
        <w:t xml:space="preserve">Figure 7.14 Spatial navigation </w:t>
      </w:r>
    </w:p>
    <w:p w14:paraId="09663819" w14:textId="77777777" w:rsidR="00C20F37" w:rsidRDefault="00C61F4E" w:rsidP="00C61F4E">
      <w:pPr>
        <w:pStyle w:val="ListParagraph"/>
        <w:numPr>
          <w:ilvl w:val="0"/>
          <w:numId w:val="5"/>
        </w:numPr>
      </w:pPr>
      <w:r>
        <w:t xml:space="preserve">Children develop the ability to use landmarks to locate an object as early as 6 months of age. </w:t>
      </w:r>
    </w:p>
    <w:p w14:paraId="3182D307" w14:textId="77777777" w:rsidR="00C61F4E" w:rsidRDefault="00C61F4E" w:rsidP="00C61F4E">
      <w:pPr>
        <w:pStyle w:val="ListParagraph"/>
        <w:numPr>
          <w:ilvl w:val="0"/>
          <w:numId w:val="5"/>
        </w:numPr>
      </w:pPr>
      <w:r>
        <w:t>However, the landmark must be both obvious and located close to the hidden object</w:t>
      </w:r>
    </w:p>
    <w:p w14:paraId="02E67303" w14:textId="77777777" w:rsidR="00C61F4E" w:rsidRPr="00C61F4E" w:rsidRDefault="00C61F4E" w:rsidP="00C61F4E">
      <w:pPr>
        <w:pStyle w:val="ListParagraph"/>
        <w:numPr>
          <w:ilvl w:val="0"/>
          <w:numId w:val="5"/>
        </w:numPr>
        <w:rPr>
          <w:color w:val="1F497D" w:themeColor="text2"/>
        </w:rPr>
      </w:pPr>
      <w:r w:rsidRPr="00C61F4E">
        <w:rPr>
          <w:color w:val="1F497D" w:themeColor="text2"/>
        </w:rPr>
        <w:t>The development of spatial cognition is related to self-locomotion</w:t>
      </w:r>
    </w:p>
    <w:p w14:paraId="5DD6E7CB" w14:textId="77777777" w:rsidR="00C61F4E" w:rsidRDefault="00C61F4E" w:rsidP="000659BC"/>
    <w:p w14:paraId="18874F50" w14:textId="77777777" w:rsidR="00C61F4E" w:rsidRDefault="00C61F4E" w:rsidP="000659BC">
      <w:r>
        <w:t xml:space="preserve">Dead Reckoning </w:t>
      </w:r>
    </w:p>
    <w:p w14:paraId="34FA801E" w14:textId="73BF95FB" w:rsidR="00C61F4E" w:rsidRDefault="00C61F4E" w:rsidP="00C61F4E">
      <w:pPr>
        <w:pStyle w:val="ListParagraph"/>
        <w:numPr>
          <w:ilvl w:val="0"/>
          <w:numId w:val="5"/>
        </w:numPr>
      </w:pPr>
      <w:r>
        <w:t xml:space="preserve">The ability </w:t>
      </w:r>
      <w:r w:rsidR="004E7B49">
        <w:t xml:space="preserve">to continuously keep track of one’s location relative to the starting point and thus return directly to it </w:t>
      </w:r>
    </w:p>
    <w:p w14:paraId="0911CE1A" w14:textId="77777777" w:rsidR="00C61F4E" w:rsidRDefault="00C61F4E" w:rsidP="00C61F4E">
      <w:r>
        <w:t xml:space="preserve">Figure 7.15 Dead Reckoning </w:t>
      </w:r>
    </w:p>
    <w:p w14:paraId="0B1C6EB3" w14:textId="7ED0AF15" w:rsidR="001050EB" w:rsidRDefault="004E7B49" w:rsidP="00C61F4E">
      <w:r>
        <w:t xml:space="preserve">- </w:t>
      </w:r>
      <w:proofErr w:type="gramStart"/>
      <w:r>
        <w:t>Self locomotion</w:t>
      </w:r>
      <w:proofErr w:type="gramEnd"/>
      <w:r>
        <w:t xml:space="preserve"> matter in spatial cognition. </w:t>
      </w:r>
    </w:p>
    <w:p w14:paraId="5CCF85CB" w14:textId="77777777" w:rsidR="001050EB" w:rsidRPr="001050EB" w:rsidRDefault="001050EB" w:rsidP="001050EB">
      <w:pPr>
        <w:jc w:val="center"/>
        <w:rPr>
          <w:b/>
        </w:rPr>
      </w:pPr>
      <w:r w:rsidRPr="001050EB">
        <w:rPr>
          <w:b/>
        </w:rPr>
        <w:t>Children’s understanding of biology</w:t>
      </w:r>
    </w:p>
    <w:p w14:paraId="204CA280" w14:textId="77777777" w:rsidR="001050EB" w:rsidRDefault="001050EB" w:rsidP="00C61F4E">
      <w:r>
        <w:t xml:space="preserve">Young Children have some knowledge about biology; they develop an understanding about types of objects (plants, animals) and about biological processes (growth, death). </w:t>
      </w:r>
    </w:p>
    <w:p w14:paraId="3702D59A" w14:textId="77777777" w:rsidR="001050EB" w:rsidRPr="001050EB" w:rsidRDefault="001050EB" w:rsidP="00C61F4E">
      <w:pPr>
        <w:rPr>
          <w:b/>
        </w:rPr>
      </w:pPr>
      <w:r w:rsidRPr="001050EB">
        <w:rPr>
          <w:b/>
        </w:rPr>
        <w:t xml:space="preserve">Inheritance </w:t>
      </w:r>
    </w:p>
    <w:p w14:paraId="46EE4D9F" w14:textId="1A1E0470" w:rsidR="001050EB" w:rsidRDefault="001050EB" w:rsidP="004E7B49">
      <w:pPr>
        <w:pStyle w:val="ListParagraph"/>
        <w:numPr>
          <w:ilvl w:val="0"/>
          <w:numId w:val="5"/>
        </w:numPr>
      </w:pPr>
      <w:r>
        <w:t>Preschoolers understand that living things come from other living things that resemble them, and that they inherit characteristics of the species and</w:t>
      </w:r>
      <w:r w:rsidR="004E7B49">
        <w:t xml:space="preserve"> characteristics of the parent.</w:t>
      </w:r>
    </w:p>
    <w:p w14:paraId="0D8E7D58" w14:textId="3EA2E96B" w:rsidR="004E7B49" w:rsidRDefault="004E7B49" w:rsidP="004E7B49">
      <w:r>
        <w:rPr>
          <w:b/>
        </w:rPr>
        <w:t>Growth</w:t>
      </w:r>
    </w:p>
    <w:p w14:paraId="0AE176B4" w14:textId="69CC1E55" w:rsidR="004E7B49" w:rsidRDefault="004E7B49" w:rsidP="004E7B49">
      <w:pPr>
        <w:pStyle w:val="ListParagraph"/>
        <w:numPr>
          <w:ilvl w:val="0"/>
          <w:numId w:val="5"/>
        </w:numPr>
      </w:pPr>
      <w:r>
        <w:t xml:space="preserve">Young children reject qualitative change (as from a caterpillar to a butterfly) as well as the idea that </w:t>
      </w:r>
    </w:p>
    <w:p w14:paraId="698DC581" w14:textId="77777777" w:rsidR="004E7B49" w:rsidRPr="004E7B49" w:rsidRDefault="004E7B49" w:rsidP="004E7B49">
      <w:pPr>
        <w:pStyle w:val="ListParagraph"/>
        <w:numPr>
          <w:ilvl w:val="0"/>
          <w:numId w:val="5"/>
        </w:numPr>
      </w:pPr>
    </w:p>
    <w:p w14:paraId="3F249ECF" w14:textId="0693A026" w:rsidR="001050EB" w:rsidRPr="001050EB" w:rsidRDefault="001050EB" w:rsidP="001050EB">
      <w:pPr>
        <w:rPr>
          <w:b/>
        </w:rPr>
      </w:pPr>
      <w:r w:rsidRPr="001050EB">
        <w:rPr>
          <w:b/>
        </w:rPr>
        <w:t xml:space="preserve">Death </w:t>
      </w:r>
    </w:p>
    <w:p w14:paraId="7AED4110" w14:textId="77777777" w:rsidR="001050EB" w:rsidRDefault="001050EB" w:rsidP="001050EB">
      <w:pPr>
        <w:pStyle w:val="ListParagraph"/>
        <w:numPr>
          <w:ilvl w:val="0"/>
          <w:numId w:val="5"/>
        </w:numPr>
      </w:pPr>
      <w:r>
        <w:t xml:space="preserve">Young children develop an understanding of death before the age of 4 years. </w:t>
      </w:r>
    </w:p>
    <w:p w14:paraId="7AE60928" w14:textId="77777777" w:rsidR="001050EB" w:rsidRDefault="001050EB" w:rsidP="001050EB">
      <w:pPr>
        <w:pStyle w:val="ListParagraph"/>
        <w:numPr>
          <w:ilvl w:val="0"/>
          <w:numId w:val="5"/>
        </w:numPr>
      </w:pPr>
      <w:r>
        <w:t xml:space="preserve">They make a distinction between animals that are asleep and animals that are dead. </w:t>
      </w:r>
    </w:p>
    <w:p w14:paraId="65FA3798" w14:textId="77777777" w:rsidR="001050EB" w:rsidRPr="001050EB" w:rsidRDefault="001050EB" w:rsidP="001050EB">
      <w:pPr>
        <w:rPr>
          <w:b/>
        </w:rPr>
      </w:pPr>
      <w:r w:rsidRPr="001050EB">
        <w:rPr>
          <w:b/>
        </w:rPr>
        <w:t xml:space="preserve">Universal intuitive biology </w:t>
      </w:r>
    </w:p>
    <w:p w14:paraId="4B33A9FE" w14:textId="77777777" w:rsidR="001050EB" w:rsidRDefault="001050EB" w:rsidP="001050EB">
      <w:pPr>
        <w:pStyle w:val="ListParagraph"/>
        <w:numPr>
          <w:ilvl w:val="0"/>
          <w:numId w:val="5"/>
        </w:numPr>
      </w:pPr>
      <w:r>
        <w:t xml:space="preserve">Cross-culturally similarities indicate that intuitive knowledge about biology was functional for young children in the EEA </w:t>
      </w:r>
    </w:p>
    <w:p w14:paraId="180D6512" w14:textId="77777777" w:rsidR="001050EB" w:rsidRDefault="001050EB" w:rsidP="001050EB">
      <w:pPr>
        <w:pStyle w:val="ListParagraph"/>
        <w:numPr>
          <w:ilvl w:val="0"/>
          <w:numId w:val="5"/>
        </w:numPr>
      </w:pPr>
      <w:r>
        <w:t xml:space="preserve">Across cultures, children have a concept of species and apply essentialist thinking to species by the age of 4 to 5 years. </w:t>
      </w:r>
    </w:p>
    <w:p w14:paraId="54EB1750" w14:textId="77777777" w:rsidR="001050EB" w:rsidRDefault="001050EB" w:rsidP="001050EB">
      <w:pPr>
        <w:pStyle w:val="ListParagraph"/>
        <w:numPr>
          <w:ilvl w:val="0"/>
          <w:numId w:val="5"/>
        </w:numPr>
      </w:pPr>
      <w:r>
        <w:t xml:space="preserve">This understanding is specific to thinking about non-human biological entities. </w:t>
      </w:r>
    </w:p>
    <w:p w14:paraId="59EA459B" w14:textId="77777777" w:rsidR="001050EB" w:rsidRDefault="001050EB" w:rsidP="00C61F4E">
      <w:pPr>
        <w:rPr>
          <w:b/>
        </w:rPr>
      </w:pPr>
      <w:r>
        <w:rPr>
          <w:b/>
        </w:rPr>
        <w:t xml:space="preserve">Number understanding in babies </w:t>
      </w:r>
    </w:p>
    <w:p w14:paraId="1D00C16B" w14:textId="140D8E06" w:rsidR="00FE3399" w:rsidRDefault="00FE3399" w:rsidP="00FE3399">
      <w:pPr>
        <w:pStyle w:val="ListParagraph"/>
        <w:numPr>
          <w:ilvl w:val="0"/>
          <w:numId w:val="5"/>
        </w:numPr>
      </w:pPr>
      <w:r>
        <w:t xml:space="preserve">Mathematical understanding appears to be a domain of core knowledge for developing humans, resulting from evolved domain-specific cognitive processes. </w:t>
      </w:r>
    </w:p>
    <w:p w14:paraId="0A07D1E7" w14:textId="0235CC7D" w:rsidR="00FE3399" w:rsidRDefault="00FE3399" w:rsidP="00FE3399">
      <w:pPr>
        <w:rPr>
          <w:b/>
        </w:rPr>
      </w:pPr>
      <w:proofErr w:type="spellStart"/>
      <w:r>
        <w:rPr>
          <w:b/>
        </w:rPr>
        <w:t>Numerosit</w:t>
      </w:r>
      <w:bookmarkStart w:id="0" w:name="_GoBack"/>
      <w:bookmarkEnd w:id="0"/>
      <w:r>
        <w:rPr>
          <w:b/>
        </w:rPr>
        <w:t>y</w:t>
      </w:r>
      <w:proofErr w:type="spellEnd"/>
      <w:r>
        <w:rPr>
          <w:b/>
        </w:rPr>
        <w:t xml:space="preserve"> </w:t>
      </w:r>
    </w:p>
    <w:p w14:paraId="120FC644" w14:textId="74394318" w:rsidR="00FE3399" w:rsidRDefault="00FE3399" w:rsidP="00FE3399">
      <w:pPr>
        <w:pStyle w:val="ListParagraph"/>
        <w:numPr>
          <w:ilvl w:val="0"/>
          <w:numId w:val="5"/>
        </w:numPr>
      </w:pPr>
      <w:r>
        <w:t xml:space="preserve">5 month – olds appear to have a sense of </w:t>
      </w:r>
      <w:proofErr w:type="spellStart"/>
      <w:r>
        <w:t>numerosity</w:t>
      </w:r>
      <w:proofErr w:type="spellEnd"/>
      <w:r>
        <w:t>, i.e., the sense of equalit</w:t>
      </w:r>
      <w:r w:rsidR="007B5419">
        <w:t>y or difference in small sets of</w:t>
      </w:r>
      <w:r>
        <w:t xml:space="preserve"> one, two, or 3 objects </w:t>
      </w:r>
    </w:p>
    <w:p w14:paraId="4E47F081" w14:textId="003F9048" w:rsidR="00FE3399" w:rsidRDefault="00FE3399" w:rsidP="00FE3399">
      <w:pPr>
        <w:pStyle w:val="ListParagraph"/>
        <w:numPr>
          <w:ilvl w:val="0"/>
          <w:numId w:val="5"/>
        </w:numPr>
      </w:pPr>
      <w:proofErr w:type="gramStart"/>
      <w:r>
        <w:t>infants</w:t>
      </w:r>
      <w:proofErr w:type="gramEnd"/>
      <w:r>
        <w:t xml:space="preserve"> in the first week of life can discriminate between sets up to three entities. </w:t>
      </w:r>
    </w:p>
    <w:p w14:paraId="2C16C2E5" w14:textId="218EB967" w:rsidR="00FE3399" w:rsidRDefault="00FE3399" w:rsidP="00FE3399">
      <w:pPr>
        <w:pStyle w:val="ListParagraph"/>
        <w:numPr>
          <w:ilvl w:val="0"/>
          <w:numId w:val="5"/>
        </w:numPr>
      </w:pPr>
      <w:r>
        <w:t xml:space="preserve">By 6 months of age, infants can discriminate between small numbers of events or actions and can represent numbers so as to match across modalities (sight and sound) </w:t>
      </w:r>
    </w:p>
    <w:p w14:paraId="3F574C10" w14:textId="77777777" w:rsidR="00CE6714" w:rsidRDefault="00CE6714" w:rsidP="00CE6714"/>
    <w:p w14:paraId="17B26F2F" w14:textId="066BCCF6" w:rsidR="00CE6714" w:rsidRDefault="00CE6714" w:rsidP="00CE6714">
      <w:pPr>
        <w:rPr>
          <w:b/>
        </w:rPr>
      </w:pPr>
      <w:proofErr w:type="spellStart"/>
      <w:r>
        <w:rPr>
          <w:b/>
        </w:rPr>
        <w:t>Ordinality</w:t>
      </w:r>
      <w:proofErr w:type="spellEnd"/>
      <w:r>
        <w:rPr>
          <w:b/>
        </w:rPr>
        <w:t xml:space="preserve"> </w:t>
      </w:r>
    </w:p>
    <w:p w14:paraId="336009FC" w14:textId="4B7D659E" w:rsidR="00CE6714" w:rsidRDefault="00CE6714" w:rsidP="00CE6714">
      <w:pPr>
        <w:pStyle w:val="ListParagraph"/>
        <w:numPr>
          <w:ilvl w:val="0"/>
          <w:numId w:val="5"/>
        </w:numPr>
      </w:pPr>
      <w:proofErr w:type="gramStart"/>
      <w:r>
        <w:t>is</w:t>
      </w:r>
      <w:proofErr w:type="gramEnd"/>
      <w:r>
        <w:t xml:space="preserve"> the understanding of greater than and less than </w:t>
      </w:r>
    </w:p>
    <w:p w14:paraId="70A2A69F" w14:textId="346E02DB" w:rsidR="00CE6714" w:rsidRDefault="00CE6714" w:rsidP="00CE6714">
      <w:pPr>
        <w:pStyle w:val="ListParagraph"/>
        <w:numPr>
          <w:ilvl w:val="0"/>
          <w:numId w:val="5"/>
        </w:numPr>
      </w:pPr>
      <w:proofErr w:type="gramStart"/>
      <w:r>
        <w:t>seems</w:t>
      </w:r>
      <w:proofErr w:type="gramEnd"/>
      <w:r>
        <w:t xml:space="preserve"> to develop in infancy </w:t>
      </w:r>
      <w:r>
        <w:rPr>
          <w:b/>
        </w:rPr>
        <w:t>after</w:t>
      </w:r>
      <w:r>
        <w:t xml:space="preserve"> </w:t>
      </w:r>
      <w:proofErr w:type="spellStart"/>
      <w:r>
        <w:t>numerosity</w:t>
      </w:r>
      <w:proofErr w:type="spellEnd"/>
      <w:r>
        <w:t xml:space="preserve">. </w:t>
      </w:r>
    </w:p>
    <w:p w14:paraId="3998C298" w14:textId="5AEC060C" w:rsidR="00CE6714" w:rsidRDefault="00CE6714" w:rsidP="00CE6714">
      <w:pPr>
        <w:rPr>
          <w:b/>
        </w:rPr>
      </w:pPr>
      <w:r>
        <w:rPr>
          <w:b/>
        </w:rPr>
        <w:t xml:space="preserve">Arithmetic </w:t>
      </w:r>
    </w:p>
    <w:p w14:paraId="2BB0D5A0" w14:textId="2653FE64" w:rsidR="00CE6714" w:rsidRDefault="00CE6714" w:rsidP="00CE6714">
      <w:pPr>
        <w:pStyle w:val="ListParagraph"/>
        <w:numPr>
          <w:ilvl w:val="0"/>
          <w:numId w:val="5"/>
        </w:numPr>
      </w:pPr>
      <w:r>
        <w:t xml:space="preserve">5 month –olds infants showed longer looking time in a violation – of –expectation study when the test display depicted the wrong number of objects (one instead of 2), indicating an early understanding of arithmetic (subtraction and addition) </w:t>
      </w:r>
    </w:p>
    <w:p w14:paraId="7DAE57DE" w14:textId="3D211598" w:rsidR="00CE6714" w:rsidRDefault="00CE6714" w:rsidP="00CE6714">
      <w:pPr>
        <w:ind w:left="360"/>
      </w:pPr>
      <w:r>
        <w:t xml:space="preserve">Figure 7.16 </w:t>
      </w:r>
      <w:proofErr w:type="gramStart"/>
      <w:r>
        <w:t>What</w:t>
      </w:r>
      <w:proofErr w:type="gramEnd"/>
      <w:r>
        <w:t xml:space="preserve"> infants know about arithmetic </w:t>
      </w:r>
    </w:p>
    <w:p w14:paraId="19D2A66A" w14:textId="59D2B321" w:rsidR="004555DC" w:rsidRDefault="004555DC" w:rsidP="004555DC">
      <w:r>
        <w:t xml:space="preserve">2 systems of numbers </w:t>
      </w:r>
    </w:p>
    <w:p w14:paraId="4146F285" w14:textId="3014221E" w:rsidR="004555DC" w:rsidRDefault="004555DC" w:rsidP="004555DC">
      <w:pPr>
        <w:pStyle w:val="ListParagraph"/>
        <w:numPr>
          <w:ilvl w:val="0"/>
          <w:numId w:val="5"/>
        </w:numPr>
      </w:pPr>
      <w:proofErr w:type="gramStart"/>
      <w:r>
        <w:t>infants</w:t>
      </w:r>
      <w:proofErr w:type="gramEnd"/>
      <w:r>
        <w:t xml:space="preserve"> psychologically represent numbers in two different core systems: (1) Large numbers; (2) precise values, but only with small numbers (1,2, or 3) </w:t>
      </w:r>
    </w:p>
    <w:p w14:paraId="2A30E028" w14:textId="52343C47" w:rsidR="004555DC" w:rsidRDefault="004555DC" w:rsidP="004555DC">
      <w:pPr>
        <w:pStyle w:val="ListParagraph"/>
        <w:numPr>
          <w:ilvl w:val="0"/>
          <w:numId w:val="5"/>
        </w:numPr>
      </w:pPr>
      <w:r>
        <w:t xml:space="preserve">(1) Infants show some competency with large numbers. </w:t>
      </w:r>
    </w:p>
    <w:p w14:paraId="608B11BC" w14:textId="4E3D0104" w:rsidR="004555DC" w:rsidRDefault="004555DC" w:rsidP="004555DC">
      <w:pPr>
        <w:pStyle w:val="ListParagraph"/>
        <w:numPr>
          <w:ilvl w:val="1"/>
          <w:numId w:val="5"/>
        </w:numPr>
      </w:pPr>
      <w:r>
        <w:t xml:space="preserve">6 month olds discriminate numbers in a 1:2 ratio (8 from 16. 16 from 32), but not in a ratio of 2:3 (8 from 12 or 16 from 24 items). </w:t>
      </w:r>
    </w:p>
    <w:p w14:paraId="38F9479C" w14:textId="0112551A" w:rsidR="004555DC" w:rsidRDefault="004555DC" w:rsidP="004555DC">
      <w:pPr>
        <w:pStyle w:val="ListParagraph"/>
        <w:numPr>
          <w:ilvl w:val="1"/>
          <w:numId w:val="5"/>
        </w:numPr>
      </w:pPr>
      <w:r>
        <w:t xml:space="preserve">10 month olds </w:t>
      </w:r>
      <w:r w:rsidR="004E7B49">
        <w:t>discriminate</w:t>
      </w:r>
      <w:r>
        <w:t xml:space="preserve"> numbers with a 2:3 ratio as well. </w:t>
      </w:r>
    </w:p>
    <w:p w14:paraId="155CCC06" w14:textId="630B4D1A" w:rsidR="004555DC" w:rsidRDefault="004555DC" w:rsidP="004555DC">
      <w:pPr>
        <w:pStyle w:val="ListParagraph"/>
        <w:numPr>
          <w:ilvl w:val="0"/>
          <w:numId w:val="5"/>
        </w:numPr>
      </w:pPr>
      <w:r>
        <w:t xml:space="preserve">(2) </w:t>
      </w:r>
      <w:proofErr w:type="gramStart"/>
      <w:r>
        <w:t>infants</w:t>
      </w:r>
      <w:proofErr w:type="gramEnd"/>
      <w:r>
        <w:t xml:space="preserve"> use a distinct system to represent small, exact numbers. </w:t>
      </w:r>
    </w:p>
    <w:p w14:paraId="34233825" w14:textId="5C42403F" w:rsidR="004555DC" w:rsidRDefault="004555DC" w:rsidP="004555DC">
      <w:pPr>
        <w:pStyle w:val="ListParagraph"/>
        <w:numPr>
          <w:ilvl w:val="1"/>
          <w:numId w:val="5"/>
        </w:numPr>
      </w:pPr>
      <w:r>
        <w:t xml:space="preserve">Infants fail to discriminate a 1:2 ratio is small numbers are involved (2 from 4) </w:t>
      </w:r>
    </w:p>
    <w:p w14:paraId="3EFBC85C" w14:textId="77777777" w:rsidR="004555DC" w:rsidRDefault="004555DC" w:rsidP="004555DC"/>
    <w:p w14:paraId="62F01B7D" w14:textId="3DFC3318" w:rsidR="004555DC" w:rsidRDefault="004555DC" w:rsidP="004555DC">
      <w:r>
        <w:t xml:space="preserve">Counting </w:t>
      </w:r>
    </w:p>
    <w:p w14:paraId="7B359069" w14:textId="6C14561A" w:rsidR="004555DC" w:rsidRDefault="004555DC" w:rsidP="004555DC">
      <w:r>
        <w:t xml:space="preserve">Table 7.1 </w:t>
      </w:r>
    </w:p>
    <w:p w14:paraId="305B69F2" w14:textId="61BAA9E8" w:rsidR="004555DC" w:rsidRDefault="004555DC" w:rsidP="004555DC">
      <w:pPr>
        <w:pStyle w:val="ListParagraph"/>
        <w:numPr>
          <w:ilvl w:val="0"/>
          <w:numId w:val="5"/>
        </w:numPr>
      </w:pPr>
      <w:proofErr w:type="gramStart"/>
      <w:r>
        <w:t>children</w:t>
      </w:r>
      <w:proofErr w:type="gramEnd"/>
      <w:r>
        <w:t xml:space="preserve"> at around 2.5 years of age begin to understand and use these rules; at 5 years they follow the 1</w:t>
      </w:r>
      <w:r w:rsidRPr="004555DC">
        <w:rPr>
          <w:vertAlign w:val="superscript"/>
        </w:rPr>
        <w:t>st</w:t>
      </w:r>
      <w:r>
        <w:t xml:space="preserve"> two rules consistently. </w:t>
      </w:r>
    </w:p>
    <w:p w14:paraId="0B7D51E0" w14:textId="77777777" w:rsidR="004555DC" w:rsidRDefault="004555DC" w:rsidP="004555DC">
      <w:pPr>
        <w:ind w:left="360"/>
      </w:pPr>
    </w:p>
    <w:p w14:paraId="2E068A73" w14:textId="79F91D6D" w:rsidR="004555DC" w:rsidRDefault="004555DC" w:rsidP="004555DC">
      <w:r>
        <w:t xml:space="preserve">A cross-species comparison </w:t>
      </w:r>
    </w:p>
    <w:p w14:paraId="633817E2" w14:textId="22B141F1" w:rsidR="004555DC" w:rsidRDefault="004555DC" w:rsidP="004555DC">
      <w:r>
        <w:t xml:space="preserve">The idea that domains of knowledge are evolved, species-specific, and specialized can be tested in cross-species comparisons. </w:t>
      </w:r>
    </w:p>
    <w:p w14:paraId="64EAE71D" w14:textId="742A1563" w:rsidR="004555DC" w:rsidRDefault="004555DC" w:rsidP="004555DC">
      <w:pPr>
        <w:pStyle w:val="ListParagraph"/>
        <w:numPr>
          <w:ilvl w:val="0"/>
          <w:numId w:val="5"/>
        </w:numPr>
      </w:pPr>
      <w:proofErr w:type="gramStart"/>
      <w:r>
        <w:t>non</w:t>
      </w:r>
      <w:proofErr w:type="gramEnd"/>
      <w:r>
        <w:t xml:space="preserve"> human </w:t>
      </w:r>
      <w:r w:rsidR="00F41684">
        <w:t>animals</w:t>
      </w:r>
      <w:r>
        <w:t xml:space="preserve"> show some competence with numbers. </w:t>
      </w:r>
    </w:p>
    <w:p w14:paraId="053B7E71" w14:textId="1777D6F1" w:rsidR="004555DC" w:rsidRDefault="004555DC" w:rsidP="004555DC">
      <w:pPr>
        <w:pStyle w:val="ListParagraph"/>
        <w:numPr>
          <w:ilvl w:val="1"/>
          <w:numId w:val="5"/>
        </w:numPr>
      </w:pPr>
      <w:r>
        <w:t xml:space="preserve">Rats can discriminate two arrays in ascending order. </w:t>
      </w:r>
    </w:p>
    <w:p w14:paraId="57F9712E" w14:textId="22931636" w:rsidR="004555DC" w:rsidRDefault="004555DC" w:rsidP="004555DC">
      <w:pPr>
        <w:pStyle w:val="ListParagraph"/>
        <w:numPr>
          <w:ilvl w:val="1"/>
          <w:numId w:val="5"/>
        </w:numPr>
      </w:pPr>
      <w:r>
        <w:t xml:space="preserve">Monkeys do so, without previous training and more accurately </w:t>
      </w:r>
    </w:p>
    <w:p w14:paraId="5BA9F7C5" w14:textId="05121E10" w:rsidR="004555DC" w:rsidRDefault="004555DC" w:rsidP="004555DC">
      <w:pPr>
        <w:pStyle w:val="ListParagraph"/>
        <w:numPr>
          <w:ilvl w:val="1"/>
          <w:numId w:val="5"/>
        </w:numPr>
      </w:pPr>
      <w:r>
        <w:t xml:space="preserve">Monkeys also have the second core umber system representing a small number of individual items </w:t>
      </w:r>
    </w:p>
    <w:p w14:paraId="0C5A739E" w14:textId="5234BBAB" w:rsidR="004555DC" w:rsidRDefault="004555DC" w:rsidP="004555DC">
      <w:pPr>
        <w:pStyle w:val="ListParagraph"/>
        <w:numPr>
          <w:ilvl w:val="0"/>
          <w:numId w:val="5"/>
        </w:numPr>
      </w:pPr>
      <w:r>
        <w:t xml:space="preserve">Land animals seem to have object permanence. </w:t>
      </w:r>
    </w:p>
    <w:p w14:paraId="6AA8B9FB" w14:textId="0191D211" w:rsidR="004555DC" w:rsidRDefault="004555DC" w:rsidP="004555DC">
      <w:pPr>
        <w:pStyle w:val="ListParagraph"/>
        <w:numPr>
          <w:ilvl w:val="0"/>
          <w:numId w:val="5"/>
        </w:numPr>
      </w:pPr>
      <w:r>
        <w:t xml:space="preserve">Each species is equipped with a specific, well-designed learning mechanism with which it learns navigation. </w:t>
      </w:r>
    </w:p>
    <w:p w14:paraId="78D79591" w14:textId="77777777" w:rsidR="004555DC" w:rsidRDefault="004555DC" w:rsidP="004555DC">
      <w:pPr>
        <w:ind w:left="360"/>
      </w:pPr>
    </w:p>
    <w:p w14:paraId="032ED887" w14:textId="77777777" w:rsidR="004555DC" w:rsidRPr="00CE6714" w:rsidRDefault="004555DC" w:rsidP="004555DC"/>
    <w:sectPr w:rsidR="004555DC" w:rsidRPr="00CE6714" w:rsidSect="00EF2FC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965F0B"/>
    <w:multiLevelType w:val="hybridMultilevel"/>
    <w:tmpl w:val="73D2DC0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78A4FBD"/>
    <w:multiLevelType w:val="hybridMultilevel"/>
    <w:tmpl w:val="4D6A2ACC"/>
    <w:lvl w:ilvl="0" w:tplc="0B2E2E5E">
      <w:start w:val="3"/>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55D64E1"/>
    <w:multiLevelType w:val="hybridMultilevel"/>
    <w:tmpl w:val="2BF6C8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6F222A0A"/>
    <w:multiLevelType w:val="hybridMultilevel"/>
    <w:tmpl w:val="DBAAA5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74D96A83"/>
    <w:multiLevelType w:val="hybridMultilevel"/>
    <w:tmpl w:val="C0AE8D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2755"/>
    <w:rsid w:val="000659BC"/>
    <w:rsid w:val="001050EB"/>
    <w:rsid w:val="00371BA7"/>
    <w:rsid w:val="004555DC"/>
    <w:rsid w:val="004E7B49"/>
    <w:rsid w:val="005B4B8F"/>
    <w:rsid w:val="006E7B1B"/>
    <w:rsid w:val="007B5419"/>
    <w:rsid w:val="007E2755"/>
    <w:rsid w:val="00933EF6"/>
    <w:rsid w:val="00A0100E"/>
    <w:rsid w:val="00C20F37"/>
    <w:rsid w:val="00C61F4E"/>
    <w:rsid w:val="00CE6714"/>
    <w:rsid w:val="00EF2FC0"/>
    <w:rsid w:val="00F41684"/>
    <w:rsid w:val="00FE339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E3D0F7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275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27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257</TotalTime>
  <Pages>6</Pages>
  <Words>2405</Words>
  <Characters>10416</Characters>
  <Application>Microsoft Macintosh Word</Application>
  <DocSecurity>0</DocSecurity>
  <Lines>3472</Lines>
  <Paragraphs>1424</Paragraphs>
  <ScaleCrop>false</ScaleCrop>
  <Company/>
  <LinksUpToDate>false</LinksUpToDate>
  <CharactersWithSpaces>11397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Alaura</dc:creator>
  <cp:keywords/>
  <dc:description/>
  <cp:lastModifiedBy>Alaura</cp:lastModifiedBy>
  <cp:revision>6</cp:revision>
  <dcterms:created xsi:type="dcterms:W3CDTF">2015-02-24T13:42:00Z</dcterms:created>
  <dcterms:modified xsi:type="dcterms:W3CDTF">2015-03-24T18:22:00Z</dcterms:modified>
</cp:coreProperties>
</file>