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BB0" w:rsidRDefault="00261673" w:rsidP="00261673">
      <w:pPr>
        <w:jc w:val="center"/>
        <w:rPr>
          <w:sz w:val="24"/>
          <w:szCs w:val="24"/>
        </w:rPr>
      </w:pPr>
      <w:r w:rsidRPr="00261673">
        <w:rPr>
          <w:sz w:val="24"/>
          <w:szCs w:val="24"/>
        </w:rPr>
        <w:t>“The Biography of a book”</w:t>
      </w:r>
    </w:p>
    <w:p w:rsidR="00261673" w:rsidRDefault="00261673" w:rsidP="00261673">
      <w:pPr>
        <w:rPr>
          <w:sz w:val="24"/>
          <w:szCs w:val="24"/>
        </w:rPr>
      </w:pPr>
    </w:p>
    <w:p w:rsidR="00261673" w:rsidRDefault="00261673" w:rsidP="00261673">
      <w:pPr>
        <w:rPr>
          <w:sz w:val="24"/>
          <w:szCs w:val="24"/>
        </w:rPr>
      </w:pPr>
      <w:r>
        <w:rPr>
          <w:sz w:val="24"/>
          <w:szCs w:val="24"/>
        </w:rPr>
        <w:t>Notes:</w:t>
      </w:r>
    </w:p>
    <w:p w:rsidR="00261673" w:rsidRDefault="00261673" w:rsidP="00261673">
      <w:pPr>
        <w:pStyle w:val="ListParagraph"/>
        <w:numPr>
          <w:ilvl w:val="0"/>
          <w:numId w:val="1"/>
        </w:numPr>
        <w:rPr>
          <w:sz w:val="24"/>
          <w:szCs w:val="24"/>
        </w:rPr>
      </w:pPr>
      <w:r>
        <w:rPr>
          <w:sz w:val="24"/>
          <w:szCs w:val="24"/>
        </w:rPr>
        <w:t>Front cover is brown with an emblem covering most of the front cover. The emblem is black and gold, the black is more in the background whereas the gold is a crown and the author (Robert Shields) silhouette. The connection between the colour choices (black and gold) and how they correspond with their image is worth noting. Is Robert Shields implying himself to be of a higher status- royalty?</w:t>
      </w:r>
    </w:p>
    <w:p w:rsidR="00261673" w:rsidRDefault="00261673" w:rsidP="00261673">
      <w:pPr>
        <w:pStyle w:val="ListParagraph"/>
        <w:numPr>
          <w:ilvl w:val="0"/>
          <w:numId w:val="1"/>
        </w:numPr>
        <w:rPr>
          <w:sz w:val="24"/>
          <w:szCs w:val="24"/>
        </w:rPr>
      </w:pPr>
      <w:r>
        <w:rPr>
          <w:sz w:val="24"/>
          <w:szCs w:val="24"/>
        </w:rPr>
        <w:t>The book is titled “My travels – Visits To Lands Far and Near” the title is only present on the spine</w:t>
      </w:r>
    </w:p>
    <w:p w:rsidR="00261673" w:rsidRDefault="00261673" w:rsidP="00261673">
      <w:pPr>
        <w:pStyle w:val="ListParagraph"/>
        <w:numPr>
          <w:ilvl w:val="0"/>
          <w:numId w:val="1"/>
        </w:numPr>
        <w:rPr>
          <w:sz w:val="24"/>
          <w:szCs w:val="24"/>
        </w:rPr>
      </w:pPr>
      <w:r>
        <w:rPr>
          <w:sz w:val="24"/>
          <w:szCs w:val="24"/>
        </w:rPr>
        <w:t>There is a boarder to the spine running along the top and bottom of it. The boarder is a gold pattern – very symmetrical and repetitive</w:t>
      </w:r>
    </w:p>
    <w:p w:rsidR="00A974BA" w:rsidRDefault="00A974BA" w:rsidP="00261673">
      <w:pPr>
        <w:pStyle w:val="ListParagraph"/>
        <w:numPr>
          <w:ilvl w:val="0"/>
          <w:numId w:val="1"/>
        </w:numPr>
        <w:rPr>
          <w:sz w:val="24"/>
          <w:szCs w:val="24"/>
        </w:rPr>
      </w:pPr>
      <w:r>
        <w:rPr>
          <w:sz w:val="24"/>
          <w:szCs w:val="24"/>
        </w:rPr>
        <w:t>The back cover is bare</w:t>
      </w:r>
    </w:p>
    <w:p w:rsidR="00A974BA" w:rsidRDefault="00A974BA" w:rsidP="00261673">
      <w:pPr>
        <w:pStyle w:val="ListParagraph"/>
        <w:numPr>
          <w:ilvl w:val="0"/>
          <w:numId w:val="1"/>
        </w:numPr>
        <w:rPr>
          <w:sz w:val="24"/>
          <w:szCs w:val="24"/>
        </w:rPr>
      </w:pPr>
      <w:r>
        <w:rPr>
          <w:sz w:val="24"/>
          <w:szCs w:val="24"/>
        </w:rPr>
        <w:t>The emblem on the front: there is a crown on the top middle of the emblem which is holding cloth open, fancy cloth with royal patters and in the middle is Robert Shields silhouette very similar to the queens stance on our currency</w:t>
      </w:r>
    </w:p>
    <w:p w:rsidR="00261673" w:rsidRDefault="00A974BA" w:rsidP="00261673">
      <w:pPr>
        <w:pStyle w:val="ListParagraph"/>
        <w:numPr>
          <w:ilvl w:val="0"/>
          <w:numId w:val="1"/>
        </w:numPr>
        <w:rPr>
          <w:sz w:val="24"/>
          <w:szCs w:val="24"/>
        </w:rPr>
      </w:pPr>
      <w:r>
        <w:rPr>
          <w:sz w:val="24"/>
          <w:szCs w:val="24"/>
        </w:rPr>
        <w:t xml:space="preserve">Emblem resembles the loonie with its colour and silhouette </w:t>
      </w:r>
      <w:r w:rsidR="00261673">
        <w:rPr>
          <w:sz w:val="24"/>
          <w:szCs w:val="24"/>
        </w:rPr>
        <w:t xml:space="preserve">  </w:t>
      </w:r>
    </w:p>
    <w:p w:rsidR="00A974BA" w:rsidRDefault="00A974BA" w:rsidP="00261673">
      <w:pPr>
        <w:pStyle w:val="ListParagraph"/>
        <w:numPr>
          <w:ilvl w:val="0"/>
          <w:numId w:val="1"/>
        </w:numPr>
        <w:rPr>
          <w:sz w:val="24"/>
          <w:szCs w:val="24"/>
        </w:rPr>
      </w:pPr>
      <w:r>
        <w:rPr>
          <w:sz w:val="24"/>
          <w:szCs w:val="24"/>
        </w:rPr>
        <w:t>The book is old, with pages falling out and the binding is worn</w:t>
      </w:r>
    </w:p>
    <w:p w:rsidR="00A974BA" w:rsidRDefault="00A974BA" w:rsidP="00261673">
      <w:pPr>
        <w:pStyle w:val="ListParagraph"/>
        <w:numPr>
          <w:ilvl w:val="0"/>
          <w:numId w:val="1"/>
        </w:numPr>
        <w:rPr>
          <w:sz w:val="24"/>
          <w:szCs w:val="24"/>
        </w:rPr>
      </w:pPr>
      <w:r>
        <w:rPr>
          <w:sz w:val="24"/>
          <w:szCs w:val="24"/>
        </w:rPr>
        <w:t>The pages show their age – with many yielding a gradient of cream to tan around the edges</w:t>
      </w:r>
    </w:p>
    <w:p w:rsidR="00A974BA" w:rsidRDefault="00A974BA" w:rsidP="00261673">
      <w:pPr>
        <w:pStyle w:val="ListParagraph"/>
        <w:numPr>
          <w:ilvl w:val="0"/>
          <w:numId w:val="1"/>
        </w:numPr>
        <w:rPr>
          <w:sz w:val="24"/>
          <w:szCs w:val="24"/>
        </w:rPr>
      </w:pPr>
      <w:r>
        <w:rPr>
          <w:sz w:val="24"/>
          <w:szCs w:val="24"/>
        </w:rPr>
        <w:t xml:space="preserve">The very first page with something on it is his picture- captioned “From a painting by W. A. Sherwood” above, his picture is </w:t>
      </w:r>
      <w:proofErr w:type="spellStart"/>
      <w:r>
        <w:rPr>
          <w:sz w:val="24"/>
          <w:szCs w:val="24"/>
        </w:rPr>
        <w:t>dispayed</w:t>
      </w:r>
      <w:proofErr w:type="spellEnd"/>
      <w:r>
        <w:rPr>
          <w:sz w:val="24"/>
          <w:szCs w:val="24"/>
        </w:rPr>
        <w:t xml:space="preserve"> on a printed page in an oval and is signed with his signature (not authentic but printed)</w:t>
      </w:r>
    </w:p>
    <w:p w:rsidR="00A974BA" w:rsidRDefault="00A974BA" w:rsidP="00261673">
      <w:pPr>
        <w:pStyle w:val="ListParagraph"/>
        <w:numPr>
          <w:ilvl w:val="0"/>
          <w:numId w:val="1"/>
        </w:numPr>
        <w:rPr>
          <w:sz w:val="24"/>
          <w:szCs w:val="24"/>
        </w:rPr>
      </w:pPr>
      <w:r>
        <w:rPr>
          <w:sz w:val="24"/>
          <w:szCs w:val="24"/>
        </w:rPr>
        <w:t xml:space="preserve">The cover page: “My travels – Visits To Lands Far and Near – European, British, American and Canadian </w:t>
      </w:r>
      <w:r w:rsidR="00D57C41">
        <w:rPr>
          <w:sz w:val="24"/>
          <w:szCs w:val="24"/>
        </w:rPr>
        <w:t>–</w:t>
      </w:r>
      <w:r>
        <w:rPr>
          <w:sz w:val="24"/>
          <w:szCs w:val="24"/>
        </w:rPr>
        <w:t xml:space="preserve"> </w:t>
      </w:r>
      <w:r w:rsidR="00D57C41">
        <w:rPr>
          <w:sz w:val="24"/>
          <w:szCs w:val="24"/>
        </w:rPr>
        <w:t xml:space="preserve">Illustrated by Pen and pencil – By Robert Shields – Author if “Better relations between Great Britain and America” – Toronto – William Briggs – 1911 </w:t>
      </w:r>
    </w:p>
    <w:p w:rsidR="00D57C41" w:rsidRDefault="00D57C41" w:rsidP="00261673">
      <w:pPr>
        <w:pStyle w:val="ListParagraph"/>
        <w:numPr>
          <w:ilvl w:val="0"/>
          <w:numId w:val="1"/>
        </w:numPr>
        <w:rPr>
          <w:sz w:val="24"/>
          <w:szCs w:val="24"/>
        </w:rPr>
      </w:pPr>
      <w:r>
        <w:rPr>
          <w:sz w:val="24"/>
          <w:szCs w:val="24"/>
        </w:rPr>
        <w:t xml:space="preserve">He lovingly dedicates this edition of “My travels” to his wife (font changed) </w:t>
      </w:r>
    </w:p>
    <w:p w:rsidR="00D57C41" w:rsidRDefault="00D57C41" w:rsidP="00261673">
      <w:pPr>
        <w:pStyle w:val="ListParagraph"/>
        <w:numPr>
          <w:ilvl w:val="0"/>
          <w:numId w:val="1"/>
        </w:numPr>
        <w:rPr>
          <w:sz w:val="24"/>
          <w:szCs w:val="24"/>
        </w:rPr>
      </w:pPr>
      <w:r>
        <w:rPr>
          <w:sz w:val="24"/>
          <w:szCs w:val="24"/>
        </w:rPr>
        <w:t>There are decorative pieces on the top of each chapter or new section such as the preface – they look hand drawn or stamped because some are slightly slanted</w:t>
      </w:r>
    </w:p>
    <w:p w:rsidR="00D57C41" w:rsidRDefault="00D57C41" w:rsidP="00261673">
      <w:pPr>
        <w:pStyle w:val="ListParagraph"/>
        <w:numPr>
          <w:ilvl w:val="0"/>
          <w:numId w:val="1"/>
        </w:numPr>
        <w:rPr>
          <w:sz w:val="24"/>
          <w:szCs w:val="24"/>
        </w:rPr>
      </w:pPr>
      <w:r>
        <w:rPr>
          <w:sz w:val="24"/>
          <w:szCs w:val="24"/>
        </w:rPr>
        <w:t>R. Shields claims the purpose of his book to be “If what has been written may bring back scenes that have been all but forgotten to some of those who read, and may call up some faint image before the mind of others who have not seen, the purpose of the writer will have been served” Shields wants to preserve and document the world as it was in 1911. He emphasizes the importance of resurrection of memory as his main purpose of this book</w:t>
      </w:r>
    </w:p>
    <w:p w:rsidR="00D57C41" w:rsidRDefault="00AE6342" w:rsidP="00261673">
      <w:pPr>
        <w:pStyle w:val="ListParagraph"/>
        <w:numPr>
          <w:ilvl w:val="0"/>
          <w:numId w:val="1"/>
        </w:numPr>
        <w:rPr>
          <w:sz w:val="24"/>
          <w:szCs w:val="24"/>
        </w:rPr>
      </w:pPr>
      <w:r>
        <w:rPr>
          <w:sz w:val="24"/>
          <w:szCs w:val="24"/>
        </w:rPr>
        <w:t>Ralph Connor’s testimonial</w:t>
      </w:r>
    </w:p>
    <w:p w:rsidR="00AE6342" w:rsidRDefault="00AE6342" w:rsidP="00261673">
      <w:pPr>
        <w:pStyle w:val="ListParagraph"/>
        <w:numPr>
          <w:ilvl w:val="0"/>
          <w:numId w:val="1"/>
        </w:numPr>
        <w:rPr>
          <w:sz w:val="24"/>
          <w:szCs w:val="24"/>
        </w:rPr>
      </w:pPr>
      <w:r>
        <w:rPr>
          <w:sz w:val="24"/>
          <w:szCs w:val="24"/>
        </w:rPr>
        <w:t>Table of contents contains a fancy decorative piece at the top</w:t>
      </w:r>
    </w:p>
    <w:p w:rsidR="00AE6342" w:rsidRDefault="00AE6342" w:rsidP="00261673">
      <w:pPr>
        <w:pStyle w:val="ListParagraph"/>
        <w:numPr>
          <w:ilvl w:val="0"/>
          <w:numId w:val="1"/>
        </w:numPr>
        <w:rPr>
          <w:sz w:val="24"/>
          <w:szCs w:val="24"/>
        </w:rPr>
      </w:pPr>
      <w:r>
        <w:rPr>
          <w:sz w:val="24"/>
          <w:szCs w:val="24"/>
        </w:rPr>
        <w:t>The book is split into chapters</w:t>
      </w:r>
    </w:p>
    <w:p w:rsidR="00AE6342" w:rsidRDefault="00AE6342" w:rsidP="00261673">
      <w:pPr>
        <w:pStyle w:val="ListParagraph"/>
        <w:numPr>
          <w:ilvl w:val="0"/>
          <w:numId w:val="1"/>
        </w:numPr>
        <w:rPr>
          <w:sz w:val="24"/>
          <w:szCs w:val="24"/>
        </w:rPr>
      </w:pPr>
      <w:r>
        <w:rPr>
          <w:sz w:val="24"/>
          <w:szCs w:val="24"/>
        </w:rPr>
        <w:lastRenderedPageBreak/>
        <w:t xml:space="preserve">The  chapters seem to move geographically, starting in </w:t>
      </w:r>
      <w:proofErr w:type="spellStart"/>
      <w:r>
        <w:rPr>
          <w:sz w:val="24"/>
          <w:szCs w:val="24"/>
        </w:rPr>
        <w:t>france</w:t>
      </w:r>
      <w:proofErr w:type="spellEnd"/>
      <w:r>
        <w:rPr>
          <w:sz w:val="24"/>
          <w:szCs w:val="24"/>
        </w:rPr>
        <w:t xml:space="preserve"> and working itself over to England and other parts of Europe on to America where it works itself from Chicago to </w:t>
      </w:r>
      <w:proofErr w:type="spellStart"/>
      <w:r>
        <w:rPr>
          <w:sz w:val="24"/>
          <w:szCs w:val="24"/>
        </w:rPr>
        <w:t>ny</w:t>
      </w:r>
      <w:proofErr w:type="spellEnd"/>
      <w:r>
        <w:rPr>
          <w:sz w:val="24"/>
          <w:szCs w:val="24"/>
        </w:rPr>
        <w:t xml:space="preserve"> – in Canada it starts at Halifax and ends at the pacific coast</w:t>
      </w:r>
    </w:p>
    <w:p w:rsidR="00AE6342" w:rsidRDefault="00AE6342" w:rsidP="00261673">
      <w:pPr>
        <w:pStyle w:val="ListParagraph"/>
        <w:numPr>
          <w:ilvl w:val="0"/>
          <w:numId w:val="1"/>
        </w:numPr>
        <w:rPr>
          <w:sz w:val="24"/>
          <w:szCs w:val="24"/>
        </w:rPr>
      </w:pPr>
      <w:r>
        <w:rPr>
          <w:sz w:val="24"/>
          <w:szCs w:val="24"/>
        </w:rPr>
        <w:t xml:space="preserve">The biographical sketched are also </w:t>
      </w:r>
      <w:proofErr w:type="spellStart"/>
      <w:r>
        <w:rPr>
          <w:sz w:val="24"/>
          <w:szCs w:val="24"/>
        </w:rPr>
        <w:t>listes</w:t>
      </w:r>
      <w:proofErr w:type="spellEnd"/>
    </w:p>
    <w:p w:rsidR="00AE6342" w:rsidRPr="00261673" w:rsidRDefault="00AE6342" w:rsidP="00261673">
      <w:pPr>
        <w:pStyle w:val="ListParagraph"/>
        <w:numPr>
          <w:ilvl w:val="0"/>
          <w:numId w:val="1"/>
        </w:numPr>
        <w:rPr>
          <w:sz w:val="24"/>
          <w:szCs w:val="24"/>
        </w:rPr>
      </w:pPr>
      <w:r>
        <w:rPr>
          <w:sz w:val="24"/>
          <w:szCs w:val="24"/>
        </w:rPr>
        <w:t xml:space="preserve">You could navigate this book through page numbers, chapters, through the list of biographical </w:t>
      </w:r>
      <w:proofErr w:type="spellStart"/>
      <w:r>
        <w:rPr>
          <w:sz w:val="24"/>
          <w:szCs w:val="24"/>
        </w:rPr>
        <w:t>sletches</w:t>
      </w:r>
      <w:proofErr w:type="spellEnd"/>
    </w:p>
    <w:p w:rsidR="00261673" w:rsidRDefault="00AE6342" w:rsidP="00AE6342">
      <w:pPr>
        <w:pStyle w:val="ListParagraph"/>
        <w:numPr>
          <w:ilvl w:val="0"/>
          <w:numId w:val="1"/>
        </w:numPr>
      </w:pPr>
      <w:r>
        <w:t>There were also two “bookmarks” left buried deep into the pages – a cars sticker and a lottery ticket from January of 2000 – interesting contrast between modern and old fashioned</w:t>
      </w:r>
      <w:bookmarkStart w:id="0" w:name="_GoBack"/>
      <w:bookmarkEnd w:id="0"/>
    </w:p>
    <w:p w:rsidR="00AE6342" w:rsidRDefault="00AE6342" w:rsidP="00AE6342">
      <w:pPr>
        <w:pStyle w:val="ListParagraph"/>
        <w:numPr>
          <w:ilvl w:val="0"/>
          <w:numId w:val="1"/>
        </w:numPr>
      </w:pPr>
      <w:r>
        <w:t xml:space="preserve">Cars was made in 2006 and the lottery ticket was dated for 2000 – two different documented times that this book was opened - </w:t>
      </w:r>
    </w:p>
    <w:sectPr w:rsidR="00AE63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C40D01"/>
    <w:multiLevelType w:val="hybridMultilevel"/>
    <w:tmpl w:val="DF9E377C"/>
    <w:lvl w:ilvl="0" w:tplc="FED0F8C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673"/>
    <w:rsid w:val="00261673"/>
    <w:rsid w:val="00A974BA"/>
    <w:rsid w:val="00AE6342"/>
    <w:rsid w:val="00AF2BB0"/>
    <w:rsid w:val="00B81045"/>
    <w:rsid w:val="00D57C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715563DD-DF30-4780-891A-43BD85052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6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Kinman</dc:creator>
  <cp:keywords/>
  <dc:description/>
  <cp:lastModifiedBy>Adrienne Kinman</cp:lastModifiedBy>
  <cp:revision>1</cp:revision>
  <dcterms:created xsi:type="dcterms:W3CDTF">2014-02-27T00:03:00Z</dcterms:created>
  <dcterms:modified xsi:type="dcterms:W3CDTF">2014-03-04T03:55:00Z</dcterms:modified>
</cp:coreProperties>
</file>