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749" w:rsidRPr="00F87435" w:rsidRDefault="00F87435">
      <w:pPr>
        <w:rPr>
          <w:rFonts w:ascii="Arial" w:hAnsi="Arial" w:cs="Arial"/>
          <w:sz w:val="24"/>
          <w:szCs w:val="24"/>
          <w:lang w:val="fr-CA"/>
        </w:rPr>
      </w:pPr>
      <w:r w:rsidRPr="00F87435">
        <w:rPr>
          <w:rFonts w:ascii="Arial" w:hAnsi="Arial" w:cs="Arial"/>
          <w:sz w:val="24"/>
          <w:szCs w:val="24"/>
          <w:lang w:val="fr-CA"/>
        </w:rPr>
        <w:t>Rebecca McClelland</w:t>
      </w:r>
    </w:p>
    <w:p w:rsidR="00EE53AA" w:rsidRPr="00F87435" w:rsidRDefault="00F87435">
      <w:pPr>
        <w:rPr>
          <w:rFonts w:ascii="Arial" w:hAnsi="Arial" w:cs="Arial"/>
          <w:sz w:val="24"/>
          <w:szCs w:val="24"/>
        </w:rPr>
      </w:pPr>
      <w:r w:rsidRPr="00F87435">
        <w:rPr>
          <w:rFonts w:ascii="Arial" w:hAnsi="Arial" w:cs="Arial"/>
          <w:sz w:val="24"/>
          <w:szCs w:val="24"/>
        </w:rPr>
        <w:t>7845629</w:t>
      </w:r>
    </w:p>
    <w:p w:rsidR="00EE53AA" w:rsidRDefault="00EE53AA">
      <w:pPr>
        <w:rPr>
          <w:rFonts w:ascii="Arial" w:hAnsi="Arial" w:cs="Arial"/>
          <w:sz w:val="24"/>
          <w:szCs w:val="24"/>
        </w:rPr>
      </w:pPr>
      <w:r w:rsidRPr="00F87435">
        <w:rPr>
          <w:rFonts w:ascii="Arial" w:hAnsi="Arial" w:cs="Arial"/>
          <w:sz w:val="24"/>
          <w:szCs w:val="24"/>
        </w:rPr>
        <w:t xml:space="preserve">ADM2303, </w:t>
      </w:r>
      <w:proofErr w:type="gramStart"/>
      <w:r w:rsidRPr="00F87435">
        <w:rPr>
          <w:rFonts w:ascii="Arial" w:hAnsi="Arial" w:cs="Arial"/>
          <w:sz w:val="24"/>
          <w:szCs w:val="24"/>
        </w:rPr>
        <w:t>Fall</w:t>
      </w:r>
      <w:proofErr w:type="gramEnd"/>
      <w:r w:rsidRPr="00F87435">
        <w:rPr>
          <w:rFonts w:ascii="Arial" w:hAnsi="Arial" w:cs="Arial"/>
          <w:sz w:val="24"/>
          <w:szCs w:val="24"/>
        </w:rPr>
        <w:t xml:space="preserve"> 2014, Section F</w:t>
      </w:r>
    </w:p>
    <w:p w:rsidR="00FB335A" w:rsidRPr="00F87435" w:rsidRDefault="00FB335A">
      <w:pPr>
        <w:rPr>
          <w:rFonts w:ascii="Arial" w:hAnsi="Arial" w:cs="Arial"/>
          <w:sz w:val="24"/>
          <w:szCs w:val="24"/>
        </w:rPr>
      </w:pPr>
      <w:r>
        <w:rPr>
          <w:rFonts w:ascii="Arial" w:hAnsi="Arial" w:cs="Arial"/>
          <w:sz w:val="24"/>
          <w:szCs w:val="24"/>
        </w:rPr>
        <w:t>September 29</w:t>
      </w:r>
      <w:r w:rsidRPr="00FB335A">
        <w:rPr>
          <w:rFonts w:ascii="Arial" w:hAnsi="Arial" w:cs="Arial"/>
          <w:sz w:val="24"/>
          <w:szCs w:val="24"/>
          <w:vertAlign w:val="superscript"/>
        </w:rPr>
        <w:t>th</w:t>
      </w:r>
      <w:r>
        <w:rPr>
          <w:rFonts w:ascii="Arial" w:hAnsi="Arial" w:cs="Arial"/>
          <w:sz w:val="24"/>
          <w:szCs w:val="24"/>
        </w:rPr>
        <w:t xml:space="preserve"> 2014</w:t>
      </w:r>
    </w:p>
    <w:p w:rsidR="007D055D" w:rsidRPr="00F87435" w:rsidRDefault="00EE53AA">
      <w:pPr>
        <w:rPr>
          <w:rFonts w:ascii="Arial" w:hAnsi="Arial" w:cs="Arial"/>
          <w:b/>
          <w:sz w:val="26"/>
          <w:szCs w:val="26"/>
          <w:u w:val="single"/>
        </w:rPr>
      </w:pPr>
      <w:r w:rsidRPr="00F87435">
        <w:rPr>
          <w:rFonts w:ascii="Arial" w:hAnsi="Arial" w:cs="Arial"/>
          <w:b/>
          <w:sz w:val="26"/>
          <w:szCs w:val="26"/>
          <w:u w:val="single"/>
        </w:rPr>
        <w:t>Question 1</w:t>
      </w:r>
    </w:p>
    <w:p w:rsidR="00933819" w:rsidRPr="00F87435" w:rsidRDefault="00933819">
      <w:pPr>
        <w:rPr>
          <w:rFonts w:ascii="Arial" w:hAnsi="Arial" w:cs="Arial"/>
          <w:sz w:val="24"/>
          <w:szCs w:val="24"/>
        </w:rPr>
      </w:pPr>
      <w:r w:rsidRPr="00F87435">
        <w:rPr>
          <w:rFonts w:ascii="Arial" w:hAnsi="Arial" w:cs="Arial"/>
          <w:sz w:val="24"/>
          <w:szCs w:val="24"/>
        </w:rPr>
        <w:t>Table</w:t>
      </w:r>
    </w:p>
    <w:tbl>
      <w:tblPr>
        <w:tblStyle w:val="TableGrid"/>
        <w:tblW w:w="0" w:type="auto"/>
        <w:tblLook w:val="04A0" w:firstRow="1" w:lastRow="0" w:firstColumn="1" w:lastColumn="0" w:noHBand="0" w:noVBand="1"/>
      </w:tblPr>
      <w:tblGrid>
        <w:gridCol w:w="2394"/>
        <w:gridCol w:w="2394"/>
        <w:gridCol w:w="2394"/>
        <w:gridCol w:w="2394"/>
      </w:tblGrid>
      <w:tr w:rsidR="00933819" w:rsidRPr="00F87435" w:rsidTr="00933819">
        <w:tc>
          <w:tcPr>
            <w:tcW w:w="2394" w:type="dxa"/>
          </w:tcPr>
          <w:p w:rsidR="00933819" w:rsidRPr="001A3A1E" w:rsidRDefault="00933819" w:rsidP="00745A83">
            <w:pPr>
              <w:jc w:val="center"/>
              <w:rPr>
                <w:rFonts w:ascii="Arial" w:hAnsi="Arial" w:cs="Arial"/>
                <w:b/>
                <w:sz w:val="24"/>
                <w:szCs w:val="24"/>
              </w:rPr>
            </w:pPr>
            <w:r w:rsidRPr="001A3A1E">
              <w:rPr>
                <w:rFonts w:ascii="Arial" w:hAnsi="Arial" w:cs="Arial"/>
                <w:b/>
                <w:sz w:val="24"/>
                <w:szCs w:val="24"/>
              </w:rPr>
              <w:t>Number of Books</w:t>
            </w:r>
          </w:p>
        </w:tc>
        <w:tc>
          <w:tcPr>
            <w:tcW w:w="2394" w:type="dxa"/>
          </w:tcPr>
          <w:p w:rsidR="00933819" w:rsidRPr="001A3A1E" w:rsidRDefault="00933819" w:rsidP="00745A83">
            <w:pPr>
              <w:jc w:val="center"/>
              <w:rPr>
                <w:rFonts w:ascii="Arial" w:hAnsi="Arial" w:cs="Arial"/>
                <w:b/>
                <w:sz w:val="24"/>
                <w:szCs w:val="24"/>
              </w:rPr>
            </w:pPr>
            <w:r w:rsidRPr="001A3A1E">
              <w:rPr>
                <w:rFonts w:ascii="Arial" w:hAnsi="Arial" w:cs="Arial"/>
                <w:b/>
                <w:sz w:val="24"/>
                <w:szCs w:val="24"/>
              </w:rPr>
              <w:t>Less than 40 Years Old</w:t>
            </w:r>
          </w:p>
        </w:tc>
        <w:tc>
          <w:tcPr>
            <w:tcW w:w="2394" w:type="dxa"/>
          </w:tcPr>
          <w:p w:rsidR="00933819" w:rsidRPr="001A3A1E" w:rsidRDefault="00933819" w:rsidP="00745A83">
            <w:pPr>
              <w:jc w:val="center"/>
              <w:rPr>
                <w:rFonts w:ascii="Arial" w:hAnsi="Arial" w:cs="Arial"/>
                <w:b/>
                <w:sz w:val="24"/>
                <w:szCs w:val="24"/>
              </w:rPr>
            </w:pPr>
            <w:r w:rsidRPr="001A3A1E">
              <w:rPr>
                <w:rFonts w:ascii="Arial" w:hAnsi="Arial" w:cs="Arial"/>
                <w:b/>
                <w:sz w:val="24"/>
                <w:szCs w:val="24"/>
              </w:rPr>
              <w:t>40 Years or More</w:t>
            </w:r>
          </w:p>
        </w:tc>
        <w:tc>
          <w:tcPr>
            <w:tcW w:w="2394" w:type="dxa"/>
          </w:tcPr>
          <w:p w:rsidR="00933819" w:rsidRPr="001A3A1E" w:rsidRDefault="00933819" w:rsidP="00745A83">
            <w:pPr>
              <w:jc w:val="center"/>
              <w:rPr>
                <w:rFonts w:ascii="Arial" w:hAnsi="Arial" w:cs="Arial"/>
                <w:b/>
                <w:sz w:val="24"/>
                <w:szCs w:val="24"/>
              </w:rPr>
            </w:pPr>
            <w:r w:rsidRPr="001A3A1E">
              <w:rPr>
                <w:rFonts w:ascii="Arial" w:hAnsi="Arial" w:cs="Arial"/>
                <w:b/>
                <w:sz w:val="24"/>
                <w:szCs w:val="24"/>
              </w:rPr>
              <w:t>Total</w:t>
            </w:r>
          </w:p>
        </w:tc>
      </w:tr>
      <w:tr w:rsidR="00933819" w:rsidRPr="00F87435" w:rsidTr="00933819">
        <w:tc>
          <w:tcPr>
            <w:tcW w:w="2394" w:type="dxa"/>
          </w:tcPr>
          <w:p w:rsidR="00933819" w:rsidRPr="00F87435" w:rsidRDefault="00933819" w:rsidP="00745A83">
            <w:pPr>
              <w:jc w:val="center"/>
              <w:rPr>
                <w:rFonts w:ascii="Arial" w:hAnsi="Arial" w:cs="Arial"/>
                <w:sz w:val="24"/>
                <w:szCs w:val="24"/>
              </w:rPr>
            </w:pPr>
            <w:r w:rsidRPr="00F87435">
              <w:rPr>
                <w:rFonts w:ascii="Arial" w:hAnsi="Arial" w:cs="Arial"/>
                <w:sz w:val="24"/>
                <w:szCs w:val="24"/>
              </w:rPr>
              <w:t>None</w:t>
            </w:r>
          </w:p>
        </w:tc>
        <w:tc>
          <w:tcPr>
            <w:tcW w:w="2394" w:type="dxa"/>
          </w:tcPr>
          <w:p w:rsidR="00933819" w:rsidRPr="00F87435" w:rsidRDefault="00745A83" w:rsidP="00745A83">
            <w:pPr>
              <w:jc w:val="center"/>
              <w:rPr>
                <w:rFonts w:ascii="Arial" w:hAnsi="Arial" w:cs="Arial"/>
                <w:sz w:val="24"/>
                <w:szCs w:val="24"/>
              </w:rPr>
            </w:pPr>
            <w:r w:rsidRPr="00F87435">
              <w:rPr>
                <w:rFonts w:ascii="Arial" w:hAnsi="Arial" w:cs="Arial"/>
                <w:sz w:val="24"/>
                <w:szCs w:val="24"/>
              </w:rPr>
              <w:t>15</w:t>
            </w:r>
          </w:p>
        </w:tc>
        <w:tc>
          <w:tcPr>
            <w:tcW w:w="2394" w:type="dxa"/>
          </w:tcPr>
          <w:p w:rsidR="00933819" w:rsidRPr="00F87435" w:rsidRDefault="00745A83" w:rsidP="00745A83">
            <w:pPr>
              <w:jc w:val="center"/>
              <w:rPr>
                <w:rFonts w:ascii="Arial" w:hAnsi="Arial" w:cs="Arial"/>
                <w:sz w:val="24"/>
                <w:szCs w:val="24"/>
              </w:rPr>
            </w:pPr>
            <w:r w:rsidRPr="00F87435">
              <w:rPr>
                <w:rFonts w:ascii="Arial" w:hAnsi="Arial" w:cs="Arial"/>
                <w:sz w:val="24"/>
                <w:szCs w:val="24"/>
              </w:rPr>
              <w:t>27</w:t>
            </w:r>
          </w:p>
        </w:tc>
        <w:tc>
          <w:tcPr>
            <w:tcW w:w="2394" w:type="dxa"/>
          </w:tcPr>
          <w:p w:rsidR="00933819" w:rsidRPr="001E2878" w:rsidRDefault="00745A83" w:rsidP="00745A83">
            <w:pPr>
              <w:jc w:val="center"/>
              <w:rPr>
                <w:rFonts w:ascii="Arial" w:hAnsi="Arial" w:cs="Arial"/>
                <w:b/>
                <w:sz w:val="24"/>
                <w:szCs w:val="24"/>
              </w:rPr>
            </w:pPr>
            <w:r w:rsidRPr="001E2878">
              <w:rPr>
                <w:rFonts w:ascii="Arial" w:hAnsi="Arial" w:cs="Arial"/>
                <w:b/>
                <w:sz w:val="24"/>
                <w:szCs w:val="24"/>
              </w:rPr>
              <w:t>42</w:t>
            </w:r>
          </w:p>
        </w:tc>
      </w:tr>
      <w:tr w:rsidR="00933819" w:rsidRPr="00F87435" w:rsidTr="00933819">
        <w:tc>
          <w:tcPr>
            <w:tcW w:w="2394" w:type="dxa"/>
          </w:tcPr>
          <w:p w:rsidR="00933819" w:rsidRPr="00F87435" w:rsidRDefault="00933819" w:rsidP="00745A83">
            <w:pPr>
              <w:jc w:val="center"/>
              <w:rPr>
                <w:rFonts w:ascii="Arial" w:hAnsi="Arial" w:cs="Arial"/>
                <w:sz w:val="24"/>
                <w:szCs w:val="24"/>
              </w:rPr>
            </w:pPr>
            <w:r w:rsidRPr="00F87435">
              <w:rPr>
                <w:rFonts w:ascii="Arial" w:hAnsi="Arial" w:cs="Arial"/>
                <w:sz w:val="24"/>
                <w:szCs w:val="24"/>
              </w:rPr>
              <w:t>1-2</w:t>
            </w:r>
          </w:p>
        </w:tc>
        <w:tc>
          <w:tcPr>
            <w:tcW w:w="2394" w:type="dxa"/>
          </w:tcPr>
          <w:p w:rsidR="00933819" w:rsidRPr="00F87435" w:rsidRDefault="00745A83" w:rsidP="00745A83">
            <w:pPr>
              <w:jc w:val="center"/>
              <w:rPr>
                <w:rFonts w:ascii="Arial" w:hAnsi="Arial" w:cs="Arial"/>
                <w:sz w:val="24"/>
                <w:szCs w:val="24"/>
              </w:rPr>
            </w:pPr>
            <w:r w:rsidRPr="00F87435">
              <w:rPr>
                <w:rFonts w:ascii="Arial" w:hAnsi="Arial" w:cs="Arial"/>
                <w:sz w:val="24"/>
                <w:szCs w:val="24"/>
              </w:rPr>
              <w:t>21</w:t>
            </w:r>
          </w:p>
        </w:tc>
        <w:tc>
          <w:tcPr>
            <w:tcW w:w="2394" w:type="dxa"/>
          </w:tcPr>
          <w:p w:rsidR="00933819" w:rsidRPr="00F87435" w:rsidRDefault="00745A83" w:rsidP="00745A83">
            <w:pPr>
              <w:jc w:val="center"/>
              <w:rPr>
                <w:rFonts w:ascii="Arial" w:hAnsi="Arial" w:cs="Arial"/>
                <w:sz w:val="24"/>
                <w:szCs w:val="24"/>
              </w:rPr>
            </w:pPr>
            <w:r w:rsidRPr="00F87435">
              <w:rPr>
                <w:rFonts w:ascii="Arial" w:hAnsi="Arial" w:cs="Arial"/>
                <w:sz w:val="24"/>
                <w:szCs w:val="24"/>
              </w:rPr>
              <w:t>30</w:t>
            </w:r>
          </w:p>
        </w:tc>
        <w:tc>
          <w:tcPr>
            <w:tcW w:w="2394" w:type="dxa"/>
          </w:tcPr>
          <w:p w:rsidR="00933819" w:rsidRPr="001E2878" w:rsidRDefault="00745A83" w:rsidP="00745A83">
            <w:pPr>
              <w:jc w:val="center"/>
              <w:rPr>
                <w:rFonts w:ascii="Arial" w:hAnsi="Arial" w:cs="Arial"/>
                <w:b/>
                <w:sz w:val="24"/>
                <w:szCs w:val="24"/>
              </w:rPr>
            </w:pPr>
            <w:r w:rsidRPr="001E2878">
              <w:rPr>
                <w:rFonts w:ascii="Arial" w:hAnsi="Arial" w:cs="Arial"/>
                <w:b/>
                <w:sz w:val="24"/>
                <w:szCs w:val="24"/>
              </w:rPr>
              <w:t>51</w:t>
            </w:r>
          </w:p>
        </w:tc>
      </w:tr>
      <w:tr w:rsidR="00933819" w:rsidRPr="00F87435" w:rsidTr="00933819">
        <w:tc>
          <w:tcPr>
            <w:tcW w:w="2394" w:type="dxa"/>
          </w:tcPr>
          <w:p w:rsidR="00933819" w:rsidRPr="00F87435" w:rsidRDefault="00933819" w:rsidP="00745A83">
            <w:pPr>
              <w:jc w:val="center"/>
              <w:rPr>
                <w:rFonts w:ascii="Arial" w:hAnsi="Arial" w:cs="Arial"/>
                <w:sz w:val="24"/>
                <w:szCs w:val="24"/>
              </w:rPr>
            </w:pPr>
            <w:r w:rsidRPr="00F87435">
              <w:rPr>
                <w:rFonts w:ascii="Arial" w:hAnsi="Arial" w:cs="Arial"/>
                <w:sz w:val="24"/>
                <w:szCs w:val="24"/>
              </w:rPr>
              <w:t>3-5</w:t>
            </w:r>
          </w:p>
        </w:tc>
        <w:tc>
          <w:tcPr>
            <w:tcW w:w="2394" w:type="dxa"/>
          </w:tcPr>
          <w:p w:rsidR="00933819" w:rsidRPr="00F87435" w:rsidRDefault="00745A83" w:rsidP="00745A83">
            <w:pPr>
              <w:jc w:val="center"/>
              <w:rPr>
                <w:rFonts w:ascii="Arial" w:hAnsi="Arial" w:cs="Arial"/>
                <w:sz w:val="24"/>
                <w:szCs w:val="24"/>
              </w:rPr>
            </w:pPr>
            <w:r w:rsidRPr="00F87435">
              <w:rPr>
                <w:rFonts w:ascii="Arial" w:hAnsi="Arial" w:cs="Arial"/>
                <w:sz w:val="24"/>
                <w:szCs w:val="24"/>
              </w:rPr>
              <w:t>24</w:t>
            </w:r>
          </w:p>
        </w:tc>
        <w:tc>
          <w:tcPr>
            <w:tcW w:w="2394" w:type="dxa"/>
          </w:tcPr>
          <w:p w:rsidR="00933819" w:rsidRPr="00F87435" w:rsidRDefault="00745A83" w:rsidP="00745A83">
            <w:pPr>
              <w:jc w:val="center"/>
              <w:rPr>
                <w:rFonts w:ascii="Arial" w:hAnsi="Arial" w:cs="Arial"/>
                <w:sz w:val="24"/>
                <w:szCs w:val="24"/>
              </w:rPr>
            </w:pPr>
            <w:r w:rsidRPr="00F87435">
              <w:rPr>
                <w:rFonts w:ascii="Arial" w:hAnsi="Arial" w:cs="Arial"/>
                <w:sz w:val="24"/>
                <w:szCs w:val="24"/>
              </w:rPr>
              <w:t>36</w:t>
            </w:r>
          </w:p>
        </w:tc>
        <w:tc>
          <w:tcPr>
            <w:tcW w:w="2394" w:type="dxa"/>
          </w:tcPr>
          <w:p w:rsidR="00933819" w:rsidRPr="001E2878" w:rsidRDefault="00745A83" w:rsidP="00745A83">
            <w:pPr>
              <w:jc w:val="center"/>
              <w:rPr>
                <w:rFonts w:ascii="Arial" w:hAnsi="Arial" w:cs="Arial"/>
                <w:b/>
                <w:sz w:val="24"/>
                <w:szCs w:val="24"/>
              </w:rPr>
            </w:pPr>
            <w:r w:rsidRPr="001E2878">
              <w:rPr>
                <w:rFonts w:ascii="Arial" w:hAnsi="Arial" w:cs="Arial"/>
                <w:b/>
                <w:sz w:val="24"/>
                <w:szCs w:val="24"/>
              </w:rPr>
              <w:t>60</w:t>
            </w:r>
          </w:p>
        </w:tc>
      </w:tr>
      <w:tr w:rsidR="00933819" w:rsidRPr="00F87435" w:rsidTr="00933819">
        <w:tc>
          <w:tcPr>
            <w:tcW w:w="2394" w:type="dxa"/>
          </w:tcPr>
          <w:p w:rsidR="00933819" w:rsidRPr="00F87435" w:rsidRDefault="00933819" w:rsidP="00745A83">
            <w:pPr>
              <w:jc w:val="center"/>
              <w:rPr>
                <w:rFonts w:ascii="Arial" w:hAnsi="Arial" w:cs="Arial"/>
                <w:sz w:val="24"/>
                <w:szCs w:val="24"/>
              </w:rPr>
            </w:pPr>
            <w:r w:rsidRPr="00F87435">
              <w:rPr>
                <w:rFonts w:ascii="Arial" w:hAnsi="Arial" w:cs="Arial"/>
                <w:sz w:val="24"/>
                <w:szCs w:val="24"/>
              </w:rPr>
              <w:t>6-10</w:t>
            </w:r>
          </w:p>
        </w:tc>
        <w:tc>
          <w:tcPr>
            <w:tcW w:w="2394" w:type="dxa"/>
          </w:tcPr>
          <w:p w:rsidR="00933819" w:rsidRPr="00F87435" w:rsidRDefault="00745A83" w:rsidP="00745A83">
            <w:pPr>
              <w:jc w:val="center"/>
              <w:rPr>
                <w:rFonts w:ascii="Arial" w:hAnsi="Arial" w:cs="Arial"/>
                <w:sz w:val="24"/>
                <w:szCs w:val="24"/>
              </w:rPr>
            </w:pPr>
            <w:r w:rsidRPr="00F87435">
              <w:rPr>
                <w:rFonts w:ascii="Arial" w:hAnsi="Arial" w:cs="Arial"/>
                <w:sz w:val="24"/>
                <w:szCs w:val="24"/>
              </w:rPr>
              <w:t>18</w:t>
            </w:r>
          </w:p>
        </w:tc>
        <w:tc>
          <w:tcPr>
            <w:tcW w:w="2394" w:type="dxa"/>
          </w:tcPr>
          <w:p w:rsidR="00933819" w:rsidRPr="00F87435" w:rsidRDefault="00745A83" w:rsidP="00745A83">
            <w:pPr>
              <w:jc w:val="center"/>
              <w:rPr>
                <w:rFonts w:ascii="Arial" w:hAnsi="Arial" w:cs="Arial"/>
                <w:sz w:val="24"/>
                <w:szCs w:val="24"/>
              </w:rPr>
            </w:pPr>
            <w:r w:rsidRPr="00F87435">
              <w:rPr>
                <w:rFonts w:ascii="Arial" w:hAnsi="Arial" w:cs="Arial"/>
                <w:sz w:val="24"/>
                <w:szCs w:val="24"/>
              </w:rPr>
              <w:t>33</w:t>
            </w:r>
          </w:p>
        </w:tc>
        <w:tc>
          <w:tcPr>
            <w:tcW w:w="2394" w:type="dxa"/>
          </w:tcPr>
          <w:p w:rsidR="00933819" w:rsidRPr="001E2878" w:rsidRDefault="00745A83" w:rsidP="00745A83">
            <w:pPr>
              <w:jc w:val="center"/>
              <w:rPr>
                <w:rFonts w:ascii="Arial" w:hAnsi="Arial" w:cs="Arial"/>
                <w:b/>
                <w:sz w:val="24"/>
                <w:szCs w:val="24"/>
              </w:rPr>
            </w:pPr>
            <w:r w:rsidRPr="001E2878">
              <w:rPr>
                <w:rFonts w:ascii="Arial" w:hAnsi="Arial" w:cs="Arial"/>
                <w:b/>
                <w:sz w:val="24"/>
                <w:szCs w:val="24"/>
              </w:rPr>
              <w:t>51</w:t>
            </w:r>
          </w:p>
        </w:tc>
      </w:tr>
      <w:tr w:rsidR="00933819" w:rsidRPr="00F87435" w:rsidTr="00933819">
        <w:tc>
          <w:tcPr>
            <w:tcW w:w="2394" w:type="dxa"/>
          </w:tcPr>
          <w:p w:rsidR="00933819" w:rsidRPr="00F87435" w:rsidRDefault="00933819" w:rsidP="00745A83">
            <w:pPr>
              <w:jc w:val="center"/>
              <w:rPr>
                <w:rFonts w:ascii="Arial" w:hAnsi="Arial" w:cs="Arial"/>
                <w:sz w:val="24"/>
                <w:szCs w:val="24"/>
              </w:rPr>
            </w:pPr>
            <w:r w:rsidRPr="00F87435">
              <w:rPr>
                <w:rFonts w:ascii="Arial" w:hAnsi="Arial" w:cs="Arial"/>
                <w:sz w:val="24"/>
                <w:szCs w:val="24"/>
              </w:rPr>
              <w:t>11 or more</w:t>
            </w:r>
          </w:p>
        </w:tc>
        <w:tc>
          <w:tcPr>
            <w:tcW w:w="2394" w:type="dxa"/>
          </w:tcPr>
          <w:p w:rsidR="00933819" w:rsidRPr="00F87435" w:rsidRDefault="00745A83" w:rsidP="00745A83">
            <w:pPr>
              <w:jc w:val="center"/>
              <w:rPr>
                <w:rFonts w:ascii="Arial" w:hAnsi="Arial" w:cs="Arial"/>
                <w:sz w:val="24"/>
                <w:szCs w:val="24"/>
              </w:rPr>
            </w:pPr>
            <w:r w:rsidRPr="00F87435">
              <w:rPr>
                <w:rFonts w:ascii="Arial" w:hAnsi="Arial" w:cs="Arial"/>
                <w:sz w:val="24"/>
                <w:szCs w:val="24"/>
              </w:rPr>
              <w:t>42</w:t>
            </w:r>
          </w:p>
        </w:tc>
        <w:tc>
          <w:tcPr>
            <w:tcW w:w="2394" w:type="dxa"/>
          </w:tcPr>
          <w:p w:rsidR="00933819" w:rsidRPr="00F87435" w:rsidRDefault="00745A83" w:rsidP="00745A83">
            <w:pPr>
              <w:jc w:val="center"/>
              <w:rPr>
                <w:rFonts w:ascii="Arial" w:hAnsi="Arial" w:cs="Arial"/>
                <w:sz w:val="24"/>
                <w:szCs w:val="24"/>
              </w:rPr>
            </w:pPr>
            <w:r w:rsidRPr="00F87435">
              <w:rPr>
                <w:rFonts w:ascii="Arial" w:hAnsi="Arial" w:cs="Arial"/>
                <w:sz w:val="24"/>
                <w:szCs w:val="24"/>
              </w:rPr>
              <w:t>54</w:t>
            </w:r>
          </w:p>
        </w:tc>
        <w:tc>
          <w:tcPr>
            <w:tcW w:w="2394" w:type="dxa"/>
          </w:tcPr>
          <w:p w:rsidR="00933819" w:rsidRPr="001E2878" w:rsidRDefault="00745A83" w:rsidP="00745A83">
            <w:pPr>
              <w:jc w:val="center"/>
              <w:rPr>
                <w:rFonts w:ascii="Arial" w:hAnsi="Arial" w:cs="Arial"/>
                <w:b/>
                <w:sz w:val="24"/>
                <w:szCs w:val="24"/>
              </w:rPr>
            </w:pPr>
            <w:r w:rsidRPr="001E2878">
              <w:rPr>
                <w:rFonts w:ascii="Arial" w:hAnsi="Arial" w:cs="Arial"/>
                <w:b/>
                <w:sz w:val="24"/>
                <w:szCs w:val="24"/>
              </w:rPr>
              <w:t>96</w:t>
            </w:r>
          </w:p>
        </w:tc>
      </w:tr>
      <w:tr w:rsidR="00933819" w:rsidRPr="00F87435" w:rsidTr="00933819">
        <w:tc>
          <w:tcPr>
            <w:tcW w:w="2394" w:type="dxa"/>
          </w:tcPr>
          <w:p w:rsidR="00933819" w:rsidRPr="001E2878" w:rsidRDefault="00933819" w:rsidP="00745A83">
            <w:pPr>
              <w:jc w:val="center"/>
              <w:rPr>
                <w:rFonts w:ascii="Arial" w:hAnsi="Arial" w:cs="Arial"/>
                <w:b/>
                <w:sz w:val="24"/>
                <w:szCs w:val="24"/>
              </w:rPr>
            </w:pPr>
            <w:r w:rsidRPr="001E2878">
              <w:rPr>
                <w:rFonts w:ascii="Arial" w:hAnsi="Arial" w:cs="Arial"/>
                <w:b/>
                <w:sz w:val="24"/>
                <w:szCs w:val="24"/>
              </w:rPr>
              <w:t>Total</w:t>
            </w:r>
          </w:p>
        </w:tc>
        <w:tc>
          <w:tcPr>
            <w:tcW w:w="2394" w:type="dxa"/>
          </w:tcPr>
          <w:p w:rsidR="00933819" w:rsidRPr="001E2878" w:rsidRDefault="00745A83" w:rsidP="00745A83">
            <w:pPr>
              <w:jc w:val="center"/>
              <w:rPr>
                <w:rFonts w:ascii="Arial" w:hAnsi="Arial" w:cs="Arial"/>
                <w:b/>
                <w:sz w:val="24"/>
                <w:szCs w:val="24"/>
              </w:rPr>
            </w:pPr>
            <w:r w:rsidRPr="001E2878">
              <w:rPr>
                <w:rFonts w:ascii="Arial" w:hAnsi="Arial" w:cs="Arial"/>
                <w:b/>
                <w:sz w:val="24"/>
                <w:szCs w:val="24"/>
              </w:rPr>
              <w:t>120</w:t>
            </w:r>
          </w:p>
        </w:tc>
        <w:tc>
          <w:tcPr>
            <w:tcW w:w="2394" w:type="dxa"/>
          </w:tcPr>
          <w:p w:rsidR="00933819" w:rsidRPr="001E2878" w:rsidRDefault="00745A83" w:rsidP="00745A83">
            <w:pPr>
              <w:jc w:val="center"/>
              <w:rPr>
                <w:rFonts w:ascii="Arial" w:hAnsi="Arial" w:cs="Arial"/>
                <w:b/>
                <w:sz w:val="24"/>
                <w:szCs w:val="24"/>
              </w:rPr>
            </w:pPr>
            <w:r w:rsidRPr="001E2878">
              <w:rPr>
                <w:rFonts w:ascii="Arial" w:hAnsi="Arial" w:cs="Arial"/>
                <w:b/>
                <w:sz w:val="24"/>
                <w:szCs w:val="24"/>
              </w:rPr>
              <w:t>180</w:t>
            </w:r>
          </w:p>
        </w:tc>
        <w:tc>
          <w:tcPr>
            <w:tcW w:w="2394" w:type="dxa"/>
          </w:tcPr>
          <w:p w:rsidR="00933819" w:rsidRPr="001E2878" w:rsidRDefault="00745A83" w:rsidP="00745A83">
            <w:pPr>
              <w:jc w:val="center"/>
              <w:rPr>
                <w:rFonts w:ascii="Arial" w:hAnsi="Arial" w:cs="Arial"/>
                <w:b/>
                <w:sz w:val="24"/>
                <w:szCs w:val="24"/>
              </w:rPr>
            </w:pPr>
            <w:r w:rsidRPr="001E2878">
              <w:rPr>
                <w:rFonts w:ascii="Arial" w:hAnsi="Arial" w:cs="Arial"/>
                <w:b/>
                <w:sz w:val="24"/>
                <w:szCs w:val="24"/>
              </w:rPr>
              <w:t>300</w:t>
            </w:r>
          </w:p>
        </w:tc>
      </w:tr>
    </w:tbl>
    <w:p w:rsidR="00933819" w:rsidRPr="00F87435" w:rsidRDefault="00933819">
      <w:pPr>
        <w:rPr>
          <w:rFonts w:ascii="Arial" w:hAnsi="Arial" w:cs="Arial"/>
          <w:sz w:val="24"/>
          <w:szCs w:val="24"/>
        </w:rPr>
      </w:pPr>
    </w:p>
    <w:p w:rsidR="008F0A58" w:rsidRDefault="008F0A58" w:rsidP="008F0A58">
      <w:pPr>
        <w:pStyle w:val="ListParagraph"/>
        <w:ind w:left="0"/>
        <w:rPr>
          <w:rFonts w:ascii="Arial" w:hAnsi="Arial" w:cs="Arial"/>
          <w:sz w:val="24"/>
          <w:szCs w:val="24"/>
        </w:rPr>
      </w:pPr>
      <w:r>
        <w:rPr>
          <w:rFonts w:ascii="Arial" w:hAnsi="Arial" w:cs="Arial"/>
          <w:sz w:val="24"/>
          <w:szCs w:val="24"/>
        </w:rPr>
        <w:t xml:space="preserve">A) </w:t>
      </w:r>
      <w:proofErr w:type="gramStart"/>
      <w:r w:rsidRPr="008F0A58">
        <w:rPr>
          <w:rFonts w:ascii="Arial" w:hAnsi="Arial" w:cs="Arial"/>
          <w:sz w:val="24"/>
          <w:szCs w:val="24"/>
        </w:rPr>
        <w:t>P[</w:t>
      </w:r>
      <w:proofErr w:type="gramEnd"/>
      <w:r w:rsidRPr="008F0A58">
        <w:rPr>
          <w:rFonts w:ascii="Arial" w:hAnsi="Arial" w:cs="Arial"/>
          <w:sz w:val="24"/>
          <w:szCs w:val="24"/>
        </w:rPr>
        <w:t>B|A] = {P[B∩A]}/P[A]</w:t>
      </w:r>
    </w:p>
    <w:p w:rsidR="00EE53AA" w:rsidRPr="00F87435" w:rsidRDefault="00EE53AA" w:rsidP="008F0A58">
      <w:pPr>
        <w:pStyle w:val="ListParagraph"/>
        <w:ind w:left="927"/>
        <w:rPr>
          <w:rFonts w:ascii="Arial" w:hAnsi="Arial" w:cs="Arial"/>
          <w:sz w:val="24"/>
          <w:szCs w:val="24"/>
        </w:rPr>
      </w:pPr>
      <w:proofErr w:type="gramStart"/>
      <w:r w:rsidRPr="00F87435">
        <w:rPr>
          <w:rFonts w:ascii="Arial" w:hAnsi="Arial" w:cs="Arial"/>
          <w:sz w:val="24"/>
          <w:szCs w:val="24"/>
        </w:rPr>
        <w:t>P(</w:t>
      </w:r>
      <w:proofErr w:type="gramEnd"/>
      <w:r w:rsidRPr="00F87435">
        <w:rPr>
          <w:rFonts w:ascii="Arial" w:hAnsi="Arial" w:cs="Arial"/>
          <w:sz w:val="24"/>
          <w:szCs w:val="24"/>
        </w:rPr>
        <w:t>A) = (21+30+24+36)</w:t>
      </w:r>
      <w:r w:rsidR="00933819" w:rsidRPr="00F87435">
        <w:rPr>
          <w:rFonts w:ascii="Arial" w:hAnsi="Arial" w:cs="Arial"/>
          <w:sz w:val="24"/>
          <w:szCs w:val="24"/>
        </w:rPr>
        <w:t xml:space="preserve"> </w:t>
      </w:r>
      <w:r w:rsidRPr="00F87435">
        <w:rPr>
          <w:rFonts w:ascii="Arial" w:hAnsi="Arial" w:cs="Arial"/>
          <w:sz w:val="24"/>
          <w:szCs w:val="24"/>
        </w:rPr>
        <w:t>/ (15+27+21+30+24+36+18+33+42+54)</w:t>
      </w:r>
    </w:p>
    <w:p w:rsidR="00933819" w:rsidRPr="00F87435" w:rsidRDefault="00933819" w:rsidP="00ED49E2">
      <w:pPr>
        <w:pStyle w:val="ListParagraph"/>
        <w:rPr>
          <w:rFonts w:ascii="Arial" w:hAnsi="Arial" w:cs="Arial"/>
          <w:sz w:val="24"/>
          <w:szCs w:val="24"/>
        </w:rPr>
      </w:pPr>
      <w:r w:rsidRPr="00F87435">
        <w:rPr>
          <w:rFonts w:ascii="Arial" w:hAnsi="Arial" w:cs="Arial"/>
          <w:sz w:val="24"/>
          <w:szCs w:val="24"/>
        </w:rPr>
        <w:t xml:space="preserve">       </w:t>
      </w:r>
      <w:r w:rsidR="00AF2016" w:rsidRPr="00F87435">
        <w:rPr>
          <w:rFonts w:ascii="Arial" w:hAnsi="Arial" w:cs="Arial"/>
          <w:sz w:val="24"/>
          <w:szCs w:val="24"/>
        </w:rPr>
        <w:t xml:space="preserve">    </w:t>
      </w:r>
      <w:r w:rsidR="001A3A1E">
        <w:rPr>
          <w:rFonts w:ascii="Arial" w:hAnsi="Arial" w:cs="Arial"/>
          <w:sz w:val="24"/>
          <w:szCs w:val="24"/>
        </w:rPr>
        <w:t xml:space="preserve"> </w:t>
      </w:r>
      <w:r w:rsidRPr="00F87435">
        <w:rPr>
          <w:rFonts w:ascii="Arial" w:hAnsi="Arial" w:cs="Arial"/>
          <w:sz w:val="24"/>
          <w:szCs w:val="24"/>
        </w:rPr>
        <w:t>= 111 / 300</w:t>
      </w:r>
    </w:p>
    <w:p w:rsidR="00EE53AA" w:rsidRPr="00F87435" w:rsidRDefault="00EE53AA" w:rsidP="00ED49E2">
      <w:pPr>
        <w:pStyle w:val="ListParagraph"/>
        <w:rPr>
          <w:rFonts w:ascii="Arial" w:hAnsi="Arial" w:cs="Arial"/>
          <w:sz w:val="24"/>
          <w:szCs w:val="24"/>
        </w:rPr>
      </w:pPr>
      <w:r w:rsidRPr="00F87435">
        <w:rPr>
          <w:rFonts w:ascii="Arial" w:hAnsi="Arial" w:cs="Arial"/>
          <w:sz w:val="24"/>
          <w:szCs w:val="24"/>
        </w:rPr>
        <w:t xml:space="preserve">       </w:t>
      </w:r>
      <w:r w:rsidR="00AF2016" w:rsidRPr="00F87435">
        <w:rPr>
          <w:rFonts w:ascii="Arial" w:hAnsi="Arial" w:cs="Arial"/>
          <w:sz w:val="24"/>
          <w:szCs w:val="24"/>
        </w:rPr>
        <w:t xml:space="preserve">     </w:t>
      </w:r>
      <w:r w:rsidRPr="00F87435">
        <w:rPr>
          <w:rFonts w:ascii="Arial" w:hAnsi="Arial" w:cs="Arial"/>
          <w:sz w:val="24"/>
          <w:szCs w:val="24"/>
        </w:rPr>
        <w:t>= .37</w:t>
      </w:r>
    </w:p>
    <w:p w:rsidR="00EE53AA" w:rsidRDefault="00EE53AA" w:rsidP="001A3A1E">
      <w:pPr>
        <w:rPr>
          <w:rFonts w:ascii="Arial" w:hAnsi="Arial" w:cs="Arial"/>
          <w:sz w:val="24"/>
          <w:szCs w:val="24"/>
        </w:rPr>
      </w:pPr>
      <w:r w:rsidRPr="00ED49E2">
        <w:rPr>
          <w:rFonts w:ascii="Arial" w:hAnsi="Arial" w:cs="Arial"/>
          <w:sz w:val="24"/>
          <w:szCs w:val="24"/>
        </w:rPr>
        <w:t xml:space="preserve">The probability that a randomly </w:t>
      </w:r>
      <w:r w:rsidR="00933819" w:rsidRPr="00ED49E2">
        <w:rPr>
          <w:rFonts w:ascii="Arial" w:hAnsi="Arial" w:cs="Arial"/>
          <w:sz w:val="24"/>
          <w:szCs w:val="24"/>
        </w:rPr>
        <w:t>selected</w:t>
      </w:r>
      <w:r w:rsidRPr="00ED49E2">
        <w:rPr>
          <w:rFonts w:ascii="Arial" w:hAnsi="Arial" w:cs="Arial"/>
          <w:sz w:val="24"/>
          <w:szCs w:val="24"/>
        </w:rPr>
        <w:t xml:space="preserve"> person from this sample typically reads 1-5 books per years is 37%</w:t>
      </w:r>
      <w:r w:rsidR="00ED49E2" w:rsidRPr="00ED49E2">
        <w:rPr>
          <w:rFonts w:ascii="Arial" w:hAnsi="Arial" w:cs="Arial"/>
          <w:sz w:val="24"/>
          <w:szCs w:val="24"/>
        </w:rPr>
        <w:t>.</w:t>
      </w:r>
    </w:p>
    <w:p w:rsidR="00DC7893" w:rsidRDefault="00DC7893" w:rsidP="00ED49E2">
      <w:pPr>
        <w:ind w:left="360"/>
        <w:rPr>
          <w:rFonts w:ascii="Arial" w:hAnsi="Arial" w:cs="Arial"/>
          <w:sz w:val="24"/>
          <w:szCs w:val="24"/>
        </w:rPr>
      </w:pPr>
    </w:p>
    <w:p w:rsidR="00F9653F" w:rsidRDefault="00F9653F" w:rsidP="008F0A58">
      <w:pPr>
        <w:rPr>
          <w:rFonts w:ascii="Arial" w:hAnsi="Arial" w:cs="Arial"/>
          <w:sz w:val="24"/>
          <w:szCs w:val="24"/>
        </w:rPr>
      </w:pPr>
      <w:r>
        <w:rPr>
          <w:rFonts w:ascii="Arial" w:hAnsi="Arial" w:cs="Arial"/>
          <w:sz w:val="24"/>
          <w:szCs w:val="24"/>
        </w:rPr>
        <w:t>B)</w:t>
      </w:r>
      <w:r w:rsidR="008F0A58">
        <w:rPr>
          <w:rFonts w:ascii="Arial" w:hAnsi="Arial" w:cs="Arial"/>
          <w:sz w:val="24"/>
          <w:szCs w:val="24"/>
        </w:rPr>
        <w:t xml:space="preserve"> </w:t>
      </w:r>
      <w:proofErr w:type="gramStart"/>
      <w:r w:rsidRPr="00F9653F">
        <w:rPr>
          <w:rFonts w:ascii="Arial" w:hAnsi="Arial" w:cs="Arial"/>
          <w:sz w:val="24"/>
          <w:szCs w:val="24"/>
        </w:rPr>
        <w:t>P[</w:t>
      </w:r>
      <w:proofErr w:type="gramEnd"/>
      <w:r w:rsidRPr="00F9653F">
        <w:rPr>
          <w:rFonts w:ascii="Arial" w:hAnsi="Arial" w:cs="Arial"/>
          <w:sz w:val="24"/>
          <w:szCs w:val="24"/>
        </w:rPr>
        <w:t>A or B] = P[AUB] = P[A] + P[B] - P[A∩B]</w:t>
      </w:r>
    </w:p>
    <w:p w:rsidR="00933819" w:rsidRPr="00F87435" w:rsidRDefault="00933819" w:rsidP="00ED49E2">
      <w:pPr>
        <w:pStyle w:val="ListParagraph"/>
        <w:spacing w:before="240" w:after="0"/>
        <w:rPr>
          <w:rFonts w:ascii="Arial" w:hAnsi="Arial" w:cs="Arial"/>
          <w:sz w:val="24"/>
          <w:szCs w:val="24"/>
        </w:rPr>
      </w:pPr>
      <w:r w:rsidRPr="00F87435">
        <w:rPr>
          <w:rFonts w:ascii="Arial" w:hAnsi="Arial" w:cs="Arial"/>
          <w:sz w:val="24"/>
          <w:szCs w:val="24"/>
        </w:rPr>
        <w:t xml:space="preserve">      </w:t>
      </w:r>
      <w:r w:rsidR="00AF2016" w:rsidRPr="00F87435">
        <w:rPr>
          <w:rFonts w:ascii="Arial" w:hAnsi="Arial" w:cs="Arial"/>
          <w:sz w:val="24"/>
          <w:szCs w:val="24"/>
        </w:rPr>
        <w:t xml:space="preserve">   </w:t>
      </w:r>
      <w:r w:rsidR="00692F81" w:rsidRPr="00F87435">
        <w:rPr>
          <w:rFonts w:ascii="Arial" w:hAnsi="Arial" w:cs="Arial"/>
          <w:sz w:val="24"/>
          <w:szCs w:val="24"/>
        </w:rPr>
        <w:t>= (</w:t>
      </w:r>
      <w:r w:rsidRPr="00F87435">
        <w:rPr>
          <w:rFonts w:ascii="Arial" w:hAnsi="Arial" w:cs="Arial"/>
          <w:sz w:val="24"/>
          <w:szCs w:val="24"/>
        </w:rPr>
        <w:t>(18+33)/ 300) +</w:t>
      </w:r>
      <w:r w:rsidR="00692F81" w:rsidRPr="00F87435">
        <w:rPr>
          <w:rFonts w:ascii="Arial" w:hAnsi="Arial" w:cs="Arial"/>
          <w:sz w:val="24"/>
          <w:szCs w:val="24"/>
        </w:rPr>
        <w:t xml:space="preserve"> </w:t>
      </w:r>
      <w:r w:rsidRPr="00F87435">
        <w:rPr>
          <w:rFonts w:ascii="Arial" w:hAnsi="Arial" w:cs="Arial"/>
          <w:sz w:val="24"/>
          <w:szCs w:val="24"/>
        </w:rPr>
        <w:t>((27+30+36+33+54)/300) – 33/300</w:t>
      </w:r>
    </w:p>
    <w:p w:rsidR="00745A83" w:rsidRPr="00F87435" w:rsidRDefault="00745A83" w:rsidP="00ED49E2">
      <w:pPr>
        <w:spacing w:before="240" w:after="0"/>
        <w:rPr>
          <w:rFonts w:ascii="Arial" w:hAnsi="Arial" w:cs="Arial"/>
          <w:sz w:val="24"/>
          <w:szCs w:val="24"/>
        </w:rPr>
      </w:pPr>
      <w:r w:rsidRPr="00F87435">
        <w:rPr>
          <w:rFonts w:ascii="Arial" w:hAnsi="Arial" w:cs="Arial"/>
          <w:sz w:val="24"/>
          <w:szCs w:val="24"/>
        </w:rPr>
        <w:t xml:space="preserve">                    = (((51/300) + (180/300)) – 33/300)</w:t>
      </w:r>
    </w:p>
    <w:p w:rsidR="00745A83" w:rsidRDefault="00745A83" w:rsidP="00ED49E2">
      <w:pPr>
        <w:spacing w:before="240" w:after="0"/>
        <w:rPr>
          <w:rFonts w:ascii="Arial" w:hAnsi="Arial" w:cs="Arial"/>
          <w:sz w:val="24"/>
          <w:szCs w:val="24"/>
        </w:rPr>
      </w:pPr>
      <w:r w:rsidRPr="00F87435">
        <w:rPr>
          <w:rFonts w:ascii="Arial" w:hAnsi="Arial" w:cs="Arial"/>
          <w:sz w:val="24"/>
          <w:szCs w:val="24"/>
        </w:rPr>
        <w:t xml:space="preserve">                    = 0.66</w:t>
      </w:r>
    </w:p>
    <w:p w:rsidR="00745A83" w:rsidRDefault="00745A83" w:rsidP="001A3A1E">
      <w:pPr>
        <w:rPr>
          <w:rFonts w:ascii="Arial" w:eastAsia="Times New Roman" w:hAnsi="Arial" w:cs="Arial"/>
          <w:sz w:val="24"/>
          <w:szCs w:val="24"/>
        </w:rPr>
      </w:pPr>
      <w:r w:rsidRPr="00F87435">
        <w:rPr>
          <w:rFonts w:ascii="Arial" w:hAnsi="Arial" w:cs="Arial"/>
          <w:sz w:val="24"/>
          <w:szCs w:val="24"/>
        </w:rPr>
        <w:t xml:space="preserve">The Probability that </w:t>
      </w:r>
      <w:r w:rsidRPr="00F87435">
        <w:rPr>
          <w:rFonts w:ascii="Arial" w:eastAsia="Times New Roman" w:hAnsi="Arial" w:cs="Arial"/>
          <w:sz w:val="24"/>
          <w:szCs w:val="24"/>
        </w:rPr>
        <w:t>a randomly selected person from this sample typically reads 6-10 books per year or is 40 years old</w:t>
      </w:r>
      <w:r w:rsidR="00ED49E2">
        <w:rPr>
          <w:rFonts w:ascii="Arial" w:eastAsia="Times New Roman" w:hAnsi="Arial" w:cs="Arial"/>
          <w:sz w:val="24"/>
          <w:szCs w:val="24"/>
        </w:rPr>
        <w:t xml:space="preserve"> is 66%</w:t>
      </w:r>
      <w:r w:rsidRPr="00F87435">
        <w:rPr>
          <w:rFonts w:ascii="Arial" w:eastAsia="Times New Roman" w:hAnsi="Arial" w:cs="Arial"/>
          <w:sz w:val="24"/>
          <w:szCs w:val="24"/>
        </w:rPr>
        <w:t>.</w:t>
      </w:r>
    </w:p>
    <w:p w:rsidR="00DC7893" w:rsidRDefault="00DC7893" w:rsidP="00ED49E2">
      <w:pPr>
        <w:ind w:left="360"/>
        <w:rPr>
          <w:rFonts w:ascii="Arial" w:eastAsia="Times New Roman" w:hAnsi="Arial" w:cs="Arial"/>
          <w:sz w:val="24"/>
          <w:szCs w:val="24"/>
        </w:rPr>
      </w:pPr>
    </w:p>
    <w:p w:rsidR="00DC7893" w:rsidRDefault="00DC7893" w:rsidP="00ED49E2">
      <w:pPr>
        <w:ind w:left="360"/>
        <w:rPr>
          <w:rFonts w:ascii="Arial" w:eastAsia="Times New Roman" w:hAnsi="Arial" w:cs="Arial"/>
          <w:sz w:val="24"/>
          <w:szCs w:val="24"/>
        </w:rPr>
      </w:pPr>
    </w:p>
    <w:p w:rsidR="00DC7893" w:rsidRDefault="00DC7893" w:rsidP="00ED49E2">
      <w:pPr>
        <w:ind w:left="360"/>
        <w:rPr>
          <w:rFonts w:ascii="Arial" w:eastAsia="Times New Roman" w:hAnsi="Arial" w:cs="Arial"/>
          <w:sz w:val="24"/>
          <w:szCs w:val="24"/>
        </w:rPr>
      </w:pPr>
    </w:p>
    <w:p w:rsidR="00F932B5" w:rsidRPr="008F0A58" w:rsidRDefault="008F0A58" w:rsidP="008F0A58">
      <w:pPr>
        <w:rPr>
          <w:rFonts w:ascii="Arial" w:eastAsia="Times New Roman" w:hAnsi="Arial" w:cs="Arial"/>
          <w:sz w:val="24"/>
          <w:szCs w:val="24"/>
        </w:rPr>
      </w:pPr>
      <w:r>
        <w:rPr>
          <w:rFonts w:ascii="Arial" w:eastAsia="Times New Roman" w:hAnsi="Arial" w:cs="Arial"/>
          <w:sz w:val="24"/>
          <w:szCs w:val="24"/>
        </w:rPr>
        <w:lastRenderedPageBreak/>
        <w:t>C)</w:t>
      </w:r>
      <w:r w:rsidRPr="008F0A58">
        <w:t xml:space="preserve"> </w:t>
      </w:r>
      <w:r>
        <w:t xml:space="preserve"> </w:t>
      </w:r>
      <w:proofErr w:type="gramStart"/>
      <w:r w:rsidRPr="008F0A58">
        <w:rPr>
          <w:rFonts w:ascii="Arial" w:eastAsia="Times New Roman" w:hAnsi="Arial" w:cs="Arial"/>
          <w:sz w:val="24"/>
          <w:szCs w:val="24"/>
        </w:rPr>
        <w:t>P[</w:t>
      </w:r>
      <w:proofErr w:type="gramEnd"/>
      <w:r w:rsidRPr="008F0A58">
        <w:rPr>
          <w:rFonts w:ascii="Arial" w:eastAsia="Times New Roman" w:hAnsi="Arial" w:cs="Arial"/>
          <w:sz w:val="24"/>
          <w:szCs w:val="24"/>
        </w:rPr>
        <w:t>A ∩ B] = P(A)* P(B)</w:t>
      </w:r>
    </w:p>
    <w:p w:rsidR="00F932B5" w:rsidRPr="00F87435" w:rsidRDefault="00F932B5" w:rsidP="00ED49E2">
      <w:pPr>
        <w:pStyle w:val="ListParagraph"/>
        <w:rPr>
          <w:rFonts w:ascii="Arial" w:eastAsia="Times New Roman" w:hAnsi="Arial" w:cs="Arial"/>
          <w:sz w:val="24"/>
          <w:szCs w:val="24"/>
        </w:rPr>
      </w:pPr>
      <w:r w:rsidRPr="00F87435">
        <w:rPr>
          <w:rFonts w:ascii="Arial" w:eastAsia="Times New Roman" w:hAnsi="Arial" w:cs="Arial"/>
          <w:sz w:val="24"/>
          <w:szCs w:val="24"/>
        </w:rPr>
        <w:t xml:space="preserve">         = 42 / 300</w:t>
      </w:r>
    </w:p>
    <w:p w:rsidR="00F932B5" w:rsidRPr="00F87435" w:rsidRDefault="00F932B5" w:rsidP="00ED49E2">
      <w:pPr>
        <w:pStyle w:val="ListParagraph"/>
        <w:rPr>
          <w:rFonts w:ascii="Arial" w:eastAsia="Times New Roman" w:hAnsi="Arial" w:cs="Arial"/>
          <w:sz w:val="24"/>
          <w:szCs w:val="24"/>
        </w:rPr>
      </w:pPr>
      <w:r w:rsidRPr="00F87435">
        <w:rPr>
          <w:rFonts w:ascii="Arial" w:eastAsia="Times New Roman" w:hAnsi="Arial" w:cs="Arial"/>
          <w:sz w:val="24"/>
          <w:szCs w:val="24"/>
        </w:rPr>
        <w:t xml:space="preserve">         = 0.14</w:t>
      </w:r>
    </w:p>
    <w:p w:rsidR="00745A83" w:rsidRDefault="00F932B5" w:rsidP="001A3A1E">
      <w:pPr>
        <w:rPr>
          <w:rFonts w:ascii="Arial" w:eastAsia="Times New Roman" w:hAnsi="Arial" w:cs="Arial"/>
          <w:sz w:val="24"/>
          <w:szCs w:val="24"/>
        </w:rPr>
      </w:pPr>
      <w:r w:rsidRPr="00ED49E2">
        <w:rPr>
          <w:rFonts w:ascii="Arial" w:eastAsia="Times New Roman" w:hAnsi="Arial" w:cs="Arial"/>
          <w:sz w:val="24"/>
          <w:szCs w:val="24"/>
        </w:rPr>
        <w:t>The Probability that a randomly selected person from this sample typically reads 11 or more books per year and is less than 40 years old is 14% (0.14).</w:t>
      </w:r>
    </w:p>
    <w:p w:rsidR="00DC7893" w:rsidRPr="00ED49E2" w:rsidRDefault="00DC7893" w:rsidP="00ED49E2">
      <w:pPr>
        <w:ind w:left="360"/>
        <w:rPr>
          <w:rFonts w:ascii="Arial" w:eastAsia="Times New Roman" w:hAnsi="Arial" w:cs="Arial"/>
          <w:sz w:val="24"/>
          <w:szCs w:val="24"/>
        </w:rPr>
      </w:pPr>
    </w:p>
    <w:p w:rsidR="0061512B" w:rsidRPr="008F0A58" w:rsidRDefault="008F0A58" w:rsidP="008F0A58">
      <w:pPr>
        <w:rPr>
          <w:rFonts w:ascii="Arial" w:eastAsia="Times New Roman" w:hAnsi="Arial" w:cs="Arial"/>
          <w:sz w:val="24"/>
          <w:szCs w:val="24"/>
        </w:rPr>
      </w:pPr>
      <w:r>
        <w:rPr>
          <w:rFonts w:ascii="Arial" w:eastAsia="Times New Roman" w:hAnsi="Arial" w:cs="Arial"/>
          <w:sz w:val="24"/>
          <w:szCs w:val="24"/>
        </w:rPr>
        <w:t xml:space="preserve">D) </w:t>
      </w:r>
      <w:proofErr w:type="gramStart"/>
      <w:r w:rsidRPr="008F0A58">
        <w:rPr>
          <w:rFonts w:ascii="Arial" w:eastAsia="Times New Roman" w:hAnsi="Arial" w:cs="Arial"/>
          <w:sz w:val="24"/>
          <w:szCs w:val="24"/>
        </w:rPr>
        <w:t>P[</w:t>
      </w:r>
      <w:proofErr w:type="gramEnd"/>
      <w:r w:rsidRPr="008F0A58">
        <w:rPr>
          <w:rFonts w:ascii="Arial" w:eastAsia="Times New Roman" w:hAnsi="Arial" w:cs="Arial"/>
          <w:sz w:val="24"/>
          <w:szCs w:val="24"/>
        </w:rPr>
        <w:t>B|A] = {P[B∩A]}/P[A]</w:t>
      </w:r>
    </w:p>
    <w:p w:rsidR="00823978" w:rsidRPr="00F87435" w:rsidRDefault="0061512B" w:rsidP="00ED49E2">
      <w:pPr>
        <w:pStyle w:val="ListParagraph"/>
        <w:rPr>
          <w:rFonts w:ascii="Arial" w:eastAsia="Times New Roman" w:hAnsi="Arial" w:cs="Arial"/>
          <w:sz w:val="24"/>
          <w:szCs w:val="24"/>
        </w:rPr>
      </w:pPr>
      <w:r w:rsidRPr="00F87435">
        <w:rPr>
          <w:rFonts w:ascii="Arial" w:eastAsia="Times New Roman" w:hAnsi="Arial" w:cs="Arial"/>
          <w:sz w:val="24"/>
          <w:szCs w:val="24"/>
        </w:rPr>
        <w:t xml:space="preserve">     = (24/300)</w:t>
      </w:r>
      <w:r w:rsidR="00BB438F">
        <w:rPr>
          <w:rFonts w:ascii="Arial" w:eastAsia="Times New Roman" w:hAnsi="Arial" w:cs="Arial"/>
          <w:sz w:val="24"/>
          <w:szCs w:val="24"/>
        </w:rPr>
        <w:t xml:space="preserve"> </w:t>
      </w:r>
      <w:r w:rsidRPr="00F87435">
        <w:rPr>
          <w:rFonts w:ascii="Arial" w:eastAsia="Times New Roman" w:hAnsi="Arial" w:cs="Arial"/>
          <w:sz w:val="24"/>
          <w:szCs w:val="24"/>
        </w:rPr>
        <w:t>/</w:t>
      </w:r>
      <w:r w:rsidR="00BB438F">
        <w:rPr>
          <w:rFonts w:ascii="Arial" w:eastAsia="Times New Roman" w:hAnsi="Arial" w:cs="Arial"/>
          <w:sz w:val="24"/>
          <w:szCs w:val="24"/>
        </w:rPr>
        <w:t xml:space="preserve"> </w:t>
      </w:r>
      <w:r w:rsidRPr="00F87435">
        <w:rPr>
          <w:rFonts w:ascii="Arial" w:eastAsia="Times New Roman" w:hAnsi="Arial" w:cs="Arial"/>
          <w:sz w:val="24"/>
          <w:szCs w:val="24"/>
        </w:rPr>
        <w:t>(60/300)</w:t>
      </w:r>
    </w:p>
    <w:p w:rsidR="00BB438F" w:rsidRDefault="0061512B" w:rsidP="00ED49E2">
      <w:pPr>
        <w:pStyle w:val="ListParagraph"/>
        <w:rPr>
          <w:rFonts w:ascii="Arial" w:eastAsia="Times New Roman" w:hAnsi="Arial" w:cs="Arial"/>
          <w:sz w:val="24"/>
          <w:szCs w:val="24"/>
        </w:rPr>
      </w:pPr>
      <w:r w:rsidRPr="00F87435">
        <w:rPr>
          <w:rFonts w:ascii="Arial" w:eastAsia="Times New Roman" w:hAnsi="Arial" w:cs="Arial"/>
          <w:sz w:val="24"/>
          <w:szCs w:val="24"/>
        </w:rPr>
        <w:t xml:space="preserve">     = 24/60</w:t>
      </w:r>
    </w:p>
    <w:p w:rsidR="00BB438F" w:rsidRPr="00BB438F" w:rsidRDefault="001C3257" w:rsidP="00ED49E2">
      <w:pPr>
        <w:pStyle w:val="ListParagraph"/>
        <w:rPr>
          <w:rFonts w:ascii="Arial" w:eastAsia="Times New Roman" w:hAnsi="Arial" w:cs="Arial"/>
          <w:sz w:val="24"/>
          <w:szCs w:val="24"/>
        </w:rPr>
      </w:pPr>
      <w:r>
        <w:rPr>
          <w:rFonts w:ascii="Arial" w:eastAsia="Times New Roman" w:hAnsi="Arial" w:cs="Arial"/>
          <w:sz w:val="24"/>
          <w:szCs w:val="24"/>
        </w:rPr>
        <w:t xml:space="preserve">     </w:t>
      </w:r>
      <w:r w:rsidR="00BB438F">
        <w:rPr>
          <w:rFonts w:ascii="Arial" w:eastAsia="Times New Roman" w:hAnsi="Arial" w:cs="Arial"/>
          <w:sz w:val="24"/>
          <w:szCs w:val="24"/>
        </w:rPr>
        <w:t>=0.4</w:t>
      </w:r>
    </w:p>
    <w:p w:rsidR="00BB438F" w:rsidRPr="00ED49E2" w:rsidRDefault="00BB438F" w:rsidP="001C3257">
      <w:pPr>
        <w:rPr>
          <w:rFonts w:ascii="Arial" w:eastAsia="Times New Roman" w:hAnsi="Arial" w:cs="Arial"/>
          <w:sz w:val="24"/>
          <w:szCs w:val="24"/>
        </w:rPr>
      </w:pPr>
      <w:r w:rsidRPr="00ED49E2">
        <w:rPr>
          <w:rFonts w:ascii="Arial" w:eastAsia="Times New Roman" w:hAnsi="Arial" w:cs="Arial"/>
          <w:sz w:val="24"/>
          <w:szCs w:val="24"/>
        </w:rPr>
        <w:t>The probability that this person reads 3-5 books per year and is less than 40 years old is 40%.</w:t>
      </w:r>
    </w:p>
    <w:p w:rsidR="00BB438F" w:rsidRPr="00F87435" w:rsidRDefault="00BB438F" w:rsidP="00ED49E2">
      <w:pPr>
        <w:pStyle w:val="ListParagraph"/>
        <w:rPr>
          <w:rFonts w:ascii="Arial" w:eastAsia="Times New Roman" w:hAnsi="Arial" w:cs="Arial"/>
          <w:sz w:val="24"/>
          <w:szCs w:val="24"/>
        </w:rPr>
      </w:pPr>
    </w:p>
    <w:p w:rsidR="0061512B" w:rsidRPr="008F0A58" w:rsidRDefault="008F0A58" w:rsidP="008F0A58">
      <w:pPr>
        <w:rPr>
          <w:rFonts w:ascii="Arial" w:eastAsia="Times New Roman" w:hAnsi="Arial" w:cs="Arial"/>
          <w:sz w:val="24"/>
          <w:szCs w:val="24"/>
        </w:rPr>
      </w:pPr>
      <w:r>
        <w:rPr>
          <w:rFonts w:ascii="Arial" w:eastAsia="Times New Roman" w:hAnsi="Arial" w:cs="Arial"/>
          <w:sz w:val="24"/>
          <w:szCs w:val="24"/>
        </w:rPr>
        <w:t xml:space="preserve">E) </w:t>
      </w:r>
      <w:proofErr w:type="gramStart"/>
      <w:r w:rsidRPr="008F0A58">
        <w:rPr>
          <w:rFonts w:ascii="Arial" w:eastAsia="Times New Roman" w:hAnsi="Arial" w:cs="Arial"/>
          <w:sz w:val="24"/>
          <w:szCs w:val="24"/>
        </w:rPr>
        <w:t>P[</w:t>
      </w:r>
      <w:proofErr w:type="gramEnd"/>
      <w:r w:rsidRPr="008F0A58">
        <w:rPr>
          <w:rFonts w:ascii="Arial" w:eastAsia="Times New Roman" w:hAnsi="Arial" w:cs="Arial"/>
          <w:sz w:val="24"/>
          <w:szCs w:val="24"/>
        </w:rPr>
        <w:t>B|A] = {P[B∩A]}/P[A]</w:t>
      </w:r>
    </w:p>
    <w:p w:rsidR="0061512B" w:rsidRPr="00F87435" w:rsidRDefault="0061512B" w:rsidP="00ED49E2">
      <w:pPr>
        <w:pStyle w:val="ListParagraph"/>
        <w:rPr>
          <w:rFonts w:ascii="Arial" w:eastAsia="Times New Roman" w:hAnsi="Arial" w:cs="Arial"/>
          <w:sz w:val="24"/>
          <w:szCs w:val="24"/>
        </w:rPr>
      </w:pPr>
      <w:r w:rsidRPr="00F87435">
        <w:rPr>
          <w:rFonts w:ascii="Arial" w:eastAsia="Times New Roman" w:hAnsi="Arial" w:cs="Arial"/>
          <w:sz w:val="24"/>
          <w:szCs w:val="24"/>
        </w:rPr>
        <w:t xml:space="preserve">     = ((33/300) /</w:t>
      </w:r>
      <w:r w:rsidR="00ED49E2">
        <w:rPr>
          <w:rFonts w:ascii="Arial" w:eastAsia="Times New Roman" w:hAnsi="Arial" w:cs="Arial"/>
          <w:sz w:val="24"/>
          <w:szCs w:val="24"/>
        </w:rPr>
        <w:t xml:space="preserve"> </w:t>
      </w:r>
      <w:r w:rsidRPr="00F87435">
        <w:rPr>
          <w:rFonts w:ascii="Arial" w:eastAsia="Times New Roman" w:hAnsi="Arial" w:cs="Arial"/>
          <w:sz w:val="24"/>
          <w:szCs w:val="24"/>
        </w:rPr>
        <w:t>(180/300)</w:t>
      </w:r>
    </w:p>
    <w:p w:rsidR="0061512B" w:rsidRPr="00F87435" w:rsidRDefault="0061512B" w:rsidP="00ED49E2">
      <w:pPr>
        <w:pStyle w:val="ListParagraph"/>
        <w:rPr>
          <w:rFonts w:ascii="Arial" w:eastAsia="Times New Roman" w:hAnsi="Arial" w:cs="Arial"/>
          <w:sz w:val="24"/>
          <w:szCs w:val="24"/>
        </w:rPr>
      </w:pPr>
      <w:r w:rsidRPr="00F87435">
        <w:rPr>
          <w:rFonts w:ascii="Arial" w:eastAsia="Times New Roman" w:hAnsi="Arial" w:cs="Arial"/>
          <w:sz w:val="24"/>
          <w:szCs w:val="24"/>
        </w:rPr>
        <w:t xml:space="preserve">     =33/180</w:t>
      </w:r>
    </w:p>
    <w:p w:rsidR="0061512B" w:rsidRDefault="0061512B" w:rsidP="00ED49E2">
      <w:pPr>
        <w:pStyle w:val="ListParagraph"/>
        <w:rPr>
          <w:rFonts w:ascii="Arial" w:eastAsia="Times New Roman" w:hAnsi="Arial" w:cs="Arial"/>
          <w:sz w:val="24"/>
          <w:szCs w:val="24"/>
        </w:rPr>
      </w:pPr>
      <w:r w:rsidRPr="00F87435">
        <w:rPr>
          <w:rFonts w:ascii="Arial" w:eastAsia="Times New Roman" w:hAnsi="Arial" w:cs="Arial"/>
          <w:sz w:val="24"/>
          <w:szCs w:val="24"/>
        </w:rPr>
        <w:t xml:space="preserve">     =0.183 </w:t>
      </w:r>
    </w:p>
    <w:p w:rsidR="00BB438F" w:rsidRPr="00ED49E2" w:rsidRDefault="00BB438F" w:rsidP="001C3257">
      <w:pPr>
        <w:rPr>
          <w:rFonts w:ascii="Arial" w:eastAsia="Times New Roman" w:hAnsi="Arial" w:cs="Arial"/>
          <w:sz w:val="24"/>
          <w:szCs w:val="24"/>
        </w:rPr>
      </w:pPr>
      <w:r w:rsidRPr="00ED49E2">
        <w:rPr>
          <w:rFonts w:ascii="Arial" w:eastAsia="Times New Roman" w:hAnsi="Arial" w:cs="Arial"/>
          <w:sz w:val="24"/>
          <w:szCs w:val="24"/>
        </w:rPr>
        <w:t xml:space="preserve">The probability that this person is 40 years old or more and reads 6-10 </w:t>
      </w:r>
      <w:r w:rsidR="00ED49E2" w:rsidRPr="00ED49E2">
        <w:rPr>
          <w:rFonts w:ascii="Arial" w:eastAsia="Times New Roman" w:hAnsi="Arial" w:cs="Arial"/>
          <w:sz w:val="24"/>
          <w:szCs w:val="24"/>
        </w:rPr>
        <w:t>books per year is 18.3%.</w:t>
      </w:r>
    </w:p>
    <w:p w:rsidR="00DC7893" w:rsidRDefault="00DC7893" w:rsidP="0061512B">
      <w:pPr>
        <w:rPr>
          <w:rFonts w:ascii="Arial" w:eastAsia="Times New Roman" w:hAnsi="Arial" w:cs="Arial"/>
          <w:b/>
          <w:sz w:val="28"/>
          <w:szCs w:val="24"/>
          <w:u w:val="single"/>
        </w:rPr>
      </w:pPr>
    </w:p>
    <w:p w:rsidR="00992043" w:rsidRDefault="00992043" w:rsidP="0061512B">
      <w:pPr>
        <w:rPr>
          <w:rFonts w:ascii="Arial" w:eastAsia="Times New Roman" w:hAnsi="Arial" w:cs="Arial"/>
          <w:b/>
          <w:sz w:val="28"/>
          <w:szCs w:val="24"/>
          <w:u w:val="single"/>
        </w:rPr>
      </w:pPr>
    </w:p>
    <w:p w:rsidR="00992043" w:rsidRDefault="00992043" w:rsidP="0061512B">
      <w:pPr>
        <w:rPr>
          <w:rFonts w:ascii="Arial" w:eastAsia="Times New Roman" w:hAnsi="Arial" w:cs="Arial"/>
          <w:b/>
          <w:sz w:val="28"/>
          <w:szCs w:val="24"/>
          <w:u w:val="single"/>
        </w:rPr>
      </w:pPr>
    </w:p>
    <w:p w:rsidR="00992043" w:rsidRDefault="00992043" w:rsidP="0061512B">
      <w:pPr>
        <w:rPr>
          <w:rFonts w:ascii="Arial" w:eastAsia="Times New Roman" w:hAnsi="Arial" w:cs="Arial"/>
          <w:b/>
          <w:sz w:val="28"/>
          <w:szCs w:val="24"/>
          <w:u w:val="single"/>
        </w:rPr>
      </w:pPr>
    </w:p>
    <w:p w:rsidR="00992043" w:rsidRDefault="00992043" w:rsidP="0061512B">
      <w:pPr>
        <w:rPr>
          <w:rFonts w:ascii="Arial" w:eastAsia="Times New Roman" w:hAnsi="Arial" w:cs="Arial"/>
          <w:b/>
          <w:sz w:val="28"/>
          <w:szCs w:val="24"/>
          <w:u w:val="single"/>
        </w:rPr>
      </w:pPr>
    </w:p>
    <w:p w:rsidR="00992043" w:rsidRDefault="00992043" w:rsidP="0061512B">
      <w:pPr>
        <w:rPr>
          <w:rFonts w:ascii="Arial" w:eastAsia="Times New Roman" w:hAnsi="Arial" w:cs="Arial"/>
          <w:b/>
          <w:sz w:val="28"/>
          <w:szCs w:val="24"/>
          <w:u w:val="single"/>
        </w:rPr>
      </w:pPr>
    </w:p>
    <w:p w:rsidR="00992043" w:rsidRDefault="00992043" w:rsidP="0061512B">
      <w:pPr>
        <w:rPr>
          <w:rFonts w:ascii="Arial" w:eastAsia="Times New Roman" w:hAnsi="Arial" w:cs="Arial"/>
          <w:b/>
          <w:sz w:val="28"/>
          <w:szCs w:val="24"/>
          <w:u w:val="single"/>
        </w:rPr>
      </w:pPr>
    </w:p>
    <w:p w:rsidR="00992043" w:rsidRDefault="00992043" w:rsidP="0061512B">
      <w:pPr>
        <w:rPr>
          <w:rFonts w:ascii="Arial" w:eastAsia="Times New Roman" w:hAnsi="Arial" w:cs="Arial"/>
          <w:b/>
          <w:sz w:val="28"/>
          <w:szCs w:val="24"/>
          <w:u w:val="single"/>
        </w:rPr>
      </w:pPr>
    </w:p>
    <w:p w:rsidR="0061512B" w:rsidRPr="00F87435" w:rsidRDefault="00AF2016" w:rsidP="0061512B">
      <w:pPr>
        <w:rPr>
          <w:rFonts w:ascii="Arial" w:eastAsia="Times New Roman" w:hAnsi="Arial" w:cs="Arial"/>
          <w:b/>
          <w:sz w:val="28"/>
          <w:szCs w:val="24"/>
          <w:u w:val="single"/>
        </w:rPr>
      </w:pPr>
      <w:r w:rsidRPr="00F87435">
        <w:rPr>
          <w:rFonts w:ascii="Arial" w:eastAsia="Times New Roman" w:hAnsi="Arial" w:cs="Arial"/>
          <w:b/>
          <w:sz w:val="28"/>
          <w:szCs w:val="24"/>
          <w:u w:val="single"/>
        </w:rPr>
        <w:lastRenderedPageBreak/>
        <w:t>Question 2</w:t>
      </w:r>
    </w:p>
    <w:p w:rsidR="00992043" w:rsidRDefault="008F0A58" w:rsidP="008F0A58">
      <w:pPr>
        <w:rPr>
          <w:rFonts w:ascii="Arial" w:eastAsia="Times New Roman" w:hAnsi="Arial" w:cs="Arial"/>
          <w:sz w:val="24"/>
          <w:szCs w:val="24"/>
        </w:rPr>
      </w:pPr>
      <w:r>
        <w:rPr>
          <w:rFonts w:ascii="Arial" w:eastAsia="Times New Roman" w:hAnsi="Arial" w:cs="Arial"/>
          <w:sz w:val="24"/>
          <w:szCs w:val="24"/>
        </w:rPr>
        <w:t xml:space="preserve">A) </w:t>
      </w:r>
      <w:r w:rsidR="00992043">
        <w:rPr>
          <w:rFonts w:ascii="Arial" w:eastAsia="Times New Roman" w:hAnsi="Arial" w:cs="Arial"/>
          <w:noProof/>
          <w:sz w:val="24"/>
          <w:szCs w:val="24"/>
        </w:rPr>
        <w:drawing>
          <wp:inline distT="0" distB="0" distL="0" distR="0" wp14:anchorId="1067C897" wp14:editId="788712BB">
            <wp:extent cx="6267450" cy="2219325"/>
            <wp:effectExtent l="0" t="0" r="0" b="476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8F0A58" w:rsidRPr="008F0A58" w:rsidRDefault="008F0A58" w:rsidP="008F0A58">
      <w:pPr>
        <w:rPr>
          <w:rFonts w:ascii="Arial" w:eastAsia="Times New Roman" w:hAnsi="Arial" w:cs="Arial"/>
          <w:sz w:val="24"/>
          <w:szCs w:val="24"/>
        </w:rPr>
      </w:pPr>
      <w:proofErr w:type="gramStart"/>
      <w:r w:rsidRPr="008F0A58">
        <w:rPr>
          <w:rFonts w:ascii="Arial" w:eastAsia="Times New Roman" w:hAnsi="Arial" w:cs="Arial"/>
          <w:sz w:val="24"/>
          <w:szCs w:val="24"/>
        </w:rPr>
        <w:t>P[</w:t>
      </w:r>
      <w:proofErr w:type="gramEnd"/>
      <w:r w:rsidRPr="008F0A58">
        <w:rPr>
          <w:rFonts w:ascii="Arial" w:eastAsia="Times New Roman" w:hAnsi="Arial" w:cs="Arial"/>
          <w:sz w:val="24"/>
          <w:szCs w:val="24"/>
        </w:rPr>
        <w:t>A ∩ B] = P(A)* P(B)</w:t>
      </w:r>
    </w:p>
    <w:p w:rsidR="007D055D" w:rsidRPr="00F87435" w:rsidRDefault="005227A2" w:rsidP="007D055D">
      <w:pPr>
        <w:pStyle w:val="ListParagraph"/>
        <w:rPr>
          <w:rFonts w:ascii="Arial" w:eastAsia="Times New Roman" w:hAnsi="Arial" w:cs="Arial"/>
          <w:sz w:val="24"/>
          <w:szCs w:val="24"/>
        </w:rPr>
      </w:pPr>
      <w:r>
        <w:rPr>
          <w:rFonts w:ascii="Arial" w:eastAsia="Times New Roman" w:hAnsi="Arial" w:cs="Arial"/>
          <w:sz w:val="24"/>
          <w:szCs w:val="24"/>
        </w:rPr>
        <w:t xml:space="preserve">      </w:t>
      </w:r>
      <w:r w:rsidR="007D055D" w:rsidRPr="00F87435">
        <w:rPr>
          <w:rFonts w:ascii="Arial" w:eastAsia="Times New Roman" w:hAnsi="Arial" w:cs="Arial"/>
          <w:sz w:val="24"/>
          <w:szCs w:val="24"/>
        </w:rPr>
        <w:t xml:space="preserve">  </w:t>
      </w:r>
      <w:proofErr w:type="gramStart"/>
      <w:r w:rsidR="007D055D" w:rsidRPr="00F87435">
        <w:rPr>
          <w:rFonts w:ascii="Arial" w:eastAsia="Times New Roman" w:hAnsi="Arial" w:cs="Arial"/>
          <w:sz w:val="24"/>
          <w:szCs w:val="24"/>
        </w:rPr>
        <w:t>=(</w:t>
      </w:r>
      <w:proofErr w:type="gramEnd"/>
      <w:r w:rsidR="007D055D" w:rsidRPr="00F87435">
        <w:rPr>
          <w:rFonts w:ascii="Arial" w:eastAsia="Times New Roman" w:hAnsi="Arial" w:cs="Arial"/>
          <w:sz w:val="24"/>
          <w:szCs w:val="24"/>
        </w:rPr>
        <w:t>1/3)*(.5)</w:t>
      </w:r>
    </w:p>
    <w:p w:rsidR="007D055D" w:rsidRDefault="007D055D" w:rsidP="007D055D">
      <w:pPr>
        <w:pStyle w:val="ListParagraph"/>
        <w:rPr>
          <w:rFonts w:ascii="Arial" w:eastAsia="Times New Roman" w:hAnsi="Arial" w:cs="Arial"/>
          <w:sz w:val="24"/>
          <w:szCs w:val="24"/>
        </w:rPr>
      </w:pPr>
      <w:r w:rsidRPr="00F87435">
        <w:rPr>
          <w:rFonts w:ascii="Arial" w:eastAsia="Times New Roman" w:hAnsi="Arial" w:cs="Arial"/>
          <w:sz w:val="24"/>
          <w:szCs w:val="24"/>
        </w:rPr>
        <w:t xml:space="preserve">        = 0.166</w:t>
      </w:r>
    </w:p>
    <w:p w:rsidR="00ED49E2" w:rsidRDefault="00ED49E2" w:rsidP="005227A2">
      <w:pPr>
        <w:rPr>
          <w:rFonts w:ascii="Arial" w:eastAsia="Times New Roman" w:hAnsi="Arial" w:cs="Arial"/>
          <w:sz w:val="24"/>
          <w:szCs w:val="24"/>
        </w:rPr>
      </w:pPr>
      <w:r w:rsidRPr="005227A2">
        <w:rPr>
          <w:rFonts w:ascii="Arial" w:eastAsia="Times New Roman" w:hAnsi="Arial" w:cs="Arial"/>
          <w:sz w:val="24"/>
          <w:szCs w:val="24"/>
        </w:rPr>
        <w:t>The boss’ estimate of the probability that David would drive to work given that he is late</w:t>
      </w:r>
      <w:r w:rsidR="00744687" w:rsidRPr="005227A2">
        <w:rPr>
          <w:rFonts w:ascii="Arial" w:eastAsia="Times New Roman" w:hAnsi="Arial" w:cs="Arial"/>
          <w:sz w:val="24"/>
          <w:szCs w:val="24"/>
        </w:rPr>
        <w:t xml:space="preserve"> is 16.6%.</w:t>
      </w:r>
    </w:p>
    <w:p w:rsidR="00992043" w:rsidRDefault="008F0A58" w:rsidP="008F0A58">
      <w:pPr>
        <w:rPr>
          <w:rFonts w:ascii="Arial" w:eastAsia="Times New Roman" w:hAnsi="Arial" w:cs="Arial"/>
          <w:noProof/>
          <w:sz w:val="24"/>
          <w:szCs w:val="24"/>
        </w:rPr>
      </w:pPr>
      <w:r>
        <w:rPr>
          <w:rFonts w:ascii="Arial" w:eastAsia="Times New Roman" w:hAnsi="Arial" w:cs="Arial"/>
          <w:sz w:val="24"/>
          <w:szCs w:val="24"/>
        </w:rPr>
        <w:t xml:space="preserve">B) </w:t>
      </w:r>
    </w:p>
    <w:p w:rsidR="00992043" w:rsidRDefault="00992043" w:rsidP="008F0A58">
      <w:pPr>
        <w:rPr>
          <w:rFonts w:ascii="Arial" w:eastAsia="Times New Roman" w:hAnsi="Arial" w:cs="Arial"/>
          <w:noProof/>
          <w:sz w:val="24"/>
          <w:szCs w:val="24"/>
        </w:rPr>
      </w:pPr>
      <w:r>
        <w:rPr>
          <w:rFonts w:ascii="Arial" w:eastAsia="Times New Roman" w:hAnsi="Arial" w:cs="Arial"/>
          <w:noProof/>
          <w:sz w:val="24"/>
          <w:szCs w:val="24"/>
        </w:rPr>
        <w:drawing>
          <wp:inline distT="0" distB="0" distL="0" distR="0">
            <wp:extent cx="5934075" cy="1838325"/>
            <wp:effectExtent l="0" t="0" r="0" b="476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7D055D" w:rsidRPr="008F0A58" w:rsidRDefault="00B60A73" w:rsidP="008F0A58">
      <w:pPr>
        <w:rPr>
          <w:rFonts w:ascii="Arial" w:eastAsia="Times New Roman" w:hAnsi="Arial" w:cs="Arial"/>
          <w:sz w:val="24"/>
          <w:szCs w:val="24"/>
        </w:rPr>
      </w:pPr>
      <w:proofErr w:type="gramStart"/>
      <w:r w:rsidRPr="00B60A73">
        <w:rPr>
          <w:rFonts w:ascii="Arial" w:eastAsia="Times New Roman" w:hAnsi="Arial" w:cs="Arial"/>
          <w:sz w:val="24"/>
          <w:szCs w:val="24"/>
        </w:rPr>
        <w:t>P[</w:t>
      </w:r>
      <w:proofErr w:type="gramEnd"/>
      <w:r w:rsidRPr="00B60A73">
        <w:rPr>
          <w:rFonts w:ascii="Arial" w:eastAsia="Times New Roman" w:hAnsi="Arial" w:cs="Arial"/>
          <w:sz w:val="24"/>
          <w:szCs w:val="24"/>
        </w:rPr>
        <w:t>B] = P[A∩B] + P[A'∩B]</w:t>
      </w:r>
      <w:r w:rsidR="007D055D" w:rsidRPr="008F0A58">
        <w:rPr>
          <w:rFonts w:ascii="Arial" w:eastAsia="Times New Roman" w:hAnsi="Arial" w:cs="Arial"/>
          <w:sz w:val="24"/>
          <w:szCs w:val="24"/>
        </w:rPr>
        <w:t>)</w:t>
      </w:r>
    </w:p>
    <w:p w:rsidR="007D055D" w:rsidRPr="00F87435" w:rsidRDefault="005227A2" w:rsidP="007D055D">
      <w:pPr>
        <w:pStyle w:val="ListParagraph"/>
        <w:rPr>
          <w:rFonts w:ascii="Arial" w:eastAsia="Times New Roman" w:hAnsi="Arial" w:cs="Arial"/>
          <w:sz w:val="24"/>
          <w:szCs w:val="24"/>
        </w:rPr>
      </w:pPr>
      <w:r>
        <w:rPr>
          <w:rFonts w:ascii="Arial" w:eastAsia="Times New Roman" w:hAnsi="Arial" w:cs="Arial"/>
          <w:sz w:val="24"/>
          <w:szCs w:val="24"/>
        </w:rPr>
        <w:t xml:space="preserve"> </w:t>
      </w:r>
      <w:r w:rsidR="007D055D" w:rsidRPr="00F87435">
        <w:rPr>
          <w:rFonts w:ascii="Arial" w:eastAsia="Times New Roman" w:hAnsi="Arial" w:cs="Arial"/>
          <w:sz w:val="24"/>
          <w:szCs w:val="24"/>
        </w:rPr>
        <w:t xml:space="preserve"> =.1</w:t>
      </w:r>
      <w:r w:rsidR="00744687">
        <w:rPr>
          <w:rFonts w:ascii="Arial" w:eastAsia="Times New Roman" w:hAnsi="Arial" w:cs="Arial"/>
          <w:sz w:val="24"/>
          <w:szCs w:val="24"/>
        </w:rPr>
        <w:t>0(.90</w:t>
      </w:r>
      <w:r w:rsidR="007D055D" w:rsidRPr="00F87435">
        <w:rPr>
          <w:rFonts w:ascii="Arial" w:eastAsia="Times New Roman" w:hAnsi="Arial" w:cs="Arial"/>
          <w:sz w:val="24"/>
          <w:szCs w:val="24"/>
        </w:rPr>
        <w:t>+ (.10*.5)</w:t>
      </w:r>
    </w:p>
    <w:p w:rsidR="007D055D" w:rsidRDefault="007D055D" w:rsidP="007D055D">
      <w:pPr>
        <w:pStyle w:val="ListParagraph"/>
        <w:rPr>
          <w:rFonts w:ascii="Arial" w:eastAsia="Times New Roman" w:hAnsi="Arial" w:cs="Arial"/>
          <w:sz w:val="24"/>
          <w:szCs w:val="24"/>
        </w:rPr>
      </w:pPr>
      <w:r w:rsidRPr="00F87435">
        <w:rPr>
          <w:rFonts w:ascii="Arial" w:eastAsia="Times New Roman" w:hAnsi="Arial" w:cs="Arial"/>
          <w:sz w:val="24"/>
          <w:szCs w:val="24"/>
        </w:rPr>
        <w:t xml:space="preserve">  </w:t>
      </w:r>
      <w:r w:rsidR="00744687">
        <w:rPr>
          <w:rFonts w:ascii="Arial" w:eastAsia="Times New Roman" w:hAnsi="Arial" w:cs="Arial"/>
          <w:sz w:val="24"/>
          <w:szCs w:val="24"/>
        </w:rPr>
        <w:t>= 0.0</w:t>
      </w:r>
      <w:r w:rsidR="00C84454">
        <w:rPr>
          <w:rFonts w:ascii="Arial" w:eastAsia="Times New Roman" w:hAnsi="Arial" w:cs="Arial"/>
          <w:sz w:val="24"/>
          <w:szCs w:val="24"/>
        </w:rPr>
        <w:t>0</w:t>
      </w:r>
      <w:r w:rsidR="00744687">
        <w:rPr>
          <w:rFonts w:ascii="Arial" w:eastAsia="Times New Roman" w:hAnsi="Arial" w:cs="Arial"/>
          <w:sz w:val="24"/>
          <w:szCs w:val="24"/>
        </w:rPr>
        <w:t>9 + 0.05</w:t>
      </w:r>
    </w:p>
    <w:p w:rsidR="005227A2" w:rsidRDefault="00744687" w:rsidP="005227A2">
      <w:pPr>
        <w:pStyle w:val="ListParagraph"/>
        <w:rPr>
          <w:rFonts w:ascii="Arial" w:eastAsia="Times New Roman" w:hAnsi="Arial" w:cs="Arial"/>
          <w:sz w:val="24"/>
          <w:szCs w:val="24"/>
        </w:rPr>
      </w:pPr>
      <w:r>
        <w:rPr>
          <w:rFonts w:ascii="Arial" w:eastAsia="Times New Roman" w:hAnsi="Arial" w:cs="Arial"/>
          <w:sz w:val="24"/>
          <w:szCs w:val="24"/>
        </w:rPr>
        <w:t xml:space="preserve">  =</w:t>
      </w:r>
      <w:r w:rsidR="00C84454">
        <w:rPr>
          <w:rFonts w:ascii="Arial" w:eastAsia="Times New Roman" w:hAnsi="Arial" w:cs="Arial"/>
          <w:sz w:val="24"/>
          <w:szCs w:val="24"/>
        </w:rPr>
        <w:t>0.059</w:t>
      </w:r>
    </w:p>
    <w:p w:rsidR="00C84454" w:rsidRDefault="00C84454" w:rsidP="005227A2">
      <w:pPr>
        <w:rPr>
          <w:rFonts w:ascii="Arial" w:eastAsia="Times New Roman" w:hAnsi="Arial" w:cs="Arial"/>
          <w:sz w:val="24"/>
          <w:szCs w:val="24"/>
        </w:rPr>
      </w:pPr>
      <w:r w:rsidRPr="005227A2">
        <w:rPr>
          <w:rFonts w:ascii="Arial" w:eastAsia="Times New Roman" w:hAnsi="Arial" w:cs="Arial"/>
          <w:sz w:val="24"/>
          <w:szCs w:val="24"/>
        </w:rPr>
        <w:t xml:space="preserve">The </w:t>
      </w:r>
      <w:r w:rsidR="00AA7717" w:rsidRPr="005227A2">
        <w:rPr>
          <w:rFonts w:ascii="Arial" w:eastAsia="Times New Roman" w:hAnsi="Arial" w:cs="Arial"/>
          <w:sz w:val="24"/>
          <w:szCs w:val="24"/>
        </w:rPr>
        <w:t>co-worker’s</w:t>
      </w:r>
      <w:r w:rsidRPr="005227A2">
        <w:rPr>
          <w:rFonts w:ascii="Arial" w:eastAsia="Times New Roman" w:hAnsi="Arial" w:cs="Arial"/>
          <w:sz w:val="24"/>
          <w:szCs w:val="24"/>
        </w:rPr>
        <w:t xml:space="preserve"> estimate of the probability that David would drive to work that day, given that he is late would be 5.9%</w:t>
      </w:r>
    </w:p>
    <w:p w:rsidR="00692F81" w:rsidRDefault="00992043" w:rsidP="001E2878">
      <w:pPr>
        <w:spacing w:line="480" w:lineRule="auto"/>
        <w:rPr>
          <w:rFonts w:ascii="Arial" w:eastAsia="Times New Roman" w:hAnsi="Arial" w:cs="Arial"/>
          <w:b/>
          <w:sz w:val="28"/>
          <w:szCs w:val="26"/>
          <w:u w:val="single"/>
        </w:rPr>
      </w:pPr>
      <w:r>
        <w:rPr>
          <w:rFonts w:ascii="Arial" w:eastAsia="Times New Roman" w:hAnsi="Arial" w:cs="Arial"/>
          <w:b/>
          <w:sz w:val="28"/>
          <w:szCs w:val="26"/>
          <w:u w:val="single"/>
        </w:rPr>
        <w:lastRenderedPageBreak/>
        <w:t>M</w:t>
      </w:r>
      <w:r w:rsidR="00BB438F" w:rsidRPr="009C6339">
        <w:rPr>
          <w:rFonts w:ascii="Arial" w:eastAsia="Times New Roman" w:hAnsi="Arial" w:cs="Arial"/>
          <w:b/>
          <w:sz w:val="28"/>
          <w:szCs w:val="26"/>
          <w:u w:val="single"/>
        </w:rPr>
        <w:t>ini-C</w:t>
      </w:r>
      <w:r w:rsidR="00692F81" w:rsidRPr="009C6339">
        <w:rPr>
          <w:rFonts w:ascii="Arial" w:eastAsia="Times New Roman" w:hAnsi="Arial" w:cs="Arial"/>
          <w:b/>
          <w:sz w:val="28"/>
          <w:szCs w:val="26"/>
          <w:u w:val="single"/>
        </w:rPr>
        <w:t xml:space="preserve">ase </w:t>
      </w:r>
      <w:r w:rsidR="00BB438F" w:rsidRPr="009C6339">
        <w:rPr>
          <w:rFonts w:ascii="Arial" w:eastAsia="Times New Roman" w:hAnsi="Arial" w:cs="Arial"/>
          <w:b/>
          <w:sz w:val="28"/>
          <w:szCs w:val="26"/>
          <w:u w:val="single"/>
        </w:rPr>
        <w:t>S</w:t>
      </w:r>
      <w:r w:rsidR="00692F81" w:rsidRPr="009C6339">
        <w:rPr>
          <w:rFonts w:ascii="Arial" w:eastAsia="Times New Roman" w:hAnsi="Arial" w:cs="Arial"/>
          <w:b/>
          <w:sz w:val="28"/>
          <w:szCs w:val="26"/>
          <w:u w:val="single"/>
        </w:rPr>
        <w:t>tudy</w:t>
      </w:r>
    </w:p>
    <w:p w:rsidR="004746C1" w:rsidRDefault="005227A2" w:rsidP="001E2878">
      <w:pPr>
        <w:spacing w:line="480" w:lineRule="auto"/>
        <w:rPr>
          <w:rFonts w:ascii="Arial" w:eastAsia="Times New Roman" w:hAnsi="Arial" w:cs="Arial"/>
          <w:sz w:val="24"/>
          <w:szCs w:val="26"/>
        </w:rPr>
      </w:pPr>
      <w:r w:rsidRPr="00DC7893">
        <w:rPr>
          <w:rFonts w:ascii="Arial" w:eastAsia="Times New Roman" w:hAnsi="Arial" w:cs="Arial"/>
          <w:b/>
          <w:sz w:val="24"/>
          <w:szCs w:val="26"/>
          <w:u w:val="single"/>
        </w:rPr>
        <w:t>Plan:</w:t>
      </w:r>
      <w:r>
        <w:rPr>
          <w:rFonts w:ascii="Arial" w:eastAsia="Times New Roman" w:hAnsi="Arial" w:cs="Arial"/>
          <w:sz w:val="24"/>
          <w:szCs w:val="26"/>
        </w:rPr>
        <w:t xml:space="preserve"> The purpose of this mini-case study is to inform the marketing manager of a department store how important quality is to her customers. We will </w:t>
      </w:r>
      <w:r w:rsidR="00DA33E8">
        <w:rPr>
          <w:rFonts w:ascii="Arial" w:eastAsia="Times New Roman" w:hAnsi="Arial" w:cs="Arial"/>
          <w:sz w:val="24"/>
          <w:szCs w:val="26"/>
        </w:rPr>
        <w:t xml:space="preserve">first create a frequency table and from there will use conditional probabilities, marginal probabilities and joint probabilities from the data given. We will further report to the manager about </w:t>
      </w:r>
      <w:r w:rsidR="00DC7893">
        <w:rPr>
          <w:rFonts w:ascii="Arial" w:eastAsia="Times New Roman" w:hAnsi="Arial" w:cs="Arial"/>
          <w:sz w:val="24"/>
          <w:szCs w:val="26"/>
        </w:rPr>
        <w:t xml:space="preserve">the importance of quality to her customers. </w:t>
      </w:r>
    </w:p>
    <w:p w:rsidR="004746C1" w:rsidRDefault="004746C1" w:rsidP="001E2878">
      <w:pPr>
        <w:spacing w:line="480" w:lineRule="auto"/>
        <w:rPr>
          <w:rFonts w:ascii="Arial" w:eastAsia="Times New Roman" w:hAnsi="Arial" w:cs="Arial"/>
          <w:sz w:val="24"/>
          <w:szCs w:val="26"/>
        </w:rPr>
      </w:pPr>
      <w:r>
        <w:rPr>
          <w:rFonts w:ascii="Arial" w:eastAsia="Times New Roman" w:hAnsi="Arial" w:cs="Arial"/>
          <w:sz w:val="24"/>
          <w:szCs w:val="26"/>
        </w:rPr>
        <w:t>In order to get the results that we’re looking for, we must create a pivot table. The pivot tables we will be making will be the Joint Frequency table, joint probability table, conditional probability for rows and conditional probability for c</w:t>
      </w:r>
      <w:bookmarkStart w:id="0" w:name="_GoBack"/>
      <w:bookmarkEnd w:id="0"/>
      <w:r>
        <w:rPr>
          <w:rFonts w:ascii="Arial" w:eastAsia="Times New Roman" w:hAnsi="Arial" w:cs="Arial"/>
          <w:sz w:val="24"/>
          <w:szCs w:val="26"/>
        </w:rPr>
        <w:t xml:space="preserve">olumns. From these tables we will be able to analyze the data to formulate an answer for the marketing manager of the department store. </w:t>
      </w:r>
    </w:p>
    <w:p w:rsidR="008E1749" w:rsidRDefault="008E1749" w:rsidP="001E2878">
      <w:pPr>
        <w:spacing w:line="480" w:lineRule="auto"/>
        <w:rPr>
          <w:rFonts w:ascii="Arial" w:eastAsia="Times New Roman" w:hAnsi="Arial" w:cs="Arial"/>
          <w:b/>
          <w:sz w:val="24"/>
          <w:szCs w:val="26"/>
          <w:u w:val="single"/>
        </w:rPr>
      </w:pPr>
      <w:r>
        <w:rPr>
          <w:rFonts w:ascii="Arial" w:eastAsia="Times New Roman" w:hAnsi="Arial" w:cs="Arial"/>
          <w:b/>
          <w:sz w:val="24"/>
          <w:szCs w:val="26"/>
          <w:u w:val="single"/>
        </w:rPr>
        <w:br w:type="page"/>
      </w:r>
    </w:p>
    <w:p w:rsidR="00DC7893" w:rsidRPr="00DC7893" w:rsidRDefault="00DC7893" w:rsidP="00375B0F">
      <w:pPr>
        <w:rPr>
          <w:rFonts w:ascii="Arial" w:eastAsia="Times New Roman" w:hAnsi="Arial" w:cs="Arial"/>
          <w:b/>
          <w:sz w:val="24"/>
          <w:szCs w:val="26"/>
          <w:u w:val="single"/>
        </w:rPr>
      </w:pPr>
      <w:r w:rsidRPr="00DC7893">
        <w:rPr>
          <w:rFonts w:ascii="Arial" w:eastAsia="Times New Roman" w:hAnsi="Arial" w:cs="Arial"/>
          <w:b/>
          <w:sz w:val="24"/>
          <w:szCs w:val="26"/>
          <w:u w:val="single"/>
        </w:rPr>
        <w:lastRenderedPageBreak/>
        <w:t>Do:</w:t>
      </w:r>
    </w:p>
    <w:p w:rsidR="003A0824" w:rsidRPr="00D247ED" w:rsidRDefault="009C6339" w:rsidP="009D06D6">
      <w:pPr>
        <w:rPr>
          <w:rFonts w:ascii="Arial" w:eastAsia="Times New Roman" w:hAnsi="Arial" w:cs="Arial"/>
          <w:b/>
          <w:sz w:val="26"/>
          <w:szCs w:val="26"/>
        </w:rPr>
      </w:pPr>
      <w:r w:rsidRPr="00D247ED">
        <w:rPr>
          <w:rFonts w:ascii="Arial" w:eastAsia="Times New Roman" w:hAnsi="Arial" w:cs="Arial"/>
          <w:b/>
          <w:sz w:val="26"/>
          <w:szCs w:val="26"/>
        </w:rPr>
        <w:t>Table 1: Joint Frequency</w:t>
      </w:r>
      <w:r w:rsidR="009D06D6" w:rsidRPr="00D247ED">
        <w:rPr>
          <w:rFonts w:ascii="Arial" w:eastAsia="Times New Roman" w:hAnsi="Arial" w:cs="Arial"/>
          <w:b/>
          <w:sz w:val="26"/>
          <w:szCs w:val="26"/>
        </w:rPr>
        <w:t xml:space="preserve"> (Table of Counts)</w:t>
      </w:r>
    </w:p>
    <w:tbl>
      <w:tblPr>
        <w:tblW w:w="10102" w:type="dxa"/>
        <w:tblLook w:val="04A0" w:firstRow="1" w:lastRow="0" w:firstColumn="1" w:lastColumn="0" w:noHBand="0" w:noVBand="1"/>
      </w:tblPr>
      <w:tblGrid>
        <w:gridCol w:w="2208"/>
        <w:gridCol w:w="1107"/>
        <w:gridCol w:w="1107"/>
        <w:gridCol w:w="1095"/>
        <w:gridCol w:w="1095"/>
        <w:gridCol w:w="1288"/>
        <w:gridCol w:w="1288"/>
        <w:gridCol w:w="914"/>
      </w:tblGrid>
      <w:tr w:rsidR="009D06D6" w:rsidRPr="009D06D6" w:rsidTr="009D06D6">
        <w:trPr>
          <w:trHeight w:val="818"/>
        </w:trPr>
        <w:tc>
          <w:tcPr>
            <w:tcW w:w="2208"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Row Labels</w:t>
            </w:r>
          </w:p>
        </w:tc>
        <w:tc>
          <w:tcPr>
            <w:tcW w:w="1107"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Definitely Agree</w:t>
            </w:r>
          </w:p>
        </w:tc>
        <w:tc>
          <w:tcPr>
            <w:tcW w:w="1107"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Definitely Disagree</w:t>
            </w:r>
          </w:p>
        </w:tc>
        <w:tc>
          <w:tcPr>
            <w:tcW w:w="1095"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Generally Agree</w:t>
            </w:r>
          </w:p>
        </w:tc>
        <w:tc>
          <w:tcPr>
            <w:tcW w:w="1095"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Generally Disagree</w:t>
            </w:r>
          </w:p>
        </w:tc>
        <w:tc>
          <w:tcPr>
            <w:tcW w:w="1288"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Moderately Agree</w:t>
            </w:r>
          </w:p>
        </w:tc>
        <w:tc>
          <w:tcPr>
            <w:tcW w:w="1288"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Moderately Disagree</w:t>
            </w:r>
          </w:p>
        </w:tc>
        <w:tc>
          <w:tcPr>
            <w:tcW w:w="914"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Grand Total</w:t>
            </w:r>
          </w:p>
        </w:tc>
      </w:tr>
      <w:tr w:rsidR="009D06D6" w:rsidRPr="009D06D6" w:rsidTr="009D06D6">
        <w:trPr>
          <w:trHeight w:val="273"/>
        </w:trPr>
        <w:tc>
          <w:tcPr>
            <w:tcW w:w="220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18 - 24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12</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29</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12</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27</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27</w:t>
            </w:r>
          </w:p>
        </w:tc>
        <w:tc>
          <w:tcPr>
            <w:tcW w:w="914"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110</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9</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16</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19</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70</w:t>
            </w:r>
          </w:p>
        </w:tc>
      </w:tr>
      <w:tr w:rsidR="009D06D6" w:rsidRPr="009D06D6" w:rsidTr="009D06D6">
        <w:trPr>
          <w:trHeight w:val="273"/>
        </w:trPr>
        <w:tc>
          <w:tcPr>
            <w:tcW w:w="220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25 - 34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11</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71</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25</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60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60</w:t>
            </w:r>
          </w:p>
        </w:tc>
        <w:tc>
          <w:tcPr>
            <w:tcW w:w="914"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261</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48</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32</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38</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41</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159</w:t>
            </w:r>
          </w:p>
        </w:tc>
      </w:tr>
      <w:tr w:rsidR="009D06D6" w:rsidRPr="009D06D6" w:rsidTr="009D06D6">
        <w:trPr>
          <w:trHeight w:val="273"/>
        </w:trPr>
        <w:tc>
          <w:tcPr>
            <w:tcW w:w="220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35 - 44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59</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78</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71</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52</w:t>
            </w:r>
          </w:p>
        </w:tc>
        <w:tc>
          <w:tcPr>
            <w:tcW w:w="914"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287</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9</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21</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49</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9</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43</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17</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45</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184</w:t>
            </w:r>
          </w:p>
        </w:tc>
      </w:tr>
      <w:tr w:rsidR="009D06D6" w:rsidRPr="009D06D6" w:rsidTr="009D06D6">
        <w:trPr>
          <w:trHeight w:val="273"/>
        </w:trPr>
        <w:tc>
          <w:tcPr>
            <w:tcW w:w="220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45 - 54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35</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63</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16</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55</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33</w:t>
            </w:r>
          </w:p>
        </w:tc>
        <w:tc>
          <w:tcPr>
            <w:tcW w:w="914"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204</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16</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45</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101</w:t>
            </w:r>
          </w:p>
        </w:tc>
      </w:tr>
      <w:tr w:rsidR="009D06D6" w:rsidRPr="009D06D6" w:rsidTr="009D06D6">
        <w:trPr>
          <w:trHeight w:val="273"/>
        </w:trPr>
        <w:tc>
          <w:tcPr>
            <w:tcW w:w="220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55 - 64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23</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27</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4</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18</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14</w:t>
            </w:r>
          </w:p>
        </w:tc>
        <w:tc>
          <w:tcPr>
            <w:tcW w:w="914"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88</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9</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47</w:t>
            </w:r>
          </w:p>
        </w:tc>
      </w:tr>
      <w:tr w:rsidR="009D06D6" w:rsidRPr="009D06D6" w:rsidTr="009D06D6">
        <w:trPr>
          <w:trHeight w:val="273"/>
        </w:trPr>
        <w:tc>
          <w:tcPr>
            <w:tcW w:w="220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65 or older</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11</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16</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6</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w:t>
            </w:r>
          </w:p>
        </w:tc>
        <w:tc>
          <w:tcPr>
            <w:tcW w:w="914"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50</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w:t>
            </w:r>
          </w:p>
        </w:tc>
      </w:tr>
      <w:tr w:rsidR="009D06D6" w:rsidRPr="009D06D6" w:rsidTr="009D06D6">
        <w:trPr>
          <w:trHeight w:val="273"/>
        </w:trPr>
        <w:tc>
          <w:tcPr>
            <w:tcW w:w="220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color w:val="000000"/>
              </w:rPr>
            </w:pP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9</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w:t>
            </w:r>
          </w:p>
        </w:tc>
        <w:tc>
          <w:tcPr>
            <w:tcW w:w="914"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30</w:t>
            </w:r>
          </w:p>
        </w:tc>
      </w:tr>
      <w:tr w:rsidR="009D06D6" w:rsidRPr="009D06D6" w:rsidTr="009D06D6">
        <w:trPr>
          <w:trHeight w:val="273"/>
        </w:trPr>
        <w:tc>
          <w:tcPr>
            <w:tcW w:w="2208"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Grand Total</w:t>
            </w:r>
          </w:p>
        </w:tc>
        <w:tc>
          <w:tcPr>
            <w:tcW w:w="1107"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174</w:t>
            </w:r>
          </w:p>
        </w:tc>
        <w:tc>
          <w:tcPr>
            <w:tcW w:w="1107"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25</w:t>
            </w:r>
          </w:p>
        </w:tc>
        <w:tc>
          <w:tcPr>
            <w:tcW w:w="1095"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284</w:t>
            </w:r>
          </w:p>
        </w:tc>
        <w:tc>
          <w:tcPr>
            <w:tcW w:w="1095"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83</w:t>
            </w:r>
          </w:p>
        </w:tc>
        <w:tc>
          <w:tcPr>
            <w:tcW w:w="1288"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241</w:t>
            </w:r>
          </w:p>
        </w:tc>
        <w:tc>
          <w:tcPr>
            <w:tcW w:w="1288"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193</w:t>
            </w:r>
          </w:p>
        </w:tc>
        <w:tc>
          <w:tcPr>
            <w:tcW w:w="914"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w:t>
            </w:r>
          </w:p>
        </w:tc>
      </w:tr>
    </w:tbl>
    <w:p w:rsidR="008E1749" w:rsidRDefault="008E1749" w:rsidP="003A0824">
      <w:pPr>
        <w:rPr>
          <w:rFonts w:ascii="Arial" w:eastAsia="Times New Roman" w:hAnsi="Arial" w:cs="Arial"/>
          <w:b/>
          <w:sz w:val="26"/>
          <w:szCs w:val="26"/>
        </w:rPr>
      </w:pPr>
    </w:p>
    <w:p w:rsidR="008E1749" w:rsidRDefault="008E1749" w:rsidP="003A0824">
      <w:pPr>
        <w:rPr>
          <w:rFonts w:ascii="Arial" w:eastAsia="Times New Roman" w:hAnsi="Arial" w:cs="Arial"/>
          <w:b/>
          <w:sz w:val="26"/>
          <w:szCs w:val="26"/>
        </w:rPr>
      </w:pPr>
    </w:p>
    <w:p w:rsidR="008E1749" w:rsidRDefault="008E1749" w:rsidP="003A0824">
      <w:pPr>
        <w:rPr>
          <w:rFonts w:ascii="Arial" w:eastAsia="Times New Roman" w:hAnsi="Arial" w:cs="Arial"/>
          <w:b/>
          <w:sz w:val="26"/>
          <w:szCs w:val="26"/>
        </w:rPr>
      </w:pPr>
    </w:p>
    <w:p w:rsidR="008E1749" w:rsidRDefault="008E1749" w:rsidP="003A0824">
      <w:pPr>
        <w:rPr>
          <w:rFonts w:ascii="Arial" w:eastAsia="Times New Roman" w:hAnsi="Arial" w:cs="Arial"/>
          <w:b/>
          <w:sz w:val="26"/>
          <w:szCs w:val="26"/>
        </w:rPr>
      </w:pPr>
    </w:p>
    <w:p w:rsidR="008E1749" w:rsidRDefault="008E1749" w:rsidP="003A0824">
      <w:pPr>
        <w:rPr>
          <w:rFonts w:ascii="Arial" w:eastAsia="Times New Roman" w:hAnsi="Arial" w:cs="Arial"/>
          <w:b/>
          <w:sz w:val="26"/>
          <w:szCs w:val="26"/>
        </w:rPr>
      </w:pPr>
    </w:p>
    <w:p w:rsidR="00692F81" w:rsidRDefault="009C6339" w:rsidP="003A0824">
      <w:pPr>
        <w:rPr>
          <w:rFonts w:ascii="Arial" w:eastAsia="Times New Roman" w:hAnsi="Arial" w:cs="Arial"/>
          <w:b/>
          <w:sz w:val="26"/>
          <w:szCs w:val="26"/>
        </w:rPr>
      </w:pPr>
      <w:r w:rsidRPr="009C6339">
        <w:rPr>
          <w:rFonts w:ascii="Arial" w:eastAsia="Times New Roman" w:hAnsi="Arial" w:cs="Arial"/>
          <w:b/>
          <w:sz w:val="26"/>
          <w:szCs w:val="26"/>
        </w:rPr>
        <w:lastRenderedPageBreak/>
        <w:t xml:space="preserve">Table 2: </w:t>
      </w:r>
      <w:r w:rsidR="0063126E" w:rsidRPr="009C6339">
        <w:rPr>
          <w:rFonts w:ascii="Arial" w:eastAsia="Times New Roman" w:hAnsi="Arial" w:cs="Arial"/>
          <w:b/>
          <w:sz w:val="26"/>
          <w:szCs w:val="26"/>
        </w:rPr>
        <w:t>Joint Probability</w:t>
      </w:r>
    </w:p>
    <w:tbl>
      <w:tblPr>
        <w:tblW w:w="10326" w:type="dxa"/>
        <w:tblLook w:val="04A0" w:firstRow="1" w:lastRow="0" w:firstColumn="1" w:lastColumn="0" w:noHBand="0" w:noVBand="1"/>
      </w:tblPr>
      <w:tblGrid>
        <w:gridCol w:w="2320"/>
        <w:gridCol w:w="1140"/>
        <w:gridCol w:w="1107"/>
        <w:gridCol w:w="1095"/>
        <w:gridCol w:w="1095"/>
        <w:gridCol w:w="1288"/>
        <w:gridCol w:w="1288"/>
        <w:gridCol w:w="993"/>
      </w:tblGrid>
      <w:tr w:rsidR="009D06D6" w:rsidRPr="009D06D6" w:rsidTr="009D06D6">
        <w:trPr>
          <w:trHeight w:val="900"/>
        </w:trPr>
        <w:tc>
          <w:tcPr>
            <w:tcW w:w="232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Row Labels</w:t>
            </w:r>
          </w:p>
        </w:tc>
        <w:tc>
          <w:tcPr>
            <w:tcW w:w="114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Definitely Agree</w:t>
            </w:r>
          </w:p>
        </w:tc>
        <w:tc>
          <w:tcPr>
            <w:tcW w:w="1107"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Definitely Disagree</w:t>
            </w:r>
          </w:p>
        </w:tc>
        <w:tc>
          <w:tcPr>
            <w:tcW w:w="1095"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Generally Agree</w:t>
            </w:r>
          </w:p>
        </w:tc>
        <w:tc>
          <w:tcPr>
            <w:tcW w:w="1095"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Generally Disagree</w:t>
            </w:r>
          </w:p>
        </w:tc>
        <w:tc>
          <w:tcPr>
            <w:tcW w:w="1288"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Moderately Agree</w:t>
            </w:r>
          </w:p>
        </w:tc>
        <w:tc>
          <w:tcPr>
            <w:tcW w:w="1288"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Moderately Disagree</w:t>
            </w:r>
          </w:p>
        </w:tc>
        <w:tc>
          <w:tcPr>
            <w:tcW w:w="993"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Grand Total</w:t>
            </w:r>
          </w:p>
        </w:tc>
      </w:tr>
      <w:tr w:rsidR="009D06D6" w:rsidRPr="009D06D6" w:rsidTr="009D06D6">
        <w:trPr>
          <w:trHeight w:val="300"/>
        </w:trPr>
        <w:tc>
          <w:tcPr>
            <w:tcW w:w="23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18 - 24</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1.20%</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0.30%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2.90%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1.20%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2.70%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2.70%</w:t>
            </w:r>
          </w:p>
        </w:tc>
        <w:tc>
          <w:tcPr>
            <w:tcW w:w="993"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11.00%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0.90%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0.40%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1.60%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1.90%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7.00%</w:t>
            </w:r>
          </w:p>
        </w:tc>
      </w:tr>
      <w:tr w:rsidR="009D06D6" w:rsidRPr="009D06D6" w:rsidTr="009D06D6">
        <w:trPr>
          <w:trHeight w:val="300"/>
        </w:trPr>
        <w:tc>
          <w:tcPr>
            <w:tcW w:w="23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25 - 34</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3.40%</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1.10%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7.10%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2.50%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6.00%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6.00%</w:t>
            </w:r>
          </w:p>
        </w:tc>
        <w:tc>
          <w:tcPr>
            <w:tcW w:w="993"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26.10%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0.30%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4.80%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0.60%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3.20%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0.60%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0.30%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3.80%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3.50%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4.10%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15.90%</w:t>
            </w:r>
          </w:p>
        </w:tc>
      </w:tr>
      <w:tr w:rsidR="009D06D6" w:rsidRPr="009D06D6" w:rsidTr="009D06D6">
        <w:trPr>
          <w:trHeight w:val="300"/>
        </w:trPr>
        <w:tc>
          <w:tcPr>
            <w:tcW w:w="23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35 - 44</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5.90%</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0.70%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7.80%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2.00%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7.10%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5.20%</w:t>
            </w:r>
          </w:p>
        </w:tc>
        <w:tc>
          <w:tcPr>
            <w:tcW w:w="993"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28.70%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0.90%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2.10%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4.90%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0.90%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0.30%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0.60%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4.30%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1.70%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3.80%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4.50%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18.40%</w:t>
            </w:r>
          </w:p>
        </w:tc>
      </w:tr>
      <w:tr w:rsidR="009D06D6" w:rsidRPr="009D06D6" w:rsidTr="009D06D6">
        <w:trPr>
          <w:trHeight w:val="300"/>
        </w:trPr>
        <w:tc>
          <w:tcPr>
            <w:tcW w:w="23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45 - 54</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3.50%</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0.20%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6.30%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1.60%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5.50%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3.30%</w:t>
            </w:r>
          </w:p>
        </w:tc>
        <w:tc>
          <w:tcPr>
            <w:tcW w:w="993"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20.40%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1.60%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4.50%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0.60%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10.10%</w:t>
            </w:r>
          </w:p>
        </w:tc>
      </w:tr>
      <w:tr w:rsidR="009D06D6" w:rsidRPr="009D06D6" w:rsidTr="009D06D6">
        <w:trPr>
          <w:trHeight w:val="300"/>
        </w:trPr>
        <w:tc>
          <w:tcPr>
            <w:tcW w:w="23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55 - 64</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2.30%</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0.20%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2.70%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0.40%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1.80%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1.40%</w:t>
            </w:r>
          </w:p>
        </w:tc>
        <w:tc>
          <w:tcPr>
            <w:tcW w:w="993"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8.80%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0.40%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0.30%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0.90%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0.30%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0.40%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4.70%</w:t>
            </w:r>
          </w:p>
        </w:tc>
      </w:tr>
      <w:tr w:rsidR="009D06D6" w:rsidRPr="009D06D6" w:rsidTr="009D06D6">
        <w:trPr>
          <w:trHeight w:val="300"/>
        </w:trPr>
        <w:tc>
          <w:tcPr>
            <w:tcW w:w="23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65 or older</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1.10%</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0.00%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1.60%</w:t>
            </w:r>
          </w:p>
        </w:tc>
        <w:tc>
          <w:tcPr>
            <w:tcW w:w="1095"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0.60%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0.70%</w:t>
            </w:r>
          </w:p>
        </w:tc>
        <w:tc>
          <w:tcPr>
            <w:tcW w:w="993"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5.00%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0.40%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0.30%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0.40%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0.30%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0.10%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0.20%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r>
      <w:tr w:rsidR="009D06D6" w:rsidRPr="009D06D6" w:rsidTr="009D06D6">
        <w:trPr>
          <w:trHeight w:val="300"/>
        </w:trPr>
        <w:tc>
          <w:tcPr>
            <w:tcW w:w="23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0.90%</w:t>
            </w:r>
          </w:p>
        </w:tc>
        <w:tc>
          <w:tcPr>
            <w:tcW w:w="1095"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0.40%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0.50%</w:t>
            </w:r>
          </w:p>
        </w:tc>
        <w:tc>
          <w:tcPr>
            <w:tcW w:w="993"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3.00%</w:t>
            </w:r>
          </w:p>
        </w:tc>
      </w:tr>
      <w:tr w:rsidR="009D06D6" w:rsidRPr="009D06D6" w:rsidTr="009D06D6">
        <w:trPr>
          <w:trHeight w:val="300"/>
        </w:trPr>
        <w:tc>
          <w:tcPr>
            <w:tcW w:w="232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Grand Total</w:t>
            </w:r>
          </w:p>
        </w:tc>
        <w:tc>
          <w:tcPr>
            <w:tcW w:w="114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17.40%</w:t>
            </w:r>
          </w:p>
        </w:tc>
        <w:tc>
          <w:tcPr>
            <w:tcW w:w="1107"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2.50%</w:t>
            </w:r>
          </w:p>
        </w:tc>
        <w:tc>
          <w:tcPr>
            <w:tcW w:w="1095"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28.40%</w:t>
            </w:r>
          </w:p>
        </w:tc>
        <w:tc>
          <w:tcPr>
            <w:tcW w:w="1095"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8.30%</w:t>
            </w:r>
          </w:p>
        </w:tc>
        <w:tc>
          <w:tcPr>
            <w:tcW w:w="1288"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24.10%</w:t>
            </w:r>
          </w:p>
        </w:tc>
        <w:tc>
          <w:tcPr>
            <w:tcW w:w="1288"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19.30%</w:t>
            </w:r>
          </w:p>
        </w:tc>
        <w:tc>
          <w:tcPr>
            <w:tcW w:w="993"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r>
    </w:tbl>
    <w:p w:rsidR="009D06D6" w:rsidRDefault="009D06D6" w:rsidP="003A0824">
      <w:pPr>
        <w:rPr>
          <w:rFonts w:ascii="Arial" w:eastAsia="Times New Roman" w:hAnsi="Arial" w:cs="Arial"/>
          <w:b/>
          <w:sz w:val="26"/>
          <w:szCs w:val="26"/>
        </w:rPr>
      </w:pPr>
    </w:p>
    <w:p w:rsidR="009D06D6" w:rsidRDefault="009D06D6" w:rsidP="003A0824">
      <w:pPr>
        <w:rPr>
          <w:rFonts w:ascii="Arial" w:eastAsia="Times New Roman" w:hAnsi="Arial" w:cs="Arial"/>
          <w:b/>
          <w:sz w:val="26"/>
          <w:szCs w:val="26"/>
        </w:rPr>
      </w:pPr>
    </w:p>
    <w:p w:rsidR="00FB335A" w:rsidRPr="009C6339" w:rsidRDefault="00FB335A" w:rsidP="003A0824">
      <w:pPr>
        <w:rPr>
          <w:rFonts w:ascii="Arial" w:eastAsia="Times New Roman" w:hAnsi="Arial" w:cs="Arial"/>
          <w:b/>
          <w:sz w:val="26"/>
          <w:szCs w:val="26"/>
        </w:rPr>
      </w:pPr>
    </w:p>
    <w:p w:rsidR="0063126E" w:rsidRPr="00A12E66" w:rsidRDefault="0063126E" w:rsidP="0063126E"/>
    <w:p w:rsidR="0063126E" w:rsidRPr="009C6339" w:rsidRDefault="009C6339" w:rsidP="003A0824">
      <w:pPr>
        <w:rPr>
          <w:rFonts w:ascii="Arial" w:eastAsia="Times New Roman" w:hAnsi="Arial" w:cs="Arial"/>
          <w:b/>
          <w:sz w:val="26"/>
          <w:szCs w:val="26"/>
        </w:rPr>
      </w:pPr>
      <w:r w:rsidRPr="009C6339">
        <w:rPr>
          <w:rFonts w:ascii="Arial" w:eastAsia="Times New Roman" w:hAnsi="Arial" w:cs="Arial"/>
          <w:b/>
          <w:sz w:val="26"/>
          <w:szCs w:val="26"/>
        </w:rPr>
        <w:lastRenderedPageBreak/>
        <w:t>Table 3: Conditional Probability for Columns</w:t>
      </w:r>
    </w:p>
    <w:tbl>
      <w:tblPr>
        <w:tblW w:w="10663" w:type="dxa"/>
        <w:tblInd w:w="-638" w:type="dxa"/>
        <w:tblLook w:val="04A0" w:firstRow="1" w:lastRow="0" w:firstColumn="1" w:lastColumn="0" w:noHBand="0" w:noVBand="1"/>
      </w:tblPr>
      <w:tblGrid>
        <w:gridCol w:w="2440"/>
        <w:gridCol w:w="1107"/>
        <w:gridCol w:w="1140"/>
        <w:gridCol w:w="1120"/>
        <w:gridCol w:w="1120"/>
        <w:gridCol w:w="1288"/>
        <w:gridCol w:w="1288"/>
        <w:gridCol w:w="1160"/>
      </w:tblGrid>
      <w:tr w:rsidR="009D06D6" w:rsidRPr="009D06D6" w:rsidTr="009D06D6">
        <w:trPr>
          <w:trHeight w:val="900"/>
        </w:trPr>
        <w:tc>
          <w:tcPr>
            <w:tcW w:w="244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Row Labels</w:t>
            </w:r>
          </w:p>
        </w:tc>
        <w:tc>
          <w:tcPr>
            <w:tcW w:w="1107"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Definitely Agree</w:t>
            </w:r>
          </w:p>
        </w:tc>
        <w:tc>
          <w:tcPr>
            <w:tcW w:w="114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Definitely Disagree</w:t>
            </w:r>
          </w:p>
        </w:tc>
        <w:tc>
          <w:tcPr>
            <w:tcW w:w="112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Generally Agree</w:t>
            </w:r>
          </w:p>
        </w:tc>
        <w:tc>
          <w:tcPr>
            <w:tcW w:w="112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Generally Disagree</w:t>
            </w:r>
          </w:p>
        </w:tc>
        <w:tc>
          <w:tcPr>
            <w:tcW w:w="1288"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Moderately Agree</w:t>
            </w:r>
          </w:p>
        </w:tc>
        <w:tc>
          <w:tcPr>
            <w:tcW w:w="1288"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Moderately Disagree</w:t>
            </w:r>
          </w:p>
        </w:tc>
        <w:tc>
          <w:tcPr>
            <w:tcW w:w="116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Grand Total</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18 - 24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6.90%</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12.00%</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10.21%</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14.46%</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11.20%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13.99%</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11.00%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1.15%</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3.17%</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3.32%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2.59%</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0.57%</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1.41%</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0.83%</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0.57%</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0.70%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0.41%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0.52%</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4.60%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4.93%</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13.25%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6.64%</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9.84%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7.00%</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25 - 34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19.54%</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44.00%</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25.00%</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30.12%</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24.90%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31.09%</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26.10%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4.02%</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5.28%</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3.61%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4.98%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5.18%</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4.80%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4.02%</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3.87%</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3.32%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3.11%</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3.20%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3.45%</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2.46%</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2.07%</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1.55%</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8.05%</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13.38%</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25.30%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14.52%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21.24%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15.90%</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35 - 44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33.91%</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28.00%</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27.46%</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24.10%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29.46%</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26.94%</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28.70%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5.17%</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7.39%</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2.41%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6.22%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4.90%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5.17%</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2.82%</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3.32%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1.55%</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4.02%</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2.11%</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4.15%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19.54%</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28.00%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15.14%</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20.48%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15.77%</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23.32%</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18.40%</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45 - 54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20.11%</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8.00%</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22.18%</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19.28%</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22.82%</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17.10%</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20.40%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6.32%</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5.63%</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3.32%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3.63%</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4.50%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4.60%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3.87%</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3.32%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0.52%</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5.75%</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2.46%</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2.41%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2.07%</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2.59%</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3.45%</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10.21%</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14.46%</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14.11%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10.36%</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10.10%</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55 - 64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13.22%</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8.00%</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9.51%</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4.82%</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7.47%</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7.25%</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8.80%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4.02%</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2.82%</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2.07%</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0.57%</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1.41%</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1.24%</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0.52%</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0.90%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2.87%</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0.35%</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1.24%</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0.52%</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5.75%</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4.93%</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4.82%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5.18%</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4.70%</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65 or older</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6.32%</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0.00%</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5.63%</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7.23%</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4.15%</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3.63%</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5.00%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1.41%</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1.24%</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1.15%</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0.83%</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0.40%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1.15%</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1.06%</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0.41%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0.80%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4.02%</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3.17%</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6.02%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1.66%</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2.59%</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3.00%</w:t>
            </w:r>
          </w:p>
        </w:tc>
      </w:tr>
      <w:tr w:rsidR="009D06D6" w:rsidRPr="009D06D6" w:rsidTr="009D06D6">
        <w:trPr>
          <w:trHeight w:val="300"/>
        </w:trPr>
        <w:tc>
          <w:tcPr>
            <w:tcW w:w="244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Grand Total</w:t>
            </w:r>
          </w:p>
        </w:tc>
        <w:tc>
          <w:tcPr>
            <w:tcW w:w="1107"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c>
          <w:tcPr>
            <w:tcW w:w="114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c>
          <w:tcPr>
            <w:tcW w:w="112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c>
          <w:tcPr>
            <w:tcW w:w="112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c>
          <w:tcPr>
            <w:tcW w:w="1288"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c>
          <w:tcPr>
            <w:tcW w:w="1288"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c>
          <w:tcPr>
            <w:tcW w:w="116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r>
    </w:tbl>
    <w:p w:rsidR="009C6339" w:rsidRDefault="009C6339" w:rsidP="009C6339"/>
    <w:p w:rsidR="009C6339" w:rsidRDefault="009C6339" w:rsidP="009C6339"/>
    <w:p w:rsidR="009D06D6" w:rsidRDefault="009D06D6" w:rsidP="009C6339"/>
    <w:p w:rsidR="009D06D6" w:rsidRDefault="009D06D6" w:rsidP="009C6339"/>
    <w:p w:rsidR="009C6339" w:rsidRPr="009C6339" w:rsidRDefault="009C6339" w:rsidP="009C6339">
      <w:pPr>
        <w:rPr>
          <w:rFonts w:ascii="Arial" w:hAnsi="Arial" w:cs="Arial"/>
          <w:b/>
          <w:sz w:val="26"/>
          <w:szCs w:val="26"/>
        </w:rPr>
      </w:pPr>
      <w:r w:rsidRPr="009C6339">
        <w:rPr>
          <w:rFonts w:ascii="Arial" w:hAnsi="Arial" w:cs="Arial"/>
          <w:b/>
          <w:sz w:val="26"/>
          <w:szCs w:val="26"/>
        </w:rPr>
        <w:lastRenderedPageBreak/>
        <w:t>Table 4: Conditional Probabilities for Rows</w:t>
      </w:r>
    </w:p>
    <w:tbl>
      <w:tblPr>
        <w:tblW w:w="10663" w:type="dxa"/>
        <w:tblInd w:w="-645" w:type="dxa"/>
        <w:tblLook w:val="04A0" w:firstRow="1" w:lastRow="0" w:firstColumn="1" w:lastColumn="0" w:noHBand="0" w:noVBand="1"/>
      </w:tblPr>
      <w:tblGrid>
        <w:gridCol w:w="2440"/>
        <w:gridCol w:w="1107"/>
        <w:gridCol w:w="1140"/>
        <w:gridCol w:w="1120"/>
        <w:gridCol w:w="1120"/>
        <w:gridCol w:w="1288"/>
        <w:gridCol w:w="1288"/>
        <w:gridCol w:w="1160"/>
      </w:tblGrid>
      <w:tr w:rsidR="009D06D6" w:rsidRPr="009D06D6" w:rsidTr="009D06D6">
        <w:trPr>
          <w:trHeight w:val="900"/>
        </w:trPr>
        <w:tc>
          <w:tcPr>
            <w:tcW w:w="244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Row Labels</w:t>
            </w:r>
          </w:p>
        </w:tc>
        <w:tc>
          <w:tcPr>
            <w:tcW w:w="1107"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Definitely Agree</w:t>
            </w:r>
          </w:p>
        </w:tc>
        <w:tc>
          <w:tcPr>
            <w:tcW w:w="114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Definitely Disagree</w:t>
            </w:r>
          </w:p>
        </w:tc>
        <w:tc>
          <w:tcPr>
            <w:tcW w:w="112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Generally Agree</w:t>
            </w:r>
          </w:p>
        </w:tc>
        <w:tc>
          <w:tcPr>
            <w:tcW w:w="112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Generally Disagree</w:t>
            </w:r>
          </w:p>
        </w:tc>
        <w:tc>
          <w:tcPr>
            <w:tcW w:w="1288"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Moderately Agree</w:t>
            </w:r>
          </w:p>
        </w:tc>
        <w:tc>
          <w:tcPr>
            <w:tcW w:w="1288"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Moderately Disagree</w:t>
            </w:r>
          </w:p>
        </w:tc>
        <w:tc>
          <w:tcPr>
            <w:tcW w:w="1160" w:type="dxa"/>
            <w:tcBorders>
              <w:top w:val="nil"/>
              <w:left w:val="nil"/>
              <w:bottom w:val="single" w:sz="4" w:space="0" w:color="95B3D7"/>
              <w:right w:val="nil"/>
            </w:tcBorders>
            <w:shd w:val="clear" w:color="DCE6F1" w:fill="DCE6F1"/>
            <w:vAlign w:val="center"/>
            <w:hideMark/>
          </w:tcPr>
          <w:p w:rsidR="009D06D6" w:rsidRPr="009D06D6" w:rsidRDefault="009D06D6" w:rsidP="009D06D6">
            <w:pPr>
              <w:spacing w:after="0" w:line="240" w:lineRule="auto"/>
              <w:jc w:val="center"/>
              <w:rPr>
                <w:rFonts w:ascii="Calibri" w:eastAsia="Times New Roman" w:hAnsi="Calibri" w:cs="Times New Roman"/>
                <w:b/>
                <w:bCs/>
                <w:color w:val="000000"/>
              </w:rPr>
            </w:pPr>
            <w:r w:rsidRPr="009D06D6">
              <w:rPr>
                <w:rFonts w:ascii="Calibri" w:eastAsia="Times New Roman" w:hAnsi="Calibri" w:cs="Times New Roman"/>
                <w:b/>
                <w:bCs/>
                <w:color w:val="000000"/>
              </w:rPr>
              <w:t>Grand Total</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18 - 24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10.91%</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2.73%</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26.36%</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10.91%</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24.55%</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24.55%</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8.00%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36.00%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32.00%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20.00%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20.00%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20.00%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20.00%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11.43%</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2.86%</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15.71%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22.86%</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27.14%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25 - 34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13.03%</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4.21%</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27.20%</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9.58%</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22.99%</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22.99%</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14.58%</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2.08%</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31.25%</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6.25%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20.83%</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21.88%</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34.38%</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18.75%</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27.27%</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31.82%</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4.55%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22.73%</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13.64%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8.81%</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6.29%</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23.90%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13.21%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22.01%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25.79%</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35 - 44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20.56%</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2.44%</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27.18%</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6.97%</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24.74%</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18.12%</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18.37%</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42.86%</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30.61%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4.08%</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31.03%</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27.59%</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27.59%</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10.34%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28.00%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24.00%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8.00%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18.48%</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3.80%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23.37%</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9.24%</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20.65%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24.46%</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45 - 54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17.16%</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0.98%</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30.88%</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7.84%</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26.96%</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16.18%</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24.44%</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4.44%</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35.56%</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2.22%</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17.78%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15.56%</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27.59%</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37.93%</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3.45%</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27.59%</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3.45%</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34.48%</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24.14%</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6.90%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17.24%</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17.24%</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5.94%</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28.71%</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11.88%</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33.66%</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19.80%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55 - 64</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26.14%</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2.27%</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30.68%</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4.55%</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20.45%</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15.91%</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31.82%</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36.36%</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22.73%</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9.09%</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11.11%</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44.44%</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33.33%</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11.11%</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50.00%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21.28%</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4.26%</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29.79%</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8.51%</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14.89%</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21.28%</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65 or older</w:t>
            </w:r>
          </w:p>
        </w:tc>
        <w:tc>
          <w:tcPr>
            <w:tcW w:w="1107"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22.00%</w:t>
            </w:r>
          </w:p>
        </w:tc>
        <w:tc>
          <w:tcPr>
            <w:tcW w:w="114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0.00%</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32.00%</w:t>
            </w:r>
          </w:p>
        </w:tc>
        <w:tc>
          <w:tcPr>
            <w:tcW w:w="112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12.00%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20.00%</w:t>
            </w:r>
          </w:p>
        </w:tc>
        <w:tc>
          <w:tcPr>
            <w:tcW w:w="1288"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14.00%</w:t>
            </w:r>
          </w:p>
        </w:tc>
        <w:tc>
          <w:tcPr>
            <w:tcW w:w="1160" w:type="dxa"/>
            <w:tcBorders>
              <w:top w:val="nil"/>
              <w:left w:val="nil"/>
              <w:bottom w:val="single" w:sz="4" w:space="0" w:color="95B3D7"/>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1 -2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12.50%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37.50%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3 - 4 times per year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50.00%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50.00%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5 times or more</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25.00%</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37.50%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12.50%</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25.00%</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ind w:firstLineChars="100" w:firstLine="220"/>
              <w:rPr>
                <w:rFonts w:ascii="Calibri" w:eastAsia="Times New Roman" w:hAnsi="Calibri" w:cs="Times New Roman"/>
                <w:color w:val="000000"/>
              </w:rPr>
            </w:pPr>
            <w:r w:rsidRPr="009D06D6">
              <w:rPr>
                <w:rFonts w:ascii="Calibri" w:eastAsia="Times New Roman" w:hAnsi="Calibri" w:cs="Times New Roman"/>
                <w:color w:val="000000"/>
              </w:rPr>
              <w:t>Never - hardly ever</w:t>
            </w:r>
          </w:p>
        </w:tc>
        <w:tc>
          <w:tcPr>
            <w:tcW w:w="1107"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23.33%</w:t>
            </w:r>
          </w:p>
        </w:tc>
        <w:tc>
          <w:tcPr>
            <w:tcW w:w="114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30.00%</w:t>
            </w:r>
          </w:p>
        </w:tc>
        <w:tc>
          <w:tcPr>
            <w:tcW w:w="112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16.67%</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13.33%</w:t>
            </w:r>
          </w:p>
        </w:tc>
        <w:tc>
          <w:tcPr>
            <w:tcW w:w="1288"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16.67%</w:t>
            </w:r>
          </w:p>
        </w:tc>
        <w:tc>
          <w:tcPr>
            <w:tcW w:w="1160" w:type="dxa"/>
            <w:tcBorders>
              <w:top w:val="nil"/>
              <w:left w:val="nil"/>
              <w:bottom w:val="nil"/>
              <w:right w:val="nil"/>
            </w:tcBorders>
            <w:shd w:val="clear" w:color="auto" w:fill="auto"/>
            <w:noWrap/>
            <w:vAlign w:val="bottom"/>
            <w:hideMark/>
          </w:tcPr>
          <w:p w:rsidR="009D06D6" w:rsidRPr="009D06D6" w:rsidRDefault="009D06D6" w:rsidP="009D06D6">
            <w:pPr>
              <w:spacing w:after="0" w:line="240" w:lineRule="auto"/>
              <w:jc w:val="right"/>
              <w:rPr>
                <w:rFonts w:ascii="Calibri" w:eastAsia="Times New Roman" w:hAnsi="Calibri" w:cs="Times New Roman"/>
                <w:color w:val="000000"/>
              </w:rPr>
            </w:pPr>
            <w:r w:rsidRPr="009D06D6">
              <w:rPr>
                <w:rFonts w:ascii="Calibri" w:eastAsia="Times New Roman" w:hAnsi="Calibri" w:cs="Times New Roman"/>
                <w:color w:val="000000"/>
              </w:rPr>
              <w:t>100.00%</w:t>
            </w:r>
          </w:p>
        </w:tc>
      </w:tr>
      <w:tr w:rsidR="009D06D6" w:rsidRPr="009D06D6" w:rsidTr="009D06D6">
        <w:trPr>
          <w:trHeight w:val="300"/>
        </w:trPr>
        <w:tc>
          <w:tcPr>
            <w:tcW w:w="244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rPr>
                <w:rFonts w:ascii="Calibri" w:eastAsia="Times New Roman" w:hAnsi="Calibri" w:cs="Times New Roman"/>
                <w:b/>
                <w:bCs/>
                <w:color w:val="000000"/>
              </w:rPr>
            </w:pPr>
            <w:r w:rsidRPr="009D06D6">
              <w:rPr>
                <w:rFonts w:ascii="Calibri" w:eastAsia="Times New Roman" w:hAnsi="Calibri" w:cs="Times New Roman"/>
                <w:b/>
                <w:bCs/>
                <w:color w:val="000000"/>
              </w:rPr>
              <w:t>Grand Total</w:t>
            </w:r>
          </w:p>
        </w:tc>
        <w:tc>
          <w:tcPr>
            <w:tcW w:w="1107"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17.40%</w:t>
            </w:r>
          </w:p>
        </w:tc>
        <w:tc>
          <w:tcPr>
            <w:tcW w:w="114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2.50%</w:t>
            </w:r>
          </w:p>
        </w:tc>
        <w:tc>
          <w:tcPr>
            <w:tcW w:w="112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28.40%</w:t>
            </w:r>
          </w:p>
        </w:tc>
        <w:tc>
          <w:tcPr>
            <w:tcW w:w="112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8.30%</w:t>
            </w:r>
          </w:p>
        </w:tc>
        <w:tc>
          <w:tcPr>
            <w:tcW w:w="1288"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24.10%</w:t>
            </w:r>
          </w:p>
        </w:tc>
        <w:tc>
          <w:tcPr>
            <w:tcW w:w="1288"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19.30%</w:t>
            </w:r>
          </w:p>
        </w:tc>
        <w:tc>
          <w:tcPr>
            <w:tcW w:w="1160" w:type="dxa"/>
            <w:tcBorders>
              <w:top w:val="single" w:sz="4" w:space="0" w:color="95B3D7"/>
              <w:left w:val="nil"/>
              <w:bottom w:val="nil"/>
              <w:right w:val="nil"/>
            </w:tcBorders>
            <w:shd w:val="clear" w:color="DCE6F1" w:fill="DCE6F1"/>
            <w:noWrap/>
            <w:vAlign w:val="bottom"/>
            <w:hideMark/>
          </w:tcPr>
          <w:p w:rsidR="009D06D6" w:rsidRPr="009D06D6" w:rsidRDefault="009D06D6" w:rsidP="009D06D6">
            <w:pPr>
              <w:spacing w:after="0" w:line="240" w:lineRule="auto"/>
              <w:jc w:val="right"/>
              <w:rPr>
                <w:rFonts w:ascii="Calibri" w:eastAsia="Times New Roman" w:hAnsi="Calibri" w:cs="Times New Roman"/>
                <w:b/>
                <w:bCs/>
                <w:color w:val="000000"/>
              </w:rPr>
            </w:pPr>
            <w:r w:rsidRPr="009D06D6">
              <w:rPr>
                <w:rFonts w:ascii="Calibri" w:eastAsia="Times New Roman" w:hAnsi="Calibri" w:cs="Times New Roman"/>
                <w:b/>
                <w:bCs/>
                <w:color w:val="000000"/>
              </w:rPr>
              <w:t>100.00%</w:t>
            </w:r>
          </w:p>
        </w:tc>
      </w:tr>
    </w:tbl>
    <w:p w:rsidR="009C6339" w:rsidRPr="003A0824" w:rsidRDefault="009C6339" w:rsidP="003A0824">
      <w:pPr>
        <w:rPr>
          <w:rFonts w:ascii="Arial" w:eastAsia="Times New Roman" w:hAnsi="Arial" w:cs="Arial"/>
          <w:sz w:val="24"/>
        </w:rPr>
      </w:pPr>
    </w:p>
    <w:p w:rsidR="00D247ED" w:rsidRDefault="00D247ED">
      <w:pPr>
        <w:rPr>
          <w:rFonts w:ascii="Arial" w:eastAsia="Times New Roman" w:hAnsi="Arial" w:cs="Arial"/>
          <w:b/>
          <w:sz w:val="24"/>
          <w:u w:val="single"/>
        </w:rPr>
      </w:pPr>
      <w:r>
        <w:rPr>
          <w:rFonts w:ascii="Arial" w:eastAsia="Times New Roman" w:hAnsi="Arial" w:cs="Arial"/>
          <w:b/>
          <w:sz w:val="24"/>
          <w:u w:val="single"/>
        </w:rPr>
        <w:br w:type="page"/>
      </w:r>
    </w:p>
    <w:p w:rsidR="00375B0F" w:rsidRDefault="00550F39" w:rsidP="001E2878">
      <w:pPr>
        <w:spacing w:line="480" w:lineRule="auto"/>
        <w:rPr>
          <w:rFonts w:ascii="Arial" w:eastAsia="Times New Roman" w:hAnsi="Arial" w:cs="Arial"/>
          <w:b/>
          <w:sz w:val="24"/>
          <w:u w:val="single"/>
        </w:rPr>
      </w:pPr>
      <w:r w:rsidRPr="00550F39">
        <w:rPr>
          <w:rFonts w:ascii="Arial" w:eastAsia="Times New Roman" w:hAnsi="Arial" w:cs="Arial"/>
          <w:b/>
          <w:sz w:val="24"/>
          <w:u w:val="single"/>
        </w:rPr>
        <w:lastRenderedPageBreak/>
        <w:t>Report:</w:t>
      </w:r>
    </w:p>
    <w:p w:rsidR="00D247ED" w:rsidRDefault="00D21F41" w:rsidP="001E2878">
      <w:pPr>
        <w:spacing w:line="480" w:lineRule="auto"/>
        <w:ind w:firstLine="720"/>
        <w:rPr>
          <w:rFonts w:ascii="Arial" w:eastAsia="Times New Roman" w:hAnsi="Arial" w:cs="Arial"/>
          <w:sz w:val="24"/>
        </w:rPr>
      </w:pPr>
      <w:r>
        <w:rPr>
          <w:rFonts w:ascii="Arial" w:eastAsia="Times New Roman" w:hAnsi="Arial" w:cs="Arial"/>
          <w:sz w:val="24"/>
        </w:rPr>
        <w:t>After examining the data for</w:t>
      </w:r>
      <w:r w:rsidR="008E1749">
        <w:rPr>
          <w:rFonts w:ascii="Arial" w:eastAsia="Times New Roman" w:hAnsi="Arial" w:cs="Arial"/>
          <w:sz w:val="24"/>
        </w:rPr>
        <w:t xml:space="preserve"> this department store, it can be said that the majority of the customers </w:t>
      </w:r>
      <w:r>
        <w:rPr>
          <w:rFonts w:ascii="Arial" w:eastAsia="Times New Roman" w:hAnsi="Arial" w:cs="Arial"/>
          <w:sz w:val="24"/>
        </w:rPr>
        <w:t xml:space="preserve">seem to come to the consensus that quality is important when shopping for articles at this department store. </w:t>
      </w:r>
      <w:r>
        <w:rPr>
          <w:rFonts w:ascii="Arial" w:eastAsia="Times New Roman" w:hAnsi="Arial" w:cs="Arial"/>
          <w:sz w:val="24"/>
        </w:rPr>
        <w:t xml:space="preserve">To further this, after examining all four tables above it is to note </w:t>
      </w:r>
      <w:r w:rsidR="008E1749">
        <w:rPr>
          <w:rFonts w:ascii="Arial" w:eastAsia="Times New Roman" w:hAnsi="Arial" w:cs="Arial"/>
          <w:sz w:val="24"/>
        </w:rPr>
        <w:t>that</w:t>
      </w:r>
      <w:r>
        <w:rPr>
          <w:rFonts w:ascii="Arial" w:eastAsia="Times New Roman" w:hAnsi="Arial" w:cs="Arial"/>
          <w:sz w:val="24"/>
        </w:rPr>
        <w:t xml:space="preserve"> the customers that</w:t>
      </w:r>
      <w:r w:rsidR="008E1749">
        <w:rPr>
          <w:rFonts w:ascii="Arial" w:eastAsia="Times New Roman" w:hAnsi="Arial" w:cs="Arial"/>
          <w:sz w:val="24"/>
        </w:rPr>
        <w:t xml:space="preserve"> shop here are between the a</w:t>
      </w:r>
      <w:r>
        <w:rPr>
          <w:rFonts w:ascii="Arial" w:eastAsia="Times New Roman" w:hAnsi="Arial" w:cs="Arial"/>
          <w:sz w:val="24"/>
        </w:rPr>
        <w:t xml:space="preserve">ges of 25 to 54 years old. </w:t>
      </w:r>
    </w:p>
    <w:p w:rsidR="00D21F41" w:rsidRDefault="00D21F41" w:rsidP="001E2878">
      <w:pPr>
        <w:spacing w:line="480" w:lineRule="auto"/>
        <w:ind w:firstLine="720"/>
        <w:rPr>
          <w:rFonts w:ascii="Arial" w:eastAsia="Times New Roman" w:hAnsi="Arial" w:cs="Arial"/>
          <w:sz w:val="24"/>
        </w:rPr>
      </w:pPr>
      <w:r>
        <w:rPr>
          <w:rFonts w:ascii="Arial" w:eastAsia="Times New Roman" w:hAnsi="Arial" w:cs="Arial"/>
          <w:sz w:val="24"/>
        </w:rPr>
        <w:t xml:space="preserve">From examining </w:t>
      </w:r>
      <w:r w:rsidRPr="00CF3AB5">
        <w:rPr>
          <w:rFonts w:ascii="Arial" w:eastAsia="Times New Roman" w:hAnsi="Arial" w:cs="Arial"/>
          <w:b/>
          <w:sz w:val="24"/>
        </w:rPr>
        <w:t>T</w:t>
      </w:r>
      <w:r w:rsidR="00CF3AB5">
        <w:rPr>
          <w:rFonts w:ascii="Arial" w:eastAsia="Times New Roman" w:hAnsi="Arial" w:cs="Arial"/>
          <w:b/>
          <w:sz w:val="24"/>
        </w:rPr>
        <w:t>able 2-</w:t>
      </w:r>
      <w:r w:rsidRPr="00CF3AB5">
        <w:rPr>
          <w:rFonts w:ascii="Arial" w:eastAsia="Times New Roman" w:hAnsi="Arial" w:cs="Arial"/>
          <w:b/>
          <w:sz w:val="24"/>
        </w:rPr>
        <w:t>Joint P</w:t>
      </w:r>
      <w:r w:rsidR="00D247ED" w:rsidRPr="00CF3AB5">
        <w:rPr>
          <w:rFonts w:ascii="Arial" w:eastAsia="Times New Roman" w:hAnsi="Arial" w:cs="Arial"/>
          <w:b/>
          <w:sz w:val="24"/>
        </w:rPr>
        <w:t>robability</w:t>
      </w:r>
      <w:r w:rsidR="00D247ED">
        <w:rPr>
          <w:rFonts w:ascii="Arial" w:eastAsia="Times New Roman" w:hAnsi="Arial" w:cs="Arial"/>
          <w:sz w:val="24"/>
        </w:rPr>
        <w:t>, it can be noticed that the marginal probability of 69.9% of the customers within the age of 25 to 54 years old agree that quality is an important aspect in the decision making process.</w:t>
      </w:r>
      <w:r>
        <w:rPr>
          <w:rFonts w:ascii="Arial" w:eastAsia="Times New Roman" w:hAnsi="Arial" w:cs="Arial"/>
          <w:sz w:val="24"/>
        </w:rPr>
        <w:t xml:space="preserve"> This number came from the grand total at the bottom of the columns (17.40%+28.40%+24.10%=69.9%).</w:t>
      </w:r>
      <w:r w:rsidR="00D247ED">
        <w:rPr>
          <w:rFonts w:ascii="Arial" w:eastAsia="Times New Roman" w:hAnsi="Arial" w:cs="Arial"/>
          <w:sz w:val="24"/>
        </w:rPr>
        <w:t xml:space="preserve"> </w:t>
      </w:r>
      <w:r>
        <w:rPr>
          <w:rFonts w:ascii="Arial" w:eastAsia="Times New Roman" w:hAnsi="Arial" w:cs="Arial"/>
          <w:sz w:val="24"/>
        </w:rPr>
        <w:t xml:space="preserve">It can be seen that no one definitely disagrees that quality is not important. These customers make up 75.2% of the amount of customers who took this survey. This came from the grand total percentages on the right (26.10%+28.70%+20.40%=75.2%). </w:t>
      </w:r>
    </w:p>
    <w:p w:rsidR="006E3AE4" w:rsidRDefault="004C7053" w:rsidP="001E2878">
      <w:pPr>
        <w:spacing w:line="480" w:lineRule="auto"/>
        <w:ind w:firstLine="720"/>
        <w:rPr>
          <w:rFonts w:ascii="Arial" w:eastAsia="Times New Roman" w:hAnsi="Arial" w:cs="Arial"/>
          <w:sz w:val="24"/>
        </w:rPr>
      </w:pPr>
      <w:r>
        <w:rPr>
          <w:rFonts w:ascii="Arial" w:eastAsia="Times New Roman" w:hAnsi="Arial" w:cs="Arial"/>
          <w:sz w:val="24"/>
        </w:rPr>
        <w:t xml:space="preserve">When looking at the age group </w:t>
      </w:r>
      <w:r w:rsidR="00CF3AB5">
        <w:rPr>
          <w:rFonts w:ascii="Arial" w:eastAsia="Times New Roman" w:hAnsi="Arial" w:cs="Arial"/>
          <w:sz w:val="24"/>
        </w:rPr>
        <w:t>of</w:t>
      </w:r>
      <w:r>
        <w:rPr>
          <w:rFonts w:ascii="Arial" w:eastAsia="Times New Roman" w:hAnsi="Arial" w:cs="Arial"/>
          <w:sz w:val="24"/>
        </w:rPr>
        <w:t xml:space="preserve"> 25-34 in </w:t>
      </w:r>
      <w:r w:rsidR="006E3AE4" w:rsidRPr="00CF3AB5">
        <w:rPr>
          <w:rFonts w:ascii="Arial" w:eastAsia="Times New Roman" w:hAnsi="Arial" w:cs="Arial"/>
          <w:b/>
          <w:sz w:val="24"/>
        </w:rPr>
        <w:t>Table 3 Conditional</w:t>
      </w:r>
      <w:r w:rsidRPr="00CF3AB5">
        <w:rPr>
          <w:rFonts w:ascii="Arial" w:eastAsia="Times New Roman" w:hAnsi="Arial" w:cs="Arial"/>
          <w:b/>
          <w:sz w:val="24"/>
        </w:rPr>
        <w:t xml:space="preserve"> Probability for Columns</w:t>
      </w:r>
      <w:r w:rsidR="00CF3AB5">
        <w:rPr>
          <w:rFonts w:ascii="Arial" w:eastAsia="Times New Roman" w:hAnsi="Arial" w:cs="Arial"/>
          <w:sz w:val="24"/>
        </w:rPr>
        <w:t>,</w:t>
      </w:r>
      <w:r>
        <w:rPr>
          <w:rFonts w:ascii="Arial" w:eastAsia="Times New Roman" w:hAnsi="Arial" w:cs="Arial"/>
          <w:sz w:val="24"/>
        </w:rPr>
        <w:t xml:space="preserve"> we can see that 86.54% of people do not care about the quality of their clothing. This percentage came from those who fall under the category of 25-34 years old who never or hardly ever shop there and who definitely disagree, generally disagree and moderately disagree (40%+25.30%+21.24%=86.54%). We can also say that 71.80% of those who are between the ages of 35-44 do not see quality to be significant. </w:t>
      </w:r>
      <w:r>
        <w:rPr>
          <w:rFonts w:ascii="Arial" w:eastAsia="Times New Roman" w:hAnsi="Arial" w:cs="Arial"/>
          <w:sz w:val="24"/>
        </w:rPr>
        <w:t xml:space="preserve">This percentage came from those who fall under the category of </w:t>
      </w:r>
      <w:r>
        <w:rPr>
          <w:rFonts w:ascii="Arial" w:eastAsia="Times New Roman" w:hAnsi="Arial" w:cs="Arial"/>
          <w:sz w:val="24"/>
        </w:rPr>
        <w:t>3</w:t>
      </w:r>
      <w:r>
        <w:rPr>
          <w:rFonts w:ascii="Arial" w:eastAsia="Times New Roman" w:hAnsi="Arial" w:cs="Arial"/>
          <w:sz w:val="24"/>
        </w:rPr>
        <w:t>5-</w:t>
      </w:r>
      <w:r>
        <w:rPr>
          <w:rFonts w:ascii="Arial" w:eastAsia="Times New Roman" w:hAnsi="Arial" w:cs="Arial"/>
          <w:sz w:val="24"/>
        </w:rPr>
        <w:t>4</w:t>
      </w:r>
      <w:r>
        <w:rPr>
          <w:rFonts w:ascii="Arial" w:eastAsia="Times New Roman" w:hAnsi="Arial" w:cs="Arial"/>
          <w:sz w:val="24"/>
        </w:rPr>
        <w:t>4 years old who never or hardly ever shop there and who definitely disagree, generally disagree and moderately disagree (</w:t>
      </w:r>
      <w:r>
        <w:rPr>
          <w:rFonts w:ascii="Arial" w:eastAsia="Times New Roman" w:hAnsi="Arial" w:cs="Arial"/>
          <w:sz w:val="24"/>
        </w:rPr>
        <w:t>28</w:t>
      </w:r>
      <w:r>
        <w:rPr>
          <w:rFonts w:ascii="Arial" w:eastAsia="Times New Roman" w:hAnsi="Arial" w:cs="Arial"/>
          <w:sz w:val="24"/>
        </w:rPr>
        <w:t>%</w:t>
      </w:r>
      <w:r>
        <w:rPr>
          <w:rFonts w:ascii="Arial" w:eastAsia="Times New Roman" w:hAnsi="Arial" w:cs="Arial"/>
          <w:sz w:val="24"/>
        </w:rPr>
        <w:t>+20.48</w:t>
      </w:r>
      <w:r>
        <w:rPr>
          <w:rFonts w:ascii="Arial" w:eastAsia="Times New Roman" w:hAnsi="Arial" w:cs="Arial"/>
          <w:sz w:val="24"/>
        </w:rPr>
        <w:t>%+</w:t>
      </w:r>
      <w:r>
        <w:rPr>
          <w:rFonts w:ascii="Arial" w:eastAsia="Times New Roman" w:hAnsi="Arial" w:cs="Arial"/>
          <w:sz w:val="24"/>
        </w:rPr>
        <w:t>23.32</w:t>
      </w:r>
      <w:r>
        <w:rPr>
          <w:rFonts w:ascii="Arial" w:eastAsia="Times New Roman" w:hAnsi="Arial" w:cs="Arial"/>
          <w:sz w:val="24"/>
        </w:rPr>
        <w:t>%=</w:t>
      </w:r>
      <w:r>
        <w:rPr>
          <w:rFonts w:ascii="Arial" w:eastAsia="Times New Roman" w:hAnsi="Arial" w:cs="Arial"/>
          <w:sz w:val="24"/>
        </w:rPr>
        <w:t>71.80</w:t>
      </w:r>
      <w:r>
        <w:rPr>
          <w:rFonts w:ascii="Arial" w:eastAsia="Times New Roman" w:hAnsi="Arial" w:cs="Arial"/>
          <w:sz w:val="24"/>
        </w:rPr>
        <w:t xml:space="preserve">%). </w:t>
      </w:r>
      <w:r>
        <w:rPr>
          <w:rFonts w:ascii="Arial" w:eastAsia="Times New Roman" w:hAnsi="Arial" w:cs="Arial"/>
          <w:sz w:val="24"/>
        </w:rPr>
        <w:t xml:space="preserve">For those who are between the </w:t>
      </w:r>
      <w:r>
        <w:rPr>
          <w:rFonts w:ascii="Arial" w:eastAsia="Times New Roman" w:hAnsi="Arial" w:cs="Arial"/>
          <w:sz w:val="24"/>
        </w:rPr>
        <w:lastRenderedPageBreak/>
        <w:t>ages of 45-54, 24</w:t>
      </w:r>
      <w:r w:rsidR="00171A70">
        <w:rPr>
          <w:rFonts w:ascii="Arial" w:eastAsia="Times New Roman" w:hAnsi="Arial" w:cs="Arial"/>
          <w:sz w:val="24"/>
        </w:rPr>
        <w:t xml:space="preserve">.82% do not care about quality. </w:t>
      </w:r>
      <w:r w:rsidR="00171A70">
        <w:rPr>
          <w:rFonts w:ascii="Arial" w:eastAsia="Times New Roman" w:hAnsi="Arial" w:cs="Arial"/>
          <w:sz w:val="24"/>
        </w:rPr>
        <w:t xml:space="preserve">This percentage came from those who fall under the category of </w:t>
      </w:r>
      <w:r w:rsidR="00171A70">
        <w:rPr>
          <w:rFonts w:ascii="Arial" w:eastAsia="Times New Roman" w:hAnsi="Arial" w:cs="Arial"/>
          <w:sz w:val="24"/>
        </w:rPr>
        <w:t>4</w:t>
      </w:r>
      <w:r w:rsidR="00171A70">
        <w:rPr>
          <w:rFonts w:ascii="Arial" w:eastAsia="Times New Roman" w:hAnsi="Arial" w:cs="Arial"/>
          <w:sz w:val="24"/>
        </w:rPr>
        <w:t>5-</w:t>
      </w:r>
      <w:r w:rsidR="00171A70">
        <w:rPr>
          <w:rFonts w:ascii="Arial" w:eastAsia="Times New Roman" w:hAnsi="Arial" w:cs="Arial"/>
          <w:sz w:val="24"/>
        </w:rPr>
        <w:t>5</w:t>
      </w:r>
      <w:r w:rsidR="00171A70">
        <w:rPr>
          <w:rFonts w:ascii="Arial" w:eastAsia="Times New Roman" w:hAnsi="Arial" w:cs="Arial"/>
          <w:sz w:val="24"/>
        </w:rPr>
        <w:t>4 years old who never or hardly ever shop there and who definitely disagree, generally disagree and moderately disagree (</w:t>
      </w:r>
      <w:r w:rsidR="00171A70">
        <w:rPr>
          <w:rFonts w:ascii="Arial" w:eastAsia="Times New Roman" w:hAnsi="Arial" w:cs="Arial"/>
          <w:sz w:val="24"/>
        </w:rPr>
        <w:t>14.46</w:t>
      </w:r>
      <w:r w:rsidR="00171A70">
        <w:rPr>
          <w:rFonts w:ascii="Arial" w:eastAsia="Times New Roman" w:hAnsi="Arial" w:cs="Arial"/>
          <w:sz w:val="24"/>
        </w:rPr>
        <w:t>%+</w:t>
      </w:r>
      <w:r w:rsidR="00171A70">
        <w:rPr>
          <w:rFonts w:ascii="Arial" w:eastAsia="Times New Roman" w:hAnsi="Arial" w:cs="Arial"/>
          <w:sz w:val="24"/>
        </w:rPr>
        <w:t>10.36</w:t>
      </w:r>
      <w:r w:rsidR="00171A70">
        <w:rPr>
          <w:rFonts w:ascii="Arial" w:eastAsia="Times New Roman" w:hAnsi="Arial" w:cs="Arial"/>
          <w:sz w:val="24"/>
        </w:rPr>
        <w:t>%=</w:t>
      </w:r>
      <w:r w:rsidR="00171A70">
        <w:rPr>
          <w:rFonts w:ascii="Arial" w:eastAsia="Times New Roman" w:hAnsi="Arial" w:cs="Arial"/>
          <w:sz w:val="24"/>
        </w:rPr>
        <w:t>24.82</w:t>
      </w:r>
      <w:r w:rsidR="00171A70">
        <w:rPr>
          <w:rFonts w:ascii="Arial" w:eastAsia="Times New Roman" w:hAnsi="Arial" w:cs="Arial"/>
          <w:sz w:val="24"/>
        </w:rPr>
        <w:t xml:space="preserve">%). </w:t>
      </w:r>
      <w:r w:rsidR="00171A70">
        <w:rPr>
          <w:rFonts w:ascii="Arial" w:eastAsia="Times New Roman" w:hAnsi="Arial" w:cs="Arial"/>
          <w:sz w:val="24"/>
        </w:rPr>
        <w:t xml:space="preserve">This percentage is significantly smaller than those above due to the fact that the majority of customers within this age group make up the amount of those who shop there. This age group therefore cares the most about the quality and shops there the most </w:t>
      </w:r>
      <w:proofErr w:type="gramStart"/>
      <w:r w:rsidR="00171A70">
        <w:rPr>
          <w:rFonts w:ascii="Arial" w:eastAsia="Times New Roman" w:hAnsi="Arial" w:cs="Arial"/>
          <w:sz w:val="24"/>
        </w:rPr>
        <w:t>amount</w:t>
      </w:r>
      <w:proofErr w:type="gramEnd"/>
      <w:r w:rsidR="00171A70">
        <w:rPr>
          <w:rFonts w:ascii="Arial" w:eastAsia="Times New Roman" w:hAnsi="Arial" w:cs="Arial"/>
          <w:sz w:val="24"/>
        </w:rPr>
        <w:t xml:space="preserve"> of times as well. </w:t>
      </w:r>
    </w:p>
    <w:p w:rsidR="006944CF" w:rsidRPr="008E1749" w:rsidRDefault="002D45E0" w:rsidP="001E2878">
      <w:pPr>
        <w:spacing w:line="480" w:lineRule="auto"/>
        <w:ind w:firstLine="720"/>
        <w:rPr>
          <w:rFonts w:ascii="Arial" w:eastAsia="Times New Roman" w:hAnsi="Arial" w:cs="Arial"/>
          <w:sz w:val="24"/>
        </w:rPr>
      </w:pPr>
      <w:r>
        <w:rPr>
          <w:rFonts w:ascii="Arial" w:eastAsia="Times New Roman" w:hAnsi="Arial" w:cs="Arial"/>
          <w:sz w:val="24"/>
        </w:rPr>
        <w:t xml:space="preserve">From </w:t>
      </w:r>
      <w:r w:rsidRPr="00CF3AB5">
        <w:rPr>
          <w:rFonts w:ascii="Arial" w:eastAsia="Times New Roman" w:hAnsi="Arial" w:cs="Arial"/>
          <w:b/>
          <w:sz w:val="24"/>
        </w:rPr>
        <w:t>Table 4 Conditional Prob</w:t>
      </w:r>
      <w:r w:rsidR="00CF3AB5" w:rsidRPr="00CF3AB5">
        <w:rPr>
          <w:rFonts w:ascii="Arial" w:eastAsia="Times New Roman" w:hAnsi="Arial" w:cs="Arial"/>
          <w:b/>
          <w:sz w:val="24"/>
        </w:rPr>
        <w:t>ability for R</w:t>
      </w:r>
      <w:r w:rsidRPr="00CF3AB5">
        <w:rPr>
          <w:rFonts w:ascii="Arial" w:eastAsia="Times New Roman" w:hAnsi="Arial" w:cs="Arial"/>
          <w:b/>
          <w:sz w:val="24"/>
        </w:rPr>
        <w:t>ow</w:t>
      </w:r>
      <w:r w:rsidR="006944CF" w:rsidRPr="00CF3AB5">
        <w:rPr>
          <w:rFonts w:ascii="Arial" w:eastAsia="Times New Roman" w:hAnsi="Arial" w:cs="Arial"/>
          <w:b/>
          <w:sz w:val="24"/>
        </w:rPr>
        <w:t>s</w:t>
      </w:r>
      <w:r w:rsidR="006944CF">
        <w:rPr>
          <w:rFonts w:ascii="Arial" w:eastAsia="Times New Roman" w:hAnsi="Arial" w:cs="Arial"/>
          <w:sz w:val="24"/>
        </w:rPr>
        <w:t xml:space="preserve"> we can withdraw information to prove that </w:t>
      </w:r>
      <w:r>
        <w:rPr>
          <w:rFonts w:ascii="Arial" w:eastAsia="Times New Roman" w:hAnsi="Arial" w:cs="Arial"/>
          <w:sz w:val="24"/>
        </w:rPr>
        <w:t>the majority of the frequent customers (customers that shop there 5 times or more) care about the quality of their clothing. 81.82% of customers between the age of 25-34 care about the quality. This number can be found from combining the percentages of those who are in the column of 25-34 and 5 times or more who fall under definitely agree, genera</w:t>
      </w:r>
      <w:r w:rsidR="005F3060">
        <w:rPr>
          <w:rFonts w:ascii="Arial" w:eastAsia="Times New Roman" w:hAnsi="Arial" w:cs="Arial"/>
          <w:sz w:val="24"/>
        </w:rPr>
        <w:t xml:space="preserve">lly agree and moderately agree (27.27%+31.82%+22.73%=81.82%). 92% of the customers who have an age between 35-44 say quality is significant. </w:t>
      </w:r>
      <w:r w:rsidR="005F3060">
        <w:rPr>
          <w:rFonts w:ascii="Arial" w:eastAsia="Times New Roman" w:hAnsi="Arial" w:cs="Arial"/>
          <w:sz w:val="24"/>
        </w:rPr>
        <w:t xml:space="preserve">This number can be found from combining the percentages of those who are in the column of </w:t>
      </w:r>
      <w:r w:rsidR="005F3060">
        <w:rPr>
          <w:rFonts w:ascii="Arial" w:eastAsia="Times New Roman" w:hAnsi="Arial" w:cs="Arial"/>
          <w:sz w:val="24"/>
        </w:rPr>
        <w:t>35</w:t>
      </w:r>
      <w:r w:rsidR="005F3060">
        <w:rPr>
          <w:rFonts w:ascii="Arial" w:eastAsia="Times New Roman" w:hAnsi="Arial" w:cs="Arial"/>
          <w:sz w:val="24"/>
        </w:rPr>
        <w:t>-</w:t>
      </w:r>
      <w:r w:rsidR="005F3060">
        <w:rPr>
          <w:rFonts w:ascii="Arial" w:eastAsia="Times New Roman" w:hAnsi="Arial" w:cs="Arial"/>
          <w:sz w:val="24"/>
        </w:rPr>
        <w:t>4</w:t>
      </w:r>
      <w:r w:rsidR="005F3060">
        <w:rPr>
          <w:rFonts w:ascii="Arial" w:eastAsia="Times New Roman" w:hAnsi="Arial" w:cs="Arial"/>
          <w:sz w:val="24"/>
        </w:rPr>
        <w:t>4 and 5 times or more who fall under definitely agree, generally agree and moderately agree (2</w:t>
      </w:r>
      <w:r w:rsidR="005F3060">
        <w:rPr>
          <w:rFonts w:ascii="Arial" w:eastAsia="Times New Roman" w:hAnsi="Arial" w:cs="Arial"/>
          <w:sz w:val="24"/>
        </w:rPr>
        <w:t>8</w:t>
      </w:r>
      <w:r w:rsidR="005F3060">
        <w:rPr>
          <w:rFonts w:ascii="Arial" w:eastAsia="Times New Roman" w:hAnsi="Arial" w:cs="Arial"/>
          <w:sz w:val="24"/>
        </w:rPr>
        <w:t>%+2</w:t>
      </w:r>
      <w:r w:rsidR="005F3060">
        <w:rPr>
          <w:rFonts w:ascii="Arial" w:eastAsia="Times New Roman" w:hAnsi="Arial" w:cs="Arial"/>
          <w:sz w:val="24"/>
        </w:rPr>
        <w:t>4</w:t>
      </w:r>
      <w:r w:rsidR="005F3060">
        <w:rPr>
          <w:rFonts w:ascii="Arial" w:eastAsia="Times New Roman" w:hAnsi="Arial" w:cs="Arial"/>
          <w:sz w:val="24"/>
        </w:rPr>
        <w:t>%+</w:t>
      </w:r>
      <w:r w:rsidR="005F3060">
        <w:rPr>
          <w:rFonts w:ascii="Arial" w:eastAsia="Times New Roman" w:hAnsi="Arial" w:cs="Arial"/>
          <w:sz w:val="24"/>
        </w:rPr>
        <w:t>40</w:t>
      </w:r>
      <w:r w:rsidR="005F3060">
        <w:rPr>
          <w:rFonts w:ascii="Arial" w:eastAsia="Times New Roman" w:hAnsi="Arial" w:cs="Arial"/>
          <w:sz w:val="24"/>
        </w:rPr>
        <w:t>%=</w:t>
      </w:r>
      <w:r w:rsidR="005F3060">
        <w:rPr>
          <w:rFonts w:ascii="Arial" w:eastAsia="Times New Roman" w:hAnsi="Arial" w:cs="Arial"/>
          <w:sz w:val="24"/>
        </w:rPr>
        <w:t>9</w:t>
      </w:r>
      <w:r w:rsidR="005F3060">
        <w:rPr>
          <w:rFonts w:ascii="Arial" w:eastAsia="Times New Roman" w:hAnsi="Arial" w:cs="Arial"/>
          <w:sz w:val="24"/>
        </w:rPr>
        <w:t>2%)</w:t>
      </w:r>
      <w:r w:rsidR="005F3060">
        <w:rPr>
          <w:rFonts w:ascii="Arial" w:eastAsia="Times New Roman" w:hAnsi="Arial" w:cs="Arial"/>
          <w:sz w:val="24"/>
        </w:rPr>
        <w:t xml:space="preserve">. For customers who are in between the age of 45-54, 75.86% of them also agree that quality is an important factor to consider when shopping at this department store. </w:t>
      </w:r>
      <w:r w:rsidR="005F3060">
        <w:rPr>
          <w:rFonts w:ascii="Arial" w:eastAsia="Times New Roman" w:hAnsi="Arial" w:cs="Arial"/>
          <w:sz w:val="24"/>
        </w:rPr>
        <w:t xml:space="preserve">This number can be found from combining the percentages of those who are in the column of </w:t>
      </w:r>
      <w:r w:rsidR="005F3060">
        <w:rPr>
          <w:rFonts w:ascii="Arial" w:eastAsia="Times New Roman" w:hAnsi="Arial" w:cs="Arial"/>
          <w:sz w:val="24"/>
        </w:rPr>
        <w:t>4</w:t>
      </w:r>
      <w:r w:rsidR="005F3060">
        <w:rPr>
          <w:rFonts w:ascii="Arial" w:eastAsia="Times New Roman" w:hAnsi="Arial" w:cs="Arial"/>
          <w:sz w:val="24"/>
        </w:rPr>
        <w:t>5-</w:t>
      </w:r>
      <w:r w:rsidR="005F3060">
        <w:rPr>
          <w:rFonts w:ascii="Arial" w:eastAsia="Times New Roman" w:hAnsi="Arial" w:cs="Arial"/>
          <w:sz w:val="24"/>
        </w:rPr>
        <w:t>5</w:t>
      </w:r>
      <w:r w:rsidR="005F3060">
        <w:rPr>
          <w:rFonts w:ascii="Arial" w:eastAsia="Times New Roman" w:hAnsi="Arial" w:cs="Arial"/>
          <w:sz w:val="24"/>
        </w:rPr>
        <w:t>4 and 5 times or more who fall under definitely agree, generally agree and moderately agree (</w:t>
      </w:r>
      <w:r w:rsidR="005F3060">
        <w:rPr>
          <w:rFonts w:ascii="Arial" w:eastAsia="Times New Roman" w:hAnsi="Arial" w:cs="Arial"/>
          <w:sz w:val="24"/>
        </w:rPr>
        <w:t>34.48</w:t>
      </w:r>
      <w:r w:rsidR="005F3060">
        <w:rPr>
          <w:rFonts w:ascii="Arial" w:eastAsia="Times New Roman" w:hAnsi="Arial" w:cs="Arial"/>
          <w:sz w:val="24"/>
        </w:rPr>
        <w:t>%+</w:t>
      </w:r>
      <w:r w:rsidR="005F3060">
        <w:rPr>
          <w:rFonts w:ascii="Arial" w:eastAsia="Times New Roman" w:hAnsi="Arial" w:cs="Arial"/>
          <w:sz w:val="24"/>
        </w:rPr>
        <w:t>24.14</w:t>
      </w:r>
      <w:r w:rsidR="005F3060">
        <w:rPr>
          <w:rFonts w:ascii="Arial" w:eastAsia="Times New Roman" w:hAnsi="Arial" w:cs="Arial"/>
          <w:sz w:val="24"/>
        </w:rPr>
        <w:t>%+</w:t>
      </w:r>
      <w:r w:rsidR="005F3060">
        <w:rPr>
          <w:rFonts w:ascii="Arial" w:eastAsia="Times New Roman" w:hAnsi="Arial" w:cs="Arial"/>
          <w:sz w:val="24"/>
        </w:rPr>
        <w:t>17.24</w:t>
      </w:r>
      <w:r w:rsidR="005F3060">
        <w:rPr>
          <w:rFonts w:ascii="Arial" w:eastAsia="Times New Roman" w:hAnsi="Arial" w:cs="Arial"/>
          <w:sz w:val="24"/>
        </w:rPr>
        <w:t>%=</w:t>
      </w:r>
      <w:r w:rsidR="005F3060">
        <w:rPr>
          <w:rFonts w:ascii="Arial" w:eastAsia="Times New Roman" w:hAnsi="Arial" w:cs="Arial"/>
          <w:sz w:val="24"/>
        </w:rPr>
        <w:t>75.86</w:t>
      </w:r>
      <w:r w:rsidR="005F3060">
        <w:rPr>
          <w:rFonts w:ascii="Arial" w:eastAsia="Times New Roman" w:hAnsi="Arial" w:cs="Arial"/>
          <w:sz w:val="24"/>
        </w:rPr>
        <w:t>%)</w:t>
      </w:r>
      <w:r w:rsidR="006E3AE4">
        <w:rPr>
          <w:rFonts w:ascii="Arial" w:eastAsia="Times New Roman" w:hAnsi="Arial" w:cs="Arial"/>
          <w:sz w:val="24"/>
        </w:rPr>
        <w:t>.</w:t>
      </w:r>
    </w:p>
    <w:p w:rsidR="00375B0F" w:rsidRPr="00CF3AB5" w:rsidRDefault="00CF3AB5" w:rsidP="001E2878">
      <w:pPr>
        <w:spacing w:line="480" w:lineRule="auto"/>
        <w:rPr>
          <w:rFonts w:ascii="Arial" w:eastAsia="Times New Roman" w:hAnsi="Arial" w:cs="Arial"/>
          <w:sz w:val="24"/>
          <w:szCs w:val="20"/>
        </w:rPr>
      </w:pPr>
      <w:r w:rsidRPr="00CF3AB5">
        <w:rPr>
          <w:rFonts w:ascii="Arial" w:eastAsia="Times New Roman" w:hAnsi="Arial" w:cs="Arial"/>
          <w:sz w:val="24"/>
          <w:szCs w:val="20"/>
        </w:rPr>
        <w:lastRenderedPageBreak/>
        <w:t xml:space="preserve">In Conclusion, </w:t>
      </w:r>
      <w:r>
        <w:rPr>
          <w:rFonts w:ascii="Arial" w:eastAsia="Times New Roman" w:hAnsi="Arial" w:cs="Arial"/>
          <w:sz w:val="24"/>
          <w:szCs w:val="20"/>
        </w:rPr>
        <w:t xml:space="preserve">the customers that shop there the most care the most about the quality of the products that they are receiving. Therefore the marketing manager of this department store should take this into consideration as well as note that the customers that do not care about the quality of their products are those who never or hardly ever shop there. She should note that past research does not apply to her business and that her clients appreciate quality over quantity. </w:t>
      </w:r>
    </w:p>
    <w:sectPr w:rsidR="00375B0F" w:rsidRPr="00CF3AB5" w:rsidSect="00E338EA">
      <w:head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06F" w:rsidRDefault="0034706F" w:rsidP="00D247ED">
      <w:pPr>
        <w:spacing w:after="0" w:line="240" w:lineRule="auto"/>
      </w:pPr>
      <w:r>
        <w:separator/>
      </w:r>
    </w:p>
  </w:endnote>
  <w:endnote w:type="continuationSeparator" w:id="0">
    <w:p w:rsidR="0034706F" w:rsidRDefault="0034706F" w:rsidP="00D24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06F" w:rsidRDefault="0034706F" w:rsidP="00D247ED">
      <w:pPr>
        <w:spacing w:after="0" w:line="240" w:lineRule="auto"/>
      </w:pPr>
      <w:r>
        <w:separator/>
      </w:r>
    </w:p>
  </w:footnote>
  <w:footnote w:type="continuationSeparator" w:id="0">
    <w:p w:rsidR="0034706F" w:rsidRDefault="0034706F" w:rsidP="00D247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733124899"/>
      <w:docPartObj>
        <w:docPartGallery w:val="Page Numbers (Top of Page)"/>
        <w:docPartUnique/>
      </w:docPartObj>
    </w:sdtPr>
    <w:sdtEndPr>
      <w:rPr>
        <w:b/>
        <w:bCs/>
        <w:noProof/>
        <w:color w:val="auto"/>
        <w:spacing w:val="0"/>
      </w:rPr>
    </w:sdtEndPr>
    <w:sdtContent>
      <w:p w:rsidR="005F0E2E" w:rsidRDefault="005F0E2E">
        <w:pPr>
          <w:pStyle w:val="Header"/>
          <w:pBdr>
            <w:bottom w:val="single" w:sz="4" w:space="1" w:color="D9D9D9" w:themeColor="background1" w:themeShade="D9"/>
          </w:pBdr>
          <w:jc w:val="right"/>
          <w:rPr>
            <w:b/>
            <w:bCs/>
          </w:rPr>
        </w:pPr>
        <w:r>
          <w:rPr>
            <w:color w:val="808080" w:themeColor="background1" w:themeShade="80"/>
            <w:spacing w:val="60"/>
          </w:rPr>
          <w:t>McClelland</w:t>
        </w:r>
        <w:r>
          <w:t xml:space="preserve"> | </w:t>
        </w:r>
        <w:r>
          <w:fldChar w:fldCharType="begin"/>
        </w:r>
        <w:r>
          <w:instrText xml:space="preserve"> PAGE   \* MERGEFORMAT </w:instrText>
        </w:r>
        <w:r>
          <w:fldChar w:fldCharType="separate"/>
        </w:r>
        <w:r w:rsidRPr="005F0E2E">
          <w:rPr>
            <w:b/>
            <w:bCs/>
            <w:noProof/>
          </w:rPr>
          <w:t>4</w:t>
        </w:r>
        <w:r>
          <w:rPr>
            <w:b/>
            <w:bCs/>
            <w:noProof/>
          </w:rPr>
          <w:fldChar w:fldCharType="end"/>
        </w:r>
      </w:p>
    </w:sdtContent>
  </w:sdt>
  <w:p w:rsidR="005F0E2E" w:rsidRDefault="005F0E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96267"/>
    <w:multiLevelType w:val="hybridMultilevel"/>
    <w:tmpl w:val="D760F65C"/>
    <w:lvl w:ilvl="0" w:tplc="5D54D7B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D0C7ED4"/>
    <w:multiLevelType w:val="hybridMultilevel"/>
    <w:tmpl w:val="4DEE2820"/>
    <w:lvl w:ilvl="0" w:tplc="8FAE7C06">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nsid w:val="465E41C2"/>
    <w:multiLevelType w:val="hybridMultilevel"/>
    <w:tmpl w:val="2BBC4AC2"/>
    <w:lvl w:ilvl="0" w:tplc="148A480A">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48954B03"/>
    <w:multiLevelType w:val="hybridMultilevel"/>
    <w:tmpl w:val="5CF6E4F0"/>
    <w:lvl w:ilvl="0" w:tplc="04BC2192">
      <w:start w:val="2"/>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58F333A5"/>
    <w:multiLevelType w:val="hybridMultilevel"/>
    <w:tmpl w:val="3E4A1920"/>
    <w:lvl w:ilvl="0" w:tplc="1CA06E70">
      <w:start w:val="2"/>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B347F38"/>
    <w:multiLevelType w:val="hybridMultilevel"/>
    <w:tmpl w:val="6A906D7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3AA"/>
    <w:rsid w:val="00171A70"/>
    <w:rsid w:val="001A3A1E"/>
    <w:rsid w:val="001A621E"/>
    <w:rsid w:val="001C3257"/>
    <w:rsid w:val="001E2878"/>
    <w:rsid w:val="002D45E0"/>
    <w:rsid w:val="0034706F"/>
    <w:rsid w:val="00375B0F"/>
    <w:rsid w:val="003A0824"/>
    <w:rsid w:val="00451E71"/>
    <w:rsid w:val="004746C1"/>
    <w:rsid w:val="004C7053"/>
    <w:rsid w:val="005227A2"/>
    <w:rsid w:val="00550F39"/>
    <w:rsid w:val="005F0E2E"/>
    <w:rsid w:val="005F3060"/>
    <w:rsid w:val="0061512B"/>
    <w:rsid w:val="0063126E"/>
    <w:rsid w:val="00692F81"/>
    <w:rsid w:val="006944CF"/>
    <w:rsid w:val="006E3AE4"/>
    <w:rsid w:val="00744687"/>
    <w:rsid w:val="00745A83"/>
    <w:rsid w:val="007D055D"/>
    <w:rsid w:val="00823978"/>
    <w:rsid w:val="008E1749"/>
    <w:rsid w:val="008F0A58"/>
    <w:rsid w:val="00933819"/>
    <w:rsid w:val="00992043"/>
    <w:rsid w:val="009C6339"/>
    <w:rsid w:val="009D06D6"/>
    <w:rsid w:val="009F0BAC"/>
    <w:rsid w:val="00A55D4F"/>
    <w:rsid w:val="00AA7717"/>
    <w:rsid w:val="00AC1726"/>
    <w:rsid w:val="00AF2016"/>
    <w:rsid w:val="00B60A73"/>
    <w:rsid w:val="00BB438F"/>
    <w:rsid w:val="00C84454"/>
    <w:rsid w:val="00CA4D0A"/>
    <w:rsid w:val="00CF3AB5"/>
    <w:rsid w:val="00D21F41"/>
    <w:rsid w:val="00D247ED"/>
    <w:rsid w:val="00DA33E8"/>
    <w:rsid w:val="00DC7893"/>
    <w:rsid w:val="00E338EA"/>
    <w:rsid w:val="00E6555A"/>
    <w:rsid w:val="00ED49E2"/>
    <w:rsid w:val="00EE53AA"/>
    <w:rsid w:val="00F87435"/>
    <w:rsid w:val="00F932B5"/>
    <w:rsid w:val="00F9653F"/>
    <w:rsid w:val="00FB33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3AA"/>
    <w:pPr>
      <w:ind w:left="720"/>
      <w:contextualSpacing/>
    </w:pPr>
  </w:style>
  <w:style w:type="table" w:styleId="TableGrid">
    <w:name w:val="Table Grid"/>
    <w:basedOn w:val="TableNormal"/>
    <w:uiPriority w:val="59"/>
    <w:rsid w:val="00933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932B5"/>
    <w:rPr>
      <w:color w:val="808080"/>
    </w:rPr>
  </w:style>
  <w:style w:type="paragraph" w:styleId="BalloonText">
    <w:name w:val="Balloon Text"/>
    <w:basedOn w:val="Normal"/>
    <w:link w:val="BalloonTextChar"/>
    <w:uiPriority w:val="99"/>
    <w:semiHidden/>
    <w:unhideWhenUsed/>
    <w:rsid w:val="00F932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2B5"/>
    <w:rPr>
      <w:rFonts w:ascii="Tahoma" w:hAnsi="Tahoma" w:cs="Tahoma"/>
      <w:sz w:val="16"/>
      <w:szCs w:val="16"/>
    </w:rPr>
  </w:style>
  <w:style w:type="paragraph" w:styleId="Header">
    <w:name w:val="header"/>
    <w:basedOn w:val="Normal"/>
    <w:link w:val="HeaderChar"/>
    <w:uiPriority w:val="99"/>
    <w:unhideWhenUsed/>
    <w:rsid w:val="00D247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7ED"/>
  </w:style>
  <w:style w:type="paragraph" w:styleId="Footer">
    <w:name w:val="footer"/>
    <w:basedOn w:val="Normal"/>
    <w:link w:val="FooterChar"/>
    <w:uiPriority w:val="99"/>
    <w:unhideWhenUsed/>
    <w:rsid w:val="00D247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7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3AA"/>
    <w:pPr>
      <w:ind w:left="720"/>
      <w:contextualSpacing/>
    </w:pPr>
  </w:style>
  <w:style w:type="table" w:styleId="TableGrid">
    <w:name w:val="Table Grid"/>
    <w:basedOn w:val="TableNormal"/>
    <w:uiPriority w:val="59"/>
    <w:rsid w:val="00933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932B5"/>
    <w:rPr>
      <w:color w:val="808080"/>
    </w:rPr>
  </w:style>
  <w:style w:type="paragraph" w:styleId="BalloonText">
    <w:name w:val="Balloon Text"/>
    <w:basedOn w:val="Normal"/>
    <w:link w:val="BalloonTextChar"/>
    <w:uiPriority w:val="99"/>
    <w:semiHidden/>
    <w:unhideWhenUsed/>
    <w:rsid w:val="00F932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2B5"/>
    <w:rPr>
      <w:rFonts w:ascii="Tahoma" w:hAnsi="Tahoma" w:cs="Tahoma"/>
      <w:sz w:val="16"/>
      <w:szCs w:val="16"/>
    </w:rPr>
  </w:style>
  <w:style w:type="paragraph" w:styleId="Header">
    <w:name w:val="header"/>
    <w:basedOn w:val="Normal"/>
    <w:link w:val="HeaderChar"/>
    <w:uiPriority w:val="99"/>
    <w:unhideWhenUsed/>
    <w:rsid w:val="00D247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7ED"/>
  </w:style>
  <w:style w:type="paragraph" w:styleId="Footer">
    <w:name w:val="footer"/>
    <w:basedOn w:val="Normal"/>
    <w:link w:val="FooterChar"/>
    <w:uiPriority w:val="99"/>
    <w:unhideWhenUsed/>
    <w:rsid w:val="00D247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7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917291">
      <w:bodyDiv w:val="1"/>
      <w:marLeft w:val="0"/>
      <w:marRight w:val="0"/>
      <w:marTop w:val="0"/>
      <w:marBottom w:val="0"/>
      <w:divBdr>
        <w:top w:val="none" w:sz="0" w:space="0" w:color="auto"/>
        <w:left w:val="none" w:sz="0" w:space="0" w:color="auto"/>
        <w:bottom w:val="none" w:sz="0" w:space="0" w:color="auto"/>
        <w:right w:val="none" w:sz="0" w:space="0" w:color="auto"/>
      </w:divBdr>
      <w:divsChild>
        <w:div w:id="1488933687">
          <w:marLeft w:val="0"/>
          <w:marRight w:val="0"/>
          <w:marTop w:val="0"/>
          <w:marBottom w:val="0"/>
          <w:divBdr>
            <w:top w:val="none" w:sz="0" w:space="0" w:color="auto"/>
            <w:left w:val="none" w:sz="0" w:space="0" w:color="auto"/>
            <w:bottom w:val="none" w:sz="0" w:space="0" w:color="auto"/>
            <w:right w:val="none" w:sz="0" w:space="0" w:color="auto"/>
          </w:divBdr>
        </w:div>
        <w:div w:id="305546506">
          <w:marLeft w:val="0"/>
          <w:marRight w:val="0"/>
          <w:marTop w:val="0"/>
          <w:marBottom w:val="0"/>
          <w:divBdr>
            <w:top w:val="none" w:sz="0" w:space="0" w:color="auto"/>
            <w:left w:val="none" w:sz="0" w:space="0" w:color="auto"/>
            <w:bottom w:val="none" w:sz="0" w:space="0" w:color="auto"/>
            <w:right w:val="none" w:sz="0" w:space="0" w:color="auto"/>
          </w:divBdr>
        </w:div>
        <w:div w:id="944581755">
          <w:marLeft w:val="0"/>
          <w:marRight w:val="0"/>
          <w:marTop w:val="0"/>
          <w:marBottom w:val="0"/>
          <w:divBdr>
            <w:top w:val="none" w:sz="0" w:space="0" w:color="auto"/>
            <w:left w:val="none" w:sz="0" w:space="0" w:color="auto"/>
            <w:bottom w:val="none" w:sz="0" w:space="0" w:color="auto"/>
            <w:right w:val="none" w:sz="0" w:space="0" w:color="auto"/>
          </w:divBdr>
        </w:div>
        <w:div w:id="184877192">
          <w:marLeft w:val="0"/>
          <w:marRight w:val="0"/>
          <w:marTop w:val="0"/>
          <w:marBottom w:val="0"/>
          <w:divBdr>
            <w:top w:val="none" w:sz="0" w:space="0" w:color="auto"/>
            <w:left w:val="none" w:sz="0" w:space="0" w:color="auto"/>
            <w:bottom w:val="none" w:sz="0" w:space="0" w:color="auto"/>
            <w:right w:val="none" w:sz="0" w:space="0" w:color="auto"/>
          </w:divBdr>
        </w:div>
        <w:div w:id="2072995842">
          <w:marLeft w:val="0"/>
          <w:marRight w:val="0"/>
          <w:marTop w:val="0"/>
          <w:marBottom w:val="0"/>
          <w:divBdr>
            <w:top w:val="none" w:sz="0" w:space="0" w:color="auto"/>
            <w:left w:val="none" w:sz="0" w:space="0" w:color="auto"/>
            <w:bottom w:val="none" w:sz="0" w:space="0" w:color="auto"/>
            <w:right w:val="none" w:sz="0" w:space="0" w:color="auto"/>
          </w:divBdr>
        </w:div>
        <w:div w:id="1159888024">
          <w:marLeft w:val="0"/>
          <w:marRight w:val="0"/>
          <w:marTop w:val="0"/>
          <w:marBottom w:val="0"/>
          <w:divBdr>
            <w:top w:val="none" w:sz="0" w:space="0" w:color="auto"/>
            <w:left w:val="none" w:sz="0" w:space="0" w:color="auto"/>
            <w:bottom w:val="none" w:sz="0" w:space="0" w:color="auto"/>
            <w:right w:val="none" w:sz="0" w:space="0" w:color="auto"/>
          </w:divBdr>
        </w:div>
        <w:div w:id="68308390">
          <w:marLeft w:val="0"/>
          <w:marRight w:val="0"/>
          <w:marTop w:val="0"/>
          <w:marBottom w:val="0"/>
          <w:divBdr>
            <w:top w:val="none" w:sz="0" w:space="0" w:color="auto"/>
            <w:left w:val="none" w:sz="0" w:space="0" w:color="auto"/>
            <w:bottom w:val="none" w:sz="0" w:space="0" w:color="auto"/>
            <w:right w:val="none" w:sz="0" w:space="0" w:color="auto"/>
          </w:divBdr>
        </w:div>
        <w:div w:id="152644085">
          <w:marLeft w:val="0"/>
          <w:marRight w:val="0"/>
          <w:marTop w:val="0"/>
          <w:marBottom w:val="0"/>
          <w:divBdr>
            <w:top w:val="none" w:sz="0" w:space="0" w:color="auto"/>
            <w:left w:val="none" w:sz="0" w:space="0" w:color="auto"/>
            <w:bottom w:val="none" w:sz="0" w:space="0" w:color="auto"/>
            <w:right w:val="none" w:sz="0" w:space="0" w:color="auto"/>
          </w:divBdr>
        </w:div>
        <w:div w:id="579867889">
          <w:marLeft w:val="0"/>
          <w:marRight w:val="0"/>
          <w:marTop w:val="0"/>
          <w:marBottom w:val="0"/>
          <w:divBdr>
            <w:top w:val="none" w:sz="0" w:space="0" w:color="auto"/>
            <w:left w:val="none" w:sz="0" w:space="0" w:color="auto"/>
            <w:bottom w:val="none" w:sz="0" w:space="0" w:color="auto"/>
            <w:right w:val="none" w:sz="0" w:space="0" w:color="auto"/>
          </w:divBdr>
        </w:div>
        <w:div w:id="1954243224">
          <w:marLeft w:val="0"/>
          <w:marRight w:val="0"/>
          <w:marTop w:val="0"/>
          <w:marBottom w:val="0"/>
          <w:divBdr>
            <w:top w:val="none" w:sz="0" w:space="0" w:color="auto"/>
            <w:left w:val="none" w:sz="0" w:space="0" w:color="auto"/>
            <w:bottom w:val="none" w:sz="0" w:space="0" w:color="auto"/>
            <w:right w:val="none" w:sz="0" w:space="0" w:color="auto"/>
          </w:divBdr>
        </w:div>
        <w:div w:id="229507233">
          <w:marLeft w:val="0"/>
          <w:marRight w:val="0"/>
          <w:marTop w:val="0"/>
          <w:marBottom w:val="0"/>
          <w:divBdr>
            <w:top w:val="none" w:sz="0" w:space="0" w:color="auto"/>
            <w:left w:val="none" w:sz="0" w:space="0" w:color="auto"/>
            <w:bottom w:val="none" w:sz="0" w:space="0" w:color="auto"/>
            <w:right w:val="none" w:sz="0" w:space="0" w:color="auto"/>
          </w:divBdr>
        </w:div>
        <w:div w:id="490828886">
          <w:marLeft w:val="0"/>
          <w:marRight w:val="0"/>
          <w:marTop w:val="0"/>
          <w:marBottom w:val="0"/>
          <w:divBdr>
            <w:top w:val="none" w:sz="0" w:space="0" w:color="auto"/>
            <w:left w:val="none" w:sz="0" w:space="0" w:color="auto"/>
            <w:bottom w:val="none" w:sz="0" w:space="0" w:color="auto"/>
            <w:right w:val="none" w:sz="0" w:space="0" w:color="auto"/>
          </w:divBdr>
        </w:div>
        <w:div w:id="1002899363">
          <w:marLeft w:val="0"/>
          <w:marRight w:val="0"/>
          <w:marTop w:val="0"/>
          <w:marBottom w:val="0"/>
          <w:divBdr>
            <w:top w:val="none" w:sz="0" w:space="0" w:color="auto"/>
            <w:left w:val="none" w:sz="0" w:space="0" w:color="auto"/>
            <w:bottom w:val="none" w:sz="0" w:space="0" w:color="auto"/>
            <w:right w:val="none" w:sz="0" w:space="0" w:color="auto"/>
          </w:divBdr>
        </w:div>
        <w:div w:id="55931820">
          <w:marLeft w:val="0"/>
          <w:marRight w:val="0"/>
          <w:marTop w:val="0"/>
          <w:marBottom w:val="0"/>
          <w:divBdr>
            <w:top w:val="none" w:sz="0" w:space="0" w:color="auto"/>
            <w:left w:val="none" w:sz="0" w:space="0" w:color="auto"/>
            <w:bottom w:val="none" w:sz="0" w:space="0" w:color="auto"/>
            <w:right w:val="none" w:sz="0" w:space="0" w:color="auto"/>
          </w:divBdr>
        </w:div>
        <w:div w:id="911282582">
          <w:marLeft w:val="0"/>
          <w:marRight w:val="0"/>
          <w:marTop w:val="0"/>
          <w:marBottom w:val="0"/>
          <w:divBdr>
            <w:top w:val="none" w:sz="0" w:space="0" w:color="auto"/>
            <w:left w:val="none" w:sz="0" w:space="0" w:color="auto"/>
            <w:bottom w:val="none" w:sz="0" w:space="0" w:color="auto"/>
            <w:right w:val="none" w:sz="0" w:space="0" w:color="auto"/>
          </w:divBdr>
        </w:div>
        <w:div w:id="715548120">
          <w:marLeft w:val="0"/>
          <w:marRight w:val="0"/>
          <w:marTop w:val="0"/>
          <w:marBottom w:val="0"/>
          <w:divBdr>
            <w:top w:val="none" w:sz="0" w:space="0" w:color="auto"/>
            <w:left w:val="none" w:sz="0" w:space="0" w:color="auto"/>
            <w:bottom w:val="none" w:sz="0" w:space="0" w:color="auto"/>
            <w:right w:val="none" w:sz="0" w:space="0" w:color="auto"/>
          </w:divBdr>
        </w:div>
        <w:div w:id="925457319">
          <w:marLeft w:val="0"/>
          <w:marRight w:val="0"/>
          <w:marTop w:val="0"/>
          <w:marBottom w:val="0"/>
          <w:divBdr>
            <w:top w:val="none" w:sz="0" w:space="0" w:color="auto"/>
            <w:left w:val="none" w:sz="0" w:space="0" w:color="auto"/>
            <w:bottom w:val="none" w:sz="0" w:space="0" w:color="auto"/>
            <w:right w:val="none" w:sz="0" w:space="0" w:color="auto"/>
          </w:divBdr>
        </w:div>
        <w:div w:id="943151113">
          <w:marLeft w:val="0"/>
          <w:marRight w:val="0"/>
          <w:marTop w:val="0"/>
          <w:marBottom w:val="0"/>
          <w:divBdr>
            <w:top w:val="none" w:sz="0" w:space="0" w:color="auto"/>
            <w:left w:val="none" w:sz="0" w:space="0" w:color="auto"/>
            <w:bottom w:val="none" w:sz="0" w:space="0" w:color="auto"/>
            <w:right w:val="none" w:sz="0" w:space="0" w:color="auto"/>
          </w:divBdr>
        </w:div>
        <w:div w:id="1687321634">
          <w:marLeft w:val="0"/>
          <w:marRight w:val="0"/>
          <w:marTop w:val="0"/>
          <w:marBottom w:val="0"/>
          <w:divBdr>
            <w:top w:val="none" w:sz="0" w:space="0" w:color="auto"/>
            <w:left w:val="none" w:sz="0" w:space="0" w:color="auto"/>
            <w:bottom w:val="none" w:sz="0" w:space="0" w:color="auto"/>
            <w:right w:val="none" w:sz="0" w:space="0" w:color="auto"/>
          </w:divBdr>
        </w:div>
        <w:div w:id="1630628150">
          <w:marLeft w:val="0"/>
          <w:marRight w:val="0"/>
          <w:marTop w:val="0"/>
          <w:marBottom w:val="0"/>
          <w:divBdr>
            <w:top w:val="none" w:sz="0" w:space="0" w:color="auto"/>
            <w:left w:val="none" w:sz="0" w:space="0" w:color="auto"/>
            <w:bottom w:val="none" w:sz="0" w:space="0" w:color="auto"/>
            <w:right w:val="none" w:sz="0" w:space="0" w:color="auto"/>
          </w:divBdr>
        </w:div>
        <w:div w:id="1984501856">
          <w:marLeft w:val="0"/>
          <w:marRight w:val="0"/>
          <w:marTop w:val="0"/>
          <w:marBottom w:val="0"/>
          <w:divBdr>
            <w:top w:val="none" w:sz="0" w:space="0" w:color="auto"/>
            <w:left w:val="none" w:sz="0" w:space="0" w:color="auto"/>
            <w:bottom w:val="none" w:sz="0" w:space="0" w:color="auto"/>
            <w:right w:val="none" w:sz="0" w:space="0" w:color="auto"/>
          </w:divBdr>
        </w:div>
      </w:divsChild>
    </w:div>
    <w:div w:id="532306138">
      <w:bodyDiv w:val="1"/>
      <w:marLeft w:val="0"/>
      <w:marRight w:val="0"/>
      <w:marTop w:val="0"/>
      <w:marBottom w:val="0"/>
      <w:divBdr>
        <w:top w:val="none" w:sz="0" w:space="0" w:color="auto"/>
        <w:left w:val="none" w:sz="0" w:space="0" w:color="auto"/>
        <w:bottom w:val="none" w:sz="0" w:space="0" w:color="auto"/>
        <w:right w:val="none" w:sz="0" w:space="0" w:color="auto"/>
      </w:divBdr>
    </w:div>
    <w:div w:id="764308235">
      <w:bodyDiv w:val="1"/>
      <w:marLeft w:val="0"/>
      <w:marRight w:val="0"/>
      <w:marTop w:val="0"/>
      <w:marBottom w:val="0"/>
      <w:divBdr>
        <w:top w:val="none" w:sz="0" w:space="0" w:color="auto"/>
        <w:left w:val="none" w:sz="0" w:space="0" w:color="auto"/>
        <w:bottom w:val="none" w:sz="0" w:space="0" w:color="auto"/>
        <w:right w:val="none" w:sz="0" w:space="0" w:color="auto"/>
      </w:divBdr>
    </w:div>
    <w:div w:id="817847813">
      <w:bodyDiv w:val="1"/>
      <w:marLeft w:val="0"/>
      <w:marRight w:val="0"/>
      <w:marTop w:val="0"/>
      <w:marBottom w:val="0"/>
      <w:divBdr>
        <w:top w:val="none" w:sz="0" w:space="0" w:color="auto"/>
        <w:left w:val="none" w:sz="0" w:space="0" w:color="auto"/>
        <w:bottom w:val="none" w:sz="0" w:space="0" w:color="auto"/>
        <w:right w:val="none" w:sz="0" w:space="0" w:color="auto"/>
      </w:divBdr>
    </w:div>
    <w:div w:id="895630483">
      <w:bodyDiv w:val="1"/>
      <w:marLeft w:val="0"/>
      <w:marRight w:val="0"/>
      <w:marTop w:val="0"/>
      <w:marBottom w:val="0"/>
      <w:divBdr>
        <w:top w:val="none" w:sz="0" w:space="0" w:color="auto"/>
        <w:left w:val="none" w:sz="0" w:space="0" w:color="auto"/>
        <w:bottom w:val="none" w:sz="0" w:space="0" w:color="auto"/>
        <w:right w:val="none" w:sz="0" w:space="0" w:color="auto"/>
      </w:divBdr>
    </w:div>
    <w:div w:id="1125194975">
      <w:bodyDiv w:val="1"/>
      <w:marLeft w:val="0"/>
      <w:marRight w:val="0"/>
      <w:marTop w:val="0"/>
      <w:marBottom w:val="0"/>
      <w:divBdr>
        <w:top w:val="none" w:sz="0" w:space="0" w:color="auto"/>
        <w:left w:val="none" w:sz="0" w:space="0" w:color="auto"/>
        <w:bottom w:val="none" w:sz="0" w:space="0" w:color="auto"/>
        <w:right w:val="none" w:sz="0" w:space="0" w:color="auto"/>
      </w:divBdr>
    </w:div>
    <w:div w:id="1175001319">
      <w:bodyDiv w:val="1"/>
      <w:marLeft w:val="0"/>
      <w:marRight w:val="0"/>
      <w:marTop w:val="0"/>
      <w:marBottom w:val="0"/>
      <w:divBdr>
        <w:top w:val="none" w:sz="0" w:space="0" w:color="auto"/>
        <w:left w:val="none" w:sz="0" w:space="0" w:color="auto"/>
        <w:bottom w:val="none" w:sz="0" w:space="0" w:color="auto"/>
        <w:right w:val="none" w:sz="0" w:space="0" w:color="auto"/>
      </w:divBdr>
    </w:div>
    <w:div w:id="1284311568">
      <w:bodyDiv w:val="1"/>
      <w:marLeft w:val="0"/>
      <w:marRight w:val="0"/>
      <w:marTop w:val="0"/>
      <w:marBottom w:val="0"/>
      <w:divBdr>
        <w:top w:val="none" w:sz="0" w:space="0" w:color="auto"/>
        <w:left w:val="none" w:sz="0" w:space="0" w:color="auto"/>
        <w:bottom w:val="none" w:sz="0" w:space="0" w:color="auto"/>
        <w:right w:val="none" w:sz="0" w:space="0" w:color="auto"/>
      </w:divBdr>
    </w:div>
    <w:div w:id="1398046266">
      <w:bodyDiv w:val="1"/>
      <w:marLeft w:val="0"/>
      <w:marRight w:val="0"/>
      <w:marTop w:val="0"/>
      <w:marBottom w:val="0"/>
      <w:divBdr>
        <w:top w:val="none" w:sz="0" w:space="0" w:color="auto"/>
        <w:left w:val="none" w:sz="0" w:space="0" w:color="auto"/>
        <w:bottom w:val="none" w:sz="0" w:space="0" w:color="auto"/>
        <w:right w:val="none" w:sz="0" w:space="0" w:color="auto"/>
      </w:divBdr>
    </w:div>
    <w:div w:id="1914050668">
      <w:bodyDiv w:val="1"/>
      <w:marLeft w:val="0"/>
      <w:marRight w:val="0"/>
      <w:marTop w:val="0"/>
      <w:marBottom w:val="0"/>
      <w:divBdr>
        <w:top w:val="none" w:sz="0" w:space="0" w:color="auto"/>
        <w:left w:val="none" w:sz="0" w:space="0" w:color="auto"/>
        <w:bottom w:val="none" w:sz="0" w:space="0" w:color="auto"/>
        <w:right w:val="none" w:sz="0" w:space="0" w:color="auto"/>
      </w:divBdr>
    </w:div>
    <w:div w:id="1982341179">
      <w:bodyDiv w:val="1"/>
      <w:marLeft w:val="0"/>
      <w:marRight w:val="0"/>
      <w:marTop w:val="0"/>
      <w:marBottom w:val="0"/>
      <w:divBdr>
        <w:top w:val="none" w:sz="0" w:space="0" w:color="auto"/>
        <w:left w:val="none" w:sz="0" w:space="0" w:color="auto"/>
        <w:bottom w:val="none" w:sz="0" w:space="0" w:color="auto"/>
        <w:right w:val="none" w:sz="0" w:space="0" w:color="auto"/>
      </w:divBdr>
      <w:divsChild>
        <w:div w:id="556473845">
          <w:marLeft w:val="0"/>
          <w:marRight w:val="0"/>
          <w:marTop w:val="0"/>
          <w:marBottom w:val="0"/>
          <w:divBdr>
            <w:top w:val="none" w:sz="0" w:space="0" w:color="auto"/>
            <w:left w:val="none" w:sz="0" w:space="0" w:color="auto"/>
            <w:bottom w:val="none" w:sz="0" w:space="0" w:color="auto"/>
            <w:right w:val="none" w:sz="0" w:space="0" w:color="auto"/>
          </w:divBdr>
        </w:div>
        <w:div w:id="1155757494">
          <w:marLeft w:val="0"/>
          <w:marRight w:val="0"/>
          <w:marTop w:val="0"/>
          <w:marBottom w:val="0"/>
          <w:divBdr>
            <w:top w:val="none" w:sz="0" w:space="0" w:color="auto"/>
            <w:left w:val="none" w:sz="0" w:space="0" w:color="auto"/>
            <w:bottom w:val="none" w:sz="0" w:space="0" w:color="auto"/>
            <w:right w:val="none" w:sz="0" w:space="0" w:color="auto"/>
          </w:divBdr>
        </w:div>
        <w:div w:id="2031639628">
          <w:marLeft w:val="0"/>
          <w:marRight w:val="0"/>
          <w:marTop w:val="0"/>
          <w:marBottom w:val="0"/>
          <w:divBdr>
            <w:top w:val="none" w:sz="0" w:space="0" w:color="auto"/>
            <w:left w:val="none" w:sz="0" w:space="0" w:color="auto"/>
            <w:bottom w:val="none" w:sz="0" w:space="0" w:color="auto"/>
            <w:right w:val="none" w:sz="0" w:space="0" w:color="auto"/>
          </w:divBdr>
        </w:div>
        <w:div w:id="78526676">
          <w:marLeft w:val="0"/>
          <w:marRight w:val="0"/>
          <w:marTop w:val="0"/>
          <w:marBottom w:val="0"/>
          <w:divBdr>
            <w:top w:val="none" w:sz="0" w:space="0" w:color="auto"/>
            <w:left w:val="none" w:sz="0" w:space="0" w:color="auto"/>
            <w:bottom w:val="none" w:sz="0" w:space="0" w:color="auto"/>
            <w:right w:val="none" w:sz="0" w:space="0" w:color="auto"/>
          </w:divBdr>
        </w:div>
        <w:div w:id="935947200">
          <w:marLeft w:val="0"/>
          <w:marRight w:val="0"/>
          <w:marTop w:val="0"/>
          <w:marBottom w:val="0"/>
          <w:divBdr>
            <w:top w:val="none" w:sz="0" w:space="0" w:color="auto"/>
            <w:left w:val="none" w:sz="0" w:space="0" w:color="auto"/>
            <w:bottom w:val="none" w:sz="0" w:space="0" w:color="auto"/>
            <w:right w:val="none" w:sz="0" w:space="0" w:color="auto"/>
          </w:divBdr>
        </w:div>
        <w:div w:id="1343508879">
          <w:marLeft w:val="0"/>
          <w:marRight w:val="0"/>
          <w:marTop w:val="0"/>
          <w:marBottom w:val="0"/>
          <w:divBdr>
            <w:top w:val="none" w:sz="0" w:space="0" w:color="auto"/>
            <w:left w:val="none" w:sz="0" w:space="0" w:color="auto"/>
            <w:bottom w:val="none" w:sz="0" w:space="0" w:color="auto"/>
            <w:right w:val="none" w:sz="0" w:space="0" w:color="auto"/>
          </w:divBdr>
        </w:div>
        <w:div w:id="73598531">
          <w:marLeft w:val="0"/>
          <w:marRight w:val="0"/>
          <w:marTop w:val="0"/>
          <w:marBottom w:val="0"/>
          <w:divBdr>
            <w:top w:val="none" w:sz="0" w:space="0" w:color="auto"/>
            <w:left w:val="none" w:sz="0" w:space="0" w:color="auto"/>
            <w:bottom w:val="none" w:sz="0" w:space="0" w:color="auto"/>
            <w:right w:val="none" w:sz="0" w:space="0" w:color="auto"/>
          </w:divBdr>
        </w:div>
        <w:div w:id="852886065">
          <w:marLeft w:val="0"/>
          <w:marRight w:val="0"/>
          <w:marTop w:val="0"/>
          <w:marBottom w:val="0"/>
          <w:divBdr>
            <w:top w:val="none" w:sz="0" w:space="0" w:color="auto"/>
            <w:left w:val="none" w:sz="0" w:space="0" w:color="auto"/>
            <w:bottom w:val="none" w:sz="0" w:space="0" w:color="auto"/>
            <w:right w:val="none" w:sz="0" w:space="0" w:color="auto"/>
          </w:divBdr>
        </w:div>
        <w:div w:id="578908430">
          <w:marLeft w:val="0"/>
          <w:marRight w:val="0"/>
          <w:marTop w:val="0"/>
          <w:marBottom w:val="0"/>
          <w:divBdr>
            <w:top w:val="none" w:sz="0" w:space="0" w:color="auto"/>
            <w:left w:val="none" w:sz="0" w:space="0" w:color="auto"/>
            <w:bottom w:val="none" w:sz="0" w:space="0" w:color="auto"/>
            <w:right w:val="none" w:sz="0" w:space="0" w:color="auto"/>
          </w:divBdr>
        </w:div>
        <w:div w:id="1342778613">
          <w:marLeft w:val="0"/>
          <w:marRight w:val="0"/>
          <w:marTop w:val="0"/>
          <w:marBottom w:val="0"/>
          <w:divBdr>
            <w:top w:val="none" w:sz="0" w:space="0" w:color="auto"/>
            <w:left w:val="none" w:sz="0" w:space="0" w:color="auto"/>
            <w:bottom w:val="none" w:sz="0" w:space="0" w:color="auto"/>
            <w:right w:val="none" w:sz="0" w:space="0" w:color="auto"/>
          </w:divBdr>
        </w:div>
        <w:div w:id="1044868318">
          <w:marLeft w:val="0"/>
          <w:marRight w:val="0"/>
          <w:marTop w:val="0"/>
          <w:marBottom w:val="0"/>
          <w:divBdr>
            <w:top w:val="none" w:sz="0" w:space="0" w:color="auto"/>
            <w:left w:val="none" w:sz="0" w:space="0" w:color="auto"/>
            <w:bottom w:val="none" w:sz="0" w:space="0" w:color="auto"/>
            <w:right w:val="none" w:sz="0" w:space="0" w:color="auto"/>
          </w:divBdr>
        </w:div>
        <w:div w:id="453258632">
          <w:marLeft w:val="0"/>
          <w:marRight w:val="0"/>
          <w:marTop w:val="0"/>
          <w:marBottom w:val="0"/>
          <w:divBdr>
            <w:top w:val="none" w:sz="0" w:space="0" w:color="auto"/>
            <w:left w:val="none" w:sz="0" w:space="0" w:color="auto"/>
            <w:bottom w:val="none" w:sz="0" w:space="0" w:color="auto"/>
            <w:right w:val="none" w:sz="0" w:space="0" w:color="auto"/>
          </w:divBdr>
        </w:div>
        <w:div w:id="1045524830">
          <w:marLeft w:val="0"/>
          <w:marRight w:val="0"/>
          <w:marTop w:val="0"/>
          <w:marBottom w:val="0"/>
          <w:divBdr>
            <w:top w:val="none" w:sz="0" w:space="0" w:color="auto"/>
            <w:left w:val="none" w:sz="0" w:space="0" w:color="auto"/>
            <w:bottom w:val="none" w:sz="0" w:space="0" w:color="auto"/>
            <w:right w:val="none" w:sz="0" w:space="0" w:color="auto"/>
          </w:divBdr>
        </w:div>
        <w:div w:id="1374573214">
          <w:marLeft w:val="0"/>
          <w:marRight w:val="0"/>
          <w:marTop w:val="0"/>
          <w:marBottom w:val="0"/>
          <w:divBdr>
            <w:top w:val="none" w:sz="0" w:space="0" w:color="auto"/>
            <w:left w:val="none" w:sz="0" w:space="0" w:color="auto"/>
            <w:bottom w:val="none" w:sz="0" w:space="0" w:color="auto"/>
            <w:right w:val="none" w:sz="0" w:space="0" w:color="auto"/>
          </w:divBdr>
        </w:div>
        <w:div w:id="335961018">
          <w:marLeft w:val="0"/>
          <w:marRight w:val="0"/>
          <w:marTop w:val="0"/>
          <w:marBottom w:val="0"/>
          <w:divBdr>
            <w:top w:val="none" w:sz="0" w:space="0" w:color="auto"/>
            <w:left w:val="none" w:sz="0" w:space="0" w:color="auto"/>
            <w:bottom w:val="none" w:sz="0" w:space="0" w:color="auto"/>
            <w:right w:val="none" w:sz="0" w:space="0" w:color="auto"/>
          </w:divBdr>
        </w:div>
        <w:div w:id="579415089">
          <w:marLeft w:val="0"/>
          <w:marRight w:val="0"/>
          <w:marTop w:val="0"/>
          <w:marBottom w:val="0"/>
          <w:divBdr>
            <w:top w:val="none" w:sz="0" w:space="0" w:color="auto"/>
            <w:left w:val="none" w:sz="0" w:space="0" w:color="auto"/>
            <w:bottom w:val="none" w:sz="0" w:space="0" w:color="auto"/>
            <w:right w:val="none" w:sz="0" w:space="0" w:color="auto"/>
          </w:divBdr>
        </w:div>
        <w:div w:id="1511288557">
          <w:marLeft w:val="0"/>
          <w:marRight w:val="0"/>
          <w:marTop w:val="0"/>
          <w:marBottom w:val="0"/>
          <w:divBdr>
            <w:top w:val="none" w:sz="0" w:space="0" w:color="auto"/>
            <w:left w:val="none" w:sz="0" w:space="0" w:color="auto"/>
            <w:bottom w:val="none" w:sz="0" w:space="0" w:color="auto"/>
            <w:right w:val="none" w:sz="0" w:space="0" w:color="auto"/>
          </w:divBdr>
        </w:div>
        <w:div w:id="370151979">
          <w:marLeft w:val="0"/>
          <w:marRight w:val="0"/>
          <w:marTop w:val="0"/>
          <w:marBottom w:val="0"/>
          <w:divBdr>
            <w:top w:val="none" w:sz="0" w:space="0" w:color="auto"/>
            <w:left w:val="none" w:sz="0" w:space="0" w:color="auto"/>
            <w:bottom w:val="none" w:sz="0" w:space="0" w:color="auto"/>
            <w:right w:val="none" w:sz="0" w:space="0" w:color="auto"/>
          </w:divBdr>
        </w:div>
        <w:div w:id="210768638">
          <w:marLeft w:val="0"/>
          <w:marRight w:val="0"/>
          <w:marTop w:val="0"/>
          <w:marBottom w:val="0"/>
          <w:divBdr>
            <w:top w:val="none" w:sz="0" w:space="0" w:color="auto"/>
            <w:left w:val="none" w:sz="0" w:space="0" w:color="auto"/>
            <w:bottom w:val="none" w:sz="0" w:space="0" w:color="auto"/>
            <w:right w:val="none" w:sz="0" w:space="0" w:color="auto"/>
          </w:divBdr>
        </w:div>
        <w:div w:id="746923907">
          <w:marLeft w:val="0"/>
          <w:marRight w:val="0"/>
          <w:marTop w:val="0"/>
          <w:marBottom w:val="0"/>
          <w:divBdr>
            <w:top w:val="none" w:sz="0" w:space="0" w:color="auto"/>
            <w:left w:val="none" w:sz="0" w:space="0" w:color="auto"/>
            <w:bottom w:val="none" w:sz="0" w:space="0" w:color="auto"/>
            <w:right w:val="none" w:sz="0" w:space="0" w:color="auto"/>
          </w:divBdr>
        </w:div>
        <w:div w:id="1639070857">
          <w:marLeft w:val="0"/>
          <w:marRight w:val="0"/>
          <w:marTop w:val="0"/>
          <w:marBottom w:val="0"/>
          <w:divBdr>
            <w:top w:val="none" w:sz="0" w:space="0" w:color="auto"/>
            <w:left w:val="none" w:sz="0" w:space="0" w:color="auto"/>
            <w:bottom w:val="none" w:sz="0" w:space="0" w:color="auto"/>
            <w:right w:val="none" w:sz="0" w:space="0" w:color="auto"/>
          </w:divBdr>
        </w:div>
      </w:divsChild>
    </w:div>
    <w:div w:id="200470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F09CCB-ABC1-4002-94EE-83A8AD28859B}" type="doc">
      <dgm:prSet loTypeId="urn:microsoft.com/office/officeart/2005/8/layout/hierarchy2" loCatId="hierarchy" qsTypeId="urn:microsoft.com/office/officeart/2005/8/quickstyle/simple1" qsCatId="simple" csTypeId="urn:microsoft.com/office/officeart/2005/8/colors/colorful2" csCatId="colorful" phldr="1"/>
      <dgm:spPr/>
      <dgm:t>
        <a:bodyPr/>
        <a:lstStyle/>
        <a:p>
          <a:endParaRPr lang="en-CA"/>
        </a:p>
      </dgm:t>
    </dgm:pt>
    <dgm:pt modelId="{767B5624-ECB3-4468-BD44-8C8E5241FFA2}">
      <dgm:prSet phldrT="[Text]"/>
      <dgm:spPr/>
      <dgm:t>
        <a:bodyPr/>
        <a:lstStyle/>
        <a:p>
          <a:r>
            <a:rPr lang="en-CA"/>
            <a:t>David</a:t>
          </a:r>
        </a:p>
      </dgm:t>
    </dgm:pt>
    <dgm:pt modelId="{97C4F719-A1A2-437A-945C-23D8F70623BD}" type="parTrans" cxnId="{28F0CA5D-E638-40B7-AC91-2FDF21F06F30}">
      <dgm:prSet/>
      <dgm:spPr/>
      <dgm:t>
        <a:bodyPr/>
        <a:lstStyle/>
        <a:p>
          <a:endParaRPr lang="en-CA"/>
        </a:p>
      </dgm:t>
    </dgm:pt>
    <dgm:pt modelId="{347857E8-5661-4884-B1E1-9A39AB381790}" type="sibTrans" cxnId="{28F0CA5D-E638-40B7-AC91-2FDF21F06F30}">
      <dgm:prSet/>
      <dgm:spPr/>
      <dgm:t>
        <a:bodyPr/>
        <a:lstStyle/>
        <a:p>
          <a:endParaRPr lang="en-CA"/>
        </a:p>
      </dgm:t>
    </dgm:pt>
    <dgm:pt modelId="{3D106DAB-545C-426A-AE3E-C532BBA83894}">
      <dgm:prSet phldrT="[Text]"/>
      <dgm:spPr/>
      <dgm:t>
        <a:bodyPr/>
        <a:lstStyle/>
        <a:p>
          <a:r>
            <a:rPr lang="en-CA"/>
            <a:t>Car (1/3)</a:t>
          </a:r>
        </a:p>
      </dgm:t>
    </dgm:pt>
    <dgm:pt modelId="{BD4B1EE3-4813-4705-9EAE-924FD7DBD388}" type="parTrans" cxnId="{DA23AB46-B850-4A51-ADC4-A4B2AF1D283C}">
      <dgm:prSet/>
      <dgm:spPr/>
      <dgm:t>
        <a:bodyPr/>
        <a:lstStyle/>
        <a:p>
          <a:endParaRPr lang="en-CA"/>
        </a:p>
      </dgm:t>
    </dgm:pt>
    <dgm:pt modelId="{EB5FD947-69CF-4C5E-BE1B-ED6AB852CA02}" type="sibTrans" cxnId="{DA23AB46-B850-4A51-ADC4-A4B2AF1D283C}">
      <dgm:prSet/>
      <dgm:spPr/>
      <dgm:t>
        <a:bodyPr/>
        <a:lstStyle/>
        <a:p>
          <a:endParaRPr lang="en-CA"/>
        </a:p>
      </dgm:t>
    </dgm:pt>
    <dgm:pt modelId="{DED74A77-A9A6-4725-A9F7-C2649437B797}">
      <dgm:prSet phldrT="[Text]"/>
      <dgm:spPr/>
      <dgm:t>
        <a:bodyPr/>
        <a:lstStyle/>
        <a:p>
          <a:r>
            <a:rPr lang="en-CA"/>
            <a:t>Late (50%)</a:t>
          </a:r>
        </a:p>
      </dgm:t>
    </dgm:pt>
    <dgm:pt modelId="{839D114B-9B37-4944-A0CC-5A4988F9B635}" type="parTrans" cxnId="{A7CD88F1-614A-42E6-8E85-903565CA60A6}">
      <dgm:prSet/>
      <dgm:spPr/>
      <dgm:t>
        <a:bodyPr/>
        <a:lstStyle/>
        <a:p>
          <a:endParaRPr lang="en-CA"/>
        </a:p>
      </dgm:t>
    </dgm:pt>
    <dgm:pt modelId="{9162BC7A-E315-4F56-81D6-EC8A21F71076}" type="sibTrans" cxnId="{A7CD88F1-614A-42E6-8E85-903565CA60A6}">
      <dgm:prSet/>
      <dgm:spPr/>
      <dgm:t>
        <a:bodyPr/>
        <a:lstStyle/>
        <a:p>
          <a:endParaRPr lang="en-CA"/>
        </a:p>
      </dgm:t>
    </dgm:pt>
    <dgm:pt modelId="{1D940357-4782-4BF7-8B80-D6D5D5842E9A}">
      <dgm:prSet phldrT="[Text]"/>
      <dgm:spPr/>
      <dgm:t>
        <a:bodyPr/>
        <a:lstStyle/>
        <a:p>
          <a:r>
            <a:rPr lang="en-CA"/>
            <a:t>On Time (50%)</a:t>
          </a:r>
        </a:p>
      </dgm:t>
    </dgm:pt>
    <dgm:pt modelId="{DD1A6AC1-2B77-4E1B-8285-82634D4AAF67}" type="parTrans" cxnId="{CA78AFA2-F97A-4502-A676-68A706BD7222}">
      <dgm:prSet/>
      <dgm:spPr/>
      <dgm:t>
        <a:bodyPr/>
        <a:lstStyle/>
        <a:p>
          <a:endParaRPr lang="en-CA"/>
        </a:p>
      </dgm:t>
    </dgm:pt>
    <dgm:pt modelId="{97E4495C-0BB3-468D-8BD6-AB5FF27454DA}" type="sibTrans" cxnId="{CA78AFA2-F97A-4502-A676-68A706BD7222}">
      <dgm:prSet/>
      <dgm:spPr/>
      <dgm:t>
        <a:bodyPr/>
        <a:lstStyle/>
        <a:p>
          <a:endParaRPr lang="en-CA"/>
        </a:p>
      </dgm:t>
    </dgm:pt>
    <dgm:pt modelId="{5F869B0F-7790-4AE7-9246-C7123C547AD9}">
      <dgm:prSet phldrT="[Text]"/>
      <dgm:spPr/>
      <dgm:t>
        <a:bodyPr/>
        <a:lstStyle/>
        <a:p>
          <a:r>
            <a:rPr lang="en-CA"/>
            <a:t>Bus (1/3)</a:t>
          </a:r>
        </a:p>
      </dgm:t>
    </dgm:pt>
    <dgm:pt modelId="{3843343B-AC2A-4B64-ADC0-F2A20C3AE1C5}" type="parTrans" cxnId="{9316DD89-D4F2-4A47-B734-19AAA04424B0}">
      <dgm:prSet/>
      <dgm:spPr/>
      <dgm:t>
        <a:bodyPr/>
        <a:lstStyle/>
        <a:p>
          <a:endParaRPr lang="en-CA"/>
        </a:p>
      </dgm:t>
    </dgm:pt>
    <dgm:pt modelId="{E1D0CCEB-6BD5-44E0-9B6E-099A73FF6838}" type="sibTrans" cxnId="{9316DD89-D4F2-4A47-B734-19AAA04424B0}">
      <dgm:prSet/>
      <dgm:spPr/>
      <dgm:t>
        <a:bodyPr/>
        <a:lstStyle/>
        <a:p>
          <a:endParaRPr lang="en-CA"/>
        </a:p>
      </dgm:t>
    </dgm:pt>
    <dgm:pt modelId="{513566AE-B76D-449D-8B94-06FB119ABADB}">
      <dgm:prSet phldrT="[Text]"/>
      <dgm:spPr/>
      <dgm:t>
        <a:bodyPr/>
        <a:lstStyle/>
        <a:p>
          <a:r>
            <a:rPr lang="en-CA"/>
            <a:t>Late (20%)</a:t>
          </a:r>
        </a:p>
      </dgm:t>
    </dgm:pt>
    <dgm:pt modelId="{FFD83A38-11B0-46C9-BF67-0EE50EABCF6B}" type="parTrans" cxnId="{9BA39F2F-1E1E-41CE-A68A-8F18167F3082}">
      <dgm:prSet/>
      <dgm:spPr/>
      <dgm:t>
        <a:bodyPr/>
        <a:lstStyle/>
        <a:p>
          <a:endParaRPr lang="en-CA"/>
        </a:p>
      </dgm:t>
    </dgm:pt>
    <dgm:pt modelId="{05138784-CB64-46C6-8B40-DD7B6A35563B}" type="sibTrans" cxnId="{9BA39F2F-1E1E-41CE-A68A-8F18167F3082}">
      <dgm:prSet/>
      <dgm:spPr/>
      <dgm:t>
        <a:bodyPr/>
        <a:lstStyle/>
        <a:p>
          <a:endParaRPr lang="en-CA"/>
        </a:p>
      </dgm:t>
    </dgm:pt>
    <dgm:pt modelId="{1514FFDA-58BD-45DB-A2F9-E9D9FBC9E350}">
      <dgm:prSet/>
      <dgm:spPr/>
      <dgm:t>
        <a:bodyPr/>
        <a:lstStyle/>
        <a:p>
          <a:r>
            <a:rPr lang="en-CA"/>
            <a:t>Train (1/3)</a:t>
          </a:r>
        </a:p>
      </dgm:t>
    </dgm:pt>
    <dgm:pt modelId="{42F02AAB-9AA7-4436-A151-115F577A2FE3}" type="parTrans" cxnId="{A1DB3AC6-01C1-4E77-8127-AAE28D4F0150}">
      <dgm:prSet/>
      <dgm:spPr/>
      <dgm:t>
        <a:bodyPr/>
        <a:lstStyle/>
        <a:p>
          <a:endParaRPr lang="en-CA"/>
        </a:p>
      </dgm:t>
    </dgm:pt>
    <dgm:pt modelId="{63F49206-F153-4714-8FE9-66F644F9B656}" type="sibTrans" cxnId="{A1DB3AC6-01C1-4E77-8127-AAE28D4F0150}">
      <dgm:prSet/>
      <dgm:spPr/>
      <dgm:t>
        <a:bodyPr/>
        <a:lstStyle/>
        <a:p>
          <a:endParaRPr lang="en-CA"/>
        </a:p>
      </dgm:t>
    </dgm:pt>
    <dgm:pt modelId="{961AA33B-2AB0-4223-80E0-64579F272D69}">
      <dgm:prSet/>
      <dgm:spPr/>
      <dgm:t>
        <a:bodyPr/>
        <a:lstStyle/>
        <a:p>
          <a:r>
            <a:rPr lang="en-CA"/>
            <a:t>On Time (80%)</a:t>
          </a:r>
        </a:p>
      </dgm:t>
    </dgm:pt>
    <dgm:pt modelId="{10E5B06C-ACD7-40CD-8A60-3890191ECC36}" type="parTrans" cxnId="{DCF1D034-9DD5-4FD2-AD6E-727018732BF8}">
      <dgm:prSet/>
      <dgm:spPr/>
      <dgm:t>
        <a:bodyPr/>
        <a:lstStyle/>
        <a:p>
          <a:endParaRPr lang="en-CA"/>
        </a:p>
      </dgm:t>
    </dgm:pt>
    <dgm:pt modelId="{FD43644E-5F8E-4530-8E5F-C7986D31E1C4}" type="sibTrans" cxnId="{DCF1D034-9DD5-4FD2-AD6E-727018732BF8}">
      <dgm:prSet/>
      <dgm:spPr/>
      <dgm:t>
        <a:bodyPr/>
        <a:lstStyle/>
        <a:p>
          <a:endParaRPr lang="en-CA"/>
        </a:p>
      </dgm:t>
    </dgm:pt>
    <dgm:pt modelId="{867ED6D7-0E25-4B11-A87E-3555529950B0}">
      <dgm:prSet/>
      <dgm:spPr/>
      <dgm:t>
        <a:bodyPr/>
        <a:lstStyle/>
        <a:p>
          <a:r>
            <a:rPr lang="en-CA"/>
            <a:t>Late (1%)</a:t>
          </a:r>
        </a:p>
      </dgm:t>
    </dgm:pt>
    <dgm:pt modelId="{F73AB4B2-9D66-42E8-A6E6-0813242DF632}" type="parTrans" cxnId="{2513898F-8768-4CF4-8AC7-AE1BBAF230B0}">
      <dgm:prSet/>
      <dgm:spPr/>
      <dgm:t>
        <a:bodyPr/>
        <a:lstStyle/>
        <a:p>
          <a:endParaRPr lang="en-CA"/>
        </a:p>
      </dgm:t>
    </dgm:pt>
    <dgm:pt modelId="{022F2135-F771-418C-A31E-7BC722B20333}" type="sibTrans" cxnId="{2513898F-8768-4CF4-8AC7-AE1BBAF230B0}">
      <dgm:prSet/>
      <dgm:spPr/>
      <dgm:t>
        <a:bodyPr/>
        <a:lstStyle/>
        <a:p>
          <a:endParaRPr lang="en-CA"/>
        </a:p>
      </dgm:t>
    </dgm:pt>
    <dgm:pt modelId="{6ECA6F03-7560-4383-8477-2FC4EA9F6084}">
      <dgm:prSet/>
      <dgm:spPr/>
      <dgm:t>
        <a:bodyPr/>
        <a:lstStyle/>
        <a:p>
          <a:r>
            <a:rPr lang="en-CA"/>
            <a:t>On Time (99%)</a:t>
          </a:r>
        </a:p>
      </dgm:t>
    </dgm:pt>
    <dgm:pt modelId="{45D5D4E4-D03B-44C7-B36B-62EA7561CF91}" type="parTrans" cxnId="{9DE5D4F5-7FEA-42C6-A364-8A9F16B8BF99}">
      <dgm:prSet/>
      <dgm:spPr/>
      <dgm:t>
        <a:bodyPr/>
        <a:lstStyle/>
        <a:p>
          <a:endParaRPr lang="en-CA"/>
        </a:p>
      </dgm:t>
    </dgm:pt>
    <dgm:pt modelId="{B476AA07-39A4-4DE1-8AC1-C34A43C5676D}" type="sibTrans" cxnId="{9DE5D4F5-7FEA-42C6-A364-8A9F16B8BF99}">
      <dgm:prSet/>
      <dgm:spPr/>
      <dgm:t>
        <a:bodyPr/>
        <a:lstStyle/>
        <a:p>
          <a:endParaRPr lang="en-CA"/>
        </a:p>
      </dgm:t>
    </dgm:pt>
    <dgm:pt modelId="{B9352777-73FC-4342-8D0B-A0085A76A60F}" type="pres">
      <dgm:prSet presAssocID="{3FF09CCB-ABC1-4002-94EE-83A8AD28859B}" presName="diagram" presStyleCnt="0">
        <dgm:presLayoutVars>
          <dgm:chPref val="1"/>
          <dgm:dir/>
          <dgm:animOne val="branch"/>
          <dgm:animLvl val="lvl"/>
          <dgm:resizeHandles val="exact"/>
        </dgm:presLayoutVars>
      </dgm:prSet>
      <dgm:spPr/>
    </dgm:pt>
    <dgm:pt modelId="{BBC0C796-4422-45AB-8B06-BE6A14060262}" type="pres">
      <dgm:prSet presAssocID="{767B5624-ECB3-4468-BD44-8C8E5241FFA2}" presName="root1" presStyleCnt="0"/>
      <dgm:spPr/>
    </dgm:pt>
    <dgm:pt modelId="{579A4337-B92C-428A-9318-C195F7BD5913}" type="pres">
      <dgm:prSet presAssocID="{767B5624-ECB3-4468-BD44-8C8E5241FFA2}" presName="LevelOneTextNode" presStyleLbl="node0" presStyleIdx="0" presStyleCnt="1">
        <dgm:presLayoutVars>
          <dgm:chPref val="3"/>
        </dgm:presLayoutVars>
      </dgm:prSet>
      <dgm:spPr/>
    </dgm:pt>
    <dgm:pt modelId="{061A6D51-215C-44A2-802D-664E9DB6CE5F}" type="pres">
      <dgm:prSet presAssocID="{767B5624-ECB3-4468-BD44-8C8E5241FFA2}" presName="level2hierChild" presStyleCnt="0"/>
      <dgm:spPr/>
    </dgm:pt>
    <dgm:pt modelId="{B6168213-30A7-40D5-930F-01439049F9A3}" type="pres">
      <dgm:prSet presAssocID="{BD4B1EE3-4813-4705-9EAE-924FD7DBD388}" presName="conn2-1" presStyleLbl="parChTrans1D2" presStyleIdx="0" presStyleCnt="3"/>
      <dgm:spPr/>
    </dgm:pt>
    <dgm:pt modelId="{0D6F545A-D300-4053-A79E-81D6D459E69F}" type="pres">
      <dgm:prSet presAssocID="{BD4B1EE3-4813-4705-9EAE-924FD7DBD388}" presName="connTx" presStyleLbl="parChTrans1D2" presStyleIdx="0" presStyleCnt="3"/>
      <dgm:spPr/>
    </dgm:pt>
    <dgm:pt modelId="{03C7B84C-4518-420A-9BF6-A1493A620A95}" type="pres">
      <dgm:prSet presAssocID="{3D106DAB-545C-426A-AE3E-C532BBA83894}" presName="root2" presStyleCnt="0"/>
      <dgm:spPr/>
    </dgm:pt>
    <dgm:pt modelId="{ACE996D1-98E7-4170-86E2-D4100EB62EF7}" type="pres">
      <dgm:prSet presAssocID="{3D106DAB-545C-426A-AE3E-C532BBA83894}" presName="LevelTwoTextNode" presStyleLbl="node2" presStyleIdx="0" presStyleCnt="3">
        <dgm:presLayoutVars>
          <dgm:chPref val="3"/>
        </dgm:presLayoutVars>
      </dgm:prSet>
      <dgm:spPr/>
    </dgm:pt>
    <dgm:pt modelId="{36AC8ECD-8B53-4956-B213-B53016D79B9A}" type="pres">
      <dgm:prSet presAssocID="{3D106DAB-545C-426A-AE3E-C532BBA83894}" presName="level3hierChild" presStyleCnt="0"/>
      <dgm:spPr/>
    </dgm:pt>
    <dgm:pt modelId="{AB08F7C4-0A63-4891-8807-394E1414D1CA}" type="pres">
      <dgm:prSet presAssocID="{839D114B-9B37-4944-A0CC-5A4988F9B635}" presName="conn2-1" presStyleLbl="parChTrans1D3" presStyleIdx="0" presStyleCnt="6"/>
      <dgm:spPr/>
    </dgm:pt>
    <dgm:pt modelId="{059D5C14-EE7A-4D6E-96DA-DA1B87790424}" type="pres">
      <dgm:prSet presAssocID="{839D114B-9B37-4944-A0CC-5A4988F9B635}" presName="connTx" presStyleLbl="parChTrans1D3" presStyleIdx="0" presStyleCnt="6"/>
      <dgm:spPr/>
    </dgm:pt>
    <dgm:pt modelId="{2A688258-2F47-4BFC-B711-4CBE9813114B}" type="pres">
      <dgm:prSet presAssocID="{DED74A77-A9A6-4725-A9F7-C2649437B797}" presName="root2" presStyleCnt="0"/>
      <dgm:spPr/>
    </dgm:pt>
    <dgm:pt modelId="{CBF40541-45DA-4495-B67C-E0B43FC6835A}" type="pres">
      <dgm:prSet presAssocID="{DED74A77-A9A6-4725-A9F7-C2649437B797}" presName="LevelTwoTextNode" presStyleLbl="node3" presStyleIdx="0" presStyleCnt="6">
        <dgm:presLayoutVars>
          <dgm:chPref val="3"/>
        </dgm:presLayoutVars>
      </dgm:prSet>
      <dgm:spPr/>
    </dgm:pt>
    <dgm:pt modelId="{151E7775-04C8-46BD-99B5-B5517AEFF2BA}" type="pres">
      <dgm:prSet presAssocID="{DED74A77-A9A6-4725-A9F7-C2649437B797}" presName="level3hierChild" presStyleCnt="0"/>
      <dgm:spPr/>
    </dgm:pt>
    <dgm:pt modelId="{A90348D7-8D7B-4DF7-A6FA-0CCBC8A611EA}" type="pres">
      <dgm:prSet presAssocID="{DD1A6AC1-2B77-4E1B-8285-82634D4AAF67}" presName="conn2-1" presStyleLbl="parChTrans1D3" presStyleIdx="1" presStyleCnt="6"/>
      <dgm:spPr/>
    </dgm:pt>
    <dgm:pt modelId="{C623E5F9-FB22-4291-8E91-16F5708CE4E9}" type="pres">
      <dgm:prSet presAssocID="{DD1A6AC1-2B77-4E1B-8285-82634D4AAF67}" presName="connTx" presStyleLbl="parChTrans1D3" presStyleIdx="1" presStyleCnt="6"/>
      <dgm:spPr/>
    </dgm:pt>
    <dgm:pt modelId="{99563ABE-19A8-462B-84D9-A27BA7B6A27A}" type="pres">
      <dgm:prSet presAssocID="{1D940357-4782-4BF7-8B80-D6D5D5842E9A}" presName="root2" presStyleCnt="0"/>
      <dgm:spPr/>
    </dgm:pt>
    <dgm:pt modelId="{377F5E69-84B3-41EE-84DF-18DF5C08AFA7}" type="pres">
      <dgm:prSet presAssocID="{1D940357-4782-4BF7-8B80-D6D5D5842E9A}" presName="LevelTwoTextNode" presStyleLbl="node3" presStyleIdx="1" presStyleCnt="6">
        <dgm:presLayoutVars>
          <dgm:chPref val="3"/>
        </dgm:presLayoutVars>
      </dgm:prSet>
      <dgm:spPr/>
    </dgm:pt>
    <dgm:pt modelId="{CAD36E59-4502-4B73-9621-A0284F306563}" type="pres">
      <dgm:prSet presAssocID="{1D940357-4782-4BF7-8B80-D6D5D5842E9A}" presName="level3hierChild" presStyleCnt="0"/>
      <dgm:spPr/>
    </dgm:pt>
    <dgm:pt modelId="{00504E9B-0F5C-41DC-9D27-A815F98C7497}" type="pres">
      <dgm:prSet presAssocID="{3843343B-AC2A-4B64-ADC0-F2A20C3AE1C5}" presName="conn2-1" presStyleLbl="parChTrans1D2" presStyleIdx="1" presStyleCnt="3"/>
      <dgm:spPr/>
    </dgm:pt>
    <dgm:pt modelId="{6F38B5DC-2A45-4853-ADE4-C8AFE10E21C2}" type="pres">
      <dgm:prSet presAssocID="{3843343B-AC2A-4B64-ADC0-F2A20C3AE1C5}" presName="connTx" presStyleLbl="parChTrans1D2" presStyleIdx="1" presStyleCnt="3"/>
      <dgm:spPr/>
    </dgm:pt>
    <dgm:pt modelId="{74D00361-6724-4F07-8DB9-2D952C1FF839}" type="pres">
      <dgm:prSet presAssocID="{5F869B0F-7790-4AE7-9246-C7123C547AD9}" presName="root2" presStyleCnt="0"/>
      <dgm:spPr/>
    </dgm:pt>
    <dgm:pt modelId="{AFC926EA-3EE4-4EB1-AF87-59FDAF2B9425}" type="pres">
      <dgm:prSet presAssocID="{5F869B0F-7790-4AE7-9246-C7123C547AD9}" presName="LevelTwoTextNode" presStyleLbl="node2" presStyleIdx="1" presStyleCnt="3" custLinFactNeighborX="660">
        <dgm:presLayoutVars>
          <dgm:chPref val="3"/>
        </dgm:presLayoutVars>
      </dgm:prSet>
      <dgm:spPr/>
    </dgm:pt>
    <dgm:pt modelId="{2B92752C-4617-476F-B57E-CDBAA6C56131}" type="pres">
      <dgm:prSet presAssocID="{5F869B0F-7790-4AE7-9246-C7123C547AD9}" presName="level3hierChild" presStyleCnt="0"/>
      <dgm:spPr/>
    </dgm:pt>
    <dgm:pt modelId="{6A14DD22-E6F4-4605-8A0A-734C97D1DFFD}" type="pres">
      <dgm:prSet presAssocID="{FFD83A38-11B0-46C9-BF67-0EE50EABCF6B}" presName="conn2-1" presStyleLbl="parChTrans1D3" presStyleIdx="2" presStyleCnt="6"/>
      <dgm:spPr/>
    </dgm:pt>
    <dgm:pt modelId="{A57A5D4C-02B6-44CC-9997-198A5A6EA41B}" type="pres">
      <dgm:prSet presAssocID="{FFD83A38-11B0-46C9-BF67-0EE50EABCF6B}" presName="connTx" presStyleLbl="parChTrans1D3" presStyleIdx="2" presStyleCnt="6"/>
      <dgm:spPr/>
    </dgm:pt>
    <dgm:pt modelId="{CEABFA01-DAEE-4041-B6AA-D332BE468F61}" type="pres">
      <dgm:prSet presAssocID="{513566AE-B76D-449D-8B94-06FB119ABADB}" presName="root2" presStyleCnt="0"/>
      <dgm:spPr/>
    </dgm:pt>
    <dgm:pt modelId="{5723D89A-BDBE-4D17-9090-8581B23CD675}" type="pres">
      <dgm:prSet presAssocID="{513566AE-B76D-449D-8B94-06FB119ABADB}" presName="LevelTwoTextNode" presStyleLbl="node3" presStyleIdx="2" presStyleCnt="6">
        <dgm:presLayoutVars>
          <dgm:chPref val="3"/>
        </dgm:presLayoutVars>
      </dgm:prSet>
      <dgm:spPr/>
      <dgm:t>
        <a:bodyPr/>
        <a:lstStyle/>
        <a:p>
          <a:endParaRPr lang="en-CA"/>
        </a:p>
      </dgm:t>
    </dgm:pt>
    <dgm:pt modelId="{31553C17-890C-4A5D-B101-2739AD13BFC7}" type="pres">
      <dgm:prSet presAssocID="{513566AE-B76D-449D-8B94-06FB119ABADB}" presName="level3hierChild" presStyleCnt="0"/>
      <dgm:spPr/>
    </dgm:pt>
    <dgm:pt modelId="{88FA06A7-8FD9-4BEC-94CA-1C7990A4DD03}" type="pres">
      <dgm:prSet presAssocID="{10E5B06C-ACD7-40CD-8A60-3890191ECC36}" presName="conn2-1" presStyleLbl="parChTrans1D3" presStyleIdx="3" presStyleCnt="6"/>
      <dgm:spPr/>
    </dgm:pt>
    <dgm:pt modelId="{574B1B00-C9D0-41B5-82D7-B4C9F2F4D4E0}" type="pres">
      <dgm:prSet presAssocID="{10E5B06C-ACD7-40CD-8A60-3890191ECC36}" presName="connTx" presStyleLbl="parChTrans1D3" presStyleIdx="3" presStyleCnt="6"/>
      <dgm:spPr/>
    </dgm:pt>
    <dgm:pt modelId="{F4D1D62C-5B1B-4172-9A02-867DE6F638DD}" type="pres">
      <dgm:prSet presAssocID="{961AA33B-2AB0-4223-80E0-64579F272D69}" presName="root2" presStyleCnt="0"/>
      <dgm:spPr/>
    </dgm:pt>
    <dgm:pt modelId="{FB4CB70C-FA06-4EFF-82CA-C0112875497C}" type="pres">
      <dgm:prSet presAssocID="{961AA33B-2AB0-4223-80E0-64579F272D69}" presName="LevelTwoTextNode" presStyleLbl="node3" presStyleIdx="3" presStyleCnt="6">
        <dgm:presLayoutVars>
          <dgm:chPref val="3"/>
        </dgm:presLayoutVars>
      </dgm:prSet>
      <dgm:spPr/>
      <dgm:t>
        <a:bodyPr/>
        <a:lstStyle/>
        <a:p>
          <a:endParaRPr lang="en-CA"/>
        </a:p>
      </dgm:t>
    </dgm:pt>
    <dgm:pt modelId="{FB0768C1-4448-4457-907F-143A9F88C7FB}" type="pres">
      <dgm:prSet presAssocID="{961AA33B-2AB0-4223-80E0-64579F272D69}" presName="level3hierChild" presStyleCnt="0"/>
      <dgm:spPr/>
    </dgm:pt>
    <dgm:pt modelId="{8BE31C0F-43F7-4662-8044-8DDC3E155E37}" type="pres">
      <dgm:prSet presAssocID="{42F02AAB-9AA7-4436-A151-115F577A2FE3}" presName="conn2-1" presStyleLbl="parChTrans1D2" presStyleIdx="2" presStyleCnt="3"/>
      <dgm:spPr/>
    </dgm:pt>
    <dgm:pt modelId="{177BF40F-739C-45E8-A8B2-893FDBF031B8}" type="pres">
      <dgm:prSet presAssocID="{42F02AAB-9AA7-4436-A151-115F577A2FE3}" presName="connTx" presStyleLbl="parChTrans1D2" presStyleIdx="2" presStyleCnt="3"/>
      <dgm:spPr/>
    </dgm:pt>
    <dgm:pt modelId="{3AB37C37-0B09-41BC-A8D0-F39F6DE7CE2B}" type="pres">
      <dgm:prSet presAssocID="{1514FFDA-58BD-45DB-A2F9-E9D9FBC9E350}" presName="root2" presStyleCnt="0"/>
      <dgm:spPr/>
    </dgm:pt>
    <dgm:pt modelId="{0A758D6E-325F-463A-B93F-10C12C5C6565}" type="pres">
      <dgm:prSet presAssocID="{1514FFDA-58BD-45DB-A2F9-E9D9FBC9E350}" presName="LevelTwoTextNode" presStyleLbl="node2" presStyleIdx="2" presStyleCnt="3">
        <dgm:presLayoutVars>
          <dgm:chPref val="3"/>
        </dgm:presLayoutVars>
      </dgm:prSet>
      <dgm:spPr/>
    </dgm:pt>
    <dgm:pt modelId="{8E627860-EAFD-44E9-A4C7-9AB61BFD8755}" type="pres">
      <dgm:prSet presAssocID="{1514FFDA-58BD-45DB-A2F9-E9D9FBC9E350}" presName="level3hierChild" presStyleCnt="0"/>
      <dgm:spPr/>
    </dgm:pt>
    <dgm:pt modelId="{5A4CB042-D7D4-4C99-A236-A18F402B0C03}" type="pres">
      <dgm:prSet presAssocID="{F73AB4B2-9D66-42E8-A6E6-0813242DF632}" presName="conn2-1" presStyleLbl="parChTrans1D3" presStyleIdx="4" presStyleCnt="6"/>
      <dgm:spPr/>
    </dgm:pt>
    <dgm:pt modelId="{40C93581-DDC8-4765-89B7-D4B329004D16}" type="pres">
      <dgm:prSet presAssocID="{F73AB4B2-9D66-42E8-A6E6-0813242DF632}" presName="connTx" presStyleLbl="parChTrans1D3" presStyleIdx="4" presStyleCnt="6"/>
      <dgm:spPr/>
    </dgm:pt>
    <dgm:pt modelId="{D8B2ECE4-096A-4217-9327-E918561357FA}" type="pres">
      <dgm:prSet presAssocID="{867ED6D7-0E25-4B11-A87E-3555529950B0}" presName="root2" presStyleCnt="0"/>
      <dgm:spPr/>
    </dgm:pt>
    <dgm:pt modelId="{A66AE2CC-FB03-4AB2-BED4-3391DDC8903C}" type="pres">
      <dgm:prSet presAssocID="{867ED6D7-0E25-4B11-A87E-3555529950B0}" presName="LevelTwoTextNode" presStyleLbl="node3" presStyleIdx="4" presStyleCnt="6">
        <dgm:presLayoutVars>
          <dgm:chPref val="3"/>
        </dgm:presLayoutVars>
      </dgm:prSet>
      <dgm:spPr/>
      <dgm:t>
        <a:bodyPr/>
        <a:lstStyle/>
        <a:p>
          <a:endParaRPr lang="en-CA"/>
        </a:p>
      </dgm:t>
    </dgm:pt>
    <dgm:pt modelId="{7D69091A-0278-4A48-B896-4D3DD6A4EDF9}" type="pres">
      <dgm:prSet presAssocID="{867ED6D7-0E25-4B11-A87E-3555529950B0}" presName="level3hierChild" presStyleCnt="0"/>
      <dgm:spPr/>
    </dgm:pt>
    <dgm:pt modelId="{0FCF5EEC-F656-4B43-B500-EE91B4F1D363}" type="pres">
      <dgm:prSet presAssocID="{45D5D4E4-D03B-44C7-B36B-62EA7561CF91}" presName="conn2-1" presStyleLbl="parChTrans1D3" presStyleIdx="5" presStyleCnt="6"/>
      <dgm:spPr/>
    </dgm:pt>
    <dgm:pt modelId="{6B6772F6-7811-4E7E-9AA3-A4850FB15F2E}" type="pres">
      <dgm:prSet presAssocID="{45D5D4E4-D03B-44C7-B36B-62EA7561CF91}" presName="connTx" presStyleLbl="parChTrans1D3" presStyleIdx="5" presStyleCnt="6"/>
      <dgm:spPr/>
    </dgm:pt>
    <dgm:pt modelId="{C69B4098-3161-4880-B411-2685DFF9E32A}" type="pres">
      <dgm:prSet presAssocID="{6ECA6F03-7560-4383-8477-2FC4EA9F6084}" presName="root2" presStyleCnt="0"/>
      <dgm:spPr/>
    </dgm:pt>
    <dgm:pt modelId="{D304509C-CDD3-4816-9A05-3038F1714816}" type="pres">
      <dgm:prSet presAssocID="{6ECA6F03-7560-4383-8477-2FC4EA9F6084}" presName="LevelTwoTextNode" presStyleLbl="node3" presStyleIdx="5" presStyleCnt="6">
        <dgm:presLayoutVars>
          <dgm:chPref val="3"/>
        </dgm:presLayoutVars>
      </dgm:prSet>
      <dgm:spPr/>
      <dgm:t>
        <a:bodyPr/>
        <a:lstStyle/>
        <a:p>
          <a:endParaRPr lang="en-CA"/>
        </a:p>
      </dgm:t>
    </dgm:pt>
    <dgm:pt modelId="{56F7A398-1582-4C80-ABCB-E1F56670175A}" type="pres">
      <dgm:prSet presAssocID="{6ECA6F03-7560-4383-8477-2FC4EA9F6084}" presName="level3hierChild" presStyleCnt="0"/>
      <dgm:spPr/>
    </dgm:pt>
  </dgm:ptLst>
  <dgm:cxnLst>
    <dgm:cxn modelId="{71FDDBAD-20A9-4E4D-9EB7-475E7941555F}" type="presOf" srcId="{FFD83A38-11B0-46C9-BF67-0EE50EABCF6B}" destId="{A57A5D4C-02B6-44CC-9997-198A5A6EA41B}" srcOrd="1" destOrd="0" presId="urn:microsoft.com/office/officeart/2005/8/layout/hierarchy2"/>
    <dgm:cxn modelId="{D6424CE1-EB12-47DC-909E-C35E009351F1}" type="presOf" srcId="{F73AB4B2-9D66-42E8-A6E6-0813242DF632}" destId="{40C93581-DDC8-4765-89B7-D4B329004D16}" srcOrd="1" destOrd="0" presId="urn:microsoft.com/office/officeart/2005/8/layout/hierarchy2"/>
    <dgm:cxn modelId="{C647E5EF-BD90-4E6B-8E02-1AFE6ED4CF72}" type="presOf" srcId="{DD1A6AC1-2B77-4E1B-8285-82634D4AAF67}" destId="{C623E5F9-FB22-4291-8E91-16F5708CE4E9}" srcOrd="1" destOrd="0" presId="urn:microsoft.com/office/officeart/2005/8/layout/hierarchy2"/>
    <dgm:cxn modelId="{EC65D595-155F-4D73-BAFA-FFD64C1A8A70}" type="presOf" srcId="{DD1A6AC1-2B77-4E1B-8285-82634D4AAF67}" destId="{A90348D7-8D7B-4DF7-A6FA-0CCBC8A611EA}" srcOrd="0" destOrd="0" presId="urn:microsoft.com/office/officeart/2005/8/layout/hierarchy2"/>
    <dgm:cxn modelId="{5AEBDC3C-58B1-4702-A1E7-12853D6FBC98}" type="presOf" srcId="{3FF09CCB-ABC1-4002-94EE-83A8AD28859B}" destId="{B9352777-73FC-4342-8D0B-A0085A76A60F}" srcOrd="0" destOrd="0" presId="urn:microsoft.com/office/officeart/2005/8/layout/hierarchy2"/>
    <dgm:cxn modelId="{9316DD89-D4F2-4A47-B734-19AAA04424B0}" srcId="{767B5624-ECB3-4468-BD44-8C8E5241FFA2}" destId="{5F869B0F-7790-4AE7-9246-C7123C547AD9}" srcOrd="1" destOrd="0" parTransId="{3843343B-AC2A-4B64-ADC0-F2A20C3AE1C5}" sibTransId="{E1D0CCEB-6BD5-44E0-9B6E-099A73FF6838}"/>
    <dgm:cxn modelId="{97477FB8-C27E-4626-9D76-0480DAB2BA43}" type="presOf" srcId="{839D114B-9B37-4944-A0CC-5A4988F9B635}" destId="{059D5C14-EE7A-4D6E-96DA-DA1B87790424}" srcOrd="1" destOrd="0" presId="urn:microsoft.com/office/officeart/2005/8/layout/hierarchy2"/>
    <dgm:cxn modelId="{11FF6117-3CE7-4965-B7CD-7FFED37680A1}" type="presOf" srcId="{1514FFDA-58BD-45DB-A2F9-E9D9FBC9E350}" destId="{0A758D6E-325F-463A-B93F-10C12C5C6565}" srcOrd="0" destOrd="0" presId="urn:microsoft.com/office/officeart/2005/8/layout/hierarchy2"/>
    <dgm:cxn modelId="{28F0CA5D-E638-40B7-AC91-2FDF21F06F30}" srcId="{3FF09CCB-ABC1-4002-94EE-83A8AD28859B}" destId="{767B5624-ECB3-4468-BD44-8C8E5241FFA2}" srcOrd="0" destOrd="0" parTransId="{97C4F719-A1A2-437A-945C-23D8F70623BD}" sibTransId="{347857E8-5661-4884-B1E1-9A39AB381790}"/>
    <dgm:cxn modelId="{A1DB3AC6-01C1-4E77-8127-AAE28D4F0150}" srcId="{767B5624-ECB3-4468-BD44-8C8E5241FFA2}" destId="{1514FFDA-58BD-45DB-A2F9-E9D9FBC9E350}" srcOrd="2" destOrd="0" parTransId="{42F02AAB-9AA7-4436-A151-115F577A2FE3}" sibTransId="{63F49206-F153-4714-8FE9-66F644F9B656}"/>
    <dgm:cxn modelId="{2BAB9359-95D1-43F4-9776-E07E67C1667F}" type="presOf" srcId="{42F02AAB-9AA7-4436-A151-115F577A2FE3}" destId="{177BF40F-739C-45E8-A8B2-893FDBF031B8}" srcOrd="1" destOrd="0" presId="urn:microsoft.com/office/officeart/2005/8/layout/hierarchy2"/>
    <dgm:cxn modelId="{7B2B9451-1A75-4959-8437-529AD8D06625}" type="presOf" srcId="{3D106DAB-545C-426A-AE3E-C532BBA83894}" destId="{ACE996D1-98E7-4170-86E2-D4100EB62EF7}" srcOrd="0" destOrd="0" presId="urn:microsoft.com/office/officeart/2005/8/layout/hierarchy2"/>
    <dgm:cxn modelId="{4FD19194-088B-4E33-A012-0C795CFE4075}" type="presOf" srcId="{3843343B-AC2A-4B64-ADC0-F2A20C3AE1C5}" destId="{6F38B5DC-2A45-4853-ADE4-C8AFE10E21C2}" srcOrd="1" destOrd="0" presId="urn:microsoft.com/office/officeart/2005/8/layout/hierarchy2"/>
    <dgm:cxn modelId="{9DE5D4F5-7FEA-42C6-A364-8A9F16B8BF99}" srcId="{1514FFDA-58BD-45DB-A2F9-E9D9FBC9E350}" destId="{6ECA6F03-7560-4383-8477-2FC4EA9F6084}" srcOrd="1" destOrd="0" parTransId="{45D5D4E4-D03B-44C7-B36B-62EA7561CF91}" sibTransId="{B476AA07-39A4-4DE1-8AC1-C34A43C5676D}"/>
    <dgm:cxn modelId="{B74DC958-723C-4455-8F3C-01EF77DC54A9}" type="presOf" srcId="{767B5624-ECB3-4468-BD44-8C8E5241FFA2}" destId="{579A4337-B92C-428A-9318-C195F7BD5913}" srcOrd="0" destOrd="0" presId="urn:microsoft.com/office/officeart/2005/8/layout/hierarchy2"/>
    <dgm:cxn modelId="{6AFC2DB7-1CFD-4164-9A2F-03535352DF09}" type="presOf" srcId="{BD4B1EE3-4813-4705-9EAE-924FD7DBD388}" destId="{B6168213-30A7-40D5-930F-01439049F9A3}" srcOrd="0" destOrd="0" presId="urn:microsoft.com/office/officeart/2005/8/layout/hierarchy2"/>
    <dgm:cxn modelId="{DA23AB46-B850-4A51-ADC4-A4B2AF1D283C}" srcId="{767B5624-ECB3-4468-BD44-8C8E5241FFA2}" destId="{3D106DAB-545C-426A-AE3E-C532BBA83894}" srcOrd="0" destOrd="0" parTransId="{BD4B1EE3-4813-4705-9EAE-924FD7DBD388}" sibTransId="{EB5FD947-69CF-4C5E-BE1B-ED6AB852CA02}"/>
    <dgm:cxn modelId="{E105E830-FCD5-4BF3-AB50-B98FA75C8997}" type="presOf" srcId="{45D5D4E4-D03B-44C7-B36B-62EA7561CF91}" destId="{6B6772F6-7811-4E7E-9AA3-A4850FB15F2E}" srcOrd="1" destOrd="0" presId="urn:microsoft.com/office/officeart/2005/8/layout/hierarchy2"/>
    <dgm:cxn modelId="{EA8675F4-ECEC-4AD0-A308-C14D1FD1DAAD}" type="presOf" srcId="{839D114B-9B37-4944-A0CC-5A4988F9B635}" destId="{AB08F7C4-0A63-4891-8807-394E1414D1CA}" srcOrd="0" destOrd="0" presId="urn:microsoft.com/office/officeart/2005/8/layout/hierarchy2"/>
    <dgm:cxn modelId="{2513898F-8768-4CF4-8AC7-AE1BBAF230B0}" srcId="{1514FFDA-58BD-45DB-A2F9-E9D9FBC9E350}" destId="{867ED6D7-0E25-4B11-A87E-3555529950B0}" srcOrd="0" destOrd="0" parTransId="{F73AB4B2-9D66-42E8-A6E6-0813242DF632}" sibTransId="{022F2135-F771-418C-A31E-7BC722B20333}"/>
    <dgm:cxn modelId="{CA78AFA2-F97A-4502-A676-68A706BD7222}" srcId="{3D106DAB-545C-426A-AE3E-C532BBA83894}" destId="{1D940357-4782-4BF7-8B80-D6D5D5842E9A}" srcOrd="1" destOrd="0" parTransId="{DD1A6AC1-2B77-4E1B-8285-82634D4AAF67}" sibTransId="{97E4495C-0BB3-468D-8BD6-AB5FF27454DA}"/>
    <dgm:cxn modelId="{D8631ECA-98DF-4298-B5C4-B28B2258BEB7}" type="presOf" srcId="{6ECA6F03-7560-4383-8477-2FC4EA9F6084}" destId="{D304509C-CDD3-4816-9A05-3038F1714816}" srcOrd="0" destOrd="0" presId="urn:microsoft.com/office/officeart/2005/8/layout/hierarchy2"/>
    <dgm:cxn modelId="{BD44CCC1-4747-4392-967D-C5B928B85173}" type="presOf" srcId="{5F869B0F-7790-4AE7-9246-C7123C547AD9}" destId="{AFC926EA-3EE4-4EB1-AF87-59FDAF2B9425}" srcOrd="0" destOrd="0" presId="urn:microsoft.com/office/officeart/2005/8/layout/hierarchy2"/>
    <dgm:cxn modelId="{97E53CB8-5E8C-478A-A410-EC793029151F}" type="presOf" srcId="{FFD83A38-11B0-46C9-BF67-0EE50EABCF6B}" destId="{6A14DD22-E6F4-4605-8A0A-734C97D1DFFD}" srcOrd="0" destOrd="0" presId="urn:microsoft.com/office/officeart/2005/8/layout/hierarchy2"/>
    <dgm:cxn modelId="{1A43B6D4-4460-4C71-A637-65702B4FC544}" type="presOf" srcId="{10E5B06C-ACD7-40CD-8A60-3890191ECC36}" destId="{574B1B00-C9D0-41B5-82D7-B4C9F2F4D4E0}" srcOrd="1" destOrd="0" presId="urn:microsoft.com/office/officeart/2005/8/layout/hierarchy2"/>
    <dgm:cxn modelId="{28622649-50FD-46A5-8422-E8667FE17988}" type="presOf" srcId="{BD4B1EE3-4813-4705-9EAE-924FD7DBD388}" destId="{0D6F545A-D300-4053-A79E-81D6D459E69F}" srcOrd="1" destOrd="0" presId="urn:microsoft.com/office/officeart/2005/8/layout/hierarchy2"/>
    <dgm:cxn modelId="{32E37349-AE68-4FAD-AC91-44DB2CC09092}" type="presOf" srcId="{867ED6D7-0E25-4B11-A87E-3555529950B0}" destId="{A66AE2CC-FB03-4AB2-BED4-3391DDC8903C}" srcOrd="0" destOrd="0" presId="urn:microsoft.com/office/officeart/2005/8/layout/hierarchy2"/>
    <dgm:cxn modelId="{DCF1D034-9DD5-4FD2-AD6E-727018732BF8}" srcId="{5F869B0F-7790-4AE7-9246-C7123C547AD9}" destId="{961AA33B-2AB0-4223-80E0-64579F272D69}" srcOrd="1" destOrd="0" parTransId="{10E5B06C-ACD7-40CD-8A60-3890191ECC36}" sibTransId="{FD43644E-5F8E-4530-8E5F-C7986D31E1C4}"/>
    <dgm:cxn modelId="{E3EB96F5-9EAF-4F5F-84C6-ABE16DA86656}" type="presOf" srcId="{961AA33B-2AB0-4223-80E0-64579F272D69}" destId="{FB4CB70C-FA06-4EFF-82CA-C0112875497C}" srcOrd="0" destOrd="0" presId="urn:microsoft.com/office/officeart/2005/8/layout/hierarchy2"/>
    <dgm:cxn modelId="{5BEAE260-C71D-44C5-BF10-321C61AD45FB}" type="presOf" srcId="{3843343B-AC2A-4B64-ADC0-F2A20C3AE1C5}" destId="{00504E9B-0F5C-41DC-9D27-A815F98C7497}" srcOrd="0" destOrd="0" presId="urn:microsoft.com/office/officeart/2005/8/layout/hierarchy2"/>
    <dgm:cxn modelId="{0B11B6A4-249B-47B8-B9AD-FBCDB66354AD}" type="presOf" srcId="{1D940357-4782-4BF7-8B80-D6D5D5842E9A}" destId="{377F5E69-84B3-41EE-84DF-18DF5C08AFA7}" srcOrd="0" destOrd="0" presId="urn:microsoft.com/office/officeart/2005/8/layout/hierarchy2"/>
    <dgm:cxn modelId="{9BA39F2F-1E1E-41CE-A68A-8F18167F3082}" srcId="{5F869B0F-7790-4AE7-9246-C7123C547AD9}" destId="{513566AE-B76D-449D-8B94-06FB119ABADB}" srcOrd="0" destOrd="0" parTransId="{FFD83A38-11B0-46C9-BF67-0EE50EABCF6B}" sibTransId="{05138784-CB64-46C6-8B40-DD7B6A35563B}"/>
    <dgm:cxn modelId="{47BCC422-DE41-4602-9065-58D57BE824AA}" type="presOf" srcId="{513566AE-B76D-449D-8B94-06FB119ABADB}" destId="{5723D89A-BDBE-4D17-9090-8581B23CD675}" srcOrd="0" destOrd="0" presId="urn:microsoft.com/office/officeart/2005/8/layout/hierarchy2"/>
    <dgm:cxn modelId="{CA1E6E6A-CA02-478C-BAA9-E4B3ADDF6DF6}" type="presOf" srcId="{10E5B06C-ACD7-40CD-8A60-3890191ECC36}" destId="{88FA06A7-8FD9-4BEC-94CA-1C7990A4DD03}" srcOrd="0" destOrd="0" presId="urn:microsoft.com/office/officeart/2005/8/layout/hierarchy2"/>
    <dgm:cxn modelId="{989256B4-A00A-4DE3-97B2-873574FEC356}" type="presOf" srcId="{DED74A77-A9A6-4725-A9F7-C2649437B797}" destId="{CBF40541-45DA-4495-B67C-E0B43FC6835A}" srcOrd="0" destOrd="0" presId="urn:microsoft.com/office/officeart/2005/8/layout/hierarchy2"/>
    <dgm:cxn modelId="{AE9647AC-459B-4766-BCFD-0CE8CBF053FD}" type="presOf" srcId="{45D5D4E4-D03B-44C7-B36B-62EA7561CF91}" destId="{0FCF5EEC-F656-4B43-B500-EE91B4F1D363}" srcOrd="0" destOrd="0" presId="urn:microsoft.com/office/officeart/2005/8/layout/hierarchy2"/>
    <dgm:cxn modelId="{A7CD88F1-614A-42E6-8E85-903565CA60A6}" srcId="{3D106DAB-545C-426A-AE3E-C532BBA83894}" destId="{DED74A77-A9A6-4725-A9F7-C2649437B797}" srcOrd="0" destOrd="0" parTransId="{839D114B-9B37-4944-A0CC-5A4988F9B635}" sibTransId="{9162BC7A-E315-4F56-81D6-EC8A21F71076}"/>
    <dgm:cxn modelId="{08BF0B38-1C5B-477C-B90B-9247DA1EDCD3}" type="presOf" srcId="{F73AB4B2-9D66-42E8-A6E6-0813242DF632}" destId="{5A4CB042-D7D4-4C99-A236-A18F402B0C03}" srcOrd="0" destOrd="0" presId="urn:microsoft.com/office/officeart/2005/8/layout/hierarchy2"/>
    <dgm:cxn modelId="{5666AAF8-0912-48CF-BE71-1614543CFFF2}" type="presOf" srcId="{42F02AAB-9AA7-4436-A151-115F577A2FE3}" destId="{8BE31C0F-43F7-4662-8044-8DDC3E155E37}" srcOrd="0" destOrd="0" presId="urn:microsoft.com/office/officeart/2005/8/layout/hierarchy2"/>
    <dgm:cxn modelId="{EEF3A36E-5308-44E4-901D-8BF0DEA584AD}" type="presParOf" srcId="{B9352777-73FC-4342-8D0B-A0085A76A60F}" destId="{BBC0C796-4422-45AB-8B06-BE6A14060262}" srcOrd="0" destOrd="0" presId="urn:microsoft.com/office/officeart/2005/8/layout/hierarchy2"/>
    <dgm:cxn modelId="{0D35D8E2-C386-4C92-9751-702D591FCE36}" type="presParOf" srcId="{BBC0C796-4422-45AB-8B06-BE6A14060262}" destId="{579A4337-B92C-428A-9318-C195F7BD5913}" srcOrd="0" destOrd="0" presId="urn:microsoft.com/office/officeart/2005/8/layout/hierarchy2"/>
    <dgm:cxn modelId="{CD21F660-2526-4665-A178-8117AF6DFE3C}" type="presParOf" srcId="{BBC0C796-4422-45AB-8B06-BE6A14060262}" destId="{061A6D51-215C-44A2-802D-664E9DB6CE5F}" srcOrd="1" destOrd="0" presId="urn:microsoft.com/office/officeart/2005/8/layout/hierarchy2"/>
    <dgm:cxn modelId="{4E1AAFFB-DEC5-445E-8B1B-09C9EDF58906}" type="presParOf" srcId="{061A6D51-215C-44A2-802D-664E9DB6CE5F}" destId="{B6168213-30A7-40D5-930F-01439049F9A3}" srcOrd="0" destOrd="0" presId="urn:microsoft.com/office/officeart/2005/8/layout/hierarchy2"/>
    <dgm:cxn modelId="{275C0F36-7788-4CEC-84CE-565F6C9E9219}" type="presParOf" srcId="{B6168213-30A7-40D5-930F-01439049F9A3}" destId="{0D6F545A-D300-4053-A79E-81D6D459E69F}" srcOrd="0" destOrd="0" presId="urn:microsoft.com/office/officeart/2005/8/layout/hierarchy2"/>
    <dgm:cxn modelId="{BF1E1120-DCF4-4E91-B471-BEE10CA79277}" type="presParOf" srcId="{061A6D51-215C-44A2-802D-664E9DB6CE5F}" destId="{03C7B84C-4518-420A-9BF6-A1493A620A95}" srcOrd="1" destOrd="0" presId="urn:microsoft.com/office/officeart/2005/8/layout/hierarchy2"/>
    <dgm:cxn modelId="{974992BE-8D24-4540-8623-380F8CC75883}" type="presParOf" srcId="{03C7B84C-4518-420A-9BF6-A1493A620A95}" destId="{ACE996D1-98E7-4170-86E2-D4100EB62EF7}" srcOrd="0" destOrd="0" presId="urn:microsoft.com/office/officeart/2005/8/layout/hierarchy2"/>
    <dgm:cxn modelId="{7AB2A6C1-1AE4-40FA-B3F3-31FB043D935C}" type="presParOf" srcId="{03C7B84C-4518-420A-9BF6-A1493A620A95}" destId="{36AC8ECD-8B53-4956-B213-B53016D79B9A}" srcOrd="1" destOrd="0" presId="urn:microsoft.com/office/officeart/2005/8/layout/hierarchy2"/>
    <dgm:cxn modelId="{E9E045FF-311F-451B-9BF3-A84A32E25993}" type="presParOf" srcId="{36AC8ECD-8B53-4956-B213-B53016D79B9A}" destId="{AB08F7C4-0A63-4891-8807-394E1414D1CA}" srcOrd="0" destOrd="0" presId="urn:microsoft.com/office/officeart/2005/8/layout/hierarchy2"/>
    <dgm:cxn modelId="{2ABA48CC-2CA8-4007-A7A0-D7D2652D7060}" type="presParOf" srcId="{AB08F7C4-0A63-4891-8807-394E1414D1CA}" destId="{059D5C14-EE7A-4D6E-96DA-DA1B87790424}" srcOrd="0" destOrd="0" presId="urn:microsoft.com/office/officeart/2005/8/layout/hierarchy2"/>
    <dgm:cxn modelId="{E5B0471D-F622-41D6-BF88-3D8355292531}" type="presParOf" srcId="{36AC8ECD-8B53-4956-B213-B53016D79B9A}" destId="{2A688258-2F47-4BFC-B711-4CBE9813114B}" srcOrd="1" destOrd="0" presId="urn:microsoft.com/office/officeart/2005/8/layout/hierarchy2"/>
    <dgm:cxn modelId="{C78FF11A-5DCE-4F3B-BD6D-B5967348D7A3}" type="presParOf" srcId="{2A688258-2F47-4BFC-B711-4CBE9813114B}" destId="{CBF40541-45DA-4495-B67C-E0B43FC6835A}" srcOrd="0" destOrd="0" presId="urn:microsoft.com/office/officeart/2005/8/layout/hierarchy2"/>
    <dgm:cxn modelId="{27DB4215-3F20-4E8A-A685-B1A65655DACD}" type="presParOf" srcId="{2A688258-2F47-4BFC-B711-4CBE9813114B}" destId="{151E7775-04C8-46BD-99B5-B5517AEFF2BA}" srcOrd="1" destOrd="0" presId="urn:microsoft.com/office/officeart/2005/8/layout/hierarchy2"/>
    <dgm:cxn modelId="{CC094969-3864-41BD-A8A4-922398C4D90D}" type="presParOf" srcId="{36AC8ECD-8B53-4956-B213-B53016D79B9A}" destId="{A90348D7-8D7B-4DF7-A6FA-0CCBC8A611EA}" srcOrd="2" destOrd="0" presId="urn:microsoft.com/office/officeart/2005/8/layout/hierarchy2"/>
    <dgm:cxn modelId="{4842052E-FBD4-47D8-B421-8FEE775F56AE}" type="presParOf" srcId="{A90348D7-8D7B-4DF7-A6FA-0CCBC8A611EA}" destId="{C623E5F9-FB22-4291-8E91-16F5708CE4E9}" srcOrd="0" destOrd="0" presId="urn:microsoft.com/office/officeart/2005/8/layout/hierarchy2"/>
    <dgm:cxn modelId="{695B2284-59BF-4A4F-98B5-B58BCBE29E0D}" type="presParOf" srcId="{36AC8ECD-8B53-4956-B213-B53016D79B9A}" destId="{99563ABE-19A8-462B-84D9-A27BA7B6A27A}" srcOrd="3" destOrd="0" presId="urn:microsoft.com/office/officeart/2005/8/layout/hierarchy2"/>
    <dgm:cxn modelId="{C3D949FA-D63C-48DC-9782-8D035D282C46}" type="presParOf" srcId="{99563ABE-19A8-462B-84D9-A27BA7B6A27A}" destId="{377F5E69-84B3-41EE-84DF-18DF5C08AFA7}" srcOrd="0" destOrd="0" presId="urn:microsoft.com/office/officeart/2005/8/layout/hierarchy2"/>
    <dgm:cxn modelId="{DEDB9AA3-D22C-421C-850F-1C871639CB09}" type="presParOf" srcId="{99563ABE-19A8-462B-84D9-A27BA7B6A27A}" destId="{CAD36E59-4502-4B73-9621-A0284F306563}" srcOrd="1" destOrd="0" presId="urn:microsoft.com/office/officeart/2005/8/layout/hierarchy2"/>
    <dgm:cxn modelId="{51A5A1D9-EFDB-4586-9DF0-AB62FB921618}" type="presParOf" srcId="{061A6D51-215C-44A2-802D-664E9DB6CE5F}" destId="{00504E9B-0F5C-41DC-9D27-A815F98C7497}" srcOrd="2" destOrd="0" presId="urn:microsoft.com/office/officeart/2005/8/layout/hierarchy2"/>
    <dgm:cxn modelId="{9916621B-E661-4EB3-AED5-F3E3971C102A}" type="presParOf" srcId="{00504E9B-0F5C-41DC-9D27-A815F98C7497}" destId="{6F38B5DC-2A45-4853-ADE4-C8AFE10E21C2}" srcOrd="0" destOrd="0" presId="urn:microsoft.com/office/officeart/2005/8/layout/hierarchy2"/>
    <dgm:cxn modelId="{629BB433-CE71-4934-A95A-9E76FDB77B09}" type="presParOf" srcId="{061A6D51-215C-44A2-802D-664E9DB6CE5F}" destId="{74D00361-6724-4F07-8DB9-2D952C1FF839}" srcOrd="3" destOrd="0" presId="urn:microsoft.com/office/officeart/2005/8/layout/hierarchy2"/>
    <dgm:cxn modelId="{780B5059-256D-4C00-870F-26F21A216353}" type="presParOf" srcId="{74D00361-6724-4F07-8DB9-2D952C1FF839}" destId="{AFC926EA-3EE4-4EB1-AF87-59FDAF2B9425}" srcOrd="0" destOrd="0" presId="urn:microsoft.com/office/officeart/2005/8/layout/hierarchy2"/>
    <dgm:cxn modelId="{C9D05697-ADC9-47CF-8285-B542AA0DD9B4}" type="presParOf" srcId="{74D00361-6724-4F07-8DB9-2D952C1FF839}" destId="{2B92752C-4617-476F-B57E-CDBAA6C56131}" srcOrd="1" destOrd="0" presId="urn:microsoft.com/office/officeart/2005/8/layout/hierarchy2"/>
    <dgm:cxn modelId="{D0612AB9-466E-4E80-A8B4-FB6955067B3F}" type="presParOf" srcId="{2B92752C-4617-476F-B57E-CDBAA6C56131}" destId="{6A14DD22-E6F4-4605-8A0A-734C97D1DFFD}" srcOrd="0" destOrd="0" presId="urn:microsoft.com/office/officeart/2005/8/layout/hierarchy2"/>
    <dgm:cxn modelId="{6758DE21-34F0-4975-B88F-5A8E256C8D54}" type="presParOf" srcId="{6A14DD22-E6F4-4605-8A0A-734C97D1DFFD}" destId="{A57A5D4C-02B6-44CC-9997-198A5A6EA41B}" srcOrd="0" destOrd="0" presId="urn:microsoft.com/office/officeart/2005/8/layout/hierarchy2"/>
    <dgm:cxn modelId="{31A91B70-C6B9-4B93-B7F6-4BE7C59EF39E}" type="presParOf" srcId="{2B92752C-4617-476F-B57E-CDBAA6C56131}" destId="{CEABFA01-DAEE-4041-B6AA-D332BE468F61}" srcOrd="1" destOrd="0" presId="urn:microsoft.com/office/officeart/2005/8/layout/hierarchy2"/>
    <dgm:cxn modelId="{560E7A33-35F7-482D-8450-F252976930DC}" type="presParOf" srcId="{CEABFA01-DAEE-4041-B6AA-D332BE468F61}" destId="{5723D89A-BDBE-4D17-9090-8581B23CD675}" srcOrd="0" destOrd="0" presId="urn:microsoft.com/office/officeart/2005/8/layout/hierarchy2"/>
    <dgm:cxn modelId="{DEE5D3C4-038E-4569-87F3-E16B8002A1FB}" type="presParOf" srcId="{CEABFA01-DAEE-4041-B6AA-D332BE468F61}" destId="{31553C17-890C-4A5D-B101-2739AD13BFC7}" srcOrd="1" destOrd="0" presId="urn:microsoft.com/office/officeart/2005/8/layout/hierarchy2"/>
    <dgm:cxn modelId="{9230BC5B-78BD-4759-A5D2-45E01C50CC1E}" type="presParOf" srcId="{2B92752C-4617-476F-B57E-CDBAA6C56131}" destId="{88FA06A7-8FD9-4BEC-94CA-1C7990A4DD03}" srcOrd="2" destOrd="0" presId="urn:microsoft.com/office/officeart/2005/8/layout/hierarchy2"/>
    <dgm:cxn modelId="{0D0CD7D5-D10A-44F8-8AF6-5B12FBA11E48}" type="presParOf" srcId="{88FA06A7-8FD9-4BEC-94CA-1C7990A4DD03}" destId="{574B1B00-C9D0-41B5-82D7-B4C9F2F4D4E0}" srcOrd="0" destOrd="0" presId="urn:microsoft.com/office/officeart/2005/8/layout/hierarchy2"/>
    <dgm:cxn modelId="{F22A3409-F4F8-427A-B6EC-867053BA5790}" type="presParOf" srcId="{2B92752C-4617-476F-B57E-CDBAA6C56131}" destId="{F4D1D62C-5B1B-4172-9A02-867DE6F638DD}" srcOrd="3" destOrd="0" presId="urn:microsoft.com/office/officeart/2005/8/layout/hierarchy2"/>
    <dgm:cxn modelId="{FAED68B6-7A64-442F-A304-6666A022B074}" type="presParOf" srcId="{F4D1D62C-5B1B-4172-9A02-867DE6F638DD}" destId="{FB4CB70C-FA06-4EFF-82CA-C0112875497C}" srcOrd="0" destOrd="0" presId="urn:microsoft.com/office/officeart/2005/8/layout/hierarchy2"/>
    <dgm:cxn modelId="{FD2A725E-4797-4FAE-847F-E7CDD6D66004}" type="presParOf" srcId="{F4D1D62C-5B1B-4172-9A02-867DE6F638DD}" destId="{FB0768C1-4448-4457-907F-143A9F88C7FB}" srcOrd="1" destOrd="0" presId="urn:microsoft.com/office/officeart/2005/8/layout/hierarchy2"/>
    <dgm:cxn modelId="{B4F9CC8B-656C-4696-AC92-B884C703D4ED}" type="presParOf" srcId="{061A6D51-215C-44A2-802D-664E9DB6CE5F}" destId="{8BE31C0F-43F7-4662-8044-8DDC3E155E37}" srcOrd="4" destOrd="0" presId="urn:microsoft.com/office/officeart/2005/8/layout/hierarchy2"/>
    <dgm:cxn modelId="{5E4A2806-CE4D-4803-A8E1-4DE648780BD8}" type="presParOf" srcId="{8BE31C0F-43F7-4662-8044-8DDC3E155E37}" destId="{177BF40F-739C-45E8-A8B2-893FDBF031B8}" srcOrd="0" destOrd="0" presId="urn:microsoft.com/office/officeart/2005/8/layout/hierarchy2"/>
    <dgm:cxn modelId="{8F418D70-0DE1-4A90-8298-6B6019C72BDC}" type="presParOf" srcId="{061A6D51-215C-44A2-802D-664E9DB6CE5F}" destId="{3AB37C37-0B09-41BC-A8D0-F39F6DE7CE2B}" srcOrd="5" destOrd="0" presId="urn:microsoft.com/office/officeart/2005/8/layout/hierarchy2"/>
    <dgm:cxn modelId="{DACD82F6-CF99-414E-9D5B-A10550E84ADA}" type="presParOf" srcId="{3AB37C37-0B09-41BC-A8D0-F39F6DE7CE2B}" destId="{0A758D6E-325F-463A-B93F-10C12C5C6565}" srcOrd="0" destOrd="0" presId="urn:microsoft.com/office/officeart/2005/8/layout/hierarchy2"/>
    <dgm:cxn modelId="{42102169-C272-4732-88DA-1C06E80C83AC}" type="presParOf" srcId="{3AB37C37-0B09-41BC-A8D0-F39F6DE7CE2B}" destId="{8E627860-EAFD-44E9-A4C7-9AB61BFD8755}" srcOrd="1" destOrd="0" presId="urn:microsoft.com/office/officeart/2005/8/layout/hierarchy2"/>
    <dgm:cxn modelId="{2A91EBC8-B8A6-444F-B82C-9A342122BC28}" type="presParOf" srcId="{8E627860-EAFD-44E9-A4C7-9AB61BFD8755}" destId="{5A4CB042-D7D4-4C99-A236-A18F402B0C03}" srcOrd="0" destOrd="0" presId="urn:microsoft.com/office/officeart/2005/8/layout/hierarchy2"/>
    <dgm:cxn modelId="{26887C57-8F09-453E-A09B-63EA2B05EFAE}" type="presParOf" srcId="{5A4CB042-D7D4-4C99-A236-A18F402B0C03}" destId="{40C93581-DDC8-4765-89B7-D4B329004D16}" srcOrd="0" destOrd="0" presId="urn:microsoft.com/office/officeart/2005/8/layout/hierarchy2"/>
    <dgm:cxn modelId="{7F973C09-A8FC-4CF5-881F-CC19AFE75DFE}" type="presParOf" srcId="{8E627860-EAFD-44E9-A4C7-9AB61BFD8755}" destId="{D8B2ECE4-096A-4217-9327-E918561357FA}" srcOrd="1" destOrd="0" presId="urn:microsoft.com/office/officeart/2005/8/layout/hierarchy2"/>
    <dgm:cxn modelId="{383A7E7B-2428-43BF-A630-39BD1AD32B20}" type="presParOf" srcId="{D8B2ECE4-096A-4217-9327-E918561357FA}" destId="{A66AE2CC-FB03-4AB2-BED4-3391DDC8903C}" srcOrd="0" destOrd="0" presId="urn:microsoft.com/office/officeart/2005/8/layout/hierarchy2"/>
    <dgm:cxn modelId="{1573E22E-57E5-4F73-B6B5-6DEE01A02EBA}" type="presParOf" srcId="{D8B2ECE4-096A-4217-9327-E918561357FA}" destId="{7D69091A-0278-4A48-B896-4D3DD6A4EDF9}" srcOrd="1" destOrd="0" presId="urn:microsoft.com/office/officeart/2005/8/layout/hierarchy2"/>
    <dgm:cxn modelId="{48A7FCE8-2EB1-47E5-A345-B4B432CB538D}" type="presParOf" srcId="{8E627860-EAFD-44E9-A4C7-9AB61BFD8755}" destId="{0FCF5EEC-F656-4B43-B500-EE91B4F1D363}" srcOrd="2" destOrd="0" presId="urn:microsoft.com/office/officeart/2005/8/layout/hierarchy2"/>
    <dgm:cxn modelId="{34102FC0-3B9F-44FA-98E2-50E0554ED3F1}" type="presParOf" srcId="{0FCF5EEC-F656-4B43-B500-EE91B4F1D363}" destId="{6B6772F6-7811-4E7E-9AA3-A4850FB15F2E}" srcOrd="0" destOrd="0" presId="urn:microsoft.com/office/officeart/2005/8/layout/hierarchy2"/>
    <dgm:cxn modelId="{312AE616-15D5-4C5B-8138-B33CE363DA81}" type="presParOf" srcId="{8E627860-EAFD-44E9-A4C7-9AB61BFD8755}" destId="{C69B4098-3161-4880-B411-2685DFF9E32A}" srcOrd="3" destOrd="0" presId="urn:microsoft.com/office/officeart/2005/8/layout/hierarchy2"/>
    <dgm:cxn modelId="{5BFBA0E9-6457-4E32-9510-A033A9675A89}" type="presParOf" srcId="{C69B4098-3161-4880-B411-2685DFF9E32A}" destId="{D304509C-CDD3-4816-9A05-3038F1714816}" srcOrd="0" destOrd="0" presId="urn:microsoft.com/office/officeart/2005/8/layout/hierarchy2"/>
    <dgm:cxn modelId="{FA01048C-7F7E-419F-AFDF-80F3FF6AAB58}" type="presParOf" srcId="{C69B4098-3161-4880-B411-2685DFF9E32A}" destId="{56F7A398-1582-4C80-ABCB-E1F56670175A}" srcOrd="1" destOrd="0" presId="urn:microsoft.com/office/officeart/2005/8/layout/hierarchy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D8479FB-01E1-4F59-B67A-E77E85061710}" type="doc">
      <dgm:prSet loTypeId="urn:microsoft.com/office/officeart/2005/8/layout/hierarchy2" loCatId="hierarchy" qsTypeId="urn:microsoft.com/office/officeart/2005/8/quickstyle/simple1" qsCatId="simple" csTypeId="urn:microsoft.com/office/officeart/2005/8/colors/colorful2" csCatId="colorful" phldr="1"/>
      <dgm:spPr/>
      <dgm:t>
        <a:bodyPr/>
        <a:lstStyle/>
        <a:p>
          <a:endParaRPr lang="en-CA"/>
        </a:p>
      </dgm:t>
    </dgm:pt>
    <dgm:pt modelId="{C77DD12C-295A-49DE-A647-2BE8B017BC9F}">
      <dgm:prSet phldrT="[Text]"/>
      <dgm:spPr/>
      <dgm:t>
        <a:bodyPr/>
        <a:lstStyle/>
        <a:p>
          <a:r>
            <a:rPr lang="en-CA"/>
            <a:t>David</a:t>
          </a:r>
        </a:p>
      </dgm:t>
    </dgm:pt>
    <dgm:pt modelId="{A8497CCF-9F9D-4F55-A96C-AB01067C2993}" type="parTrans" cxnId="{6F0DE102-61ED-4B8E-AE75-3EF8E8A65F37}">
      <dgm:prSet/>
      <dgm:spPr/>
      <dgm:t>
        <a:bodyPr/>
        <a:lstStyle/>
        <a:p>
          <a:endParaRPr lang="en-CA"/>
        </a:p>
      </dgm:t>
    </dgm:pt>
    <dgm:pt modelId="{B1B0F46B-4497-4A02-A4F6-CD5072C4125C}" type="sibTrans" cxnId="{6F0DE102-61ED-4B8E-AE75-3EF8E8A65F37}">
      <dgm:prSet/>
      <dgm:spPr/>
      <dgm:t>
        <a:bodyPr/>
        <a:lstStyle/>
        <a:p>
          <a:endParaRPr lang="en-CA"/>
        </a:p>
      </dgm:t>
    </dgm:pt>
    <dgm:pt modelId="{49055845-407F-4C45-8140-91A37B6FCD6C}">
      <dgm:prSet phldrT="[Text]"/>
      <dgm:spPr/>
      <dgm:t>
        <a:bodyPr/>
        <a:lstStyle/>
        <a:p>
          <a:r>
            <a:rPr lang="en-CA"/>
            <a:t>Car (10%)</a:t>
          </a:r>
        </a:p>
      </dgm:t>
    </dgm:pt>
    <dgm:pt modelId="{1CFB27E9-4469-4DA2-8E23-7C4E8CBC27EF}" type="parTrans" cxnId="{0D708B52-D2B7-40A5-B777-6E24079AF7A8}">
      <dgm:prSet/>
      <dgm:spPr/>
      <dgm:t>
        <a:bodyPr/>
        <a:lstStyle/>
        <a:p>
          <a:endParaRPr lang="en-CA"/>
        </a:p>
      </dgm:t>
    </dgm:pt>
    <dgm:pt modelId="{827D8A7F-C05F-4186-B97E-1DDC59A13219}" type="sibTrans" cxnId="{0D708B52-D2B7-40A5-B777-6E24079AF7A8}">
      <dgm:prSet/>
      <dgm:spPr/>
      <dgm:t>
        <a:bodyPr/>
        <a:lstStyle/>
        <a:p>
          <a:endParaRPr lang="en-CA"/>
        </a:p>
      </dgm:t>
    </dgm:pt>
    <dgm:pt modelId="{0DC215E9-D125-402E-BE88-B45C6D279D55}">
      <dgm:prSet phldrT="[Text]"/>
      <dgm:spPr/>
      <dgm:t>
        <a:bodyPr/>
        <a:lstStyle/>
        <a:p>
          <a:r>
            <a:rPr lang="en-CA"/>
            <a:t>Late (50%)</a:t>
          </a:r>
        </a:p>
      </dgm:t>
    </dgm:pt>
    <dgm:pt modelId="{9F438DFC-2E88-4FC5-AAB9-EBC8872903AB}" type="parTrans" cxnId="{D294FE2A-6B62-47A5-83D1-827D2545A7D6}">
      <dgm:prSet/>
      <dgm:spPr/>
      <dgm:t>
        <a:bodyPr/>
        <a:lstStyle/>
        <a:p>
          <a:endParaRPr lang="en-CA"/>
        </a:p>
      </dgm:t>
    </dgm:pt>
    <dgm:pt modelId="{7C59BF5C-A4C5-4A77-8977-C7AA1117AC74}" type="sibTrans" cxnId="{D294FE2A-6B62-47A5-83D1-827D2545A7D6}">
      <dgm:prSet/>
      <dgm:spPr/>
      <dgm:t>
        <a:bodyPr/>
        <a:lstStyle/>
        <a:p>
          <a:endParaRPr lang="en-CA"/>
        </a:p>
      </dgm:t>
    </dgm:pt>
    <dgm:pt modelId="{57C7FF93-FB34-4923-ABB6-8A0D81460EFD}">
      <dgm:prSet phldrT="[Text]"/>
      <dgm:spPr/>
      <dgm:t>
        <a:bodyPr/>
        <a:lstStyle/>
        <a:p>
          <a:r>
            <a:rPr lang="en-CA"/>
            <a:t>On Time (50%)</a:t>
          </a:r>
        </a:p>
      </dgm:t>
    </dgm:pt>
    <dgm:pt modelId="{49661C7D-1F9C-4878-A434-505433F36652}" type="parTrans" cxnId="{D187B2A4-5082-46FB-B125-92AA3A704792}">
      <dgm:prSet/>
      <dgm:spPr/>
      <dgm:t>
        <a:bodyPr/>
        <a:lstStyle/>
        <a:p>
          <a:endParaRPr lang="en-CA"/>
        </a:p>
      </dgm:t>
    </dgm:pt>
    <dgm:pt modelId="{56226779-07BB-460A-A103-77ECE5866110}" type="sibTrans" cxnId="{D187B2A4-5082-46FB-B125-92AA3A704792}">
      <dgm:prSet/>
      <dgm:spPr/>
      <dgm:t>
        <a:bodyPr/>
        <a:lstStyle/>
        <a:p>
          <a:endParaRPr lang="en-CA"/>
        </a:p>
      </dgm:t>
    </dgm:pt>
    <dgm:pt modelId="{382F88AE-51F6-4D7A-BEA6-998699ED552F}">
      <dgm:prSet phldrT="[Text]"/>
      <dgm:spPr/>
      <dgm:t>
        <a:bodyPr/>
        <a:lstStyle/>
        <a:p>
          <a:r>
            <a:rPr lang="en-CA"/>
            <a:t>Train (90%)</a:t>
          </a:r>
        </a:p>
      </dgm:t>
    </dgm:pt>
    <dgm:pt modelId="{EA6B8FE1-9041-4E7E-ABC0-AE93281A9B36}" type="parTrans" cxnId="{40C978B3-AD63-4D88-961F-603E31734B94}">
      <dgm:prSet/>
      <dgm:spPr/>
      <dgm:t>
        <a:bodyPr/>
        <a:lstStyle/>
        <a:p>
          <a:endParaRPr lang="en-CA"/>
        </a:p>
      </dgm:t>
    </dgm:pt>
    <dgm:pt modelId="{198328CB-A303-446D-A544-3D316837BF6F}" type="sibTrans" cxnId="{40C978B3-AD63-4D88-961F-603E31734B94}">
      <dgm:prSet/>
      <dgm:spPr/>
      <dgm:t>
        <a:bodyPr/>
        <a:lstStyle/>
        <a:p>
          <a:endParaRPr lang="en-CA"/>
        </a:p>
      </dgm:t>
    </dgm:pt>
    <dgm:pt modelId="{0CB49BB5-9B23-47B6-A31F-F9C77439BB1E}">
      <dgm:prSet phldrT="[Text]"/>
      <dgm:spPr/>
      <dgm:t>
        <a:bodyPr/>
        <a:lstStyle/>
        <a:p>
          <a:r>
            <a:rPr lang="en-CA"/>
            <a:t>Late (1%)</a:t>
          </a:r>
        </a:p>
      </dgm:t>
    </dgm:pt>
    <dgm:pt modelId="{0594B584-1CED-477A-B18D-BE4BCA988711}" type="parTrans" cxnId="{D6E48589-3E91-4E31-97DF-C573183EBF0B}">
      <dgm:prSet/>
      <dgm:spPr/>
      <dgm:t>
        <a:bodyPr/>
        <a:lstStyle/>
        <a:p>
          <a:endParaRPr lang="en-CA"/>
        </a:p>
      </dgm:t>
    </dgm:pt>
    <dgm:pt modelId="{519A1694-BDEF-4969-AE8D-E2D964D2E7B1}" type="sibTrans" cxnId="{D6E48589-3E91-4E31-97DF-C573183EBF0B}">
      <dgm:prSet/>
      <dgm:spPr/>
      <dgm:t>
        <a:bodyPr/>
        <a:lstStyle/>
        <a:p>
          <a:endParaRPr lang="en-CA"/>
        </a:p>
      </dgm:t>
    </dgm:pt>
    <dgm:pt modelId="{30FB0E0A-F384-42D4-854A-E5713E93B309}">
      <dgm:prSet/>
      <dgm:spPr/>
      <dgm:t>
        <a:bodyPr/>
        <a:lstStyle/>
        <a:p>
          <a:r>
            <a:rPr lang="en-CA"/>
            <a:t>On Time (99%)</a:t>
          </a:r>
        </a:p>
      </dgm:t>
    </dgm:pt>
    <dgm:pt modelId="{408DCC8B-2489-4914-8148-73358E6A6B71}" type="parTrans" cxnId="{2F5D0544-13A2-41E9-BB3D-57586F4AE61F}">
      <dgm:prSet/>
      <dgm:spPr/>
      <dgm:t>
        <a:bodyPr/>
        <a:lstStyle/>
        <a:p>
          <a:endParaRPr lang="en-CA"/>
        </a:p>
      </dgm:t>
    </dgm:pt>
    <dgm:pt modelId="{11DF99DD-E2A8-4F32-AECE-81A1235A3DAA}" type="sibTrans" cxnId="{2F5D0544-13A2-41E9-BB3D-57586F4AE61F}">
      <dgm:prSet/>
      <dgm:spPr/>
      <dgm:t>
        <a:bodyPr/>
        <a:lstStyle/>
        <a:p>
          <a:endParaRPr lang="en-CA"/>
        </a:p>
      </dgm:t>
    </dgm:pt>
    <dgm:pt modelId="{5F038685-C146-4CC9-BBFC-6872A5A2789C}" type="pres">
      <dgm:prSet presAssocID="{AD8479FB-01E1-4F59-B67A-E77E85061710}" presName="diagram" presStyleCnt="0">
        <dgm:presLayoutVars>
          <dgm:chPref val="1"/>
          <dgm:dir/>
          <dgm:animOne val="branch"/>
          <dgm:animLvl val="lvl"/>
          <dgm:resizeHandles val="exact"/>
        </dgm:presLayoutVars>
      </dgm:prSet>
      <dgm:spPr/>
    </dgm:pt>
    <dgm:pt modelId="{C3525E29-1963-41DB-9A5D-9A7C524DD1D1}" type="pres">
      <dgm:prSet presAssocID="{C77DD12C-295A-49DE-A647-2BE8B017BC9F}" presName="root1" presStyleCnt="0"/>
      <dgm:spPr/>
    </dgm:pt>
    <dgm:pt modelId="{73EE1115-1F6F-449A-8747-59D2DC3715AB}" type="pres">
      <dgm:prSet presAssocID="{C77DD12C-295A-49DE-A647-2BE8B017BC9F}" presName="LevelOneTextNode" presStyleLbl="node0" presStyleIdx="0" presStyleCnt="1" custLinFactNeighborX="-187" custLinFactNeighborY="-2641">
        <dgm:presLayoutVars>
          <dgm:chPref val="3"/>
        </dgm:presLayoutVars>
      </dgm:prSet>
      <dgm:spPr/>
      <dgm:t>
        <a:bodyPr/>
        <a:lstStyle/>
        <a:p>
          <a:endParaRPr lang="en-CA"/>
        </a:p>
      </dgm:t>
    </dgm:pt>
    <dgm:pt modelId="{48721A55-2CD4-47C3-B3DF-837F1DB5CDD0}" type="pres">
      <dgm:prSet presAssocID="{C77DD12C-295A-49DE-A647-2BE8B017BC9F}" presName="level2hierChild" presStyleCnt="0"/>
      <dgm:spPr/>
    </dgm:pt>
    <dgm:pt modelId="{3343131E-81BC-4E69-AEDD-D7ED4762A8F2}" type="pres">
      <dgm:prSet presAssocID="{1CFB27E9-4469-4DA2-8E23-7C4E8CBC27EF}" presName="conn2-1" presStyleLbl="parChTrans1D2" presStyleIdx="0" presStyleCnt="2"/>
      <dgm:spPr/>
    </dgm:pt>
    <dgm:pt modelId="{6EE5D799-EC60-43DB-B157-907D4DB4A0AE}" type="pres">
      <dgm:prSet presAssocID="{1CFB27E9-4469-4DA2-8E23-7C4E8CBC27EF}" presName="connTx" presStyleLbl="parChTrans1D2" presStyleIdx="0" presStyleCnt="2"/>
      <dgm:spPr/>
    </dgm:pt>
    <dgm:pt modelId="{08590AFA-4EB9-439A-8DFA-530B61701FDF}" type="pres">
      <dgm:prSet presAssocID="{49055845-407F-4C45-8140-91A37B6FCD6C}" presName="root2" presStyleCnt="0"/>
      <dgm:spPr/>
    </dgm:pt>
    <dgm:pt modelId="{7D4A59D3-63E6-45DF-8F03-B8DEB42957C4}" type="pres">
      <dgm:prSet presAssocID="{49055845-407F-4C45-8140-91A37B6FCD6C}" presName="LevelTwoTextNode" presStyleLbl="node2" presStyleIdx="0" presStyleCnt="2">
        <dgm:presLayoutVars>
          <dgm:chPref val="3"/>
        </dgm:presLayoutVars>
      </dgm:prSet>
      <dgm:spPr/>
      <dgm:t>
        <a:bodyPr/>
        <a:lstStyle/>
        <a:p>
          <a:endParaRPr lang="en-CA"/>
        </a:p>
      </dgm:t>
    </dgm:pt>
    <dgm:pt modelId="{1C820A71-B31E-4CAC-B15F-4BBF4163A28E}" type="pres">
      <dgm:prSet presAssocID="{49055845-407F-4C45-8140-91A37B6FCD6C}" presName="level3hierChild" presStyleCnt="0"/>
      <dgm:spPr/>
    </dgm:pt>
    <dgm:pt modelId="{81FA5278-7219-43BA-88DF-F2E68BBF0C4F}" type="pres">
      <dgm:prSet presAssocID="{9F438DFC-2E88-4FC5-AAB9-EBC8872903AB}" presName="conn2-1" presStyleLbl="parChTrans1D3" presStyleIdx="0" presStyleCnt="4"/>
      <dgm:spPr/>
    </dgm:pt>
    <dgm:pt modelId="{0490F4A1-73F1-44DE-9CF1-A4047DE3FB9E}" type="pres">
      <dgm:prSet presAssocID="{9F438DFC-2E88-4FC5-AAB9-EBC8872903AB}" presName="connTx" presStyleLbl="parChTrans1D3" presStyleIdx="0" presStyleCnt="4"/>
      <dgm:spPr/>
    </dgm:pt>
    <dgm:pt modelId="{B7AD207A-404B-4977-B0EA-3F1FC4946107}" type="pres">
      <dgm:prSet presAssocID="{0DC215E9-D125-402E-BE88-B45C6D279D55}" presName="root2" presStyleCnt="0"/>
      <dgm:spPr/>
    </dgm:pt>
    <dgm:pt modelId="{681853E4-5EB9-4955-9B41-7A1EA485BE33}" type="pres">
      <dgm:prSet presAssocID="{0DC215E9-D125-402E-BE88-B45C6D279D55}" presName="LevelTwoTextNode" presStyleLbl="node3" presStyleIdx="0" presStyleCnt="4">
        <dgm:presLayoutVars>
          <dgm:chPref val="3"/>
        </dgm:presLayoutVars>
      </dgm:prSet>
      <dgm:spPr/>
      <dgm:t>
        <a:bodyPr/>
        <a:lstStyle/>
        <a:p>
          <a:endParaRPr lang="en-CA"/>
        </a:p>
      </dgm:t>
    </dgm:pt>
    <dgm:pt modelId="{B0E111D2-C685-4753-8C17-FD232DF2570E}" type="pres">
      <dgm:prSet presAssocID="{0DC215E9-D125-402E-BE88-B45C6D279D55}" presName="level3hierChild" presStyleCnt="0"/>
      <dgm:spPr/>
    </dgm:pt>
    <dgm:pt modelId="{2A34D13F-D33C-4D17-9A57-5A9FE6B96DF0}" type="pres">
      <dgm:prSet presAssocID="{49661C7D-1F9C-4878-A434-505433F36652}" presName="conn2-1" presStyleLbl="parChTrans1D3" presStyleIdx="1" presStyleCnt="4"/>
      <dgm:spPr/>
    </dgm:pt>
    <dgm:pt modelId="{5D5DD716-4BAA-438B-8E01-3DE1812EE4BC}" type="pres">
      <dgm:prSet presAssocID="{49661C7D-1F9C-4878-A434-505433F36652}" presName="connTx" presStyleLbl="parChTrans1D3" presStyleIdx="1" presStyleCnt="4"/>
      <dgm:spPr/>
    </dgm:pt>
    <dgm:pt modelId="{5DD59AC0-08D9-4E5F-8ADD-CBF4D68620F7}" type="pres">
      <dgm:prSet presAssocID="{57C7FF93-FB34-4923-ABB6-8A0D81460EFD}" presName="root2" presStyleCnt="0"/>
      <dgm:spPr/>
    </dgm:pt>
    <dgm:pt modelId="{51D25E44-15CD-48F0-9A79-52DF66564D2E}" type="pres">
      <dgm:prSet presAssocID="{57C7FF93-FB34-4923-ABB6-8A0D81460EFD}" presName="LevelTwoTextNode" presStyleLbl="node3" presStyleIdx="1" presStyleCnt="4">
        <dgm:presLayoutVars>
          <dgm:chPref val="3"/>
        </dgm:presLayoutVars>
      </dgm:prSet>
      <dgm:spPr/>
      <dgm:t>
        <a:bodyPr/>
        <a:lstStyle/>
        <a:p>
          <a:endParaRPr lang="en-CA"/>
        </a:p>
      </dgm:t>
    </dgm:pt>
    <dgm:pt modelId="{65877D3C-8057-4AA7-8341-42B7DD61B924}" type="pres">
      <dgm:prSet presAssocID="{57C7FF93-FB34-4923-ABB6-8A0D81460EFD}" presName="level3hierChild" presStyleCnt="0"/>
      <dgm:spPr/>
    </dgm:pt>
    <dgm:pt modelId="{D186B214-31B4-441E-97B1-049907FF4664}" type="pres">
      <dgm:prSet presAssocID="{EA6B8FE1-9041-4E7E-ABC0-AE93281A9B36}" presName="conn2-1" presStyleLbl="parChTrans1D2" presStyleIdx="1" presStyleCnt="2"/>
      <dgm:spPr/>
    </dgm:pt>
    <dgm:pt modelId="{4C72B5B7-AC8E-4A4E-8D50-273EF2A90A08}" type="pres">
      <dgm:prSet presAssocID="{EA6B8FE1-9041-4E7E-ABC0-AE93281A9B36}" presName="connTx" presStyleLbl="parChTrans1D2" presStyleIdx="1" presStyleCnt="2"/>
      <dgm:spPr/>
    </dgm:pt>
    <dgm:pt modelId="{4552532D-16E3-42A3-9A52-18381CE72C10}" type="pres">
      <dgm:prSet presAssocID="{382F88AE-51F6-4D7A-BEA6-998699ED552F}" presName="root2" presStyleCnt="0"/>
      <dgm:spPr/>
    </dgm:pt>
    <dgm:pt modelId="{7200C820-4462-4966-8B6C-0E791074D065}" type="pres">
      <dgm:prSet presAssocID="{382F88AE-51F6-4D7A-BEA6-998699ED552F}" presName="LevelTwoTextNode" presStyleLbl="node2" presStyleIdx="1" presStyleCnt="2">
        <dgm:presLayoutVars>
          <dgm:chPref val="3"/>
        </dgm:presLayoutVars>
      </dgm:prSet>
      <dgm:spPr/>
    </dgm:pt>
    <dgm:pt modelId="{3B8BE4CF-0014-45FC-89C0-1ADECE51F5E7}" type="pres">
      <dgm:prSet presAssocID="{382F88AE-51F6-4D7A-BEA6-998699ED552F}" presName="level3hierChild" presStyleCnt="0"/>
      <dgm:spPr/>
    </dgm:pt>
    <dgm:pt modelId="{BCE88B78-302F-4A53-B560-F2A2FA367A69}" type="pres">
      <dgm:prSet presAssocID="{0594B584-1CED-477A-B18D-BE4BCA988711}" presName="conn2-1" presStyleLbl="parChTrans1D3" presStyleIdx="2" presStyleCnt="4"/>
      <dgm:spPr/>
    </dgm:pt>
    <dgm:pt modelId="{42C9B5FF-1E5E-4DF4-9615-251B6779E638}" type="pres">
      <dgm:prSet presAssocID="{0594B584-1CED-477A-B18D-BE4BCA988711}" presName="connTx" presStyleLbl="parChTrans1D3" presStyleIdx="2" presStyleCnt="4"/>
      <dgm:spPr/>
    </dgm:pt>
    <dgm:pt modelId="{07053A74-F912-4782-A54B-DA4B74A818A0}" type="pres">
      <dgm:prSet presAssocID="{0CB49BB5-9B23-47B6-A31F-F9C77439BB1E}" presName="root2" presStyleCnt="0"/>
      <dgm:spPr/>
    </dgm:pt>
    <dgm:pt modelId="{42983640-D58E-479F-83D5-62561A09312A}" type="pres">
      <dgm:prSet presAssocID="{0CB49BB5-9B23-47B6-A31F-F9C77439BB1E}" presName="LevelTwoTextNode" presStyleLbl="node3" presStyleIdx="2" presStyleCnt="4">
        <dgm:presLayoutVars>
          <dgm:chPref val="3"/>
        </dgm:presLayoutVars>
      </dgm:prSet>
      <dgm:spPr/>
    </dgm:pt>
    <dgm:pt modelId="{07FA8932-C599-434D-A433-8C6924473F1E}" type="pres">
      <dgm:prSet presAssocID="{0CB49BB5-9B23-47B6-A31F-F9C77439BB1E}" presName="level3hierChild" presStyleCnt="0"/>
      <dgm:spPr/>
    </dgm:pt>
    <dgm:pt modelId="{8B66AC14-7485-4156-8C0C-9F7E43C908B7}" type="pres">
      <dgm:prSet presAssocID="{408DCC8B-2489-4914-8148-73358E6A6B71}" presName="conn2-1" presStyleLbl="parChTrans1D3" presStyleIdx="3" presStyleCnt="4"/>
      <dgm:spPr/>
    </dgm:pt>
    <dgm:pt modelId="{02BCEAC1-D99A-4315-816B-D7C4E6C204D6}" type="pres">
      <dgm:prSet presAssocID="{408DCC8B-2489-4914-8148-73358E6A6B71}" presName="connTx" presStyleLbl="parChTrans1D3" presStyleIdx="3" presStyleCnt="4"/>
      <dgm:spPr/>
    </dgm:pt>
    <dgm:pt modelId="{7A6DC080-BC92-49B2-BDBA-9C4D7C1BCAD6}" type="pres">
      <dgm:prSet presAssocID="{30FB0E0A-F384-42D4-854A-E5713E93B309}" presName="root2" presStyleCnt="0"/>
      <dgm:spPr/>
    </dgm:pt>
    <dgm:pt modelId="{FA39F598-7D60-4ADA-9EE8-8030E828942D}" type="pres">
      <dgm:prSet presAssocID="{30FB0E0A-F384-42D4-854A-E5713E93B309}" presName="LevelTwoTextNode" presStyleLbl="node3" presStyleIdx="3" presStyleCnt="4">
        <dgm:presLayoutVars>
          <dgm:chPref val="3"/>
        </dgm:presLayoutVars>
      </dgm:prSet>
      <dgm:spPr/>
      <dgm:t>
        <a:bodyPr/>
        <a:lstStyle/>
        <a:p>
          <a:endParaRPr lang="en-CA"/>
        </a:p>
      </dgm:t>
    </dgm:pt>
    <dgm:pt modelId="{13121349-FF90-4347-88FD-70DFF3D5F4FD}" type="pres">
      <dgm:prSet presAssocID="{30FB0E0A-F384-42D4-854A-E5713E93B309}" presName="level3hierChild" presStyleCnt="0"/>
      <dgm:spPr/>
    </dgm:pt>
  </dgm:ptLst>
  <dgm:cxnLst>
    <dgm:cxn modelId="{DDAE7FA4-0CE7-413B-84CF-D8722BCAE6A4}" type="presOf" srcId="{49661C7D-1F9C-4878-A434-505433F36652}" destId="{2A34D13F-D33C-4D17-9A57-5A9FE6B96DF0}" srcOrd="0" destOrd="0" presId="urn:microsoft.com/office/officeart/2005/8/layout/hierarchy2"/>
    <dgm:cxn modelId="{A7C84A65-EB6C-467B-ACA5-AD06923BADCB}" type="presOf" srcId="{1CFB27E9-4469-4DA2-8E23-7C4E8CBC27EF}" destId="{3343131E-81BC-4E69-AEDD-D7ED4762A8F2}" srcOrd="0" destOrd="0" presId="urn:microsoft.com/office/officeart/2005/8/layout/hierarchy2"/>
    <dgm:cxn modelId="{4BF7C433-EB23-4F8A-94B3-1FD0CF93E5ED}" type="presOf" srcId="{0CB49BB5-9B23-47B6-A31F-F9C77439BB1E}" destId="{42983640-D58E-479F-83D5-62561A09312A}" srcOrd="0" destOrd="0" presId="urn:microsoft.com/office/officeart/2005/8/layout/hierarchy2"/>
    <dgm:cxn modelId="{5A91247C-8491-4359-849C-26BDACB68AE6}" type="presOf" srcId="{49055845-407F-4C45-8140-91A37B6FCD6C}" destId="{7D4A59D3-63E6-45DF-8F03-B8DEB42957C4}" srcOrd="0" destOrd="0" presId="urn:microsoft.com/office/officeart/2005/8/layout/hierarchy2"/>
    <dgm:cxn modelId="{D294FE2A-6B62-47A5-83D1-827D2545A7D6}" srcId="{49055845-407F-4C45-8140-91A37B6FCD6C}" destId="{0DC215E9-D125-402E-BE88-B45C6D279D55}" srcOrd="0" destOrd="0" parTransId="{9F438DFC-2E88-4FC5-AAB9-EBC8872903AB}" sibTransId="{7C59BF5C-A4C5-4A77-8977-C7AA1117AC74}"/>
    <dgm:cxn modelId="{AE3E1772-71D2-4F41-B603-0D067CE2D67B}" type="presOf" srcId="{57C7FF93-FB34-4923-ABB6-8A0D81460EFD}" destId="{51D25E44-15CD-48F0-9A79-52DF66564D2E}" srcOrd="0" destOrd="0" presId="urn:microsoft.com/office/officeart/2005/8/layout/hierarchy2"/>
    <dgm:cxn modelId="{2F5D0544-13A2-41E9-BB3D-57586F4AE61F}" srcId="{382F88AE-51F6-4D7A-BEA6-998699ED552F}" destId="{30FB0E0A-F384-42D4-854A-E5713E93B309}" srcOrd="1" destOrd="0" parTransId="{408DCC8B-2489-4914-8148-73358E6A6B71}" sibTransId="{11DF99DD-E2A8-4F32-AECE-81A1235A3DAA}"/>
    <dgm:cxn modelId="{54EE6F1D-33C6-4DF5-8362-6AABDA5CED78}" type="presOf" srcId="{408DCC8B-2489-4914-8148-73358E6A6B71}" destId="{8B66AC14-7485-4156-8C0C-9F7E43C908B7}" srcOrd="0" destOrd="0" presId="urn:microsoft.com/office/officeart/2005/8/layout/hierarchy2"/>
    <dgm:cxn modelId="{34D27E32-05DF-4002-A823-4E6572AF8E3F}" type="presOf" srcId="{0594B584-1CED-477A-B18D-BE4BCA988711}" destId="{BCE88B78-302F-4A53-B560-F2A2FA367A69}" srcOrd="0" destOrd="0" presId="urn:microsoft.com/office/officeart/2005/8/layout/hierarchy2"/>
    <dgm:cxn modelId="{45FDEB03-8CB8-4AED-9EF0-D54002723862}" type="presOf" srcId="{0DC215E9-D125-402E-BE88-B45C6D279D55}" destId="{681853E4-5EB9-4955-9B41-7A1EA485BE33}" srcOrd="0" destOrd="0" presId="urn:microsoft.com/office/officeart/2005/8/layout/hierarchy2"/>
    <dgm:cxn modelId="{612A33B7-A4FD-452D-BB1E-510ACDB0C5C6}" type="presOf" srcId="{382F88AE-51F6-4D7A-BEA6-998699ED552F}" destId="{7200C820-4462-4966-8B6C-0E791074D065}" srcOrd="0" destOrd="0" presId="urn:microsoft.com/office/officeart/2005/8/layout/hierarchy2"/>
    <dgm:cxn modelId="{03754632-4135-439A-BCEF-0BD536914845}" type="presOf" srcId="{1CFB27E9-4469-4DA2-8E23-7C4E8CBC27EF}" destId="{6EE5D799-EC60-43DB-B157-907D4DB4A0AE}" srcOrd="1" destOrd="0" presId="urn:microsoft.com/office/officeart/2005/8/layout/hierarchy2"/>
    <dgm:cxn modelId="{6F0DE102-61ED-4B8E-AE75-3EF8E8A65F37}" srcId="{AD8479FB-01E1-4F59-B67A-E77E85061710}" destId="{C77DD12C-295A-49DE-A647-2BE8B017BC9F}" srcOrd="0" destOrd="0" parTransId="{A8497CCF-9F9D-4F55-A96C-AB01067C2993}" sibTransId="{B1B0F46B-4497-4A02-A4F6-CD5072C4125C}"/>
    <dgm:cxn modelId="{3F7A551E-65FD-4ACB-ABDC-50D8B73F5E48}" type="presOf" srcId="{C77DD12C-295A-49DE-A647-2BE8B017BC9F}" destId="{73EE1115-1F6F-449A-8747-59D2DC3715AB}" srcOrd="0" destOrd="0" presId="urn:microsoft.com/office/officeart/2005/8/layout/hierarchy2"/>
    <dgm:cxn modelId="{13D2D16F-DBBF-4E21-88DE-32B148FBD127}" type="presOf" srcId="{49661C7D-1F9C-4878-A434-505433F36652}" destId="{5D5DD716-4BAA-438B-8E01-3DE1812EE4BC}" srcOrd="1" destOrd="0" presId="urn:microsoft.com/office/officeart/2005/8/layout/hierarchy2"/>
    <dgm:cxn modelId="{D187B2A4-5082-46FB-B125-92AA3A704792}" srcId="{49055845-407F-4C45-8140-91A37B6FCD6C}" destId="{57C7FF93-FB34-4923-ABB6-8A0D81460EFD}" srcOrd="1" destOrd="0" parTransId="{49661C7D-1F9C-4878-A434-505433F36652}" sibTransId="{56226779-07BB-460A-A103-77ECE5866110}"/>
    <dgm:cxn modelId="{2AE45598-B216-454A-B9BF-A54DF79141E9}" type="presOf" srcId="{EA6B8FE1-9041-4E7E-ABC0-AE93281A9B36}" destId="{D186B214-31B4-441E-97B1-049907FF4664}" srcOrd="0" destOrd="0" presId="urn:microsoft.com/office/officeart/2005/8/layout/hierarchy2"/>
    <dgm:cxn modelId="{C6D52402-EAE5-4C73-A15E-2DA27BC13627}" type="presOf" srcId="{EA6B8FE1-9041-4E7E-ABC0-AE93281A9B36}" destId="{4C72B5B7-AC8E-4A4E-8D50-273EF2A90A08}" srcOrd="1" destOrd="0" presId="urn:microsoft.com/office/officeart/2005/8/layout/hierarchy2"/>
    <dgm:cxn modelId="{0D708B52-D2B7-40A5-B777-6E24079AF7A8}" srcId="{C77DD12C-295A-49DE-A647-2BE8B017BC9F}" destId="{49055845-407F-4C45-8140-91A37B6FCD6C}" srcOrd="0" destOrd="0" parTransId="{1CFB27E9-4469-4DA2-8E23-7C4E8CBC27EF}" sibTransId="{827D8A7F-C05F-4186-B97E-1DDC59A13219}"/>
    <dgm:cxn modelId="{A7F8EE77-69FB-4322-8397-FC8D5F15B7FB}" type="presOf" srcId="{408DCC8B-2489-4914-8148-73358E6A6B71}" destId="{02BCEAC1-D99A-4315-816B-D7C4E6C204D6}" srcOrd="1" destOrd="0" presId="urn:microsoft.com/office/officeart/2005/8/layout/hierarchy2"/>
    <dgm:cxn modelId="{0DFF54F9-5236-4A23-A8A0-6C7EA7C5C12D}" type="presOf" srcId="{AD8479FB-01E1-4F59-B67A-E77E85061710}" destId="{5F038685-C146-4CC9-BBFC-6872A5A2789C}" srcOrd="0" destOrd="0" presId="urn:microsoft.com/office/officeart/2005/8/layout/hierarchy2"/>
    <dgm:cxn modelId="{23677B63-5311-48E7-A30D-C62C0F10FCD0}" type="presOf" srcId="{30FB0E0A-F384-42D4-854A-E5713E93B309}" destId="{FA39F598-7D60-4ADA-9EE8-8030E828942D}" srcOrd="0" destOrd="0" presId="urn:microsoft.com/office/officeart/2005/8/layout/hierarchy2"/>
    <dgm:cxn modelId="{D183E77C-70A1-40C8-83D0-9C7BF6780CBD}" type="presOf" srcId="{9F438DFC-2E88-4FC5-AAB9-EBC8872903AB}" destId="{0490F4A1-73F1-44DE-9CF1-A4047DE3FB9E}" srcOrd="1" destOrd="0" presId="urn:microsoft.com/office/officeart/2005/8/layout/hierarchy2"/>
    <dgm:cxn modelId="{D6E48589-3E91-4E31-97DF-C573183EBF0B}" srcId="{382F88AE-51F6-4D7A-BEA6-998699ED552F}" destId="{0CB49BB5-9B23-47B6-A31F-F9C77439BB1E}" srcOrd="0" destOrd="0" parTransId="{0594B584-1CED-477A-B18D-BE4BCA988711}" sibTransId="{519A1694-BDEF-4969-AE8D-E2D964D2E7B1}"/>
    <dgm:cxn modelId="{7F01E903-9762-4C8E-A299-6ADDE344F310}" type="presOf" srcId="{0594B584-1CED-477A-B18D-BE4BCA988711}" destId="{42C9B5FF-1E5E-4DF4-9615-251B6779E638}" srcOrd="1" destOrd="0" presId="urn:microsoft.com/office/officeart/2005/8/layout/hierarchy2"/>
    <dgm:cxn modelId="{C6F21514-8960-4180-91E2-411062CA5FE7}" type="presOf" srcId="{9F438DFC-2E88-4FC5-AAB9-EBC8872903AB}" destId="{81FA5278-7219-43BA-88DF-F2E68BBF0C4F}" srcOrd="0" destOrd="0" presId="urn:microsoft.com/office/officeart/2005/8/layout/hierarchy2"/>
    <dgm:cxn modelId="{40C978B3-AD63-4D88-961F-603E31734B94}" srcId="{C77DD12C-295A-49DE-A647-2BE8B017BC9F}" destId="{382F88AE-51F6-4D7A-BEA6-998699ED552F}" srcOrd="1" destOrd="0" parTransId="{EA6B8FE1-9041-4E7E-ABC0-AE93281A9B36}" sibTransId="{198328CB-A303-446D-A544-3D316837BF6F}"/>
    <dgm:cxn modelId="{6F78AD71-3E2C-4C61-B11C-202976A79660}" type="presParOf" srcId="{5F038685-C146-4CC9-BBFC-6872A5A2789C}" destId="{C3525E29-1963-41DB-9A5D-9A7C524DD1D1}" srcOrd="0" destOrd="0" presId="urn:microsoft.com/office/officeart/2005/8/layout/hierarchy2"/>
    <dgm:cxn modelId="{CFF3F5B3-50ED-48E1-B5E6-A11A334796BD}" type="presParOf" srcId="{C3525E29-1963-41DB-9A5D-9A7C524DD1D1}" destId="{73EE1115-1F6F-449A-8747-59D2DC3715AB}" srcOrd="0" destOrd="0" presId="urn:microsoft.com/office/officeart/2005/8/layout/hierarchy2"/>
    <dgm:cxn modelId="{9DBA9205-942B-4BAE-A9BF-118D794C27BE}" type="presParOf" srcId="{C3525E29-1963-41DB-9A5D-9A7C524DD1D1}" destId="{48721A55-2CD4-47C3-B3DF-837F1DB5CDD0}" srcOrd="1" destOrd="0" presId="urn:microsoft.com/office/officeart/2005/8/layout/hierarchy2"/>
    <dgm:cxn modelId="{E5F1892B-B4C4-4168-A367-2398C07BA2B9}" type="presParOf" srcId="{48721A55-2CD4-47C3-B3DF-837F1DB5CDD0}" destId="{3343131E-81BC-4E69-AEDD-D7ED4762A8F2}" srcOrd="0" destOrd="0" presId="urn:microsoft.com/office/officeart/2005/8/layout/hierarchy2"/>
    <dgm:cxn modelId="{4073C3CC-993C-4DC5-BA59-A9B3744BDE68}" type="presParOf" srcId="{3343131E-81BC-4E69-AEDD-D7ED4762A8F2}" destId="{6EE5D799-EC60-43DB-B157-907D4DB4A0AE}" srcOrd="0" destOrd="0" presId="urn:microsoft.com/office/officeart/2005/8/layout/hierarchy2"/>
    <dgm:cxn modelId="{089D78A8-29EA-4A1D-9428-53F0D7C968A9}" type="presParOf" srcId="{48721A55-2CD4-47C3-B3DF-837F1DB5CDD0}" destId="{08590AFA-4EB9-439A-8DFA-530B61701FDF}" srcOrd="1" destOrd="0" presId="urn:microsoft.com/office/officeart/2005/8/layout/hierarchy2"/>
    <dgm:cxn modelId="{E8630A9B-7A5D-40AC-AC8B-35A0F06F242D}" type="presParOf" srcId="{08590AFA-4EB9-439A-8DFA-530B61701FDF}" destId="{7D4A59D3-63E6-45DF-8F03-B8DEB42957C4}" srcOrd="0" destOrd="0" presId="urn:microsoft.com/office/officeart/2005/8/layout/hierarchy2"/>
    <dgm:cxn modelId="{9C98CC67-1CF6-47CC-B028-755A54F2A6DE}" type="presParOf" srcId="{08590AFA-4EB9-439A-8DFA-530B61701FDF}" destId="{1C820A71-B31E-4CAC-B15F-4BBF4163A28E}" srcOrd="1" destOrd="0" presId="urn:microsoft.com/office/officeart/2005/8/layout/hierarchy2"/>
    <dgm:cxn modelId="{C3BC5923-83C0-4FE6-B823-1C72E0A030BE}" type="presParOf" srcId="{1C820A71-B31E-4CAC-B15F-4BBF4163A28E}" destId="{81FA5278-7219-43BA-88DF-F2E68BBF0C4F}" srcOrd="0" destOrd="0" presId="urn:microsoft.com/office/officeart/2005/8/layout/hierarchy2"/>
    <dgm:cxn modelId="{B2071419-6A1D-4C6E-9001-D9EE9C5AC03E}" type="presParOf" srcId="{81FA5278-7219-43BA-88DF-F2E68BBF0C4F}" destId="{0490F4A1-73F1-44DE-9CF1-A4047DE3FB9E}" srcOrd="0" destOrd="0" presId="urn:microsoft.com/office/officeart/2005/8/layout/hierarchy2"/>
    <dgm:cxn modelId="{658875D1-212F-415F-96CF-EA18C22BD49C}" type="presParOf" srcId="{1C820A71-B31E-4CAC-B15F-4BBF4163A28E}" destId="{B7AD207A-404B-4977-B0EA-3F1FC4946107}" srcOrd="1" destOrd="0" presId="urn:microsoft.com/office/officeart/2005/8/layout/hierarchy2"/>
    <dgm:cxn modelId="{5422FE97-7339-4E26-A72C-F5AA4FC40642}" type="presParOf" srcId="{B7AD207A-404B-4977-B0EA-3F1FC4946107}" destId="{681853E4-5EB9-4955-9B41-7A1EA485BE33}" srcOrd="0" destOrd="0" presId="urn:microsoft.com/office/officeart/2005/8/layout/hierarchy2"/>
    <dgm:cxn modelId="{4F136C2A-6FDF-43F2-84D5-93134E1B5352}" type="presParOf" srcId="{B7AD207A-404B-4977-B0EA-3F1FC4946107}" destId="{B0E111D2-C685-4753-8C17-FD232DF2570E}" srcOrd="1" destOrd="0" presId="urn:microsoft.com/office/officeart/2005/8/layout/hierarchy2"/>
    <dgm:cxn modelId="{DE4B1C8D-F42D-46A4-A47D-7DC24BF4E6F6}" type="presParOf" srcId="{1C820A71-B31E-4CAC-B15F-4BBF4163A28E}" destId="{2A34D13F-D33C-4D17-9A57-5A9FE6B96DF0}" srcOrd="2" destOrd="0" presId="urn:microsoft.com/office/officeart/2005/8/layout/hierarchy2"/>
    <dgm:cxn modelId="{29B655A0-DBD4-44DF-B211-7D4D75BFF219}" type="presParOf" srcId="{2A34D13F-D33C-4D17-9A57-5A9FE6B96DF0}" destId="{5D5DD716-4BAA-438B-8E01-3DE1812EE4BC}" srcOrd="0" destOrd="0" presId="urn:microsoft.com/office/officeart/2005/8/layout/hierarchy2"/>
    <dgm:cxn modelId="{B49F6436-C0AB-430C-B20F-D04F9D808188}" type="presParOf" srcId="{1C820A71-B31E-4CAC-B15F-4BBF4163A28E}" destId="{5DD59AC0-08D9-4E5F-8ADD-CBF4D68620F7}" srcOrd="3" destOrd="0" presId="urn:microsoft.com/office/officeart/2005/8/layout/hierarchy2"/>
    <dgm:cxn modelId="{3DCA0A87-57F1-4E9C-BB64-13AC884CCEB7}" type="presParOf" srcId="{5DD59AC0-08D9-4E5F-8ADD-CBF4D68620F7}" destId="{51D25E44-15CD-48F0-9A79-52DF66564D2E}" srcOrd="0" destOrd="0" presId="urn:microsoft.com/office/officeart/2005/8/layout/hierarchy2"/>
    <dgm:cxn modelId="{470F3225-0A4D-4863-8B99-F505C086DFD6}" type="presParOf" srcId="{5DD59AC0-08D9-4E5F-8ADD-CBF4D68620F7}" destId="{65877D3C-8057-4AA7-8341-42B7DD61B924}" srcOrd="1" destOrd="0" presId="urn:microsoft.com/office/officeart/2005/8/layout/hierarchy2"/>
    <dgm:cxn modelId="{D0734137-86BB-4E17-A2F1-3DF39DE7E179}" type="presParOf" srcId="{48721A55-2CD4-47C3-B3DF-837F1DB5CDD0}" destId="{D186B214-31B4-441E-97B1-049907FF4664}" srcOrd="2" destOrd="0" presId="urn:microsoft.com/office/officeart/2005/8/layout/hierarchy2"/>
    <dgm:cxn modelId="{71E589C3-5A35-41AF-9463-B623D0088E07}" type="presParOf" srcId="{D186B214-31B4-441E-97B1-049907FF4664}" destId="{4C72B5B7-AC8E-4A4E-8D50-273EF2A90A08}" srcOrd="0" destOrd="0" presId="urn:microsoft.com/office/officeart/2005/8/layout/hierarchy2"/>
    <dgm:cxn modelId="{8FC83020-5C12-4E2F-B7FD-052E64412524}" type="presParOf" srcId="{48721A55-2CD4-47C3-B3DF-837F1DB5CDD0}" destId="{4552532D-16E3-42A3-9A52-18381CE72C10}" srcOrd="3" destOrd="0" presId="urn:microsoft.com/office/officeart/2005/8/layout/hierarchy2"/>
    <dgm:cxn modelId="{AEF68521-045D-4C6D-993C-04B7AB854498}" type="presParOf" srcId="{4552532D-16E3-42A3-9A52-18381CE72C10}" destId="{7200C820-4462-4966-8B6C-0E791074D065}" srcOrd="0" destOrd="0" presId="urn:microsoft.com/office/officeart/2005/8/layout/hierarchy2"/>
    <dgm:cxn modelId="{CFC75FFC-9A7C-4EEC-AA1F-A7B8A47E309E}" type="presParOf" srcId="{4552532D-16E3-42A3-9A52-18381CE72C10}" destId="{3B8BE4CF-0014-45FC-89C0-1ADECE51F5E7}" srcOrd="1" destOrd="0" presId="urn:microsoft.com/office/officeart/2005/8/layout/hierarchy2"/>
    <dgm:cxn modelId="{E6548DFB-A795-4A40-AE1E-3DC97FDD9023}" type="presParOf" srcId="{3B8BE4CF-0014-45FC-89C0-1ADECE51F5E7}" destId="{BCE88B78-302F-4A53-B560-F2A2FA367A69}" srcOrd="0" destOrd="0" presId="urn:microsoft.com/office/officeart/2005/8/layout/hierarchy2"/>
    <dgm:cxn modelId="{AFE62465-8F54-491A-B92B-2A6C9C6834E4}" type="presParOf" srcId="{BCE88B78-302F-4A53-B560-F2A2FA367A69}" destId="{42C9B5FF-1E5E-4DF4-9615-251B6779E638}" srcOrd="0" destOrd="0" presId="urn:microsoft.com/office/officeart/2005/8/layout/hierarchy2"/>
    <dgm:cxn modelId="{FBBA253A-7A46-4A32-8EED-EDF0D778C3D2}" type="presParOf" srcId="{3B8BE4CF-0014-45FC-89C0-1ADECE51F5E7}" destId="{07053A74-F912-4782-A54B-DA4B74A818A0}" srcOrd="1" destOrd="0" presId="urn:microsoft.com/office/officeart/2005/8/layout/hierarchy2"/>
    <dgm:cxn modelId="{5AF5B17E-2F26-414E-B49B-91BDEB610431}" type="presParOf" srcId="{07053A74-F912-4782-A54B-DA4B74A818A0}" destId="{42983640-D58E-479F-83D5-62561A09312A}" srcOrd="0" destOrd="0" presId="urn:microsoft.com/office/officeart/2005/8/layout/hierarchy2"/>
    <dgm:cxn modelId="{09BC29DE-E8EE-4789-AD3A-5C455AA620A1}" type="presParOf" srcId="{07053A74-F912-4782-A54B-DA4B74A818A0}" destId="{07FA8932-C599-434D-A433-8C6924473F1E}" srcOrd="1" destOrd="0" presId="urn:microsoft.com/office/officeart/2005/8/layout/hierarchy2"/>
    <dgm:cxn modelId="{E682CC07-25D2-4D41-82A1-D49A572079B4}" type="presParOf" srcId="{3B8BE4CF-0014-45FC-89C0-1ADECE51F5E7}" destId="{8B66AC14-7485-4156-8C0C-9F7E43C908B7}" srcOrd="2" destOrd="0" presId="urn:microsoft.com/office/officeart/2005/8/layout/hierarchy2"/>
    <dgm:cxn modelId="{97A83BE4-FB8A-4491-BB35-CE3B1783A76E}" type="presParOf" srcId="{8B66AC14-7485-4156-8C0C-9F7E43C908B7}" destId="{02BCEAC1-D99A-4315-816B-D7C4E6C204D6}" srcOrd="0" destOrd="0" presId="urn:microsoft.com/office/officeart/2005/8/layout/hierarchy2"/>
    <dgm:cxn modelId="{688D41C2-6A1A-45C2-9434-FDA57556D567}" type="presParOf" srcId="{3B8BE4CF-0014-45FC-89C0-1ADECE51F5E7}" destId="{7A6DC080-BC92-49B2-BDBA-9C4D7C1BCAD6}" srcOrd="3" destOrd="0" presId="urn:microsoft.com/office/officeart/2005/8/layout/hierarchy2"/>
    <dgm:cxn modelId="{16D40913-E31C-4258-AF7A-6976D51F7B66}" type="presParOf" srcId="{7A6DC080-BC92-49B2-BDBA-9C4D7C1BCAD6}" destId="{FA39F598-7D60-4ADA-9EE8-8030E828942D}" srcOrd="0" destOrd="0" presId="urn:microsoft.com/office/officeart/2005/8/layout/hierarchy2"/>
    <dgm:cxn modelId="{159D2AF4-24B9-4F31-9AEC-74270E5731E5}" type="presParOf" srcId="{7A6DC080-BC92-49B2-BDBA-9C4D7C1BCAD6}" destId="{13121349-FF90-4347-88FD-70DFF3D5F4FD}" srcOrd="1" destOrd="0" presId="urn:microsoft.com/office/officeart/2005/8/layout/hierarchy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9A4337-B92C-428A-9318-C195F7BD5913}">
      <dsp:nvSpPr>
        <dsp:cNvPr id="0" name=""/>
        <dsp:cNvSpPr/>
      </dsp:nvSpPr>
      <dsp:spPr>
        <a:xfrm>
          <a:off x="1886004" y="945488"/>
          <a:ext cx="656694" cy="3283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David</a:t>
          </a:r>
        </a:p>
      </dsp:txBody>
      <dsp:txXfrm>
        <a:off x="1895621" y="955105"/>
        <a:ext cx="637460" cy="309113"/>
      </dsp:txXfrm>
    </dsp:sp>
    <dsp:sp modelId="{B6168213-30A7-40D5-930F-01439049F9A3}">
      <dsp:nvSpPr>
        <dsp:cNvPr id="0" name=""/>
        <dsp:cNvSpPr/>
      </dsp:nvSpPr>
      <dsp:spPr>
        <a:xfrm rot="17350740">
          <a:off x="2274249" y="718747"/>
          <a:ext cx="799578" cy="26630"/>
        </a:xfrm>
        <a:custGeom>
          <a:avLst/>
          <a:gdLst/>
          <a:ahLst/>
          <a:cxnLst/>
          <a:rect l="0" t="0" r="0" b="0"/>
          <a:pathLst>
            <a:path>
              <a:moveTo>
                <a:pt x="0" y="13315"/>
              </a:moveTo>
              <a:lnTo>
                <a:pt x="799578" y="1331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2654049" y="712073"/>
        <a:ext cx="39978" cy="39978"/>
      </dsp:txXfrm>
    </dsp:sp>
    <dsp:sp modelId="{ACE996D1-98E7-4170-86E2-D4100EB62EF7}">
      <dsp:nvSpPr>
        <dsp:cNvPr id="0" name=""/>
        <dsp:cNvSpPr/>
      </dsp:nvSpPr>
      <dsp:spPr>
        <a:xfrm>
          <a:off x="2805377" y="190289"/>
          <a:ext cx="656694" cy="32834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Car (1/3)</a:t>
          </a:r>
        </a:p>
      </dsp:txBody>
      <dsp:txXfrm>
        <a:off x="2814994" y="199906"/>
        <a:ext cx="637460" cy="309113"/>
      </dsp:txXfrm>
    </dsp:sp>
    <dsp:sp modelId="{AB08F7C4-0A63-4891-8807-394E1414D1CA}">
      <dsp:nvSpPr>
        <dsp:cNvPr id="0" name=""/>
        <dsp:cNvSpPr/>
      </dsp:nvSpPr>
      <dsp:spPr>
        <a:xfrm rot="19457599">
          <a:off x="3431666" y="246748"/>
          <a:ext cx="323488" cy="26630"/>
        </a:xfrm>
        <a:custGeom>
          <a:avLst/>
          <a:gdLst/>
          <a:ahLst/>
          <a:cxnLst/>
          <a:rect l="0" t="0" r="0" b="0"/>
          <a:pathLst>
            <a:path>
              <a:moveTo>
                <a:pt x="0" y="13315"/>
              </a:moveTo>
              <a:lnTo>
                <a:pt x="323488" y="1331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3585324" y="251976"/>
        <a:ext cx="16174" cy="16174"/>
      </dsp:txXfrm>
    </dsp:sp>
    <dsp:sp modelId="{CBF40541-45DA-4495-B67C-E0B43FC6835A}">
      <dsp:nvSpPr>
        <dsp:cNvPr id="0" name=""/>
        <dsp:cNvSpPr/>
      </dsp:nvSpPr>
      <dsp:spPr>
        <a:xfrm>
          <a:off x="3724750" y="1490"/>
          <a:ext cx="656694" cy="32834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Late (50%)</a:t>
          </a:r>
        </a:p>
      </dsp:txBody>
      <dsp:txXfrm>
        <a:off x="3734367" y="11107"/>
        <a:ext cx="637460" cy="309113"/>
      </dsp:txXfrm>
    </dsp:sp>
    <dsp:sp modelId="{A90348D7-8D7B-4DF7-A6FA-0CCBC8A611EA}">
      <dsp:nvSpPr>
        <dsp:cNvPr id="0" name=""/>
        <dsp:cNvSpPr/>
      </dsp:nvSpPr>
      <dsp:spPr>
        <a:xfrm rot="2142401">
          <a:off x="3431666" y="435547"/>
          <a:ext cx="323488" cy="26630"/>
        </a:xfrm>
        <a:custGeom>
          <a:avLst/>
          <a:gdLst/>
          <a:ahLst/>
          <a:cxnLst/>
          <a:rect l="0" t="0" r="0" b="0"/>
          <a:pathLst>
            <a:path>
              <a:moveTo>
                <a:pt x="0" y="13315"/>
              </a:moveTo>
              <a:lnTo>
                <a:pt x="323488" y="1331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3585324" y="440776"/>
        <a:ext cx="16174" cy="16174"/>
      </dsp:txXfrm>
    </dsp:sp>
    <dsp:sp modelId="{377F5E69-84B3-41EE-84DF-18DF5C08AFA7}">
      <dsp:nvSpPr>
        <dsp:cNvPr id="0" name=""/>
        <dsp:cNvSpPr/>
      </dsp:nvSpPr>
      <dsp:spPr>
        <a:xfrm>
          <a:off x="3724750" y="379089"/>
          <a:ext cx="656694" cy="32834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On Time (50%)</a:t>
          </a:r>
        </a:p>
      </dsp:txBody>
      <dsp:txXfrm>
        <a:off x="3734367" y="388706"/>
        <a:ext cx="637460" cy="309113"/>
      </dsp:txXfrm>
    </dsp:sp>
    <dsp:sp modelId="{00504E9B-0F5C-41DC-9D27-A815F98C7497}">
      <dsp:nvSpPr>
        <dsp:cNvPr id="0" name=""/>
        <dsp:cNvSpPr/>
      </dsp:nvSpPr>
      <dsp:spPr>
        <a:xfrm>
          <a:off x="2542699" y="1096347"/>
          <a:ext cx="267012" cy="26630"/>
        </a:xfrm>
        <a:custGeom>
          <a:avLst/>
          <a:gdLst/>
          <a:ahLst/>
          <a:cxnLst/>
          <a:rect l="0" t="0" r="0" b="0"/>
          <a:pathLst>
            <a:path>
              <a:moveTo>
                <a:pt x="0" y="13315"/>
              </a:moveTo>
              <a:lnTo>
                <a:pt x="267012" y="1331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2669530" y="1102987"/>
        <a:ext cx="13350" cy="13350"/>
      </dsp:txXfrm>
    </dsp:sp>
    <dsp:sp modelId="{AFC926EA-3EE4-4EB1-AF87-59FDAF2B9425}">
      <dsp:nvSpPr>
        <dsp:cNvPr id="0" name=""/>
        <dsp:cNvSpPr/>
      </dsp:nvSpPr>
      <dsp:spPr>
        <a:xfrm>
          <a:off x="2809711" y="945488"/>
          <a:ext cx="656694" cy="32834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Bus (1/3)</a:t>
          </a:r>
        </a:p>
      </dsp:txBody>
      <dsp:txXfrm>
        <a:off x="2819328" y="955105"/>
        <a:ext cx="637460" cy="309113"/>
      </dsp:txXfrm>
    </dsp:sp>
    <dsp:sp modelId="{6A14DD22-E6F4-4605-8A0A-734C97D1DFFD}">
      <dsp:nvSpPr>
        <dsp:cNvPr id="0" name=""/>
        <dsp:cNvSpPr/>
      </dsp:nvSpPr>
      <dsp:spPr>
        <a:xfrm rot="19430421">
          <a:off x="3435588" y="1001947"/>
          <a:ext cx="319979" cy="26630"/>
        </a:xfrm>
        <a:custGeom>
          <a:avLst/>
          <a:gdLst/>
          <a:ahLst/>
          <a:cxnLst/>
          <a:rect l="0" t="0" r="0" b="0"/>
          <a:pathLst>
            <a:path>
              <a:moveTo>
                <a:pt x="0" y="13315"/>
              </a:moveTo>
              <a:lnTo>
                <a:pt x="319979" y="1331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3587578" y="1007263"/>
        <a:ext cx="15998" cy="15998"/>
      </dsp:txXfrm>
    </dsp:sp>
    <dsp:sp modelId="{5723D89A-BDBE-4D17-9090-8581B23CD675}">
      <dsp:nvSpPr>
        <dsp:cNvPr id="0" name=""/>
        <dsp:cNvSpPr/>
      </dsp:nvSpPr>
      <dsp:spPr>
        <a:xfrm>
          <a:off x="3724750" y="756689"/>
          <a:ext cx="656694" cy="32834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Late (20%)</a:t>
          </a:r>
        </a:p>
      </dsp:txBody>
      <dsp:txXfrm>
        <a:off x="3734367" y="766306"/>
        <a:ext cx="637460" cy="309113"/>
      </dsp:txXfrm>
    </dsp:sp>
    <dsp:sp modelId="{88FA06A7-8FD9-4BEC-94CA-1C7990A4DD03}">
      <dsp:nvSpPr>
        <dsp:cNvPr id="0" name=""/>
        <dsp:cNvSpPr/>
      </dsp:nvSpPr>
      <dsp:spPr>
        <a:xfrm rot="2169579">
          <a:off x="3435588" y="1190746"/>
          <a:ext cx="319979" cy="26630"/>
        </a:xfrm>
        <a:custGeom>
          <a:avLst/>
          <a:gdLst/>
          <a:ahLst/>
          <a:cxnLst/>
          <a:rect l="0" t="0" r="0" b="0"/>
          <a:pathLst>
            <a:path>
              <a:moveTo>
                <a:pt x="0" y="13315"/>
              </a:moveTo>
              <a:lnTo>
                <a:pt x="319979" y="1331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3587578" y="1196062"/>
        <a:ext cx="15998" cy="15998"/>
      </dsp:txXfrm>
    </dsp:sp>
    <dsp:sp modelId="{FB4CB70C-FA06-4EFF-82CA-C0112875497C}">
      <dsp:nvSpPr>
        <dsp:cNvPr id="0" name=""/>
        <dsp:cNvSpPr/>
      </dsp:nvSpPr>
      <dsp:spPr>
        <a:xfrm>
          <a:off x="3724750" y="1134288"/>
          <a:ext cx="656694" cy="32834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On Time (80%)</a:t>
          </a:r>
        </a:p>
      </dsp:txBody>
      <dsp:txXfrm>
        <a:off x="3734367" y="1143905"/>
        <a:ext cx="637460" cy="309113"/>
      </dsp:txXfrm>
    </dsp:sp>
    <dsp:sp modelId="{8BE31C0F-43F7-4662-8044-8DDC3E155E37}">
      <dsp:nvSpPr>
        <dsp:cNvPr id="0" name=""/>
        <dsp:cNvSpPr/>
      </dsp:nvSpPr>
      <dsp:spPr>
        <a:xfrm rot="4249260">
          <a:off x="2274249" y="1473946"/>
          <a:ext cx="799578" cy="26630"/>
        </a:xfrm>
        <a:custGeom>
          <a:avLst/>
          <a:gdLst/>
          <a:ahLst/>
          <a:cxnLst/>
          <a:rect l="0" t="0" r="0" b="0"/>
          <a:pathLst>
            <a:path>
              <a:moveTo>
                <a:pt x="0" y="13315"/>
              </a:moveTo>
              <a:lnTo>
                <a:pt x="799578" y="1331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2654049" y="1467272"/>
        <a:ext cx="39978" cy="39978"/>
      </dsp:txXfrm>
    </dsp:sp>
    <dsp:sp modelId="{0A758D6E-325F-463A-B93F-10C12C5C6565}">
      <dsp:nvSpPr>
        <dsp:cNvPr id="0" name=""/>
        <dsp:cNvSpPr/>
      </dsp:nvSpPr>
      <dsp:spPr>
        <a:xfrm>
          <a:off x="2805377" y="1700687"/>
          <a:ext cx="656694" cy="32834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Train (1/3)</a:t>
          </a:r>
        </a:p>
      </dsp:txBody>
      <dsp:txXfrm>
        <a:off x="2814994" y="1710304"/>
        <a:ext cx="637460" cy="309113"/>
      </dsp:txXfrm>
    </dsp:sp>
    <dsp:sp modelId="{5A4CB042-D7D4-4C99-A236-A18F402B0C03}">
      <dsp:nvSpPr>
        <dsp:cNvPr id="0" name=""/>
        <dsp:cNvSpPr/>
      </dsp:nvSpPr>
      <dsp:spPr>
        <a:xfrm rot="19457599">
          <a:off x="3431666" y="1757146"/>
          <a:ext cx="323488" cy="26630"/>
        </a:xfrm>
        <a:custGeom>
          <a:avLst/>
          <a:gdLst/>
          <a:ahLst/>
          <a:cxnLst/>
          <a:rect l="0" t="0" r="0" b="0"/>
          <a:pathLst>
            <a:path>
              <a:moveTo>
                <a:pt x="0" y="13315"/>
              </a:moveTo>
              <a:lnTo>
                <a:pt x="323488" y="1331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3585324" y="1762374"/>
        <a:ext cx="16174" cy="16174"/>
      </dsp:txXfrm>
    </dsp:sp>
    <dsp:sp modelId="{A66AE2CC-FB03-4AB2-BED4-3391DDC8903C}">
      <dsp:nvSpPr>
        <dsp:cNvPr id="0" name=""/>
        <dsp:cNvSpPr/>
      </dsp:nvSpPr>
      <dsp:spPr>
        <a:xfrm>
          <a:off x="3724750" y="1511888"/>
          <a:ext cx="656694" cy="32834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Late (1%)</a:t>
          </a:r>
        </a:p>
      </dsp:txBody>
      <dsp:txXfrm>
        <a:off x="3734367" y="1521505"/>
        <a:ext cx="637460" cy="309113"/>
      </dsp:txXfrm>
    </dsp:sp>
    <dsp:sp modelId="{0FCF5EEC-F656-4B43-B500-EE91B4F1D363}">
      <dsp:nvSpPr>
        <dsp:cNvPr id="0" name=""/>
        <dsp:cNvSpPr/>
      </dsp:nvSpPr>
      <dsp:spPr>
        <a:xfrm rot="2142401">
          <a:off x="3431666" y="1945945"/>
          <a:ext cx="323488" cy="26630"/>
        </a:xfrm>
        <a:custGeom>
          <a:avLst/>
          <a:gdLst/>
          <a:ahLst/>
          <a:cxnLst/>
          <a:rect l="0" t="0" r="0" b="0"/>
          <a:pathLst>
            <a:path>
              <a:moveTo>
                <a:pt x="0" y="13315"/>
              </a:moveTo>
              <a:lnTo>
                <a:pt x="323488" y="1331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3585324" y="1951174"/>
        <a:ext cx="16174" cy="16174"/>
      </dsp:txXfrm>
    </dsp:sp>
    <dsp:sp modelId="{D304509C-CDD3-4816-9A05-3038F1714816}">
      <dsp:nvSpPr>
        <dsp:cNvPr id="0" name=""/>
        <dsp:cNvSpPr/>
      </dsp:nvSpPr>
      <dsp:spPr>
        <a:xfrm>
          <a:off x="3724750" y="1889487"/>
          <a:ext cx="656694" cy="32834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On Time (99%)</a:t>
          </a:r>
        </a:p>
      </dsp:txBody>
      <dsp:txXfrm>
        <a:off x="3734367" y="1899104"/>
        <a:ext cx="637460" cy="30911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EE1115-1F6F-449A-8747-59D2DC3715AB}">
      <dsp:nvSpPr>
        <dsp:cNvPr id="0" name=""/>
        <dsp:cNvSpPr/>
      </dsp:nvSpPr>
      <dsp:spPr>
        <a:xfrm>
          <a:off x="1396454" y="701805"/>
          <a:ext cx="825810" cy="4129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David</a:t>
          </a:r>
        </a:p>
      </dsp:txBody>
      <dsp:txXfrm>
        <a:off x="1408548" y="713899"/>
        <a:ext cx="801622" cy="388717"/>
      </dsp:txXfrm>
    </dsp:sp>
    <dsp:sp modelId="{3343131E-81BC-4E69-AEDD-D7ED4762A8F2}">
      <dsp:nvSpPr>
        <dsp:cNvPr id="0" name=""/>
        <dsp:cNvSpPr/>
      </dsp:nvSpPr>
      <dsp:spPr>
        <a:xfrm rot="18334641">
          <a:off x="2102990" y="656074"/>
          <a:ext cx="570414" cy="40429"/>
        </a:xfrm>
        <a:custGeom>
          <a:avLst/>
          <a:gdLst/>
          <a:ahLst/>
          <a:cxnLst/>
          <a:rect l="0" t="0" r="0" b="0"/>
          <a:pathLst>
            <a:path>
              <a:moveTo>
                <a:pt x="0" y="20214"/>
              </a:moveTo>
              <a:lnTo>
                <a:pt x="570414" y="2021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2373937" y="662029"/>
        <a:ext cx="28520" cy="28520"/>
      </dsp:txXfrm>
    </dsp:sp>
    <dsp:sp modelId="{7D4A59D3-63E6-45DF-8F03-B8DEB42957C4}">
      <dsp:nvSpPr>
        <dsp:cNvPr id="0" name=""/>
        <dsp:cNvSpPr/>
      </dsp:nvSpPr>
      <dsp:spPr>
        <a:xfrm>
          <a:off x="2554132" y="237869"/>
          <a:ext cx="825810" cy="41290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Car (10%)</a:t>
          </a:r>
        </a:p>
      </dsp:txBody>
      <dsp:txXfrm>
        <a:off x="2566226" y="249963"/>
        <a:ext cx="801622" cy="388717"/>
      </dsp:txXfrm>
    </dsp:sp>
    <dsp:sp modelId="{81FA5278-7219-43BA-88DF-F2E68BBF0C4F}">
      <dsp:nvSpPr>
        <dsp:cNvPr id="0" name=""/>
        <dsp:cNvSpPr/>
      </dsp:nvSpPr>
      <dsp:spPr>
        <a:xfrm rot="19457599">
          <a:off x="3341706" y="305396"/>
          <a:ext cx="406795" cy="40429"/>
        </a:xfrm>
        <a:custGeom>
          <a:avLst/>
          <a:gdLst/>
          <a:ahLst/>
          <a:cxnLst/>
          <a:rect l="0" t="0" r="0" b="0"/>
          <a:pathLst>
            <a:path>
              <a:moveTo>
                <a:pt x="0" y="20214"/>
              </a:moveTo>
              <a:lnTo>
                <a:pt x="406795" y="202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3534934" y="315441"/>
        <a:ext cx="20339" cy="20339"/>
      </dsp:txXfrm>
    </dsp:sp>
    <dsp:sp modelId="{681853E4-5EB9-4955-9B41-7A1EA485BE33}">
      <dsp:nvSpPr>
        <dsp:cNvPr id="0" name=""/>
        <dsp:cNvSpPr/>
      </dsp:nvSpPr>
      <dsp:spPr>
        <a:xfrm>
          <a:off x="3710266" y="448"/>
          <a:ext cx="825810" cy="41290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Late (50%)</a:t>
          </a:r>
        </a:p>
      </dsp:txBody>
      <dsp:txXfrm>
        <a:off x="3722360" y="12542"/>
        <a:ext cx="801622" cy="388717"/>
      </dsp:txXfrm>
    </dsp:sp>
    <dsp:sp modelId="{2A34D13F-D33C-4D17-9A57-5A9FE6B96DF0}">
      <dsp:nvSpPr>
        <dsp:cNvPr id="0" name=""/>
        <dsp:cNvSpPr/>
      </dsp:nvSpPr>
      <dsp:spPr>
        <a:xfrm rot="2142401">
          <a:off x="3341706" y="542817"/>
          <a:ext cx="406795" cy="40429"/>
        </a:xfrm>
        <a:custGeom>
          <a:avLst/>
          <a:gdLst/>
          <a:ahLst/>
          <a:cxnLst/>
          <a:rect l="0" t="0" r="0" b="0"/>
          <a:pathLst>
            <a:path>
              <a:moveTo>
                <a:pt x="0" y="20214"/>
              </a:moveTo>
              <a:lnTo>
                <a:pt x="406795" y="202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3534934" y="552862"/>
        <a:ext cx="20339" cy="20339"/>
      </dsp:txXfrm>
    </dsp:sp>
    <dsp:sp modelId="{51D25E44-15CD-48F0-9A79-52DF66564D2E}">
      <dsp:nvSpPr>
        <dsp:cNvPr id="0" name=""/>
        <dsp:cNvSpPr/>
      </dsp:nvSpPr>
      <dsp:spPr>
        <a:xfrm>
          <a:off x="3710266" y="475289"/>
          <a:ext cx="825810" cy="41290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On Time (50%)</a:t>
          </a:r>
        </a:p>
      </dsp:txBody>
      <dsp:txXfrm>
        <a:off x="3722360" y="487383"/>
        <a:ext cx="801622" cy="388717"/>
      </dsp:txXfrm>
    </dsp:sp>
    <dsp:sp modelId="{D186B214-31B4-441E-97B1-049907FF4664}">
      <dsp:nvSpPr>
        <dsp:cNvPr id="0" name=""/>
        <dsp:cNvSpPr/>
      </dsp:nvSpPr>
      <dsp:spPr>
        <a:xfrm rot="3339513">
          <a:off x="2094053" y="1130915"/>
          <a:ext cx="588290" cy="40429"/>
        </a:xfrm>
        <a:custGeom>
          <a:avLst/>
          <a:gdLst/>
          <a:ahLst/>
          <a:cxnLst/>
          <a:rect l="0" t="0" r="0" b="0"/>
          <a:pathLst>
            <a:path>
              <a:moveTo>
                <a:pt x="0" y="20214"/>
              </a:moveTo>
              <a:lnTo>
                <a:pt x="588290" y="2021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2373491" y="1136423"/>
        <a:ext cx="29414" cy="29414"/>
      </dsp:txXfrm>
    </dsp:sp>
    <dsp:sp modelId="{7200C820-4462-4966-8B6C-0E791074D065}">
      <dsp:nvSpPr>
        <dsp:cNvPr id="0" name=""/>
        <dsp:cNvSpPr/>
      </dsp:nvSpPr>
      <dsp:spPr>
        <a:xfrm>
          <a:off x="2554132" y="1187550"/>
          <a:ext cx="825810" cy="41290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Train (90%)</a:t>
          </a:r>
        </a:p>
      </dsp:txBody>
      <dsp:txXfrm>
        <a:off x="2566226" y="1199644"/>
        <a:ext cx="801622" cy="388717"/>
      </dsp:txXfrm>
    </dsp:sp>
    <dsp:sp modelId="{BCE88B78-302F-4A53-B560-F2A2FA367A69}">
      <dsp:nvSpPr>
        <dsp:cNvPr id="0" name=""/>
        <dsp:cNvSpPr/>
      </dsp:nvSpPr>
      <dsp:spPr>
        <a:xfrm rot="19457599">
          <a:off x="3341706" y="1255078"/>
          <a:ext cx="406795" cy="40429"/>
        </a:xfrm>
        <a:custGeom>
          <a:avLst/>
          <a:gdLst/>
          <a:ahLst/>
          <a:cxnLst/>
          <a:rect l="0" t="0" r="0" b="0"/>
          <a:pathLst>
            <a:path>
              <a:moveTo>
                <a:pt x="0" y="20214"/>
              </a:moveTo>
              <a:lnTo>
                <a:pt x="406795" y="202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3534934" y="1265123"/>
        <a:ext cx="20339" cy="20339"/>
      </dsp:txXfrm>
    </dsp:sp>
    <dsp:sp modelId="{42983640-D58E-479F-83D5-62561A09312A}">
      <dsp:nvSpPr>
        <dsp:cNvPr id="0" name=""/>
        <dsp:cNvSpPr/>
      </dsp:nvSpPr>
      <dsp:spPr>
        <a:xfrm>
          <a:off x="3710266" y="950130"/>
          <a:ext cx="825810" cy="41290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Late (1%)</a:t>
          </a:r>
        </a:p>
      </dsp:txBody>
      <dsp:txXfrm>
        <a:off x="3722360" y="962224"/>
        <a:ext cx="801622" cy="388717"/>
      </dsp:txXfrm>
    </dsp:sp>
    <dsp:sp modelId="{8B66AC14-7485-4156-8C0C-9F7E43C908B7}">
      <dsp:nvSpPr>
        <dsp:cNvPr id="0" name=""/>
        <dsp:cNvSpPr/>
      </dsp:nvSpPr>
      <dsp:spPr>
        <a:xfrm rot="2142401">
          <a:off x="3341706" y="1492498"/>
          <a:ext cx="406795" cy="40429"/>
        </a:xfrm>
        <a:custGeom>
          <a:avLst/>
          <a:gdLst/>
          <a:ahLst/>
          <a:cxnLst/>
          <a:rect l="0" t="0" r="0" b="0"/>
          <a:pathLst>
            <a:path>
              <a:moveTo>
                <a:pt x="0" y="20214"/>
              </a:moveTo>
              <a:lnTo>
                <a:pt x="406795" y="202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3534934" y="1502543"/>
        <a:ext cx="20339" cy="20339"/>
      </dsp:txXfrm>
    </dsp:sp>
    <dsp:sp modelId="{FA39F598-7D60-4ADA-9EE8-8030E828942D}">
      <dsp:nvSpPr>
        <dsp:cNvPr id="0" name=""/>
        <dsp:cNvSpPr/>
      </dsp:nvSpPr>
      <dsp:spPr>
        <a:xfrm>
          <a:off x="3710266" y="1424971"/>
          <a:ext cx="825810" cy="41290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On Time (99%)</a:t>
          </a:r>
        </a:p>
      </dsp:txBody>
      <dsp:txXfrm>
        <a:off x="3722360" y="1437065"/>
        <a:ext cx="801622" cy="38871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6923</TotalTime>
  <Pages>11</Pages>
  <Words>2090</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dc:creator>
  <cp:lastModifiedBy>Rebecca McClelland</cp:lastModifiedBy>
  <cp:revision>25</cp:revision>
  <cp:lastPrinted>2014-09-29T00:20:00Z</cp:lastPrinted>
  <dcterms:created xsi:type="dcterms:W3CDTF">2014-09-24T21:11:00Z</dcterms:created>
  <dcterms:modified xsi:type="dcterms:W3CDTF">2014-10-01T22:57:00Z</dcterms:modified>
</cp:coreProperties>
</file>