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C352E7" w14:textId="77777777" w:rsidR="00880238" w:rsidRDefault="00375DB3">
      <w:r w:rsidRPr="00375DB3">
        <w:rPr>
          <w:sz w:val="40"/>
          <w:szCs w:val="40"/>
        </w:rPr>
        <w:t xml:space="preserve">BIOLOGY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          </w:t>
      </w:r>
      <w:r>
        <w:t>October 2, 2013</w:t>
      </w:r>
    </w:p>
    <w:p w14:paraId="195020A4" w14:textId="77777777" w:rsidR="00375DB3" w:rsidRDefault="00375DB3"/>
    <w:p w14:paraId="3200FA50" w14:textId="77777777" w:rsidR="00375DB3" w:rsidRDefault="00375DB3" w:rsidP="00375DB3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Mendels</w:t>
      </w:r>
      <w:proofErr w:type="spellEnd"/>
      <w:r>
        <w:rPr>
          <w:sz w:val="28"/>
          <w:szCs w:val="28"/>
        </w:rPr>
        <w:t xml:space="preserve"> Law of Segregation</w:t>
      </w:r>
    </w:p>
    <w:p w14:paraId="6A8F9485" w14:textId="77777777" w:rsidR="00375DB3" w:rsidRDefault="00375DB3" w:rsidP="00375DB3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 two chromosomes of a homologous pair separate during metaphase 1 of meiosis 1 </w:t>
      </w:r>
    </w:p>
    <w:p w14:paraId="21419AC5" w14:textId="77777777" w:rsidR="00375DB3" w:rsidRDefault="00375DB3" w:rsidP="00375DB3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Monohybrid</w:t>
      </w:r>
    </w:p>
    <w:p w14:paraId="6CDB32FB" w14:textId="77777777" w:rsidR="00375DB3" w:rsidRDefault="00375DB3" w:rsidP="00375DB3">
      <w:pPr>
        <w:rPr>
          <w:sz w:val="28"/>
          <w:szCs w:val="28"/>
        </w:rPr>
      </w:pPr>
    </w:p>
    <w:p w14:paraId="303FC8F6" w14:textId="77777777" w:rsidR="00375DB3" w:rsidRDefault="00375DB3" w:rsidP="00375DB3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375DB3">
        <w:rPr>
          <w:sz w:val="28"/>
          <w:szCs w:val="28"/>
        </w:rPr>
        <w:t>Independment</w:t>
      </w:r>
      <w:proofErr w:type="spellEnd"/>
      <w:r w:rsidRPr="00375DB3">
        <w:rPr>
          <w:sz w:val="28"/>
          <w:szCs w:val="28"/>
        </w:rPr>
        <w:t xml:space="preserve"> assortment of alleles </w:t>
      </w:r>
    </w:p>
    <w:p w14:paraId="1A0D4FEC" w14:textId="77777777" w:rsidR="00375DB3" w:rsidRDefault="00375DB3" w:rsidP="00375DB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Pedigree Analysis- information from a family tree or pedigree</w:t>
      </w:r>
    </w:p>
    <w:p w14:paraId="0BBFE050" w14:textId="77777777" w:rsidR="00375DB3" w:rsidRDefault="00375DB3" w:rsidP="00375DB3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Attempt to solve various problems</w:t>
      </w:r>
    </w:p>
    <w:p w14:paraId="5B0D0CCA" w14:textId="77777777" w:rsidR="00375DB3" w:rsidRDefault="00375DB3" w:rsidP="00375DB3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Look at traits where we don’t know the genotype, but know the phenotype and attempt to deduce the phenotype and deduce what would happen in future generations </w:t>
      </w:r>
    </w:p>
    <w:p w14:paraId="1EB09646" w14:textId="77777777" w:rsidR="00375DB3" w:rsidRDefault="00375DB3" w:rsidP="00375DB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Human Disorders</w:t>
      </w:r>
    </w:p>
    <w:p w14:paraId="7781BCB0" w14:textId="77777777" w:rsidR="00375DB3" w:rsidRDefault="00375DB3" w:rsidP="00375DB3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Recessively Inherited</w:t>
      </w:r>
    </w:p>
    <w:p w14:paraId="4730B428" w14:textId="77777777" w:rsidR="00375DB3" w:rsidRDefault="00375DB3" w:rsidP="00375DB3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Cystic fibrosis- lack of a membrane transport </w:t>
      </w:r>
      <w:proofErr w:type="spellStart"/>
      <w:r>
        <w:rPr>
          <w:sz w:val="28"/>
          <w:szCs w:val="28"/>
        </w:rPr>
        <w:t>porteins</w:t>
      </w:r>
      <w:proofErr w:type="spellEnd"/>
      <w:r>
        <w:rPr>
          <w:sz w:val="28"/>
          <w:szCs w:val="28"/>
        </w:rPr>
        <w:t xml:space="preserve"> for cl ions</w:t>
      </w:r>
    </w:p>
    <w:p w14:paraId="327C4510" w14:textId="77777777" w:rsidR="00375DB3" w:rsidRDefault="00375DB3" w:rsidP="00375DB3">
      <w:pPr>
        <w:pStyle w:val="ListParagraph"/>
        <w:numPr>
          <w:ilvl w:val="2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sachs</w:t>
      </w:r>
      <w:proofErr w:type="spellEnd"/>
      <w:r>
        <w:rPr>
          <w:sz w:val="28"/>
          <w:szCs w:val="28"/>
        </w:rPr>
        <w:t xml:space="preserve"> lack of an enzyme that metabolizes certain lipid in nerve cells</w:t>
      </w:r>
    </w:p>
    <w:p w14:paraId="64724B2E" w14:textId="77777777" w:rsidR="00375DB3" w:rsidRDefault="00375DB3" w:rsidP="00375DB3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Sickle cell substitution of a single amino acid</w:t>
      </w:r>
    </w:p>
    <w:p w14:paraId="0FBB11C9" w14:textId="77777777" w:rsidR="00375DB3" w:rsidRDefault="00375DB3" w:rsidP="00375DB3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Phenylketonuria- lack of enzyme to metabolize</w:t>
      </w:r>
    </w:p>
    <w:p w14:paraId="16A5F8FB" w14:textId="77777777" w:rsidR="00375DB3" w:rsidRDefault="00375DB3" w:rsidP="00375DB3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Dominantly inherited</w:t>
      </w:r>
    </w:p>
    <w:p w14:paraId="784D680F" w14:textId="77777777" w:rsidR="00375DB3" w:rsidRDefault="00375DB3" w:rsidP="00375DB3">
      <w:pPr>
        <w:pStyle w:val="ListParagraph"/>
        <w:numPr>
          <w:ilvl w:val="2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Huntingtons</w:t>
      </w:r>
      <w:proofErr w:type="spellEnd"/>
      <w:r>
        <w:rPr>
          <w:sz w:val="28"/>
          <w:szCs w:val="28"/>
        </w:rPr>
        <w:t xml:space="preserve"> disease </w:t>
      </w:r>
    </w:p>
    <w:p w14:paraId="4C9DEE1A" w14:textId="77777777" w:rsidR="00375DB3" w:rsidRDefault="00375DB3" w:rsidP="00375DB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Autosomal Recessive Pedigree</w:t>
      </w:r>
    </w:p>
    <w:p w14:paraId="61C42F97" w14:textId="77777777" w:rsidR="00375DB3" w:rsidRDefault="00375DB3" w:rsidP="00375DB3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Traits only occur in low amounts and skip generations, that is an autosomal recessive trait </w:t>
      </w:r>
    </w:p>
    <w:p w14:paraId="3E628D05" w14:textId="77777777" w:rsidR="00375DB3" w:rsidRDefault="00375DB3" w:rsidP="00375DB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Autosomal Dominant</w:t>
      </w:r>
    </w:p>
    <w:p w14:paraId="65C8D87F" w14:textId="77777777" w:rsidR="00375DB3" w:rsidRDefault="00375DB3" w:rsidP="00375DB3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Has to show up in every generation </w:t>
      </w:r>
    </w:p>
    <w:p w14:paraId="65267E9D" w14:textId="77777777" w:rsidR="00375DB3" w:rsidRDefault="00375DB3" w:rsidP="00375DB3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If you inherit the big A the dominant trait, one of the parents have to show the dominant trait. </w:t>
      </w:r>
    </w:p>
    <w:p w14:paraId="10D43E41" w14:textId="77777777" w:rsidR="00375DB3" w:rsidRDefault="00375DB3" w:rsidP="00375DB3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Therefore we expect to see the affect in every generation </w:t>
      </w:r>
    </w:p>
    <w:p w14:paraId="396508B3" w14:textId="77777777" w:rsidR="00375DB3" w:rsidRDefault="00375DB3" w:rsidP="00375DB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Solving </w:t>
      </w:r>
      <w:proofErr w:type="spellStart"/>
      <w:r>
        <w:rPr>
          <w:sz w:val="28"/>
          <w:szCs w:val="28"/>
        </w:rPr>
        <w:t>Mendelian</w:t>
      </w:r>
      <w:proofErr w:type="spellEnd"/>
      <w:r>
        <w:rPr>
          <w:sz w:val="28"/>
          <w:szCs w:val="28"/>
        </w:rPr>
        <w:t xml:space="preserve"> Problems </w:t>
      </w:r>
    </w:p>
    <w:p w14:paraId="740B80A2" w14:textId="77777777" w:rsidR="00375DB3" w:rsidRDefault="00375DB3" w:rsidP="00375DB3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 single gene crosses a monohybrid cross</w:t>
      </w:r>
    </w:p>
    <w:p w14:paraId="7852BD3C" w14:textId="77777777" w:rsidR="00375DB3" w:rsidRDefault="00851E41" w:rsidP="00375DB3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Short cut </w:t>
      </w:r>
      <w:proofErr w:type="spellStart"/>
      <w:r>
        <w:rPr>
          <w:sz w:val="28"/>
          <w:szCs w:val="28"/>
        </w:rPr>
        <w:t>AaBb</w:t>
      </w:r>
      <w:proofErr w:type="spellEnd"/>
      <w:r>
        <w:rPr>
          <w:sz w:val="28"/>
          <w:szCs w:val="28"/>
        </w:rPr>
        <w:t xml:space="preserve"> cc x </w:t>
      </w:r>
      <w:proofErr w:type="spellStart"/>
      <w:r>
        <w:rPr>
          <w:sz w:val="28"/>
          <w:szCs w:val="28"/>
        </w:rPr>
        <w:t>Aa</w:t>
      </w:r>
      <w:proofErr w:type="spellEnd"/>
      <w:r>
        <w:rPr>
          <w:sz w:val="28"/>
          <w:szCs w:val="28"/>
        </w:rPr>
        <w:t xml:space="preserve"> bb cc </w:t>
      </w:r>
    </w:p>
    <w:p w14:paraId="1932A6B4" w14:textId="77777777" w:rsidR="00851E41" w:rsidRDefault="00851E41" w:rsidP="00851E41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2n(where n=# of heterozygous alleles 2^2= 4 possible </w:t>
      </w:r>
      <w:proofErr w:type="gramStart"/>
      <w:r>
        <w:rPr>
          <w:sz w:val="28"/>
          <w:szCs w:val="28"/>
        </w:rPr>
        <w:t>gametes )</w:t>
      </w:r>
      <w:proofErr w:type="gramEnd"/>
    </w:p>
    <w:p w14:paraId="4731FD44" w14:textId="77777777" w:rsidR="00851E41" w:rsidRDefault="00C5711A" w:rsidP="00C5711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Test </w:t>
      </w:r>
      <w:r w:rsidR="001013D5">
        <w:rPr>
          <w:sz w:val="28"/>
          <w:szCs w:val="28"/>
        </w:rPr>
        <w:t xml:space="preserve">Crossing </w:t>
      </w: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Dihybrid</w:t>
      </w:r>
      <w:proofErr w:type="spellEnd"/>
    </w:p>
    <w:p w14:paraId="63CDE42E" w14:textId="77777777" w:rsidR="00C5711A" w:rsidRDefault="00C5711A" w:rsidP="00C5711A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Yields a 1:1:1:1 ge</w:t>
      </w:r>
      <w:bookmarkStart w:id="0" w:name="_GoBack"/>
      <w:bookmarkEnd w:id="0"/>
      <w:r>
        <w:rPr>
          <w:sz w:val="28"/>
          <w:szCs w:val="28"/>
        </w:rPr>
        <w:t xml:space="preserve">notypic and phenotypic ratio among the progeny </w:t>
      </w:r>
      <w:proofErr w:type="spellStart"/>
      <w:r>
        <w:rPr>
          <w:sz w:val="28"/>
          <w:szCs w:val="28"/>
        </w:rPr>
        <w:t>ig</w:t>
      </w:r>
      <w:proofErr w:type="spellEnd"/>
      <w:r>
        <w:rPr>
          <w:sz w:val="28"/>
          <w:szCs w:val="28"/>
        </w:rPr>
        <w:t xml:space="preserve"> heterozygous for both </w:t>
      </w:r>
      <w:proofErr w:type="spellStart"/>
      <w:r>
        <w:rPr>
          <w:sz w:val="28"/>
          <w:szCs w:val="28"/>
        </w:rPr>
        <w:t>aleles</w:t>
      </w:r>
      <w:proofErr w:type="spellEnd"/>
      <w:r>
        <w:rPr>
          <w:sz w:val="28"/>
          <w:szCs w:val="28"/>
        </w:rPr>
        <w:t xml:space="preserve"> </w:t>
      </w:r>
    </w:p>
    <w:p w14:paraId="6CB7A7AD" w14:textId="77777777" w:rsidR="00C5711A" w:rsidRDefault="00C5711A" w:rsidP="00C5711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Some Ratios</w:t>
      </w:r>
    </w:p>
    <w:p w14:paraId="5CA8986C" w14:textId="77777777" w:rsidR="00C5711A" w:rsidRDefault="00C5711A" w:rsidP="00C5711A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3:1 ratio suggests one gene, both parents are heterozygous</w:t>
      </w:r>
    </w:p>
    <w:p w14:paraId="4AEC5BBF" w14:textId="77777777" w:rsidR="00C5711A" w:rsidRDefault="00C5711A" w:rsidP="00C5711A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1:1 ratio suggests one gene, </w:t>
      </w:r>
      <w:proofErr w:type="spellStart"/>
      <w:r>
        <w:rPr>
          <w:sz w:val="28"/>
          <w:szCs w:val="28"/>
        </w:rPr>
        <w:t>heterzogyote</w:t>
      </w:r>
      <w:proofErr w:type="spellEnd"/>
      <w:r>
        <w:rPr>
          <w:sz w:val="28"/>
          <w:szCs w:val="28"/>
        </w:rPr>
        <w:t xml:space="preserve"> x homozygote</w:t>
      </w:r>
    </w:p>
    <w:p w14:paraId="68889988" w14:textId="77777777" w:rsidR="00C5711A" w:rsidRDefault="00C5711A" w:rsidP="00C5711A">
      <w:pPr>
        <w:pStyle w:val="ListParagraph"/>
        <w:numPr>
          <w:ilvl w:val="1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three</w:t>
      </w:r>
      <w:proofErr w:type="gramEnd"/>
      <w:r>
        <w:rPr>
          <w:sz w:val="28"/>
          <w:szCs w:val="28"/>
        </w:rPr>
        <w:t xml:space="preserve"> phenotypes in progeny with 1:2:1 suggests incomplete dominance</w:t>
      </w:r>
    </w:p>
    <w:p w14:paraId="5B76ECDE" w14:textId="77777777" w:rsidR="00C5711A" w:rsidRDefault="00C5711A" w:rsidP="00C5711A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9:3:3:1 ratio suggests two genes, two heterozygous parents </w:t>
      </w:r>
    </w:p>
    <w:p w14:paraId="7C69E127" w14:textId="77777777" w:rsidR="00C5711A" w:rsidRDefault="00C5711A" w:rsidP="00C5711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When there is no dominance:</w:t>
      </w:r>
    </w:p>
    <w:p w14:paraId="04EF9393" w14:textId="77777777" w:rsidR="00C5711A" w:rsidRDefault="00C5711A" w:rsidP="00C5711A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We designate a gene with an uppercase italicized letter</w:t>
      </w:r>
    </w:p>
    <w:p w14:paraId="75FD325C" w14:textId="77777777" w:rsidR="00C5711A" w:rsidRDefault="00C5711A" w:rsidP="00C5711A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Superscripts are then used to denote alternate alleles </w:t>
      </w:r>
    </w:p>
    <w:p w14:paraId="0D81E9F6" w14:textId="77777777" w:rsidR="00CE07E7" w:rsidRDefault="00CE07E7" w:rsidP="00CE07E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Chromosomes are not the carriers of the genes</w:t>
      </w:r>
    </w:p>
    <w:p w14:paraId="4BF943A1" w14:textId="77777777" w:rsidR="00CE07E7" w:rsidRDefault="00CE07E7" w:rsidP="00CE07E7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Mendel didn’t know about chromosomes </w:t>
      </w:r>
    </w:p>
    <w:p w14:paraId="34A45958" w14:textId="77777777" w:rsidR="00CE07E7" w:rsidRPr="00375DB3" w:rsidRDefault="00CE07E7" w:rsidP="00CE07E7">
      <w:pPr>
        <w:pStyle w:val="ListParagraph"/>
        <w:rPr>
          <w:sz w:val="28"/>
          <w:szCs w:val="28"/>
        </w:rPr>
      </w:pPr>
    </w:p>
    <w:p w14:paraId="2004675A" w14:textId="77777777" w:rsidR="00375DB3" w:rsidRPr="00375DB3" w:rsidRDefault="00375DB3" w:rsidP="00375DB3">
      <w:pPr>
        <w:ind w:left="720"/>
        <w:rPr>
          <w:sz w:val="28"/>
          <w:szCs w:val="28"/>
        </w:rPr>
      </w:pPr>
    </w:p>
    <w:sectPr w:rsidR="00375DB3" w:rsidRPr="00375DB3" w:rsidSect="004813D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5pt;height:15pt" o:bullet="t">
        <v:imagedata r:id="rId1" o:title="Word Work File L_1"/>
      </v:shape>
    </w:pict>
  </w:numPicBullet>
  <w:abstractNum w:abstractNumId="0">
    <w:nsid w:val="63533769"/>
    <w:multiLevelType w:val="hybridMultilevel"/>
    <w:tmpl w:val="5910115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DB3"/>
    <w:rsid w:val="001013D5"/>
    <w:rsid w:val="00375DB3"/>
    <w:rsid w:val="004813D1"/>
    <w:rsid w:val="00851E41"/>
    <w:rsid w:val="00880238"/>
    <w:rsid w:val="00C5711A"/>
    <w:rsid w:val="00CE0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  <w14:docId w14:val="160DF7F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5D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5D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279</Words>
  <Characters>1596</Characters>
  <Application>Microsoft Macintosh Word</Application>
  <DocSecurity>0</DocSecurity>
  <Lines>13</Lines>
  <Paragraphs>3</Paragraphs>
  <ScaleCrop>false</ScaleCrop>
  <Company>Western University</Company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Oshana</dc:creator>
  <cp:keywords/>
  <dc:description/>
  <cp:lastModifiedBy>Emily Oshana</cp:lastModifiedBy>
  <cp:revision>2</cp:revision>
  <dcterms:created xsi:type="dcterms:W3CDTF">2013-10-02T14:28:00Z</dcterms:created>
  <dcterms:modified xsi:type="dcterms:W3CDTF">2013-10-05T16:14:00Z</dcterms:modified>
</cp:coreProperties>
</file>