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E1C8E" w14:textId="77777777" w:rsidR="008C775F" w:rsidRPr="008C685D" w:rsidRDefault="008C775F">
      <w:pPr>
        <w:rPr>
          <w:color w:val="1F497D" w:themeColor="text2"/>
        </w:rPr>
      </w:pPr>
      <w:r w:rsidRPr="008C685D">
        <w:rPr>
          <w:color w:val="1F497D" w:themeColor="text2"/>
        </w:rPr>
        <w:t>Monday, 16</w:t>
      </w:r>
      <w:r w:rsidRPr="008C685D">
        <w:rPr>
          <w:color w:val="1F497D" w:themeColor="text2"/>
          <w:vertAlign w:val="superscript"/>
        </w:rPr>
        <w:t>th</w:t>
      </w:r>
      <w:r w:rsidRPr="008C685D">
        <w:rPr>
          <w:color w:val="1F497D" w:themeColor="text2"/>
        </w:rPr>
        <w:t xml:space="preserve"> January, 12</w:t>
      </w:r>
    </w:p>
    <w:p w14:paraId="062A2A4A" w14:textId="77777777" w:rsidR="008C775F" w:rsidRPr="008C685D" w:rsidRDefault="008C775F" w:rsidP="0002767C">
      <w:pPr>
        <w:jc w:val="center"/>
        <w:rPr>
          <w:b/>
          <w:color w:val="1F497D" w:themeColor="text2"/>
          <w:u w:val="single"/>
        </w:rPr>
      </w:pPr>
      <w:r w:rsidRPr="008C685D">
        <w:rPr>
          <w:b/>
          <w:color w:val="1F497D" w:themeColor="text2"/>
          <w:u w:val="single"/>
        </w:rPr>
        <w:t>Philsophy 101</w:t>
      </w:r>
    </w:p>
    <w:p w14:paraId="1AA4FCED" w14:textId="77777777" w:rsidR="00917E30" w:rsidRPr="008C685D" w:rsidRDefault="008C775F" w:rsidP="008C775F">
      <w:pPr>
        <w:pStyle w:val="ListParagraph"/>
        <w:numPr>
          <w:ilvl w:val="0"/>
          <w:numId w:val="1"/>
        </w:numPr>
        <w:rPr>
          <w:color w:val="1F497D" w:themeColor="text2"/>
        </w:rPr>
      </w:pPr>
      <w:r w:rsidRPr="008C685D">
        <w:rPr>
          <w:color w:val="1F497D" w:themeColor="text2"/>
        </w:rPr>
        <w:t xml:space="preserve">Crucial passage in Aristotle when he defines the distinction between humans and animals </w:t>
      </w:r>
    </w:p>
    <w:p w14:paraId="4687D1BC" w14:textId="77777777" w:rsidR="008C775F" w:rsidRPr="008C685D" w:rsidRDefault="008C775F" w:rsidP="008C775F">
      <w:pPr>
        <w:pStyle w:val="ListParagraph"/>
        <w:numPr>
          <w:ilvl w:val="0"/>
          <w:numId w:val="1"/>
        </w:numPr>
        <w:rPr>
          <w:color w:val="1F497D" w:themeColor="text2"/>
        </w:rPr>
      </w:pPr>
      <w:r w:rsidRPr="008C685D">
        <w:rPr>
          <w:color w:val="1F497D" w:themeColor="text2"/>
        </w:rPr>
        <w:t xml:space="preserve">“Whereas animals have mere voice (ability to signale pleasure or displeasure or pleasure and pain – humans have the power of speech) </w:t>
      </w:r>
    </w:p>
    <w:p w14:paraId="6385F7A1" w14:textId="77777777" w:rsidR="008C775F" w:rsidRPr="008C685D" w:rsidRDefault="008C775F" w:rsidP="008C775F">
      <w:pPr>
        <w:pStyle w:val="ListParagraph"/>
        <w:numPr>
          <w:ilvl w:val="0"/>
          <w:numId w:val="1"/>
        </w:numPr>
        <w:rPr>
          <w:color w:val="1F497D" w:themeColor="text2"/>
        </w:rPr>
      </w:pPr>
      <w:r w:rsidRPr="008C685D">
        <w:rPr>
          <w:color w:val="1F497D" w:themeColor="text2"/>
        </w:rPr>
        <w:t>What does he mean by this?</w:t>
      </w:r>
    </w:p>
    <w:p w14:paraId="2579CFA1" w14:textId="3C6E2B2E" w:rsidR="008C775F" w:rsidRPr="008C685D" w:rsidRDefault="007F1E21" w:rsidP="008C775F">
      <w:pPr>
        <w:pStyle w:val="ListParagraph"/>
        <w:numPr>
          <w:ilvl w:val="0"/>
          <w:numId w:val="1"/>
        </w:numPr>
        <w:rPr>
          <w:color w:val="1F497D" w:themeColor="text2"/>
        </w:rPr>
      </w:pPr>
      <w:r w:rsidRPr="008C685D">
        <w:rPr>
          <w:color w:val="1F497D" w:themeColor="text2"/>
        </w:rPr>
        <w:t xml:space="preserve">Speech/Reason = Logos (in Greek) </w:t>
      </w:r>
    </w:p>
    <w:p w14:paraId="7FCA85C1" w14:textId="49388B08" w:rsidR="007F1E21" w:rsidRPr="008C685D" w:rsidRDefault="007F1E21" w:rsidP="008C775F">
      <w:pPr>
        <w:pStyle w:val="ListParagraph"/>
        <w:numPr>
          <w:ilvl w:val="0"/>
          <w:numId w:val="1"/>
        </w:numPr>
        <w:rPr>
          <w:color w:val="1F497D" w:themeColor="text2"/>
        </w:rPr>
      </w:pPr>
      <w:r w:rsidRPr="008C685D">
        <w:rPr>
          <w:color w:val="1F497D" w:themeColor="text2"/>
        </w:rPr>
        <w:t>Characterizes what all humans have in common</w:t>
      </w:r>
    </w:p>
    <w:p w14:paraId="177A4868" w14:textId="7E5BBA83" w:rsidR="007F1E21" w:rsidRPr="008C685D" w:rsidRDefault="007F1E21" w:rsidP="008C775F">
      <w:pPr>
        <w:pStyle w:val="ListParagraph"/>
        <w:numPr>
          <w:ilvl w:val="0"/>
          <w:numId w:val="1"/>
        </w:numPr>
        <w:rPr>
          <w:color w:val="1F497D" w:themeColor="text2"/>
        </w:rPr>
      </w:pPr>
      <w:r w:rsidRPr="008C685D">
        <w:rPr>
          <w:color w:val="1F497D" w:themeColor="text2"/>
        </w:rPr>
        <w:t xml:space="preserve">Aristotle makes this distinction and makes other distinctions based on that </w:t>
      </w:r>
    </w:p>
    <w:p w14:paraId="74759963" w14:textId="77777777" w:rsidR="007F1E21" w:rsidRPr="008C685D" w:rsidRDefault="007F1E21" w:rsidP="007F1E21">
      <w:pPr>
        <w:rPr>
          <w:b/>
          <w:color w:val="1F497D" w:themeColor="text2"/>
          <w:u w:val="single"/>
        </w:rPr>
      </w:pPr>
      <w:r w:rsidRPr="008C685D">
        <w:rPr>
          <w:b/>
          <w:color w:val="1F497D" w:themeColor="text2"/>
          <w:u w:val="single"/>
        </w:rPr>
        <w:t>Book X: Philosophy, Art, and the City (Plato, Republic)</w:t>
      </w:r>
    </w:p>
    <w:p w14:paraId="32A45CD3" w14:textId="7F06A77C" w:rsidR="007F1E21" w:rsidRPr="008C685D" w:rsidRDefault="007F1E21" w:rsidP="007F1E21">
      <w:pPr>
        <w:rPr>
          <w:color w:val="1F497D" w:themeColor="text2"/>
        </w:rPr>
      </w:pPr>
      <w:r w:rsidRPr="008C685D">
        <w:rPr>
          <w:color w:val="1F497D" w:themeColor="text2"/>
        </w:rPr>
        <w:t>Last class: 3 parts of city (corresponding part of the soul) and virtue part each one is, soul</w:t>
      </w:r>
    </w:p>
    <w:p w14:paraId="1A838CEF" w14:textId="2DB7106D" w:rsidR="00282932" w:rsidRPr="008C685D" w:rsidRDefault="00282932" w:rsidP="007F1E21">
      <w:pPr>
        <w:rPr>
          <w:color w:val="1F497D" w:themeColor="text2"/>
        </w:rPr>
      </w:pPr>
      <w:r w:rsidRPr="008C685D">
        <w:rPr>
          <w:b/>
          <w:color w:val="1F497D" w:themeColor="text2"/>
          <w:u w:val="single"/>
        </w:rPr>
        <w:t>Soul</w:t>
      </w:r>
      <w:r w:rsidR="00451281" w:rsidRPr="008C685D">
        <w:rPr>
          <w:color w:val="1F497D" w:themeColor="text2"/>
        </w:rPr>
        <w:t xml:space="preserve">: Producers – </w:t>
      </w:r>
      <w:proofErr w:type="gramStart"/>
      <w:r w:rsidR="00451281" w:rsidRPr="008C685D">
        <w:rPr>
          <w:color w:val="1F497D" w:themeColor="text2"/>
        </w:rPr>
        <w:t>Appetites</w:t>
      </w:r>
      <w:r w:rsidR="003C05A6" w:rsidRPr="008C685D">
        <w:rPr>
          <w:color w:val="1F497D" w:themeColor="text2"/>
        </w:rPr>
        <w:t>(</w:t>
      </w:r>
      <w:proofErr w:type="gramEnd"/>
      <w:r w:rsidR="003C05A6" w:rsidRPr="008C685D">
        <w:rPr>
          <w:color w:val="1F497D" w:themeColor="text2"/>
        </w:rPr>
        <w:t>D</w:t>
      </w:r>
      <w:r w:rsidRPr="008C685D">
        <w:rPr>
          <w:color w:val="1F497D" w:themeColor="text2"/>
        </w:rPr>
        <w:t xml:space="preserve">esire), </w:t>
      </w:r>
      <w:r w:rsidR="003C05A6" w:rsidRPr="008C685D">
        <w:rPr>
          <w:color w:val="1F497D" w:themeColor="text2"/>
        </w:rPr>
        <w:t>Auxilaries (Spirited),</w:t>
      </w:r>
      <w:r w:rsidR="00F14B81" w:rsidRPr="008C685D">
        <w:rPr>
          <w:color w:val="1F497D" w:themeColor="text2"/>
        </w:rPr>
        <w:t xml:space="preserve"> Rulers/Philosopher-King Governing (Rationality – reason covers both parts of the soul </w:t>
      </w:r>
    </w:p>
    <w:p w14:paraId="13EA63BD" w14:textId="20C10810" w:rsidR="003B2D25" w:rsidRPr="008C685D" w:rsidRDefault="003B2D25" w:rsidP="007F1E21">
      <w:pPr>
        <w:rPr>
          <w:color w:val="1F497D" w:themeColor="text2"/>
        </w:rPr>
      </w:pPr>
      <w:r w:rsidRPr="008C685D">
        <w:rPr>
          <w:color w:val="1F497D" w:themeColor="text2"/>
        </w:rPr>
        <w:t>Each individual has the three parts of the soul – depending on your role in the city – rationality is the best and should govern at all time</w:t>
      </w:r>
    </w:p>
    <w:p w14:paraId="60DCD961" w14:textId="0A0D325E" w:rsidR="003B2D25" w:rsidRPr="008C685D" w:rsidRDefault="003B2D25" w:rsidP="007F1E21">
      <w:pPr>
        <w:rPr>
          <w:color w:val="1F497D" w:themeColor="text2"/>
        </w:rPr>
      </w:pPr>
      <w:r w:rsidRPr="008C685D">
        <w:rPr>
          <w:color w:val="1F497D" w:themeColor="text2"/>
        </w:rPr>
        <w:t xml:space="preserve">Justice is harmony – in that everyone in the city is doing </w:t>
      </w:r>
      <w:proofErr w:type="gramStart"/>
      <w:r w:rsidRPr="008C685D">
        <w:rPr>
          <w:color w:val="1F497D" w:themeColor="text2"/>
        </w:rPr>
        <w:t>their</w:t>
      </w:r>
      <w:proofErr w:type="gramEnd"/>
      <w:r w:rsidRPr="008C685D">
        <w:rPr>
          <w:color w:val="1F497D" w:themeColor="text2"/>
        </w:rPr>
        <w:t xml:space="preserve"> job. </w:t>
      </w:r>
    </w:p>
    <w:p w14:paraId="1237842F" w14:textId="667CDE12" w:rsidR="00282932" w:rsidRPr="008C685D" w:rsidRDefault="00282932" w:rsidP="007F1E21">
      <w:pPr>
        <w:rPr>
          <w:color w:val="1F497D" w:themeColor="text2"/>
        </w:rPr>
      </w:pPr>
      <w:r w:rsidRPr="008C685D">
        <w:rPr>
          <w:b/>
          <w:color w:val="1F497D" w:themeColor="text2"/>
          <w:u w:val="single"/>
        </w:rPr>
        <w:t>City</w:t>
      </w:r>
      <w:r w:rsidRPr="008C685D">
        <w:rPr>
          <w:color w:val="1F497D" w:themeColor="text2"/>
        </w:rPr>
        <w:t xml:space="preserve">: </w:t>
      </w:r>
      <w:r w:rsidRPr="008C685D">
        <w:rPr>
          <w:b/>
          <w:color w:val="1F497D" w:themeColor="text2"/>
        </w:rPr>
        <w:t>Producers</w:t>
      </w:r>
      <w:r w:rsidRPr="008C685D">
        <w:rPr>
          <w:color w:val="1F497D" w:themeColor="text2"/>
        </w:rPr>
        <w:t xml:space="preserve"> functio</w:t>
      </w:r>
      <w:r w:rsidR="003C05A6" w:rsidRPr="008C685D">
        <w:rPr>
          <w:color w:val="1F497D" w:themeColor="text2"/>
        </w:rPr>
        <w:t xml:space="preserve">n is </w:t>
      </w:r>
      <w:proofErr w:type="gramStart"/>
      <w:r w:rsidR="003C05A6" w:rsidRPr="008C685D">
        <w:rPr>
          <w:color w:val="1F497D" w:themeColor="text2"/>
        </w:rPr>
        <w:t>money making</w:t>
      </w:r>
      <w:proofErr w:type="gramEnd"/>
      <w:r w:rsidR="003C05A6" w:rsidRPr="008C685D">
        <w:rPr>
          <w:color w:val="1F497D" w:themeColor="text2"/>
        </w:rPr>
        <w:t xml:space="preserve"> and working, </w:t>
      </w:r>
      <w:r w:rsidR="003C05A6" w:rsidRPr="008C685D">
        <w:rPr>
          <w:b/>
          <w:color w:val="1F497D" w:themeColor="text2"/>
        </w:rPr>
        <w:t>A</w:t>
      </w:r>
      <w:r w:rsidRPr="008C685D">
        <w:rPr>
          <w:b/>
          <w:color w:val="1F497D" w:themeColor="text2"/>
        </w:rPr>
        <w:t>uxilaries</w:t>
      </w:r>
      <w:r w:rsidRPr="008C685D">
        <w:rPr>
          <w:color w:val="1F497D" w:themeColor="text2"/>
        </w:rPr>
        <w:t xml:space="preserve"> (warriors), </w:t>
      </w:r>
      <w:r w:rsidRPr="008C685D">
        <w:rPr>
          <w:b/>
          <w:color w:val="1F497D" w:themeColor="text2"/>
        </w:rPr>
        <w:t>Rulers or Philosophe-Kings</w:t>
      </w:r>
      <w:r w:rsidRPr="008C685D">
        <w:rPr>
          <w:color w:val="1F497D" w:themeColor="text2"/>
        </w:rPr>
        <w:t xml:space="preserve"> (deliberation or contemplation) </w:t>
      </w:r>
    </w:p>
    <w:p w14:paraId="5C02298F" w14:textId="2AA61975" w:rsidR="003B2D25" w:rsidRPr="008C685D" w:rsidRDefault="003B2D25" w:rsidP="007F1E21">
      <w:pPr>
        <w:rPr>
          <w:color w:val="1F497D" w:themeColor="text2"/>
        </w:rPr>
      </w:pPr>
      <w:r w:rsidRPr="008C685D">
        <w:rPr>
          <w:b/>
          <w:color w:val="1F497D" w:themeColor="text2"/>
          <w:u w:val="single"/>
        </w:rPr>
        <w:t>Virtue</w:t>
      </w:r>
      <w:r w:rsidRPr="008C685D">
        <w:rPr>
          <w:color w:val="1F497D" w:themeColor="text2"/>
        </w:rPr>
        <w:t>: Moderation</w:t>
      </w:r>
      <w:r w:rsidR="00780C79" w:rsidRPr="008C685D">
        <w:rPr>
          <w:color w:val="1F497D" w:themeColor="text2"/>
        </w:rPr>
        <w:t xml:space="preserve">, Courage, WISDOM </w:t>
      </w:r>
      <w:r w:rsidR="00A21842" w:rsidRPr="008C685D">
        <w:rPr>
          <w:color w:val="1F497D" w:themeColor="text2"/>
        </w:rPr>
        <w:t xml:space="preserve">(greek word sophia – love of widsom – philosophy) </w:t>
      </w:r>
    </w:p>
    <w:p w14:paraId="4B36F658" w14:textId="71991CCC" w:rsidR="007F1E21" w:rsidRPr="008C685D" w:rsidRDefault="007F1E21" w:rsidP="007F1E21">
      <w:pPr>
        <w:rPr>
          <w:color w:val="1F497D" w:themeColor="text2"/>
        </w:rPr>
      </w:pPr>
      <w:r w:rsidRPr="008C685D">
        <w:rPr>
          <w:color w:val="1F497D" w:themeColor="text2"/>
        </w:rPr>
        <w:t xml:space="preserve">At the end of the Republic Plato asks what role poetry can play in the city. </w:t>
      </w:r>
    </w:p>
    <w:p w14:paraId="6AFF8514" w14:textId="75FFC7A9" w:rsidR="007F1E21" w:rsidRPr="008C685D" w:rsidRDefault="007F1E21" w:rsidP="007F1E21">
      <w:pPr>
        <w:rPr>
          <w:color w:val="1F497D" w:themeColor="text2"/>
        </w:rPr>
      </w:pPr>
      <w:r w:rsidRPr="008C685D">
        <w:rPr>
          <w:color w:val="1F497D" w:themeColor="text2"/>
        </w:rPr>
        <w:t>Now that Plato has established the different parts of the soul, it is possible to ask what role poetry can play in the city. He observes that there is an ancient quarrel b</w:t>
      </w:r>
      <w:bookmarkStart w:id="0" w:name="_GoBack"/>
      <w:bookmarkEnd w:id="0"/>
      <w:r w:rsidRPr="008C685D">
        <w:rPr>
          <w:color w:val="1F497D" w:themeColor="text2"/>
        </w:rPr>
        <w:t xml:space="preserve">etween poetry and philosophy, </w:t>
      </w:r>
      <w:r w:rsidRPr="008C685D">
        <w:rPr>
          <w:b/>
          <w:color w:val="1F497D" w:themeColor="text2"/>
        </w:rPr>
        <w:t>between the stories of anthropocentric and polytheistic gods</w:t>
      </w:r>
      <w:r w:rsidRPr="008C685D">
        <w:rPr>
          <w:color w:val="1F497D" w:themeColor="text2"/>
        </w:rPr>
        <w:t xml:space="preserve"> (and their rivalries and jealousies) and the god (or the Good and the Just) as thought by philosophers (607b). Philosophers have been accused of being impious (by politicians and poets), but Plato </w:t>
      </w:r>
      <w:proofErr w:type="gramStart"/>
      <w:r w:rsidRPr="008C685D">
        <w:rPr>
          <w:color w:val="1F497D" w:themeColor="text2"/>
        </w:rPr>
        <w:t>argues that</w:t>
      </w:r>
      <w:proofErr w:type="gramEnd"/>
      <w:r w:rsidRPr="008C685D">
        <w:rPr>
          <w:color w:val="1F497D" w:themeColor="text2"/>
        </w:rPr>
        <w:t xml:space="preserve"> “to betray what one believes to be truth is impious.” So that philosophy and poetry must remain in conflict (607c). </w:t>
      </w:r>
    </w:p>
    <w:p w14:paraId="58A967CB" w14:textId="0C9C2181" w:rsidR="007F1E21" w:rsidRPr="008C685D" w:rsidRDefault="007F1E21" w:rsidP="007F1E21">
      <w:pPr>
        <w:pStyle w:val="ListParagraph"/>
        <w:numPr>
          <w:ilvl w:val="0"/>
          <w:numId w:val="1"/>
        </w:numPr>
        <w:rPr>
          <w:color w:val="1F497D" w:themeColor="text2"/>
        </w:rPr>
      </w:pPr>
      <w:r w:rsidRPr="008C685D">
        <w:rPr>
          <w:color w:val="1F497D" w:themeColor="text2"/>
        </w:rPr>
        <w:t xml:space="preserve">He condemns Socrates the informal teacher </w:t>
      </w:r>
    </w:p>
    <w:p w14:paraId="19F2A477" w14:textId="5FFEE307" w:rsidR="007F1E21" w:rsidRPr="008C685D" w:rsidRDefault="007F1E21" w:rsidP="007F1E21">
      <w:pPr>
        <w:rPr>
          <w:color w:val="1F497D" w:themeColor="text2"/>
        </w:rPr>
      </w:pPr>
      <w:r w:rsidRPr="008C685D">
        <w:rPr>
          <w:color w:val="1F497D" w:themeColor="text2"/>
        </w:rPr>
        <w:t xml:space="preserve">Before Plato’s time, this was noted by Xenophanes, who observed: “Homer and Hesiod have attributed to the gods everything that is a shame and reproach among men, stealing and committing adultery and deceiving each other. But mortals consider that the gods are born, and that they have clothes and speech and bodies </w:t>
      </w:r>
      <w:proofErr w:type="gramStart"/>
      <w:r w:rsidRPr="008C685D">
        <w:rPr>
          <w:color w:val="1F497D" w:themeColor="text2"/>
        </w:rPr>
        <w:lastRenderedPageBreak/>
        <w:t>like</w:t>
      </w:r>
      <w:proofErr w:type="gramEnd"/>
      <w:r w:rsidRPr="008C685D">
        <w:rPr>
          <w:color w:val="1F497D" w:themeColor="text2"/>
        </w:rPr>
        <w:t xml:space="preserve"> their own. The Ethiopians say that their gods are snub-nosed and black, </w:t>
      </w:r>
      <w:proofErr w:type="gramStart"/>
      <w:r w:rsidRPr="008C685D">
        <w:rPr>
          <w:color w:val="1F497D" w:themeColor="text2"/>
        </w:rPr>
        <w:t>the  Thracians</w:t>
      </w:r>
      <w:proofErr w:type="gramEnd"/>
      <w:r w:rsidRPr="008C685D">
        <w:rPr>
          <w:color w:val="1F497D" w:themeColor="text2"/>
        </w:rPr>
        <w:t xml:space="preserve"> that theirs have light blue eyes and red hair. But if cattle and horses or lions had hands, or were able to draw with their hands and do the works that men can do, horses would draw the forms of the gods like horses, and cattle like cattle, and they would make their bodies such as they each had themselves. </w:t>
      </w:r>
      <w:proofErr w:type="gramStart"/>
      <w:r w:rsidRPr="008C685D">
        <w:rPr>
          <w:b/>
          <w:color w:val="1F497D" w:themeColor="text2"/>
        </w:rPr>
        <w:t>One god, greatest among gods and men, in no way similar to mortals either in body or in thought.</w:t>
      </w:r>
      <w:proofErr w:type="gramEnd"/>
      <w:r w:rsidRPr="008C685D">
        <w:rPr>
          <w:color w:val="1F497D" w:themeColor="text2"/>
        </w:rPr>
        <w:t xml:space="preserve"> “ </w:t>
      </w:r>
    </w:p>
    <w:p w14:paraId="0187ECFA" w14:textId="0228DFC8" w:rsidR="007F1E21" w:rsidRPr="008C685D" w:rsidRDefault="0088339B" w:rsidP="00037EF7">
      <w:pPr>
        <w:pStyle w:val="ListParagraph"/>
        <w:numPr>
          <w:ilvl w:val="0"/>
          <w:numId w:val="1"/>
        </w:numPr>
        <w:rPr>
          <w:color w:val="1F497D" w:themeColor="text2"/>
        </w:rPr>
      </w:pPr>
      <w:r w:rsidRPr="008C685D">
        <w:rPr>
          <w:color w:val="1F497D" w:themeColor="text2"/>
        </w:rPr>
        <w:t xml:space="preserve">Pre-Socrates authors come only in quotes because their work was destroyed </w:t>
      </w:r>
    </w:p>
    <w:p w14:paraId="1AF34849" w14:textId="5C138BD8" w:rsidR="00037EF7" w:rsidRPr="008C685D" w:rsidRDefault="00037EF7" w:rsidP="00037EF7">
      <w:pPr>
        <w:pStyle w:val="ListParagraph"/>
        <w:numPr>
          <w:ilvl w:val="0"/>
          <w:numId w:val="1"/>
        </w:numPr>
        <w:rPr>
          <w:color w:val="1F497D" w:themeColor="text2"/>
        </w:rPr>
      </w:pPr>
      <w:r w:rsidRPr="008C685D">
        <w:rPr>
          <w:color w:val="1F497D" w:themeColor="text2"/>
        </w:rPr>
        <w:t xml:space="preserve">Xenophanes says Gods are reflections of what the people project them as – we personify what God looks like </w:t>
      </w:r>
      <w:r w:rsidR="00973B87" w:rsidRPr="008C685D">
        <w:rPr>
          <w:color w:val="1F497D" w:themeColor="text2"/>
        </w:rPr>
        <w:t>– images reflect how we look at ourselves</w:t>
      </w:r>
    </w:p>
    <w:p w14:paraId="0C34AE68" w14:textId="52A6A2C0" w:rsidR="00973B87" w:rsidRPr="008C685D" w:rsidRDefault="00743742" w:rsidP="00037EF7">
      <w:pPr>
        <w:pStyle w:val="ListParagraph"/>
        <w:numPr>
          <w:ilvl w:val="0"/>
          <w:numId w:val="1"/>
        </w:numPr>
        <w:rPr>
          <w:color w:val="1F497D" w:themeColor="text2"/>
        </w:rPr>
      </w:pPr>
      <w:r w:rsidRPr="008C685D">
        <w:rPr>
          <w:color w:val="1F497D" w:themeColor="text2"/>
        </w:rPr>
        <w:t xml:space="preserve">Statements are made in the Greek point of view (ex: Ethiopians “snub-nosed gods described in a Greek stereotype of what they would look like) </w:t>
      </w:r>
    </w:p>
    <w:p w14:paraId="1A0A5549" w14:textId="3AF1CB42" w:rsidR="0072543E" w:rsidRPr="008C685D" w:rsidRDefault="002B28DA" w:rsidP="00037EF7">
      <w:pPr>
        <w:pStyle w:val="ListParagraph"/>
        <w:numPr>
          <w:ilvl w:val="0"/>
          <w:numId w:val="1"/>
        </w:numPr>
        <w:rPr>
          <w:color w:val="1F497D" w:themeColor="text2"/>
        </w:rPr>
      </w:pPr>
      <w:r w:rsidRPr="008C685D">
        <w:rPr>
          <w:color w:val="1F497D" w:themeColor="text2"/>
        </w:rPr>
        <w:t xml:space="preserve">Homer = most famous poet for </w:t>
      </w:r>
      <w:r w:rsidRPr="008C685D">
        <w:rPr>
          <w:i/>
          <w:color w:val="1F497D" w:themeColor="text2"/>
        </w:rPr>
        <w:t>Odyssey</w:t>
      </w:r>
      <w:r w:rsidRPr="008C685D">
        <w:rPr>
          <w:color w:val="1F497D" w:themeColor="text2"/>
        </w:rPr>
        <w:t xml:space="preserve"> and </w:t>
      </w:r>
      <w:r w:rsidRPr="008C685D">
        <w:rPr>
          <w:i/>
          <w:color w:val="1F497D" w:themeColor="text2"/>
        </w:rPr>
        <w:t>Iliad</w:t>
      </w:r>
      <w:r w:rsidRPr="008C685D">
        <w:rPr>
          <w:color w:val="1F497D" w:themeColor="text2"/>
        </w:rPr>
        <w:t xml:space="preserve"> </w:t>
      </w:r>
    </w:p>
    <w:p w14:paraId="690F64D6" w14:textId="65ED22A3" w:rsidR="002B28DA" w:rsidRPr="008C685D" w:rsidRDefault="002B28DA" w:rsidP="00037EF7">
      <w:pPr>
        <w:pStyle w:val="ListParagraph"/>
        <w:numPr>
          <w:ilvl w:val="0"/>
          <w:numId w:val="1"/>
        </w:numPr>
        <w:rPr>
          <w:color w:val="1F497D" w:themeColor="text2"/>
        </w:rPr>
      </w:pPr>
      <w:r w:rsidRPr="008C685D">
        <w:rPr>
          <w:color w:val="1F497D" w:themeColor="text2"/>
        </w:rPr>
        <w:t xml:space="preserve">Hesiod = catalogued </w:t>
      </w:r>
      <w:r w:rsidRPr="008C685D">
        <w:rPr>
          <w:i/>
          <w:color w:val="1F497D" w:themeColor="text2"/>
        </w:rPr>
        <w:t xml:space="preserve">Theogeny </w:t>
      </w:r>
      <w:r w:rsidRPr="008C685D">
        <w:rPr>
          <w:color w:val="1F497D" w:themeColor="text2"/>
        </w:rPr>
        <w:t>(Genesis of the Gods</w:t>
      </w:r>
      <w:r w:rsidR="00644DA6" w:rsidRPr="008C685D">
        <w:rPr>
          <w:color w:val="1F497D" w:themeColor="text2"/>
        </w:rPr>
        <w:t xml:space="preserve"> – Chaos </w:t>
      </w:r>
      <w:r w:rsidR="00644DA6" w:rsidRPr="008C685D">
        <w:rPr>
          <w:color w:val="1F497D" w:themeColor="text2"/>
        </w:rPr>
        <w:sym w:font="Wingdings" w:char="F0E0"/>
      </w:r>
      <w:r w:rsidR="00644DA6" w:rsidRPr="008C685D">
        <w:rPr>
          <w:color w:val="1F497D" w:themeColor="text2"/>
        </w:rPr>
        <w:t xml:space="preserve"> Chronus </w:t>
      </w:r>
      <w:r w:rsidR="00644DA6" w:rsidRPr="008C685D">
        <w:rPr>
          <w:color w:val="1F497D" w:themeColor="text2"/>
        </w:rPr>
        <w:sym w:font="Wingdings" w:char="F0E0"/>
      </w:r>
      <w:r w:rsidR="00644DA6" w:rsidRPr="008C685D">
        <w:rPr>
          <w:color w:val="1F497D" w:themeColor="text2"/>
        </w:rPr>
        <w:t xml:space="preserve"> etc. </w:t>
      </w:r>
      <w:r w:rsidR="00644DA6" w:rsidRPr="008C685D">
        <w:rPr>
          <w:color w:val="1F497D" w:themeColor="text2"/>
        </w:rPr>
        <w:sym w:font="Wingdings" w:char="F0E0"/>
      </w:r>
      <w:r w:rsidR="00644DA6" w:rsidRPr="008C685D">
        <w:rPr>
          <w:color w:val="1F497D" w:themeColor="text2"/>
        </w:rPr>
        <w:t xml:space="preserve"> Zeus</w:t>
      </w:r>
      <w:r w:rsidRPr="008C685D">
        <w:rPr>
          <w:color w:val="1F497D" w:themeColor="text2"/>
        </w:rPr>
        <w:t>)</w:t>
      </w:r>
    </w:p>
    <w:p w14:paraId="5556C4F2" w14:textId="2CFC2582" w:rsidR="00644DA6" w:rsidRPr="008C685D" w:rsidRDefault="0004068D" w:rsidP="00037EF7">
      <w:pPr>
        <w:pStyle w:val="ListParagraph"/>
        <w:numPr>
          <w:ilvl w:val="0"/>
          <w:numId w:val="1"/>
        </w:numPr>
        <w:rPr>
          <w:color w:val="1F497D" w:themeColor="text2"/>
        </w:rPr>
      </w:pPr>
      <w:r w:rsidRPr="008C685D">
        <w:rPr>
          <w:color w:val="1F497D" w:themeColor="text2"/>
        </w:rPr>
        <w:t>Reason to see what is divine – but a real God wouldn’t be jealous, destructive, biased</w:t>
      </w:r>
    </w:p>
    <w:p w14:paraId="47B22253" w14:textId="65C1F620" w:rsidR="00704DB5" w:rsidRPr="008C685D" w:rsidRDefault="00704DB5" w:rsidP="00704DB5">
      <w:pPr>
        <w:rPr>
          <w:color w:val="1F497D" w:themeColor="text2"/>
        </w:rPr>
      </w:pPr>
      <w:r w:rsidRPr="008C685D">
        <w:rPr>
          <w:color w:val="1F497D" w:themeColor="text2"/>
        </w:rPr>
        <w:t xml:space="preserve">Plato will ultimately declare that the well-governed city must ban poetry from the city, because it exercised an irrational charm on its listerners (605b). This has required subsequent ‘Platonists’ who also find that art plays an important role in thought, lots of grief. </w:t>
      </w:r>
    </w:p>
    <w:p w14:paraId="15C8B5A2" w14:textId="20FB3F66" w:rsidR="00704DB5" w:rsidRPr="008C685D" w:rsidRDefault="00704DB5" w:rsidP="00704DB5">
      <w:pPr>
        <w:rPr>
          <w:color w:val="1F497D" w:themeColor="text2"/>
        </w:rPr>
      </w:pPr>
      <w:r w:rsidRPr="008C685D">
        <w:rPr>
          <w:b/>
          <w:color w:val="1F497D" w:themeColor="text2"/>
          <w:u w:val="single"/>
        </w:rPr>
        <w:t>Art, for Plato, is imitative.</w:t>
      </w:r>
      <w:r w:rsidRPr="008C685D">
        <w:rPr>
          <w:color w:val="1F497D" w:themeColor="text2"/>
        </w:rPr>
        <w:t xml:space="preserve"> Let’s take a pair of shoes. Now we know that there are many shoes in existence. They would all be based on a form of, I assume, a pair of shoes (note that Plato gets around this difficulty by talking about singular objects, a </w:t>
      </w:r>
      <w:r w:rsidRPr="008C685D">
        <w:rPr>
          <w:i/>
          <w:color w:val="1F497D" w:themeColor="text2"/>
        </w:rPr>
        <w:t>a</w:t>
      </w:r>
      <w:r w:rsidRPr="008C685D">
        <w:rPr>
          <w:color w:val="1F497D" w:themeColor="text2"/>
        </w:rPr>
        <w:t xml:space="preserve"> bed, or </w:t>
      </w:r>
      <w:r w:rsidRPr="008C685D">
        <w:rPr>
          <w:i/>
          <w:color w:val="1F497D" w:themeColor="text2"/>
        </w:rPr>
        <w:t>a</w:t>
      </w:r>
      <w:r w:rsidRPr="008C685D">
        <w:rPr>
          <w:color w:val="1F497D" w:themeColor="text2"/>
        </w:rPr>
        <w:t xml:space="preserve"> table). A craftsman would make, with this form in mind, a pair of shoes, but not make the form itself (596b). </w:t>
      </w:r>
    </w:p>
    <w:p w14:paraId="7F6716FB" w14:textId="210FCD06" w:rsidR="00704DB5" w:rsidRPr="008C685D" w:rsidRDefault="00704DB5" w:rsidP="00704DB5">
      <w:pPr>
        <w:pStyle w:val="ListParagraph"/>
        <w:numPr>
          <w:ilvl w:val="0"/>
          <w:numId w:val="1"/>
        </w:numPr>
        <w:rPr>
          <w:color w:val="1F497D" w:themeColor="text2"/>
        </w:rPr>
      </w:pPr>
      <w:r w:rsidRPr="008C685D">
        <w:rPr>
          <w:color w:val="1F497D" w:themeColor="text2"/>
        </w:rPr>
        <w:t xml:space="preserve">Passion over-rule reason in behaviour. </w:t>
      </w:r>
    </w:p>
    <w:p w14:paraId="2A60FC76" w14:textId="30E9916C" w:rsidR="00704DB5" w:rsidRPr="008C685D" w:rsidRDefault="00704DB5" w:rsidP="00704DB5">
      <w:pPr>
        <w:pStyle w:val="ListParagraph"/>
        <w:numPr>
          <w:ilvl w:val="0"/>
          <w:numId w:val="1"/>
        </w:numPr>
        <w:rPr>
          <w:color w:val="1F497D" w:themeColor="text2"/>
        </w:rPr>
      </w:pPr>
      <w:r w:rsidRPr="008C685D">
        <w:rPr>
          <w:color w:val="1F497D" w:themeColor="text2"/>
        </w:rPr>
        <w:t xml:space="preserve">Role models in art are not going to be the type of people that should be role models – in tragedy there are statesmen who behave in ways that are un-statesman like. They are not virtuous rulers. </w:t>
      </w:r>
    </w:p>
    <w:p w14:paraId="2A471F1A" w14:textId="0D49108F" w:rsidR="009F49E5" w:rsidRPr="008C685D" w:rsidRDefault="009F49E5" w:rsidP="00704DB5">
      <w:pPr>
        <w:pStyle w:val="ListParagraph"/>
        <w:numPr>
          <w:ilvl w:val="0"/>
          <w:numId w:val="1"/>
        </w:numPr>
        <w:rPr>
          <w:color w:val="1F497D" w:themeColor="text2"/>
        </w:rPr>
      </w:pPr>
      <w:r w:rsidRPr="008C685D">
        <w:rPr>
          <w:color w:val="1F497D" w:themeColor="text2"/>
        </w:rPr>
        <w:t>EXAMS: Tell what argument is when writing exam and the steps that happen</w:t>
      </w:r>
    </w:p>
    <w:p w14:paraId="5B70F866" w14:textId="77777777" w:rsidR="00D57A06" w:rsidRPr="008C685D" w:rsidRDefault="00D57A06" w:rsidP="00704DB5">
      <w:pPr>
        <w:pStyle w:val="ListParagraph"/>
        <w:numPr>
          <w:ilvl w:val="0"/>
          <w:numId w:val="1"/>
        </w:numPr>
        <w:rPr>
          <w:color w:val="1F497D" w:themeColor="text2"/>
        </w:rPr>
      </w:pPr>
      <w:r w:rsidRPr="008C685D">
        <w:rPr>
          <w:color w:val="1F497D" w:themeColor="text2"/>
        </w:rPr>
        <w:t>Plato when saying art is imitative is a pre-supposition</w:t>
      </w:r>
    </w:p>
    <w:p w14:paraId="0C0C6894" w14:textId="7A84822A" w:rsidR="00D57A06" w:rsidRPr="008C685D" w:rsidRDefault="00131912" w:rsidP="00704DB5">
      <w:pPr>
        <w:pStyle w:val="ListParagraph"/>
        <w:numPr>
          <w:ilvl w:val="0"/>
          <w:numId w:val="1"/>
        </w:numPr>
        <w:rPr>
          <w:color w:val="1F497D" w:themeColor="text2"/>
        </w:rPr>
      </w:pPr>
      <w:r w:rsidRPr="008C685D">
        <w:rPr>
          <w:color w:val="1F497D" w:themeColor="text2"/>
        </w:rPr>
        <w:t>Arguments for art as being imitative: Represents nature, the gods, or people</w:t>
      </w:r>
    </w:p>
    <w:p w14:paraId="4F113ADB" w14:textId="2AC3E297" w:rsidR="00636D8F" w:rsidRPr="008C685D" w:rsidRDefault="00636D8F" w:rsidP="00704DB5">
      <w:pPr>
        <w:pStyle w:val="ListParagraph"/>
        <w:numPr>
          <w:ilvl w:val="0"/>
          <w:numId w:val="1"/>
        </w:numPr>
        <w:rPr>
          <w:color w:val="1F497D" w:themeColor="text2"/>
        </w:rPr>
      </w:pPr>
      <w:r w:rsidRPr="008C685D">
        <w:rPr>
          <w:color w:val="1F497D" w:themeColor="text2"/>
        </w:rPr>
        <w:t>When giving example on shoes/bed say “Plato is subsitituting”</w:t>
      </w:r>
    </w:p>
    <w:p w14:paraId="37D87E38" w14:textId="7120F026" w:rsidR="00636D8F" w:rsidRPr="008C685D" w:rsidRDefault="00DA36BC" w:rsidP="00704DB5">
      <w:pPr>
        <w:pStyle w:val="ListParagraph"/>
        <w:numPr>
          <w:ilvl w:val="0"/>
          <w:numId w:val="1"/>
        </w:numPr>
        <w:rPr>
          <w:color w:val="1F497D" w:themeColor="text2"/>
        </w:rPr>
      </w:pPr>
      <w:r w:rsidRPr="008C685D">
        <w:rPr>
          <w:color w:val="1F497D" w:themeColor="text2"/>
        </w:rPr>
        <w:t>Artist is going to imitate a pair of shoes – what is this argument about?</w:t>
      </w:r>
    </w:p>
    <w:p w14:paraId="10BB00F8" w14:textId="2FAF86F8" w:rsidR="00DA36BC" w:rsidRPr="008C685D" w:rsidRDefault="00DA36BC" w:rsidP="00DA36BC">
      <w:pPr>
        <w:rPr>
          <w:color w:val="1F497D" w:themeColor="text2"/>
        </w:rPr>
      </w:pPr>
      <w:r w:rsidRPr="008C685D">
        <w:rPr>
          <w:color w:val="1F497D" w:themeColor="text2"/>
        </w:rPr>
        <w:t xml:space="preserve">Now it’s essential to Plato’s ideal city that </w:t>
      </w:r>
      <w:proofErr w:type="gramStart"/>
      <w:r w:rsidRPr="008C685D">
        <w:rPr>
          <w:color w:val="1F497D" w:themeColor="text2"/>
        </w:rPr>
        <w:t>each person does what they</w:t>
      </w:r>
      <w:proofErr w:type="gramEnd"/>
      <w:r w:rsidRPr="008C685D">
        <w:rPr>
          <w:color w:val="1F497D" w:themeColor="text2"/>
        </w:rPr>
        <w:t xml:space="preserve"> are best at. So we would assume that each kind of craft would have its own craftsman. But, he asks us to imagine, a craftsman that can make “not only all kinds of furniture, but all plants that grouw from the earth, all animals (including himself), the earth itself, the heavens, the gods, all the things in heavens and in Hades beneath the earth” (596c)</w:t>
      </w:r>
      <w:r w:rsidR="00E21D3C" w:rsidRPr="008C685D">
        <w:rPr>
          <w:color w:val="1F497D" w:themeColor="text2"/>
        </w:rPr>
        <w:t>.</w:t>
      </w:r>
    </w:p>
    <w:p w14:paraId="493EF55F" w14:textId="77528F4C" w:rsidR="00DA36BC" w:rsidRPr="008C685D" w:rsidRDefault="00DA36BC" w:rsidP="00DA36BC">
      <w:pPr>
        <w:rPr>
          <w:color w:val="1F497D" w:themeColor="text2"/>
        </w:rPr>
      </w:pPr>
      <w:r w:rsidRPr="008C685D">
        <w:rPr>
          <w:i/>
          <w:color w:val="1F497D" w:themeColor="text2"/>
        </w:rPr>
        <w:lastRenderedPageBreak/>
        <w:t>How</w:t>
      </w:r>
      <w:r w:rsidRPr="008C685D">
        <w:rPr>
          <w:color w:val="1F497D" w:themeColor="text2"/>
        </w:rPr>
        <w:t xml:space="preserve"> this is possible is crucial to Plato’s argument. The easiest way to make all these things appear would be to carry a mirror with you, because a mirror reflects – or imitates – everything (596d). In a similar way, that is what a painting – or photograph or print, for that matter – does. </w:t>
      </w:r>
    </w:p>
    <w:p w14:paraId="1F08B700" w14:textId="379A8C00" w:rsidR="00841E3F" w:rsidRPr="008C685D" w:rsidRDefault="00841E3F" w:rsidP="00841E3F">
      <w:pPr>
        <w:pStyle w:val="ListParagraph"/>
        <w:numPr>
          <w:ilvl w:val="0"/>
          <w:numId w:val="1"/>
        </w:numPr>
        <w:rPr>
          <w:color w:val="1F497D" w:themeColor="text2"/>
        </w:rPr>
      </w:pPr>
      <w:r w:rsidRPr="008C685D">
        <w:rPr>
          <w:color w:val="1F497D" w:themeColor="text2"/>
        </w:rPr>
        <w:t>Art isn’t just representative but the copy of a copy because the real pair of shoes is the idea that when you exercise your reason that the (?)</w:t>
      </w:r>
    </w:p>
    <w:p w14:paraId="379DD9D3" w14:textId="2FEDE46E" w:rsidR="00253141" w:rsidRPr="008C685D" w:rsidRDefault="00253141" w:rsidP="00841E3F">
      <w:pPr>
        <w:rPr>
          <w:color w:val="1F497D" w:themeColor="text2"/>
        </w:rPr>
      </w:pPr>
      <w:r w:rsidRPr="008C685D">
        <w:rPr>
          <w:color w:val="1F497D" w:themeColor="text2"/>
        </w:rPr>
        <w:t xml:space="preserve">Figure: VanGogh, A Pair of Shoes (1887) </w:t>
      </w:r>
    </w:p>
    <w:p w14:paraId="3DBA5223" w14:textId="77777777" w:rsidR="00253141" w:rsidRPr="008C685D" w:rsidRDefault="00253141" w:rsidP="00841E3F">
      <w:pPr>
        <w:rPr>
          <w:color w:val="1F497D" w:themeColor="text2"/>
        </w:rPr>
      </w:pPr>
    </w:p>
    <w:p w14:paraId="32BF948E" w14:textId="25CD4024" w:rsidR="00841E3F" w:rsidRPr="008C685D" w:rsidRDefault="00841E3F" w:rsidP="00841E3F">
      <w:pPr>
        <w:rPr>
          <w:color w:val="1F497D" w:themeColor="text2"/>
        </w:rPr>
      </w:pPr>
      <w:r w:rsidRPr="008C685D">
        <w:rPr>
          <w:color w:val="1F497D" w:themeColor="text2"/>
        </w:rPr>
        <w:t xml:space="preserve">But what does it imitate? Plato distinguishes between the form of being of the shoes (the soes ‘in nature’) a pair of shoes, and then Van Gogh’s shoes. They can be distinguished by what they make. </w:t>
      </w:r>
    </w:p>
    <w:p w14:paraId="7CD1EC3C" w14:textId="0D665FCC" w:rsidR="00841E3F" w:rsidRPr="008C685D" w:rsidRDefault="00841E3F" w:rsidP="00841E3F">
      <w:pPr>
        <w:rPr>
          <w:color w:val="1F497D" w:themeColor="text2"/>
        </w:rPr>
      </w:pPr>
      <w:r w:rsidRPr="008C685D">
        <w:rPr>
          <w:color w:val="1F497D" w:themeColor="text2"/>
        </w:rPr>
        <w:t xml:space="preserve">A god makes the form of the pair shoes (and there can only be one form, see 575c), a shoemaker makes a pair of shoes, and the painter makes an image of the pair of shoes. The god makes the </w:t>
      </w:r>
      <w:r w:rsidRPr="008C685D">
        <w:rPr>
          <w:i/>
          <w:color w:val="1F497D" w:themeColor="text2"/>
        </w:rPr>
        <w:t>real</w:t>
      </w:r>
      <w:r w:rsidRPr="008C685D">
        <w:rPr>
          <w:color w:val="1F497D" w:themeColor="text2"/>
        </w:rPr>
        <w:t xml:space="preserve"> pair, the shoemaker </w:t>
      </w:r>
      <w:r w:rsidRPr="008C685D">
        <w:rPr>
          <w:i/>
          <w:color w:val="1F497D" w:themeColor="text2"/>
        </w:rPr>
        <w:t>the appearance</w:t>
      </w:r>
      <w:r w:rsidRPr="008C685D">
        <w:rPr>
          <w:color w:val="1F497D" w:themeColor="text2"/>
        </w:rPr>
        <w:t xml:space="preserve"> of the pair, and the painter an </w:t>
      </w:r>
      <w:r w:rsidRPr="008C685D">
        <w:rPr>
          <w:i/>
          <w:color w:val="1F497D" w:themeColor="text2"/>
        </w:rPr>
        <w:t>imitation</w:t>
      </w:r>
      <w:r w:rsidRPr="008C685D">
        <w:rPr>
          <w:color w:val="1F497D" w:themeColor="text2"/>
        </w:rPr>
        <w:t xml:space="preserve"> of the </w:t>
      </w:r>
      <w:r w:rsidRPr="008C685D">
        <w:rPr>
          <w:i/>
          <w:color w:val="1F497D" w:themeColor="text2"/>
        </w:rPr>
        <w:t>appearance</w:t>
      </w:r>
      <w:r w:rsidRPr="008C685D">
        <w:rPr>
          <w:color w:val="1F497D" w:themeColor="text2"/>
        </w:rPr>
        <w:t xml:space="preserve"> (575-598).</w:t>
      </w:r>
      <w:r w:rsidR="00AC696F" w:rsidRPr="008C685D">
        <w:rPr>
          <w:color w:val="1F497D" w:themeColor="text2"/>
        </w:rPr>
        <w:t xml:space="preserve"> </w:t>
      </w:r>
    </w:p>
    <w:p w14:paraId="0B778321" w14:textId="034F6BC4" w:rsidR="004E0626" w:rsidRPr="008C685D" w:rsidRDefault="0084688B" w:rsidP="004E0626">
      <w:pPr>
        <w:pStyle w:val="ListParagraph"/>
        <w:numPr>
          <w:ilvl w:val="0"/>
          <w:numId w:val="1"/>
        </w:numPr>
        <w:rPr>
          <w:color w:val="1F497D" w:themeColor="text2"/>
        </w:rPr>
      </w:pPr>
      <w:r w:rsidRPr="008C685D">
        <w:rPr>
          <w:color w:val="1F497D" w:themeColor="text2"/>
        </w:rPr>
        <w:t>R</w:t>
      </w:r>
      <w:r w:rsidR="004E0626" w:rsidRPr="008C685D">
        <w:rPr>
          <w:color w:val="1F497D" w:themeColor="text2"/>
        </w:rPr>
        <w:t xml:space="preserve">eality, appearance and imitation </w:t>
      </w:r>
    </w:p>
    <w:p w14:paraId="02EE4BFA" w14:textId="07FA2FFC" w:rsidR="004E0626" w:rsidRPr="008C685D" w:rsidRDefault="004E0626" w:rsidP="004E0626">
      <w:pPr>
        <w:rPr>
          <w:color w:val="1F497D" w:themeColor="text2"/>
        </w:rPr>
      </w:pPr>
      <w:r w:rsidRPr="008C685D">
        <w:rPr>
          <w:color w:val="1F497D" w:themeColor="text2"/>
        </w:rPr>
        <w:t xml:space="preserve">At 598d, Plato turns to a consideration of tragedy, because “some people say that poets know all crafts, all human affairs concerned with virtue and vice, and all about the gods as well.” These are precisely the same topics that philosophy considers, and they intersect with language and rhetoric. Unlike philosophy, the way that the poet “uses words and </w:t>
      </w:r>
      <w:r w:rsidR="00631672" w:rsidRPr="008C685D">
        <w:rPr>
          <w:color w:val="1F497D" w:themeColor="text2"/>
        </w:rPr>
        <w:t>phrases to paint colored pictures of each of the crafts” exercises a “natural charm” on people through meter, rhythm and harmony (601a).</w:t>
      </w:r>
    </w:p>
    <w:p w14:paraId="3128DEDA" w14:textId="24035F70" w:rsidR="00631672" w:rsidRPr="008C685D" w:rsidRDefault="00631672" w:rsidP="004E0626">
      <w:pPr>
        <w:rPr>
          <w:color w:val="1F497D" w:themeColor="text2"/>
        </w:rPr>
      </w:pPr>
      <w:r w:rsidRPr="008C685D">
        <w:rPr>
          <w:color w:val="1F497D" w:themeColor="text2"/>
        </w:rPr>
        <w:t xml:space="preserve">Note: “if you strip a poet’s works of their musical colorings and that them by themselves, I think you know what they look like”” (601b) </w:t>
      </w:r>
    </w:p>
    <w:p w14:paraId="563B0038" w14:textId="3211E0B4" w:rsidR="004A0722" w:rsidRPr="008C685D" w:rsidRDefault="004A0722" w:rsidP="004A0722">
      <w:pPr>
        <w:pStyle w:val="ListParagraph"/>
        <w:numPr>
          <w:ilvl w:val="0"/>
          <w:numId w:val="1"/>
        </w:numPr>
        <w:rPr>
          <w:color w:val="1F497D" w:themeColor="text2"/>
        </w:rPr>
      </w:pPr>
      <w:r w:rsidRPr="008C685D">
        <w:rPr>
          <w:color w:val="1F497D" w:themeColor="text2"/>
        </w:rPr>
        <w:t>Philosophy and poetry come with different answers although they address similar concepts</w:t>
      </w:r>
    </w:p>
    <w:p w14:paraId="30844933" w14:textId="40887C61" w:rsidR="004A0722" w:rsidRPr="008C685D" w:rsidRDefault="00084B4B" w:rsidP="004A0722">
      <w:pPr>
        <w:pStyle w:val="ListParagraph"/>
        <w:numPr>
          <w:ilvl w:val="0"/>
          <w:numId w:val="1"/>
        </w:numPr>
        <w:rPr>
          <w:color w:val="1F497D" w:themeColor="text2"/>
        </w:rPr>
      </w:pPr>
      <w:r w:rsidRPr="008C685D">
        <w:rPr>
          <w:color w:val="1F497D" w:themeColor="text2"/>
        </w:rPr>
        <w:t>Hamlet example: is consistantly indecisive “to be or not to be, that is the question”</w:t>
      </w:r>
      <w:r w:rsidR="008C7102" w:rsidRPr="008C685D">
        <w:rPr>
          <w:color w:val="1F497D" w:themeColor="text2"/>
        </w:rPr>
        <w:t xml:space="preserve"> – the play has no admirable characters </w:t>
      </w:r>
    </w:p>
    <w:p w14:paraId="3AD75D32" w14:textId="4235EC28" w:rsidR="009610EE" w:rsidRPr="008C685D" w:rsidRDefault="009610EE" w:rsidP="00BC4BFB">
      <w:pPr>
        <w:pStyle w:val="ListParagraph"/>
        <w:numPr>
          <w:ilvl w:val="0"/>
          <w:numId w:val="1"/>
        </w:numPr>
        <w:rPr>
          <w:color w:val="1F497D" w:themeColor="text2"/>
        </w:rPr>
      </w:pPr>
      <w:r w:rsidRPr="008C685D">
        <w:rPr>
          <w:color w:val="1F497D" w:themeColor="text2"/>
        </w:rPr>
        <w:t>Wrong idea to imitate for your own virtuous actions</w:t>
      </w:r>
    </w:p>
    <w:p w14:paraId="01CCC810" w14:textId="1125F085" w:rsidR="00BC4BFB" w:rsidRPr="008C685D" w:rsidRDefault="00BC4BFB" w:rsidP="00BC4BFB">
      <w:pPr>
        <w:rPr>
          <w:color w:val="1F497D" w:themeColor="text2"/>
        </w:rPr>
      </w:pPr>
      <w:r w:rsidRPr="008C685D">
        <w:rPr>
          <w:color w:val="1F497D" w:themeColor="text2"/>
        </w:rPr>
        <w:t xml:space="preserve">One way to look at this, as we’ve seen, is viewing how something is created. </w:t>
      </w:r>
    </w:p>
    <w:p w14:paraId="580D3D19" w14:textId="77777777" w:rsidR="00BC4BFB" w:rsidRPr="008C685D" w:rsidRDefault="00BC4BFB" w:rsidP="00BC4BFB">
      <w:pPr>
        <w:ind w:left="360"/>
        <w:rPr>
          <w:color w:val="1F497D" w:themeColor="text2"/>
        </w:rPr>
      </w:pPr>
    </w:p>
    <w:tbl>
      <w:tblPr>
        <w:tblStyle w:val="TableGrid"/>
        <w:tblW w:w="0" w:type="auto"/>
        <w:tblInd w:w="360" w:type="dxa"/>
        <w:tblLook w:val="04A0" w:firstRow="1" w:lastRow="0" w:firstColumn="1" w:lastColumn="0" w:noHBand="0" w:noVBand="1"/>
      </w:tblPr>
      <w:tblGrid>
        <w:gridCol w:w="4243"/>
        <w:gridCol w:w="4253"/>
      </w:tblGrid>
      <w:tr w:rsidR="00BC4BFB" w:rsidRPr="008C685D" w14:paraId="51159C59" w14:textId="77777777" w:rsidTr="00BC4BFB">
        <w:tc>
          <w:tcPr>
            <w:tcW w:w="4428" w:type="dxa"/>
          </w:tcPr>
          <w:p w14:paraId="034D5354" w14:textId="5B6423FF" w:rsidR="00BC4BFB" w:rsidRPr="008C685D" w:rsidRDefault="00BC4BFB" w:rsidP="00BC4BFB">
            <w:pPr>
              <w:rPr>
                <w:b/>
                <w:color w:val="1F497D" w:themeColor="text2"/>
              </w:rPr>
            </w:pPr>
            <w:r w:rsidRPr="008C685D">
              <w:rPr>
                <w:b/>
                <w:color w:val="1F497D" w:themeColor="text2"/>
              </w:rPr>
              <w:t>Creator</w:t>
            </w:r>
          </w:p>
        </w:tc>
        <w:tc>
          <w:tcPr>
            <w:tcW w:w="4428" w:type="dxa"/>
          </w:tcPr>
          <w:p w14:paraId="48827D81" w14:textId="2BC5CAED" w:rsidR="00BC4BFB" w:rsidRPr="008C685D" w:rsidRDefault="00BC4BFB" w:rsidP="00BC4BFB">
            <w:pPr>
              <w:rPr>
                <w:b/>
                <w:color w:val="1F497D" w:themeColor="text2"/>
              </w:rPr>
            </w:pPr>
            <w:r w:rsidRPr="008C685D">
              <w:rPr>
                <w:b/>
                <w:color w:val="1F497D" w:themeColor="text2"/>
              </w:rPr>
              <w:t>Object</w:t>
            </w:r>
          </w:p>
        </w:tc>
      </w:tr>
      <w:tr w:rsidR="00BC4BFB" w:rsidRPr="008C685D" w14:paraId="4E663B1F" w14:textId="77777777" w:rsidTr="00BC4BFB">
        <w:tc>
          <w:tcPr>
            <w:tcW w:w="4428" w:type="dxa"/>
          </w:tcPr>
          <w:p w14:paraId="451BF50C" w14:textId="5E069F0B" w:rsidR="00BC4BFB" w:rsidRPr="008C685D" w:rsidRDefault="00BC4BFB" w:rsidP="00BC4BFB">
            <w:pPr>
              <w:rPr>
                <w:color w:val="1F497D" w:themeColor="text2"/>
              </w:rPr>
            </w:pPr>
            <w:r w:rsidRPr="008C685D">
              <w:rPr>
                <w:color w:val="1F497D" w:themeColor="text2"/>
              </w:rPr>
              <w:t>God</w:t>
            </w:r>
          </w:p>
        </w:tc>
        <w:tc>
          <w:tcPr>
            <w:tcW w:w="4428" w:type="dxa"/>
          </w:tcPr>
          <w:p w14:paraId="5C94AAB8" w14:textId="3F1044A2" w:rsidR="00BC4BFB" w:rsidRPr="008C685D" w:rsidRDefault="00BC4BFB" w:rsidP="00BC4BFB">
            <w:pPr>
              <w:rPr>
                <w:color w:val="1F497D" w:themeColor="text2"/>
              </w:rPr>
            </w:pPr>
            <w:r w:rsidRPr="008C685D">
              <w:rPr>
                <w:color w:val="1F497D" w:themeColor="text2"/>
              </w:rPr>
              <w:t>Form</w:t>
            </w:r>
          </w:p>
        </w:tc>
      </w:tr>
      <w:tr w:rsidR="00BC4BFB" w:rsidRPr="008C685D" w14:paraId="045DDEAE" w14:textId="77777777" w:rsidTr="00BC4BFB">
        <w:tc>
          <w:tcPr>
            <w:tcW w:w="4428" w:type="dxa"/>
          </w:tcPr>
          <w:p w14:paraId="42F6EBC7" w14:textId="6E25DA4F" w:rsidR="00BC4BFB" w:rsidRPr="008C685D" w:rsidRDefault="00BC4BFB" w:rsidP="00BC4BFB">
            <w:pPr>
              <w:rPr>
                <w:color w:val="1F497D" w:themeColor="text2"/>
              </w:rPr>
            </w:pPr>
            <w:r w:rsidRPr="008C685D">
              <w:rPr>
                <w:color w:val="1F497D" w:themeColor="text2"/>
              </w:rPr>
              <w:t>Craftsman</w:t>
            </w:r>
          </w:p>
        </w:tc>
        <w:tc>
          <w:tcPr>
            <w:tcW w:w="4428" w:type="dxa"/>
          </w:tcPr>
          <w:p w14:paraId="15C01121" w14:textId="3D34F246" w:rsidR="00BC4BFB" w:rsidRPr="008C685D" w:rsidRDefault="00BC4BFB" w:rsidP="00BC4BFB">
            <w:pPr>
              <w:rPr>
                <w:color w:val="1F497D" w:themeColor="text2"/>
              </w:rPr>
            </w:pPr>
            <w:r w:rsidRPr="008C685D">
              <w:rPr>
                <w:color w:val="1F497D" w:themeColor="text2"/>
              </w:rPr>
              <w:t>Appearance</w:t>
            </w:r>
          </w:p>
        </w:tc>
      </w:tr>
      <w:tr w:rsidR="00BC4BFB" w:rsidRPr="008C685D" w14:paraId="5E1B60F9" w14:textId="77777777" w:rsidTr="00BC4BFB">
        <w:tc>
          <w:tcPr>
            <w:tcW w:w="4428" w:type="dxa"/>
          </w:tcPr>
          <w:p w14:paraId="20347BD3" w14:textId="333F3EB9" w:rsidR="00BC4BFB" w:rsidRPr="008C685D" w:rsidRDefault="00BC4BFB" w:rsidP="00BC4BFB">
            <w:pPr>
              <w:rPr>
                <w:color w:val="1F497D" w:themeColor="text2"/>
              </w:rPr>
            </w:pPr>
            <w:r w:rsidRPr="008C685D">
              <w:rPr>
                <w:color w:val="1F497D" w:themeColor="text2"/>
              </w:rPr>
              <w:t>Artist</w:t>
            </w:r>
          </w:p>
        </w:tc>
        <w:tc>
          <w:tcPr>
            <w:tcW w:w="4428" w:type="dxa"/>
          </w:tcPr>
          <w:p w14:paraId="187F137D" w14:textId="1C560A23" w:rsidR="00BC4BFB" w:rsidRPr="008C685D" w:rsidRDefault="00BC4BFB" w:rsidP="00BC4BFB">
            <w:pPr>
              <w:rPr>
                <w:color w:val="1F497D" w:themeColor="text2"/>
              </w:rPr>
            </w:pPr>
            <w:r w:rsidRPr="008C685D">
              <w:rPr>
                <w:color w:val="1F497D" w:themeColor="text2"/>
              </w:rPr>
              <w:t>Imitation</w:t>
            </w:r>
          </w:p>
        </w:tc>
      </w:tr>
    </w:tbl>
    <w:p w14:paraId="525E9278" w14:textId="7788D982" w:rsidR="00BC4BFB" w:rsidRPr="008C685D" w:rsidRDefault="00BC4BFB" w:rsidP="00BC4BFB">
      <w:pPr>
        <w:ind w:left="360"/>
        <w:rPr>
          <w:color w:val="1F497D" w:themeColor="text2"/>
        </w:rPr>
      </w:pPr>
    </w:p>
    <w:p w14:paraId="2BCFACC5" w14:textId="4C94D0AD" w:rsidR="00BC4BFB" w:rsidRPr="008C685D" w:rsidRDefault="00BC4BFB" w:rsidP="00BC4BFB">
      <w:pPr>
        <w:rPr>
          <w:color w:val="1F497D" w:themeColor="text2"/>
        </w:rPr>
      </w:pPr>
      <w:r w:rsidRPr="008C685D">
        <w:rPr>
          <w:color w:val="1F497D" w:themeColor="text2"/>
        </w:rPr>
        <w:lastRenderedPageBreak/>
        <w:t>But Plato argues that we can establish an epistemological distinction between an objec</w:t>
      </w:r>
      <w:r w:rsidR="00981AFC" w:rsidRPr="008C685D">
        <w:rPr>
          <w:color w:val="1F497D" w:themeColor="text2"/>
        </w:rPr>
        <w:t xml:space="preserve">t and its imitation (601d). </w:t>
      </w:r>
    </w:p>
    <w:p w14:paraId="090C009F" w14:textId="5A4136E6" w:rsidR="007B1C6C" w:rsidRPr="008C685D" w:rsidRDefault="00981AFC" w:rsidP="00BC4BFB">
      <w:pPr>
        <w:rPr>
          <w:color w:val="1F497D" w:themeColor="text2"/>
        </w:rPr>
      </w:pPr>
      <w:r w:rsidRPr="008C685D">
        <w:rPr>
          <w:color w:val="1F497D" w:themeColor="text2"/>
        </w:rPr>
        <w:t>For e</w:t>
      </w:r>
      <w:r w:rsidR="007B1C6C" w:rsidRPr="008C685D">
        <w:rPr>
          <w:color w:val="1F497D" w:themeColor="text2"/>
        </w:rPr>
        <w:t xml:space="preserve">ach object, there are 3 crafts: one that uses it, one that makes it, and one that imitates it. A flutist plays a flute, and can tell the difference between it playing well or poorly; a flute-maker through experience can have an opinion about it and a painter is has neither knowledge, nor right opinion (602a). </w:t>
      </w:r>
    </w:p>
    <w:p w14:paraId="46A460F3" w14:textId="77777777" w:rsidR="00822CF2" w:rsidRPr="008C685D" w:rsidRDefault="00822CF2" w:rsidP="00BC4BFB">
      <w:pPr>
        <w:rPr>
          <w:color w:val="1F497D" w:themeColor="text2"/>
        </w:rPr>
      </w:pPr>
    </w:p>
    <w:p w14:paraId="3DF3D65B" w14:textId="77777777" w:rsidR="00E33C31" w:rsidRPr="008C685D" w:rsidRDefault="00E33C31" w:rsidP="00BC4BFB">
      <w:pPr>
        <w:rPr>
          <w:color w:val="1F497D" w:themeColor="text2"/>
        </w:rPr>
      </w:pPr>
    </w:p>
    <w:tbl>
      <w:tblPr>
        <w:tblStyle w:val="TableGrid"/>
        <w:tblW w:w="0" w:type="auto"/>
        <w:tblLook w:val="04A0" w:firstRow="1" w:lastRow="0" w:firstColumn="1" w:lastColumn="0" w:noHBand="0" w:noVBand="1"/>
      </w:tblPr>
      <w:tblGrid>
        <w:gridCol w:w="4428"/>
        <w:gridCol w:w="4428"/>
      </w:tblGrid>
      <w:tr w:rsidR="007B1C6C" w:rsidRPr="008C685D" w14:paraId="122C6CD5" w14:textId="77777777" w:rsidTr="007B1C6C">
        <w:tc>
          <w:tcPr>
            <w:tcW w:w="4428" w:type="dxa"/>
          </w:tcPr>
          <w:p w14:paraId="7BFD824C" w14:textId="1B7FCC08" w:rsidR="007B1C6C" w:rsidRPr="008C685D" w:rsidRDefault="007B1C6C" w:rsidP="00BC4BFB">
            <w:pPr>
              <w:rPr>
                <w:b/>
                <w:color w:val="1F497D" w:themeColor="text2"/>
              </w:rPr>
            </w:pPr>
            <w:r w:rsidRPr="008C685D">
              <w:rPr>
                <w:b/>
                <w:color w:val="1F497D" w:themeColor="text2"/>
              </w:rPr>
              <w:t>Craftsman</w:t>
            </w:r>
          </w:p>
        </w:tc>
        <w:tc>
          <w:tcPr>
            <w:tcW w:w="4428" w:type="dxa"/>
          </w:tcPr>
          <w:p w14:paraId="477C99FD" w14:textId="10C3187D" w:rsidR="007B1C6C" w:rsidRPr="008C685D" w:rsidRDefault="007B1C6C" w:rsidP="00BC4BFB">
            <w:pPr>
              <w:rPr>
                <w:b/>
                <w:color w:val="1F497D" w:themeColor="text2"/>
              </w:rPr>
            </w:pPr>
            <w:r w:rsidRPr="008C685D">
              <w:rPr>
                <w:b/>
                <w:color w:val="1F497D" w:themeColor="text2"/>
              </w:rPr>
              <w:t>Object</w:t>
            </w:r>
          </w:p>
        </w:tc>
      </w:tr>
      <w:tr w:rsidR="007B1C6C" w:rsidRPr="008C685D" w14:paraId="7084EDB0" w14:textId="77777777" w:rsidTr="007B1C6C">
        <w:tc>
          <w:tcPr>
            <w:tcW w:w="4428" w:type="dxa"/>
          </w:tcPr>
          <w:p w14:paraId="4D57ECC3" w14:textId="278F3520" w:rsidR="007B1C6C" w:rsidRPr="008C685D" w:rsidRDefault="007B1C6C" w:rsidP="00BC4BFB">
            <w:pPr>
              <w:rPr>
                <w:color w:val="1F497D" w:themeColor="text2"/>
              </w:rPr>
            </w:pPr>
            <w:r w:rsidRPr="008C685D">
              <w:rPr>
                <w:color w:val="1F497D" w:themeColor="text2"/>
              </w:rPr>
              <w:t>Flutist</w:t>
            </w:r>
          </w:p>
        </w:tc>
        <w:tc>
          <w:tcPr>
            <w:tcW w:w="4428" w:type="dxa"/>
          </w:tcPr>
          <w:p w14:paraId="4122D652" w14:textId="3BF5CB91" w:rsidR="007B1C6C" w:rsidRPr="008C685D" w:rsidRDefault="007B1C6C" w:rsidP="00BC4BFB">
            <w:pPr>
              <w:rPr>
                <w:color w:val="1F497D" w:themeColor="text2"/>
              </w:rPr>
            </w:pPr>
            <w:r w:rsidRPr="008C685D">
              <w:rPr>
                <w:color w:val="1F497D" w:themeColor="text2"/>
              </w:rPr>
              <w:t>Knowledge</w:t>
            </w:r>
          </w:p>
        </w:tc>
      </w:tr>
      <w:tr w:rsidR="007B1C6C" w:rsidRPr="008C685D" w14:paraId="6FBFBC42" w14:textId="77777777" w:rsidTr="007B1C6C">
        <w:tc>
          <w:tcPr>
            <w:tcW w:w="4428" w:type="dxa"/>
          </w:tcPr>
          <w:p w14:paraId="369F7A57" w14:textId="7394FAA1" w:rsidR="00E33C31" w:rsidRPr="008C685D" w:rsidRDefault="007B1C6C" w:rsidP="00BC4BFB">
            <w:pPr>
              <w:rPr>
                <w:color w:val="1F497D" w:themeColor="text2"/>
              </w:rPr>
            </w:pPr>
            <w:r w:rsidRPr="008C685D">
              <w:rPr>
                <w:color w:val="1F497D" w:themeColor="text2"/>
              </w:rPr>
              <w:t>Craftsman</w:t>
            </w:r>
          </w:p>
        </w:tc>
        <w:tc>
          <w:tcPr>
            <w:tcW w:w="4428" w:type="dxa"/>
          </w:tcPr>
          <w:p w14:paraId="1F2529C2" w14:textId="6F504E9C" w:rsidR="007B1C6C" w:rsidRPr="008C685D" w:rsidRDefault="007B1C6C" w:rsidP="00BC4BFB">
            <w:pPr>
              <w:rPr>
                <w:color w:val="1F497D" w:themeColor="text2"/>
              </w:rPr>
            </w:pPr>
            <w:r w:rsidRPr="008C685D">
              <w:rPr>
                <w:color w:val="1F497D" w:themeColor="text2"/>
              </w:rPr>
              <w:t>Opinion</w:t>
            </w:r>
          </w:p>
        </w:tc>
      </w:tr>
      <w:tr w:rsidR="007B1C6C" w:rsidRPr="008C685D" w14:paraId="13757114" w14:textId="77777777" w:rsidTr="007B1C6C">
        <w:tc>
          <w:tcPr>
            <w:tcW w:w="4428" w:type="dxa"/>
          </w:tcPr>
          <w:p w14:paraId="29A62671" w14:textId="19E3F026" w:rsidR="007B1C6C" w:rsidRPr="008C685D" w:rsidRDefault="00E33C31" w:rsidP="00BC4BFB">
            <w:pPr>
              <w:rPr>
                <w:color w:val="1F497D" w:themeColor="text2"/>
              </w:rPr>
            </w:pPr>
            <w:r w:rsidRPr="008C685D">
              <w:rPr>
                <w:color w:val="1F497D" w:themeColor="text2"/>
              </w:rPr>
              <w:t>Artist</w:t>
            </w:r>
          </w:p>
        </w:tc>
        <w:tc>
          <w:tcPr>
            <w:tcW w:w="4428" w:type="dxa"/>
          </w:tcPr>
          <w:p w14:paraId="661D7745" w14:textId="53205183" w:rsidR="007B1C6C" w:rsidRPr="008C685D" w:rsidRDefault="00E33C31" w:rsidP="00BC4BFB">
            <w:pPr>
              <w:rPr>
                <w:color w:val="1F497D" w:themeColor="text2"/>
              </w:rPr>
            </w:pPr>
            <w:r w:rsidRPr="008C685D">
              <w:rPr>
                <w:color w:val="1F497D" w:themeColor="text2"/>
              </w:rPr>
              <w:t>Imitation</w:t>
            </w:r>
          </w:p>
        </w:tc>
      </w:tr>
    </w:tbl>
    <w:p w14:paraId="51751A79" w14:textId="77777777" w:rsidR="00822CF2" w:rsidRPr="008C685D" w:rsidRDefault="00822CF2" w:rsidP="00822CF2">
      <w:pPr>
        <w:rPr>
          <w:color w:val="1F497D" w:themeColor="text2"/>
        </w:rPr>
      </w:pPr>
    </w:p>
    <w:p w14:paraId="443C1EC4" w14:textId="77777777" w:rsidR="00822CF2" w:rsidRPr="008C685D" w:rsidRDefault="00822CF2" w:rsidP="00822CF2">
      <w:pPr>
        <w:rPr>
          <w:color w:val="1F497D" w:themeColor="text2"/>
        </w:rPr>
      </w:pPr>
      <w:r w:rsidRPr="008C685D">
        <w:rPr>
          <w:color w:val="1F497D" w:themeColor="text2"/>
        </w:rPr>
        <w:t xml:space="preserve">Therefore, art exerts a dangerous charm on the soul. It does not work on the rational part, but on the irrational part (603b). In art, one might take pleasure in observing the vices of others. Hence the quarrel between philosophy and poetry: “hymns to the gods and eulogies to good people are the only poetry we can admit into our city. If you admit the plreasure-giving Muse, whether in lyric or epic poetry, pleasure and pain will be kings in your city instead of law or the thing that evveryone believed to be best, namely, reason” (607a). </w:t>
      </w:r>
    </w:p>
    <w:p w14:paraId="719E87CA" w14:textId="77777777" w:rsidR="007B1C6C" w:rsidRPr="008C685D" w:rsidRDefault="007B1C6C" w:rsidP="00BC4BFB">
      <w:pPr>
        <w:rPr>
          <w:color w:val="1F497D" w:themeColor="text2"/>
        </w:rPr>
      </w:pPr>
    </w:p>
    <w:sectPr w:rsidR="007B1C6C" w:rsidRPr="008C685D" w:rsidSect="00A31936">
      <w:pgSz w:w="12240" w:h="15840"/>
      <w:pgMar w:top="1440" w:right="1800" w:bottom="1440" w:left="1800" w:header="708" w:footer="708" w:gutter="0"/>
      <w:cols w:space="708"/>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84060"/>
    <w:multiLevelType w:val="hybridMultilevel"/>
    <w:tmpl w:val="AC7C859E"/>
    <w:lvl w:ilvl="0" w:tplc="574A170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proofState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4BC"/>
    <w:rsid w:val="0002767C"/>
    <w:rsid w:val="00037EF7"/>
    <w:rsid w:val="0004068D"/>
    <w:rsid w:val="00084B4B"/>
    <w:rsid w:val="00131912"/>
    <w:rsid w:val="00253141"/>
    <w:rsid w:val="00282932"/>
    <w:rsid w:val="002B28DA"/>
    <w:rsid w:val="003B2D25"/>
    <w:rsid w:val="003C05A6"/>
    <w:rsid w:val="00451281"/>
    <w:rsid w:val="004A0722"/>
    <w:rsid w:val="004E0626"/>
    <w:rsid w:val="005227C0"/>
    <w:rsid w:val="00631672"/>
    <w:rsid w:val="00636D8F"/>
    <w:rsid w:val="00644DA6"/>
    <w:rsid w:val="00704DB5"/>
    <w:rsid w:val="0072543E"/>
    <w:rsid w:val="00743742"/>
    <w:rsid w:val="00780C79"/>
    <w:rsid w:val="007B1C6C"/>
    <w:rsid w:val="007F1E21"/>
    <w:rsid w:val="00822CF2"/>
    <w:rsid w:val="00841E3F"/>
    <w:rsid w:val="0084688B"/>
    <w:rsid w:val="0088339B"/>
    <w:rsid w:val="008C685D"/>
    <w:rsid w:val="008C7102"/>
    <w:rsid w:val="008C775F"/>
    <w:rsid w:val="00917E30"/>
    <w:rsid w:val="009254BC"/>
    <w:rsid w:val="009610EE"/>
    <w:rsid w:val="00973B87"/>
    <w:rsid w:val="00981AFC"/>
    <w:rsid w:val="009F49E5"/>
    <w:rsid w:val="00A21842"/>
    <w:rsid w:val="00A31936"/>
    <w:rsid w:val="00AC696F"/>
    <w:rsid w:val="00B26C52"/>
    <w:rsid w:val="00BC4BFB"/>
    <w:rsid w:val="00C12E02"/>
    <w:rsid w:val="00D57A06"/>
    <w:rsid w:val="00DA36BC"/>
    <w:rsid w:val="00E21D3C"/>
    <w:rsid w:val="00E33C31"/>
    <w:rsid w:val="00F06107"/>
    <w:rsid w:val="00F14B81"/>
    <w:rsid w:val="00FD421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7A1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75F"/>
    <w:pPr>
      <w:ind w:left="720"/>
      <w:contextualSpacing/>
    </w:pPr>
  </w:style>
  <w:style w:type="table" w:styleId="TableGrid">
    <w:name w:val="Table Grid"/>
    <w:basedOn w:val="TableNormal"/>
    <w:uiPriority w:val="59"/>
    <w:rsid w:val="00BC4BF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75F"/>
    <w:pPr>
      <w:ind w:left="720"/>
      <w:contextualSpacing/>
    </w:pPr>
  </w:style>
  <w:style w:type="table" w:styleId="TableGrid">
    <w:name w:val="Table Grid"/>
    <w:basedOn w:val="TableNormal"/>
    <w:uiPriority w:val="59"/>
    <w:rsid w:val="00BC4BF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4</Pages>
  <Words>1202</Words>
  <Characters>6854</Characters>
  <Application>Microsoft Macintosh Word</Application>
  <DocSecurity>0</DocSecurity>
  <Lines>57</Lines>
  <Paragraphs>16</Paragraphs>
  <ScaleCrop>false</ScaleCrop>
  <Company>Carleton University</Company>
  <LinksUpToDate>false</LinksUpToDate>
  <CharactersWithSpaces>8040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Karoshee Vijayasekere</dc:creator>
  <cp:keywords/>
  <dc:description/>
  <cp:lastModifiedBy>Karoshee Vijayasekere</cp:lastModifiedBy>
  <cp:revision>52</cp:revision>
  <cp:lastPrinted>2012-02-05T04:39:00Z</cp:lastPrinted>
  <dcterms:created xsi:type="dcterms:W3CDTF">2012-01-16T18:04:00Z</dcterms:created>
  <dcterms:modified xsi:type="dcterms:W3CDTF">2012-02-05T04:41:00Z</dcterms:modified>
</cp:coreProperties>
</file>