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526" w:rsidRDefault="00583526">
      <w:pPr>
        <w:rPr>
          <w:rFonts w:ascii="Times New Roman" w:hAnsi="Times New Roman" w:cs="Times New Roman"/>
          <w:b/>
          <w:u w:val="single"/>
        </w:rPr>
      </w:pPr>
      <w:r w:rsidRPr="0012164C">
        <w:rPr>
          <w:rFonts w:ascii="Times New Roman" w:hAnsi="Times New Roman" w:cs="Times New Roman"/>
          <w:b/>
          <w:u w:val="single"/>
        </w:rPr>
        <w:t xml:space="preserve">Le théâtre </w:t>
      </w:r>
    </w:p>
    <w:p w:rsidR="0012164C" w:rsidRDefault="00DD513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13</w:t>
      </w:r>
      <w:r w:rsidR="0012164C">
        <w:rPr>
          <w:rFonts w:ascii="Times New Roman" w:hAnsi="Times New Roman" w:cs="Times New Roman"/>
          <w:b/>
          <w:u w:val="single"/>
        </w:rPr>
        <w:t xml:space="preserve"> janvier 2015</w:t>
      </w:r>
    </w:p>
    <w:p w:rsidR="0012164C" w:rsidRDefault="0012164C">
      <w:pPr>
        <w:rPr>
          <w:rFonts w:ascii="Times New Roman" w:hAnsi="Times New Roman" w:cs="Times New Roman"/>
          <w:b/>
          <w:u w:val="single"/>
        </w:rPr>
      </w:pPr>
    </w:p>
    <w:p w:rsidR="0012164C" w:rsidRDefault="0012164C" w:rsidP="00DD5134">
      <w:pPr>
        <w:jc w:val="center"/>
        <w:rPr>
          <w:rFonts w:ascii="Times New Roman" w:hAnsi="Times New Roman" w:cs="Times New Roman"/>
          <w:b/>
        </w:rPr>
      </w:pPr>
      <w:r w:rsidRPr="00DD5134">
        <w:rPr>
          <w:rFonts w:ascii="Times New Roman" w:hAnsi="Times New Roman" w:cs="Times New Roman"/>
          <w:b/>
        </w:rPr>
        <w:t>Le texte dramatique</w:t>
      </w:r>
    </w:p>
    <w:p w:rsidR="00DD5134" w:rsidRPr="00DD5134" w:rsidRDefault="00DD5134" w:rsidP="00DD5134">
      <w:pPr>
        <w:jc w:val="center"/>
        <w:rPr>
          <w:rFonts w:ascii="Times New Roman" w:hAnsi="Times New Roman" w:cs="Times New Roman"/>
          <w:b/>
        </w:rPr>
      </w:pPr>
    </w:p>
    <w:p w:rsidR="0012164C" w:rsidRDefault="0012164C" w:rsidP="001A220B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L’herméneutique des quatre sens.</w:t>
      </w:r>
    </w:p>
    <w:p w:rsidR="0012164C" w:rsidRDefault="0012164C" w:rsidP="001A220B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texte sacré</w:t>
      </w:r>
    </w:p>
    <w:p w:rsidR="0012164C" w:rsidRDefault="0012164C" w:rsidP="001A220B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 sens au lieu : l’exégèse en trois dimensions</w:t>
      </w:r>
    </w:p>
    <w:p w:rsidR="0012164C" w:rsidRPr="0012164C" w:rsidRDefault="0012164C" w:rsidP="001A220B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Passage d’un état à un autre </w:t>
      </w:r>
    </w:p>
    <w:p w:rsidR="0012164C" w:rsidRDefault="0012164C" w:rsidP="001A220B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D’un monde à un autre</w:t>
      </w:r>
    </w:p>
    <w:p w:rsidR="0012164C" w:rsidRDefault="0012164C" w:rsidP="001A220B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Révélation chimique</w:t>
      </w:r>
    </w:p>
    <w:p w:rsidR="0012164C" w:rsidRDefault="0012164C" w:rsidP="001A220B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Saut : changement brutal, métamorphose plutôt que passage rationnel</w:t>
      </w:r>
    </w:p>
    <w:p w:rsidR="0012164C" w:rsidRDefault="0012164C" w:rsidP="0012164C">
      <w:pPr>
        <w:rPr>
          <w:rFonts w:ascii="Times New Roman" w:hAnsi="Times New Roman" w:cs="Times New Roman"/>
        </w:rPr>
      </w:pPr>
    </w:p>
    <w:p w:rsidR="0012164C" w:rsidRDefault="0012164C" w:rsidP="00DD5134">
      <w:pPr>
        <w:jc w:val="center"/>
        <w:rPr>
          <w:rFonts w:ascii="Times New Roman" w:hAnsi="Times New Roman" w:cs="Times New Roman"/>
          <w:b/>
        </w:rPr>
      </w:pPr>
      <w:r w:rsidRPr="00DD5134">
        <w:rPr>
          <w:rFonts w:ascii="Times New Roman" w:hAnsi="Times New Roman" w:cs="Times New Roman"/>
          <w:b/>
        </w:rPr>
        <w:t>Les quatre états du texte</w:t>
      </w:r>
    </w:p>
    <w:p w:rsidR="00DD5134" w:rsidRPr="00DD5134" w:rsidRDefault="00DD5134" w:rsidP="00DD5134">
      <w:pPr>
        <w:jc w:val="center"/>
        <w:rPr>
          <w:rFonts w:ascii="Times New Roman" w:hAnsi="Times New Roman" w:cs="Times New Roman"/>
          <w:b/>
        </w:rPr>
      </w:pPr>
    </w:p>
    <w:p w:rsidR="0012164C" w:rsidRDefault="0012164C" w:rsidP="001A220B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boîte crânienne </w:t>
      </w:r>
    </w:p>
    <w:p w:rsidR="0012164C" w:rsidRPr="0012164C" w:rsidRDefault="0012164C" w:rsidP="001A220B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 théâtre mental (Mallarmé, Crayonné au théâtre)</w:t>
      </w:r>
    </w:p>
    <w:p w:rsidR="0012164C" w:rsidRPr="0012164C" w:rsidRDefault="0012164C" w:rsidP="001A220B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texte déjà se joue pour un seul</w:t>
      </w:r>
    </w:p>
    <w:p w:rsidR="0012164C" w:rsidRDefault="0012164C" w:rsidP="001A220B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lecture à voix haute</w:t>
      </w:r>
    </w:p>
    <w:p w:rsidR="0012164C" w:rsidRDefault="0012164C" w:rsidP="001A220B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Apparition, révélation photographique : texte autre</w:t>
      </w:r>
    </w:p>
    <w:p w:rsidR="0012164C" w:rsidRDefault="0012164C" w:rsidP="001A220B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chair sonore est ici (déictique : théâtre hic et nunc)</w:t>
      </w:r>
    </w:p>
    <w:p w:rsidR="0012164C" w:rsidRDefault="0012164C" w:rsidP="001A220B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chair sonore se répand</w:t>
      </w:r>
    </w:p>
    <w:p w:rsidR="0012164C" w:rsidRDefault="0012164C" w:rsidP="001A220B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mouvement des acteurs</w:t>
      </w:r>
    </w:p>
    <w:p w:rsidR="0012164C" w:rsidRDefault="0012164C" w:rsidP="001A220B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mise en espace (15), préalable à la mise en scène</w:t>
      </w:r>
    </w:p>
    <w:p w:rsidR="0012164C" w:rsidRDefault="0012164C" w:rsidP="001A220B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L’acteur comme corps parlant s’aventurant dans l’espace</w:t>
      </w:r>
      <w:r w:rsidR="00B86F7A">
        <w:rPr>
          <w:rFonts w:ascii="Times New Roman" w:hAnsi="Times New Roman" w:cs="Times New Roman"/>
        </w:rPr>
        <w:t xml:space="preserve"> (15)</w:t>
      </w:r>
    </w:p>
    <w:p w:rsidR="00B86F7A" w:rsidRDefault="00B86F7A" w:rsidP="001A220B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public</w:t>
      </w:r>
    </w:p>
    <w:p w:rsidR="00B86F7A" w:rsidRDefault="00B86F7A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entend tout autre chose</w:t>
      </w:r>
    </w:p>
    <w:p w:rsidR="00B86F7A" w:rsidRPr="00B86F7A" w:rsidRDefault="00B86F7A" w:rsidP="001A220B">
      <w:pPr>
        <w:pStyle w:val="Paragraphedeliste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Avec les autres : autrui + communauté</w:t>
      </w:r>
    </w:p>
    <w:p w:rsidR="0012164C" w:rsidRDefault="0012164C" w:rsidP="0012164C">
      <w:pPr>
        <w:rPr>
          <w:rFonts w:ascii="Times New Roman" w:hAnsi="Times New Roman" w:cs="Times New Roman"/>
        </w:rPr>
      </w:pPr>
    </w:p>
    <w:p w:rsidR="00DD5134" w:rsidRDefault="00DD5134" w:rsidP="00DD5134">
      <w:pPr>
        <w:jc w:val="center"/>
        <w:rPr>
          <w:rFonts w:ascii="Times New Roman" w:hAnsi="Times New Roman" w:cs="Times New Roman"/>
          <w:b/>
        </w:rPr>
      </w:pPr>
      <w:r w:rsidRPr="00DD5134">
        <w:rPr>
          <w:rFonts w:ascii="Times New Roman" w:hAnsi="Times New Roman" w:cs="Times New Roman"/>
          <w:b/>
        </w:rPr>
        <w:t>La matière du texte</w:t>
      </w:r>
    </w:p>
    <w:p w:rsidR="00DD5134" w:rsidRPr="00DD5134" w:rsidRDefault="00DD5134" w:rsidP="00DD5134">
      <w:pPr>
        <w:jc w:val="center"/>
        <w:rPr>
          <w:rFonts w:ascii="Times New Roman" w:hAnsi="Times New Roman" w:cs="Times New Roman"/>
          <w:b/>
        </w:rPr>
      </w:pPr>
    </w:p>
    <w:p w:rsidR="00DD5134" w:rsidRDefault="00DD5134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manque inscrit dans le texte (44)</w:t>
      </w:r>
    </w:p>
    <w:p w:rsidR="00DD5134" w:rsidRDefault="00DD5134" w:rsidP="001A220B">
      <w:pPr>
        <w:pStyle w:val="Paragraphedeliste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Texte troué (représentation = T</w:t>
      </w:r>
      <w:r w:rsidRPr="00DD5134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+ T selon Ubersfeld)</w:t>
      </w:r>
    </w:p>
    <w:p w:rsidR="00DD5134" w:rsidRDefault="00DD5134" w:rsidP="001A220B">
      <w:pPr>
        <w:pStyle w:val="Paragraphedeliste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Espace pour l’action des muets</w:t>
      </w:r>
    </w:p>
    <w:p w:rsidR="00DD5134" w:rsidRDefault="00DD5134" w:rsidP="001A220B">
      <w:pPr>
        <w:pStyle w:val="Paragraphedeliste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Silence + gestes</w:t>
      </w:r>
    </w:p>
    <w:p w:rsidR="0012164C" w:rsidRDefault="00DD5134" w:rsidP="001A220B">
      <w:pPr>
        <w:pStyle w:val="Paragraphedeliste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Parole donnée à tout ce qui est muet (Nô, 70) : matière parle (75)</w:t>
      </w:r>
    </w:p>
    <w:p w:rsidR="00DD5134" w:rsidRDefault="00DD5134" w:rsidP="001A220B">
      <w:pPr>
        <w:pStyle w:val="Paragraphedeliste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texte sans repos (53)</w:t>
      </w:r>
    </w:p>
    <w:p w:rsidR="00DD5134" w:rsidRDefault="00DD5134" w:rsidP="001A220B">
      <w:pPr>
        <w:pStyle w:val="Paragraphedeliste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Livre : richesse de l’interprétation enclose entre les pages vs</w:t>
      </w:r>
    </w:p>
    <w:p w:rsidR="00DD5134" w:rsidRDefault="00DD5134" w:rsidP="001A220B">
      <w:pPr>
        <w:pStyle w:val="Paragraphedeliste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Écriture avec l’espace, la chair, les objets (au lieu des mots) : écriture au vif (60)</w:t>
      </w:r>
    </w:p>
    <w:p w:rsidR="00DD5134" w:rsidRDefault="00DD5134" w:rsidP="001A220B">
      <w:pPr>
        <w:pStyle w:val="Paragraphedeliste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Texte toujours à venir (56)</w:t>
      </w:r>
    </w:p>
    <w:p w:rsidR="00DD5134" w:rsidRDefault="00DD5134" w:rsidP="00DD5134">
      <w:pPr>
        <w:rPr>
          <w:rFonts w:ascii="Times New Roman" w:hAnsi="Times New Roman" w:cs="Times New Roman"/>
        </w:rPr>
      </w:pPr>
    </w:p>
    <w:p w:rsidR="00DD5134" w:rsidRDefault="00DD5134" w:rsidP="00DD5134">
      <w:pPr>
        <w:rPr>
          <w:rFonts w:ascii="Times New Roman" w:hAnsi="Times New Roman" w:cs="Times New Roman"/>
        </w:rPr>
      </w:pPr>
    </w:p>
    <w:p w:rsidR="00DD5134" w:rsidRDefault="00DD5134" w:rsidP="00DD5134">
      <w:pPr>
        <w:rPr>
          <w:rFonts w:ascii="Times New Roman" w:hAnsi="Times New Roman" w:cs="Times New Roman"/>
        </w:rPr>
      </w:pPr>
    </w:p>
    <w:p w:rsidR="00D041A7" w:rsidRPr="00D041A7" w:rsidRDefault="00DD5134" w:rsidP="00D041A7">
      <w:pPr>
        <w:rPr>
          <w:rFonts w:ascii="Times New Roman" w:hAnsi="Times New Roman" w:cs="Times New Roman"/>
          <w:b/>
        </w:rPr>
      </w:pPr>
      <w:r w:rsidRPr="00D041A7">
        <w:rPr>
          <w:rFonts w:ascii="Times New Roman" w:hAnsi="Times New Roman" w:cs="Times New Roman"/>
          <w:b/>
        </w:rPr>
        <w:lastRenderedPageBreak/>
        <w:t>Le texte : Quatre états du texte : Quatre interprètes</w:t>
      </w:r>
    </w:p>
    <w:p w:rsidR="00DD5134" w:rsidRPr="00D041A7" w:rsidRDefault="00DD5134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041A7">
        <w:rPr>
          <w:rFonts w:ascii="Times New Roman" w:hAnsi="Times New Roman" w:cs="Times New Roman"/>
        </w:rPr>
        <w:t>Le lecteur : le texte dit</w:t>
      </w:r>
    </w:p>
    <w:p w:rsidR="00DD5134" w:rsidRDefault="00D041A7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L’acteur : le texte mis en mouvement</w:t>
      </w:r>
    </w:p>
    <w:p w:rsidR="00D041A7" w:rsidRDefault="00D041A7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mise en scène : l’espace habité par les corps parlants</w:t>
      </w:r>
    </w:p>
    <w:p w:rsidR="00D041A7" w:rsidRDefault="00D041A7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public</w:t>
      </w:r>
    </w:p>
    <w:p w:rsidR="00D041A7" w:rsidRDefault="00D041A7" w:rsidP="00D041A7">
      <w:pPr>
        <w:rPr>
          <w:rFonts w:ascii="Times New Roman" w:hAnsi="Times New Roman" w:cs="Times New Roman"/>
        </w:rPr>
      </w:pPr>
    </w:p>
    <w:p w:rsidR="00D041A7" w:rsidRPr="00D041A7" w:rsidRDefault="00D041A7" w:rsidP="00D041A7">
      <w:pPr>
        <w:rPr>
          <w:rFonts w:ascii="Times New Roman" w:hAnsi="Times New Roman" w:cs="Times New Roman"/>
          <w:b/>
        </w:rPr>
      </w:pPr>
      <w:r w:rsidRPr="00D041A7">
        <w:rPr>
          <w:rFonts w:ascii="Times New Roman" w:hAnsi="Times New Roman" w:cs="Times New Roman"/>
          <w:b/>
        </w:rPr>
        <w:t>L’écriture pour la scène</w:t>
      </w:r>
    </w:p>
    <w:p w:rsidR="00D041A7" w:rsidRDefault="00D041A7" w:rsidP="001A220B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métier de dramaturge</w:t>
      </w:r>
    </w:p>
    <w:p w:rsidR="00D041A7" w:rsidRDefault="00D041A7" w:rsidP="001A220B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Écrire une pièce</w:t>
      </w:r>
    </w:p>
    <w:p w:rsidR="00D041A7" w:rsidRDefault="00D041A7" w:rsidP="001A220B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Monter une pièce</w:t>
      </w:r>
    </w:p>
    <w:p w:rsidR="00D041A7" w:rsidRDefault="00D041A7" w:rsidP="001A220B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Lire le théâtre?</w:t>
      </w:r>
    </w:p>
    <w:p w:rsidR="00D041A7" w:rsidRDefault="00D041A7" w:rsidP="001A220B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Réticence à imprimer le texte (Ex : Molière)</w:t>
      </w:r>
    </w:p>
    <w:p w:rsidR="00D041A7" w:rsidRDefault="00D041A7" w:rsidP="00D041A7">
      <w:pPr>
        <w:rPr>
          <w:rFonts w:ascii="Times New Roman" w:hAnsi="Times New Roman" w:cs="Times New Roman"/>
        </w:rPr>
      </w:pPr>
    </w:p>
    <w:p w:rsidR="00D041A7" w:rsidRPr="00D363DE" w:rsidRDefault="00D041A7" w:rsidP="00D041A7">
      <w:pPr>
        <w:rPr>
          <w:rFonts w:ascii="Times New Roman" w:hAnsi="Times New Roman" w:cs="Times New Roman"/>
          <w:b/>
        </w:rPr>
      </w:pPr>
      <w:r w:rsidRPr="00D363DE">
        <w:rPr>
          <w:rFonts w:ascii="Times New Roman" w:hAnsi="Times New Roman" w:cs="Times New Roman"/>
          <w:b/>
        </w:rPr>
        <w:t>Le travail du comédien</w:t>
      </w:r>
    </w:p>
    <w:p w:rsidR="00D041A7" w:rsidRDefault="00D041A7" w:rsidP="001A220B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Incarner le texte</w:t>
      </w:r>
    </w:p>
    <w:p w:rsidR="00D041A7" w:rsidRDefault="00D041A7" w:rsidP="001A220B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Masques originels</w:t>
      </w:r>
    </w:p>
    <w:p w:rsidR="00D041A7" w:rsidRDefault="00D041A7" w:rsidP="001A220B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Jeu grandiloquent</w:t>
      </w:r>
    </w:p>
    <w:p w:rsidR="00D041A7" w:rsidRDefault="00D041A7" w:rsidP="001A220B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Psychologie de l’acteur</w:t>
      </w:r>
    </w:p>
    <w:p w:rsidR="00D041A7" w:rsidRDefault="00D041A7" w:rsidP="001A220B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corps de l’acteur</w:t>
      </w:r>
    </w:p>
    <w:p w:rsidR="00D041A7" w:rsidRDefault="00D041A7" w:rsidP="001A220B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</w:t>
      </w:r>
    </w:p>
    <w:p w:rsidR="00D041A7" w:rsidRDefault="00D041A7" w:rsidP="001A220B">
      <w:pPr>
        <w:pStyle w:val="Paragraphedeliste"/>
        <w:numPr>
          <w:ilvl w:val="2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voix : le timbre, la hauteur, l’intensité, le volume</w:t>
      </w:r>
    </w:p>
    <w:p w:rsidR="00D041A7" w:rsidRDefault="00D041A7" w:rsidP="001A220B">
      <w:pPr>
        <w:pStyle w:val="Paragraphedeliste"/>
        <w:numPr>
          <w:ilvl w:val="2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diction : le phrasé, le rythme, l’accent</w:t>
      </w:r>
    </w:p>
    <w:p w:rsidR="00D041A7" w:rsidRDefault="00D041A7" w:rsidP="001A220B">
      <w:pPr>
        <w:pStyle w:val="Paragraphedeliste"/>
        <w:numPr>
          <w:ilvl w:val="1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Montrer</w:t>
      </w:r>
    </w:p>
    <w:p w:rsidR="00D041A7" w:rsidRDefault="00D041A7" w:rsidP="001A220B">
      <w:pPr>
        <w:pStyle w:val="Paragraphedeliste"/>
        <w:numPr>
          <w:ilvl w:val="2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mimique : l’expression du visage, masque et maquillage, le texte – supplément</w:t>
      </w:r>
    </w:p>
    <w:p w:rsidR="00D041A7" w:rsidRDefault="00D041A7" w:rsidP="001A220B">
      <w:pPr>
        <w:pStyle w:val="Paragraphedeliste"/>
        <w:numPr>
          <w:ilvl w:val="2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geste : appuyer et justifier la parole, montrer le non-dit</w:t>
      </w:r>
    </w:p>
    <w:p w:rsidR="00D041A7" w:rsidRPr="00D041A7" w:rsidRDefault="00D041A7" w:rsidP="001A220B">
      <w:pPr>
        <w:pStyle w:val="Paragraphedeliste"/>
        <w:numPr>
          <w:ilvl w:val="2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déplacement dans l’espace : le sens des déplacements, la proxémique </w:t>
      </w:r>
    </w:p>
    <w:p w:rsidR="00DD5134" w:rsidRDefault="00DD5134">
      <w:pPr>
        <w:rPr>
          <w:rFonts w:ascii="Times New Roman" w:hAnsi="Times New Roman" w:cs="Times New Roman"/>
          <w:b/>
          <w:u w:val="single"/>
        </w:rPr>
      </w:pPr>
    </w:p>
    <w:p w:rsidR="00963B1E" w:rsidRPr="0012164C" w:rsidRDefault="0012164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20 janvier </w:t>
      </w:r>
    </w:p>
    <w:p w:rsidR="00583526" w:rsidRPr="0012164C" w:rsidRDefault="00583526">
      <w:pPr>
        <w:rPr>
          <w:rFonts w:ascii="Times New Roman" w:hAnsi="Times New Roman" w:cs="Times New Roman"/>
          <w:b/>
          <w:u w:val="single"/>
        </w:rPr>
      </w:pPr>
    </w:p>
    <w:p w:rsidR="00583526" w:rsidRPr="0012164C" w:rsidRDefault="00D57C31" w:rsidP="00187BB6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 corps écrit</w:t>
      </w:r>
    </w:p>
    <w:p w:rsidR="00D57C31" w:rsidRPr="0012164C" w:rsidRDefault="00D57C31">
      <w:pPr>
        <w:rPr>
          <w:rFonts w:ascii="Times New Roman" w:hAnsi="Times New Roman" w:cs="Times New Roman"/>
        </w:rPr>
      </w:pPr>
    </w:p>
    <w:p w:rsidR="00D57C31" w:rsidRPr="0012164C" w:rsidRDefault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Matière parlante et écriture au vif :</w:t>
      </w:r>
    </w:p>
    <w:p w:rsidR="0090126D" w:rsidRPr="0012164C" w:rsidRDefault="0090126D">
      <w:pPr>
        <w:rPr>
          <w:rFonts w:ascii="Times New Roman" w:hAnsi="Times New Roman" w:cs="Times New Roman"/>
        </w:rPr>
      </w:pPr>
    </w:p>
    <w:p w:rsidR="00D57C31" w:rsidRPr="00DD5134" w:rsidRDefault="00D57C31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D5134">
        <w:rPr>
          <w:rFonts w:ascii="Times New Roman" w:hAnsi="Times New Roman" w:cs="Times New Roman"/>
        </w:rPr>
        <w:t>le silence des choses : la matière parle</w:t>
      </w:r>
    </w:p>
    <w:p w:rsidR="00D57C31" w:rsidRPr="00DD5134" w:rsidRDefault="00D57C31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D5134">
        <w:rPr>
          <w:rFonts w:ascii="Times New Roman" w:hAnsi="Times New Roman" w:cs="Times New Roman"/>
        </w:rPr>
        <w:t>Les gestes : le corps de l’auteur compte autant que la parole</w:t>
      </w:r>
    </w:p>
    <w:p w:rsidR="00D57C31" w:rsidRPr="00DD5134" w:rsidRDefault="00D57C31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D5134">
        <w:rPr>
          <w:rFonts w:ascii="Times New Roman" w:hAnsi="Times New Roman" w:cs="Times New Roman"/>
        </w:rPr>
        <w:t>Écrire au vif  (60) : avec la vie, au présent, dans l’éphémère</w:t>
      </w:r>
    </w:p>
    <w:p w:rsidR="00D57C31" w:rsidRPr="00DD5134" w:rsidRDefault="00D57C31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D5134">
        <w:rPr>
          <w:rFonts w:ascii="Times New Roman" w:hAnsi="Times New Roman" w:cs="Times New Roman"/>
        </w:rPr>
        <w:t>Le texte de la mise en scène : se noue avec celui de l’auteur</w:t>
      </w:r>
    </w:p>
    <w:p w:rsidR="00D57C31" w:rsidRPr="00DD5134" w:rsidRDefault="00D57C31" w:rsidP="001A220B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</w:rPr>
      </w:pPr>
      <w:r w:rsidRPr="00DD5134">
        <w:rPr>
          <w:rFonts w:ascii="Times New Roman" w:hAnsi="Times New Roman" w:cs="Times New Roman"/>
        </w:rPr>
        <w:t>Un texte toujours à venir (55) : chaque interprète joue sa parution, les interprétations sont multiples</w:t>
      </w:r>
    </w:p>
    <w:p w:rsidR="00D57C31" w:rsidRPr="0012164C" w:rsidRDefault="00D57C31">
      <w:pPr>
        <w:rPr>
          <w:rFonts w:ascii="Times New Roman" w:hAnsi="Times New Roman" w:cs="Times New Roman"/>
        </w:rPr>
      </w:pPr>
    </w:p>
    <w:p w:rsidR="00187BB6" w:rsidRPr="0012164C" w:rsidRDefault="00187BB6">
      <w:pPr>
        <w:rPr>
          <w:rFonts w:ascii="Times New Roman" w:hAnsi="Times New Roman" w:cs="Times New Roman"/>
        </w:rPr>
      </w:pPr>
    </w:p>
    <w:p w:rsidR="00187BB6" w:rsidRPr="0012164C" w:rsidRDefault="00D57C31" w:rsidP="00187BB6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 travail de la mise en scène</w:t>
      </w:r>
    </w:p>
    <w:p w:rsidR="00D57C31" w:rsidRPr="0012164C" w:rsidRDefault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-Interpréter le texte</w:t>
      </w:r>
    </w:p>
    <w:p w:rsidR="00D57C31" w:rsidRPr="0012164C" w:rsidRDefault="00D57C31" w:rsidP="00D57C3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«texte toujours à venir»</w:t>
      </w:r>
    </w:p>
    <w:p w:rsidR="00D57C31" w:rsidRPr="0012164C" w:rsidRDefault="00D57C31" w:rsidP="00D57C3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lastRenderedPageBreak/>
        <w:t>Ex : la Phèdre de Luc Bondy, de Patrice Chéreau</w:t>
      </w:r>
    </w:p>
    <w:p w:rsidR="00D57C31" w:rsidRPr="0012164C" w:rsidRDefault="00D57C3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-Diriger l’acteur</w:t>
      </w:r>
    </w:p>
    <w:p w:rsidR="00D57C31" w:rsidRPr="0012164C" w:rsidRDefault="00D57C3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-Parole, silence, gestes, présence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-Direction et improvisation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-Construire l’espace (en équipe) : «écrire au vif»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 le lieu scénique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-le décor/la scénographie (pas seulement les objets mais la manière dont on travail avec les lumières, etc.)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-les objets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-la musique et le bruitage</w:t>
      </w:r>
    </w:p>
    <w:p w:rsidR="00C9492A" w:rsidRPr="0012164C" w:rsidRDefault="00C9492A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-les costumes</w:t>
      </w:r>
    </w:p>
    <w:p w:rsidR="00187BB6" w:rsidRPr="0012164C" w:rsidRDefault="00187BB6" w:rsidP="00D57C31">
      <w:pPr>
        <w:rPr>
          <w:rFonts w:ascii="Times New Roman" w:hAnsi="Times New Roman" w:cs="Times New Roman"/>
        </w:rPr>
      </w:pPr>
    </w:p>
    <w:p w:rsidR="00187BB6" w:rsidRPr="0012164C" w:rsidRDefault="00187BB6" w:rsidP="00187BB6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Avant d’ouvrir le livre</w:t>
      </w:r>
    </w:p>
    <w:p w:rsidR="00187BB6" w:rsidRPr="0012164C" w:rsidRDefault="00187BB6" w:rsidP="00D57C31">
      <w:pPr>
        <w:rPr>
          <w:rFonts w:ascii="Times New Roman" w:hAnsi="Times New Roman" w:cs="Times New Roman"/>
        </w:rPr>
      </w:pPr>
    </w:p>
    <w:p w:rsidR="00187BB6" w:rsidRPr="0012164C" w:rsidRDefault="00187BB6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-le sens du titre</w:t>
      </w:r>
    </w:p>
    <w:p w:rsidR="00187BB6" w:rsidRPr="0012164C" w:rsidRDefault="00187BB6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Ex. : Phèdre, Le Mariage de Figaro, La Cantatrice chauve, Dans la solitude des champs de coton, Celle-là</w:t>
      </w:r>
    </w:p>
    <w:p w:rsidR="00622274" w:rsidRPr="0012164C" w:rsidRDefault="00622274" w:rsidP="00D57C31">
      <w:pPr>
        <w:rPr>
          <w:rFonts w:ascii="Times New Roman" w:hAnsi="Times New Roman" w:cs="Times New Roman"/>
        </w:rPr>
      </w:pPr>
    </w:p>
    <w:p w:rsidR="00622274" w:rsidRPr="0012164C" w:rsidRDefault="00622274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-l’appartenance générique</w:t>
      </w:r>
    </w:p>
    <w:p w:rsidR="00622274" w:rsidRPr="0012164C" w:rsidRDefault="00622274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-importance de la question générique dans la tradition occidentale</w:t>
      </w:r>
    </w:p>
    <w:p w:rsidR="00622274" w:rsidRPr="0012164C" w:rsidRDefault="00622274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-le genre comme donnée historique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</w:p>
    <w:p w:rsidR="00CC3AD3" w:rsidRPr="0012164C" w:rsidRDefault="00CC3AD3" w:rsidP="00CC3AD3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Mise en page et typographie (plan)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</w:p>
    <w:p w:rsidR="00CC3AD3" w:rsidRPr="0012164C" w:rsidRDefault="00CC3AD3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-Dialogue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-Didascalies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-Ponctuation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</w:p>
    <w:p w:rsidR="00CC3AD3" w:rsidRPr="0012164C" w:rsidRDefault="00CC3AD3" w:rsidP="00CC3AD3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 dialogue de théâtre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-Complexité du dialogue</w:t>
      </w:r>
    </w:p>
    <w:p w:rsidR="00CC3AD3" w:rsidRPr="0012164C" w:rsidRDefault="00CC3AD3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-Attribution de la parole à un personnage (narrateur effacé)</w:t>
      </w:r>
    </w:p>
    <w:p w:rsidR="00C559C9" w:rsidRPr="0012164C" w:rsidRDefault="00C559C9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-une oralité écrite, stylisée?</w:t>
      </w:r>
    </w:p>
    <w:p w:rsidR="00EB3F96" w:rsidRPr="0012164C" w:rsidRDefault="00EB3F96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-Lexique du dialogue</w:t>
      </w:r>
    </w:p>
    <w:p w:rsidR="00661321" w:rsidRPr="0012164C" w:rsidRDefault="00661321" w:rsidP="00D57C31">
      <w:pPr>
        <w:rPr>
          <w:rFonts w:ascii="Times New Roman" w:hAnsi="Times New Roman" w:cs="Times New Roman"/>
          <w:i/>
        </w:rPr>
      </w:pPr>
      <w:r w:rsidRPr="0012164C">
        <w:rPr>
          <w:rFonts w:ascii="Times New Roman" w:hAnsi="Times New Roman" w:cs="Times New Roman"/>
        </w:rPr>
        <w:tab/>
        <w:t xml:space="preserve">-Échange de </w:t>
      </w:r>
      <w:r w:rsidRPr="0012164C">
        <w:rPr>
          <w:rFonts w:ascii="Times New Roman" w:hAnsi="Times New Roman" w:cs="Times New Roman"/>
          <w:i/>
        </w:rPr>
        <w:t>répliques</w:t>
      </w:r>
    </w:p>
    <w:p w:rsidR="00661321" w:rsidRPr="0012164C" w:rsidRDefault="0066132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ab/>
        <w:t>-</w:t>
      </w:r>
      <w:r w:rsidRPr="0012164C">
        <w:rPr>
          <w:rFonts w:ascii="Times New Roman" w:hAnsi="Times New Roman" w:cs="Times New Roman"/>
        </w:rPr>
        <w:t>La</w:t>
      </w:r>
      <w:r w:rsidRPr="0012164C">
        <w:rPr>
          <w:rFonts w:ascii="Times New Roman" w:hAnsi="Times New Roman" w:cs="Times New Roman"/>
          <w:i/>
        </w:rPr>
        <w:t xml:space="preserve"> tirade : </w:t>
      </w:r>
      <w:r w:rsidRPr="0012164C">
        <w:rPr>
          <w:rFonts w:ascii="Times New Roman" w:hAnsi="Times New Roman" w:cs="Times New Roman"/>
        </w:rPr>
        <w:t>développement ininterrompu</w:t>
      </w:r>
    </w:p>
    <w:p w:rsidR="00661321" w:rsidRPr="0012164C" w:rsidRDefault="0066132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 xml:space="preserve">-Les </w:t>
      </w:r>
      <w:r w:rsidRPr="0012164C">
        <w:rPr>
          <w:rFonts w:ascii="Times New Roman" w:hAnsi="Times New Roman" w:cs="Times New Roman"/>
          <w:i/>
        </w:rPr>
        <w:t>stichomythies</w:t>
      </w:r>
      <w:r w:rsidRPr="0012164C">
        <w:rPr>
          <w:rFonts w:ascii="Times New Roman" w:hAnsi="Times New Roman" w:cs="Times New Roman"/>
        </w:rPr>
        <w:t> : échanges brefs (riposte)</w:t>
      </w:r>
    </w:p>
    <w:p w:rsidR="00661321" w:rsidRPr="0012164C" w:rsidRDefault="0066132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-Artifices du dialogue</w:t>
      </w:r>
    </w:p>
    <w:p w:rsidR="00661321" w:rsidRPr="0012164C" w:rsidRDefault="0066132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-Adresse à soi-même, à l’absent, au public, un dialogue sans réponse?</w:t>
      </w:r>
    </w:p>
    <w:p w:rsidR="00661321" w:rsidRPr="0012164C" w:rsidRDefault="00661321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-Monologue &amp; Soliloque, l’accès à l’intériorité du personnage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</w:t>
      </w:r>
      <w:r w:rsidRPr="0012164C">
        <w:rPr>
          <w:rFonts w:ascii="Times New Roman" w:hAnsi="Times New Roman" w:cs="Times New Roman"/>
          <w:i/>
        </w:rPr>
        <w:t>Aparté </w:t>
      </w:r>
      <w:r w:rsidRPr="0012164C">
        <w:rPr>
          <w:rFonts w:ascii="Times New Roman" w:hAnsi="Times New Roman" w:cs="Times New Roman"/>
        </w:rPr>
        <w:t>: commentaire sur l’action à voix prétendument basse pour le public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</w:p>
    <w:p w:rsidR="00C2628C" w:rsidRPr="0012164C" w:rsidRDefault="00C2628C" w:rsidP="00C2628C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Les didascalies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-Destinataire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-Instructions données par l’auteur à l’acteur (Antiquité grecque)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-Indications scéniques données au metteur en scène et aux acteurs</w:t>
      </w:r>
    </w:p>
    <w:p w:rsidR="00C2628C" w:rsidRPr="0012164C" w:rsidRDefault="00C2628C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lastRenderedPageBreak/>
        <w:tab/>
        <w:t xml:space="preserve">-Mise en contexte fournie au lecteur, voire substitut du dialogue (ex. :«théâtre dans un fauteuil» de Musset ou certaines pièces modernes, </w:t>
      </w:r>
      <w:r w:rsidRPr="0012164C">
        <w:rPr>
          <w:rFonts w:ascii="Times New Roman" w:hAnsi="Times New Roman" w:cs="Times New Roman"/>
          <w:i/>
        </w:rPr>
        <w:t>Acte sans paroles</w:t>
      </w:r>
      <w:r w:rsidRPr="0012164C">
        <w:rPr>
          <w:rFonts w:ascii="Times New Roman" w:hAnsi="Times New Roman" w:cs="Times New Roman"/>
        </w:rPr>
        <w:t xml:space="preserve"> de Beckett, 1957)</w:t>
      </w:r>
    </w:p>
    <w:p w:rsidR="00C2628C" w:rsidRPr="0012164C" w:rsidRDefault="006D27ED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-Fonction</w:t>
      </w:r>
    </w:p>
    <w:p w:rsidR="006D27ED" w:rsidRPr="0012164C" w:rsidRDefault="006D27ED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-Relatives à la fable (diégétiques) ou à la scène (techniques)</w:t>
      </w:r>
    </w:p>
    <w:p w:rsidR="00E75B77" w:rsidRPr="0012164C" w:rsidRDefault="0090126D" w:rsidP="00D57C31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-Relatives à l’expression (expressives) ou à l’action (actives)</w:t>
      </w:r>
    </w:p>
    <w:p w:rsidR="0090126D" w:rsidRPr="0012164C" w:rsidRDefault="0090126D" w:rsidP="0090126D">
      <w:pPr>
        <w:ind w:left="709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-Donnent des précisions sur le lieu, le temps, l’adresse (destinataire), la  manière, les raisons, etc.</w:t>
      </w:r>
    </w:p>
    <w:p w:rsidR="009F409C" w:rsidRPr="0012164C" w:rsidRDefault="009F409C" w:rsidP="009F409C">
      <w:pPr>
        <w:rPr>
          <w:rFonts w:ascii="Times New Roman" w:hAnsi="Times New Roman" w:cs="Times New Roman"/>
        </w:rPr>
      </w:pPr>
    </w:p>
    <w:p w:rsidR="00E40E4D" w:rsidRPr="0012164C" w:rsidRDefault="00E40E4D" w:rsidP="00E40E4D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La ponctuation</w:t>
      </w:r>
    </w:p>
    <w:p w:rsidR="00E40E4D" w:rsidRPr="0012164C" w:rsidRDefault="00E40E4D" w:rsidP="00E40E4D">
      <w:pPr>
        <w:jc w:val="center"/>
        <w:rPr>
          <w:rFonts w:ascii="Times New Roman" w:hAnsi="Times New Roman" w:cs="Times New Roman"/>
          <w:b/>
        </w:rPr>
      </w:pPr>
    </w:p>
    <w:p w:rsidR="00E40E4D" w:rsidRPr="0012164C" w:rsidRDefault="00E40E4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-Le rôle de la ponctuation dans le théâtre lu</w:t>
      </w:r>
    </w:p>
    <w:p w:rsidR="00E40E4D" w:rsidRPr="0012164C" w:rsidRDefault="00E40E4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-Le rôle de la ponctuation dans l’interprétation de l’acteur</w:t>
      </w:r>
    </w:p>
    <w:p w:rsidR="00E40E4D" w:rsidRPr="0012164C" w:rsidRDefault="00E40E4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-Exemples : théâtre de Philippe Minyana (</w:t>
      </w:r>
      <w:r w:rsidRPr="0012164C">
        <w:rPr>
          <w:rFonts w:ascii="Times New Roman" w:hAnsi="Times New Roman" w:cs="Times New Roman"/>
          <w:i/>
        </w:rPr>
        <w:t>Inventaires</w:t>
      </w:r>
      <w:r w:rsidRPr="0012164C">
        <w:rPr>
          <w:rFonts w:ascii="Times New Roman" w:hAnsi="Times New Roman" w:cs="Times New Roman"/>
        </w:rPr>
        <w:t>, pas de ponctuation) ou de Bernard-Marie Koltès (</w:t>
      </w:r>
      <w:r w:rsidRPr="0012164C">
        <w:rPr>
          <w:rFonts w:ascii="Times New Roman" w:hAnsi="Times New Roman" w:cs="Times New Roman"/>
          <w:i/>
        </w:rPr>
        <w:t>La Nuit juste avant les forêts</w:t>
      </w:r>
      <w:r w:rsidRPr="0012164C">
        <w:rPr>
          <w:rFonts w:ascii="Times New Roman" w:hAnsi="Times New Roman" w:cs="Times New Roman"/>
        </w:rPr>
        <w:t>; long monologue sans point)</w:t>
      </w:r>
    </w:p>
    <w:p w:rsidR="0090126D" w:rsidRPr="0012164C" w:rsidRDefault="0090126D" w:rsidP="0090126D">
      <w:pPr>
        <w:ind w:left="709"/>
        <w:rPr>
          <w:rFonts w:ascii="Times New Roman" w:hAnsi="Times New Roman" w:cs="Times New Roman"/>
        </w:rPr>
      </w:pPr>
    </w:p>
    <w:p w:rsidR="00E40E4D" w:rsidRPr="0012164C" w:rsidRDefault="00E40E4D" w:rsidP="00E40E4D">
      <w:pPr>
        <w:ind w:left="709"/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 découpage du texte</w:t>
      </w:r>
    </w:p>
    <w:p w:rsidR="00E40E4D" w:rsidRPr="0012164C" w:rsidRDefault="00E40E4D" w:rsidP="00E40E4D">
      <w:pPr>
        <w:ind w:left="709"/>
        <w:jc w:val="center"/>
        <w:rPr>
          <w:rFonts w:ascii="Times New Roman" w:hAnsi="Times New Roman" w:cs="Times New Roman"/>
          <w:b/>
        </w:rPr>
      </w:pPr>
    </w:p>
    <w:p w:rsidR="00E40E4D" w:rsidRPr="0012164C" w:rsidRDefault="008D593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-Actes et entractes, le découpage classique</w:t>
      </w:r>
    </w:p>
    <w:p w:rsidR="008D593D" w:rsidRPr="0012164C" w:rsidRDefault="008D593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-5 actes pour la tragédie; 3 pour la comédie</w:t>
      </w:r>
    </w:p>
    <w:p w:rsidR="008D593D" w:rsidRPr="0012164C" w:rsidRDefault="008D593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-la pièce en un acte</w:t>
      </w:r>
    </w:p>
    <w:p w:rsidR="008D593D" w:rsidRPr="0012164C" w:rsidRDefault="008D593D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-la subdivision en scènes, fondée sur l’entrée et la sortie d’un personnage</w:t>
      </w:r>
    </w:p>
    <w:p w:rsidR="006908BB" w:rsidRPr="0012164C" w:rsidRDefault="006908BB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-Les découpages modernes</w:t>
      </w:r>
    </w:p>
    <w:p w:rsidR="006908BB" w:rsidRPr="0012164C" w:rsidRDefault="006908BB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-La suite de scènes, numérotées ou non</w:t>
      </w:r>
    </w:p>
    <w:p w:rsidR="006908BB" w:rsidRPr="0012164C" w:rsidRDefault="006908BB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-Mouvements, fragments, séquences, tableaux, etc.</w:t>
      </w:r>
    </w:p>
    <w:p w:rsidR="006908BB" w:rsidRPr="0012164C" w:rsidRDefault="00BD0BDC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-L’enjeu de la (dis</w:t>
      </w:r>
      <w:r w:rsidR="00851FCE" w:rsidRPr="0012164C">
        <w:rPr>
          <w:rFonts w:ascii="Times New Roman" w:hAnsi="Times New Roman" w:cs="Times New Roman"/>
        </w:rPr>
        <w:t>) continuité</w:t>
      </w:r>
    </w:p>
    <w:p w:rsidR="00BD0BDC" w:rsidRPr="0012164C" w:rsidRDefault="00BD0BDC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-La continuité classique</w:t>
      </w:r>
    </w:p>
    <w:p w:rsidR="00851FCE" w:rsidRPr="0012164C" w:rsidRDefault="00851FCE" w:rsidP="00E40E4D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ab/>
        <w:t>-L’éclatement moderne</w:t>
      </w:r>
    </w:p>
    <w:p w:rsidR="008237A7" w:rsidRPr="0012164C" w:rsidRDefault="00EB3AE0" w:rsidP="00EB3AE0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Les fonctions du langage</w:t>
      </w:r>
    </w:p>
    <w:p w:rsidR="00EB3AE0" w:rsidRPr="0012164C" w:rsidRDefault="00EB3AE0" w:rsidP="00EB3AE0">
      <w:pPr>
        <w:jc w:val="center"/>
        <w:rPr>
          <w:rFonts w:ascii="Times New Roman" w:hAnsi="Times New Roman" w:cs="Times New Roman"/>
          <w:b/>
        </w:rPr>
      </w:pPr>
    </w:p>
    <w:p w:rsidR="00EB3AE0" w:rsidRPr="0012164C" w:rsidRDefault="00EB3AE0" w:rsidP="00EB3AE0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Le schéma de la communication et les fonctions du langage</w:t>
      </w:r>
    </w:p>
    <w:p w:rsidR="008C5CB0" w:rsidRPr="0012164C" w:rsidRDefault="008C5CB0" w:rsidP="00EB3AE0">
      <w:pPr>
        <w:jc w:val="center"/>
        <w:rPr>
          <w:rFonts w:ascii="Times New Roman" w:hAnsi="Times New Roman" w:cs="Times New Roman"/>
          <w:b/>
        </w:rPr>
      </w:pPr>
    </w:p>
    <w:p w:rsidR="00EB3AE0" w:rsidRPr="0012164C" w:rsidRDefault="008C5CB0" w:rsidP="00EF3E80">
      <w:pPr>
        <w:jc w:val="center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noProof/>
          <w:lang w:eastAsia="fr-CA"/>
        </w:rPr>
        <w:drawing>
          <wp:inline distT="0" distB="0" distL="0" distR="0" wp14:anchorId="7144DCA9" wp14:editId="79D23F5E">
            <wp:extent cx="4533363" cy="2405949"/>
            <wp:effectExtent l="0" t="0" r="635" b="0"/>
            <wp:docPr id="1" name="Image 1" descr="http://www.internet.uqam.ca/web/t7672/jakobso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ternet.uqam.ca/web/t7672/jakobson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44" cy="240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7FC" w:rsidRPr="0012164C" w:rsidRDefault="00D207FC" w:rsidP="00EF3E80">
      <w:pPr>
        <w:jc w:val="center"/>
        <w:rPr>
          <w:rFonts w:ascii="Times New Roman" w:hAnsi="Times New Roman" w:cs="Times New Roman"/>
        </w:rPr>
      </w:pPr>
    </w:p>
    <w:p w:rsidR="00EB3AE0" w:rsidRPr="0012164C" w:rsidRDefault="004A2601" w:rsidP="00D207FC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lastRenderedPageBreak/>
        <w:t>La communication théâtrale</w:t>
      </w:r>
    </w:p>
    <w:p w:rsidR="00D207FC" w:rsidRPr="0012164C" w:rsidRDefault="00D207FC" w:rsidP="00D207FC">
      <w:pPr>
        <w:jc w:val="center"/>
        <w:rPr>
          <w:rFonts w:ascii="Times New Roman" w:hAnsi="Times New Roman" w:cs="Times New Roman"/>
          <w:b/>
        </w:rPr>
      </w:pPr>
    </w:p>
    <w:p w:rsidR="004A2601" w:rsidRPr="0012164C" w:rsidRDefault="004A2601" w:rsidP="004A260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b/>
        </w:rPr>
        <w:t>Émetteur (multiple</w:t>
      </w:r>
      <w:r w:rsidRPr="0012164C">
        <w:rPr>
          <w:rFonts w:ascii="Times New Roman" w:hAnsi="Times New Roman" w:cs="Times New Roman"/>
        </w:rPr>
        <w:t>) : auteur + metteur en scène + autres praticiens + comédiens</w:t>
      </w:r>
    </w:p>
    <w:p w:rsidR="004A2601" w:rsidRPr="0012164C" w:rsidRDefault="004A2601" w:rsidP="004A260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b/>
        </w:rPr>
        <w:t>Message </w:t>
      </w:r>
      <w:r w:rsidRPr="0012164C">
        <w:rPr>
          <w:rFonts w:ascii="Times New Roman" w:hAnsi="Times New Roman" w:cs="Times New Roman"/>
        </w:rPr>
        <w:t>: texte + représentation</w:t>
      </w:r>
    </w:p>
    <w:p w:rsidR="004A2601" w:rsidRPr="0012164C" w:rsidRDefault="004A2601" w:rsidP="004A260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b/>
        </w:rPr>
        <w:t>Codes :</w:t>
      </w:r>
      <w:r w:rsidRPr="0012164C">
        <w:rPr>
          <w:rFonts w:ascii="Times New Roman" w:hAnsi="Times New Roman" w:cs="Times New Roman"/>
        </w:rPr>
        <w:t xml:space="preserve"> linguistique + perceptifs (visuel et auditif) + socio-culturels (bienséance, vraisemblance, psychologie, etc.) +codes proprement théâtraux (spatial-scénique de jeu, etc. codifiant la représentation à un certain moment de l’</w:t>
      </w:r>
      <w:r w:rsidR="00DF3944" w:rsidRPr="0012164C">
        <w:rPr>
          <w:rFonts w:ascii="Times New Roman" w:hAnsi="Times New Roman" w:cs="Times New Roman"/>
        </w:rPr>
        <w:t xml:space="preserve">histoire). </w:t>
      </w:r>
    </w:p>
    <w:p w:rsidR="00DF3944" w:rsidRPr="0012164C" w:rsidRDefault="00DF3944" w:rsidP="004A260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b/>
        </w:rPr>
        <w:t>Récepteur (multiple) :</w:t>
      </w:r>
      <w:r w:rsidRPr="0012164C">
        <w:rPr>
          <w:rFonts w:ascii="Times New Roman" w:hAnsi="Times New Roman" w:cs="Times New Roman"/>
        </w:rPr>
        <w:t xml:space="preserve"> spectateurs, public (multiple mais situé en un même lieu)</w:t>
      </w:r>
    </w:p>
    <w:p w:rsidR="00DF3944" w:rsidRPr="0012164C" w:rsidRDefault="00DF3944" w:rsidP="004A260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b/>
        </w:rPr>
        <w:t>Les fonctions du langage</w:t>
      </w:r>
      <w:r w:rsidRPr="0012164C">
        <w:rPr>
          <w:rFonts w:ascii="Times New Roman" w:hAnsi="Times New Roman" w:cs="Times New Roman"/>
        </w:rPr>
        <w:t xml:space="preserve"> sont valables aussi bien pour le texte que pour la représentation.</w:t>
      </w:r>
    </w:p>
    <w:p w:rsidR="00D207FC" w:rsidRPr="0012164C" w:rsidRDefault="00D207FC" w:rsidP="00D207FC">
      <w:pPr>
        <w:rPr>
          <w:rFonts w:ascii="Times New Roman" w:hAnsi="Times New Roman" w:cs="Times New Roman"/>
        </w:rPr>
      </w:pPr>
    </w:p>
    <w:p w:rsidR="00D207FC" w:rsidRPr="0012164C" w:rsidRDefault="00D207FC" w:rsidP="00D207FC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L’énonciation</w:t>
      </w:r>
    </w:p>
    <w:p w:rsidR="00D207FC" w:rsidRPr="0012164C" w:rsidRDefault="00D207FC" w:rsidP="00D207FC">
      <w:pPr>
        <w:jc w:val="center"/>
        <w:rPr>
          <w:rFonts w:ascii="Times New Roman" w:hAnsi="Times New Roman" w:cs="Times New Roman"/>
          <w:b/>
        </w:rPr>
      </w:pPr>
    </w:p>
    <w:p w:rsidR="00D207FC" w:rsidRPr="0012164C" w:rsidRDefault="00343B39" w:rsidP="00D207FC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L’acte par lequel je m’approprie la langue. </w:t>
      </w:r>
    </w:p>
    <w:p w:rsidR="00082E93" w:rsidRPr="0012164C" w:rsidRDefault="00082E93" w:rsidP="00D207FC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Une pièce est dans le livre et dans le corps</w:t>
      </w:r>
    </w:p>
    <w:p w:rsidR="00082E93" w:rsidRPr="0012164C" w:rsidRDefault="00082E93" w:rsidP="00D207FC">
      <w:pPr>
        <w:rPr>
          <w:rFonts w:ascii="Times New Roman" w:hAnsi="Times New Roman" w:cs="Times New Roman"/>
        </w:rPr>
      </w:pPr>
    </w:p>
    <w:p w:rsidR="00082E93" w:rsidRPr="0012164C" w:rsidRDefault="00082E93" w:rsidP="00D207FC">
      <w:pPr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 xml:space="preserve">Situation d’énonciation </w:t>
      </w:r>
    </w:p>
    <w:p w:rsidR="00082E93" w:rsidRPr="0012164C" w:rsidRDefault="00082E93" w:rsidP="00082E93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Il y a appropriation</w:t>
      </w:r>
    </w:p>
    <w:p w:rsidR="00082E93" w:rsidRPr="0012164C" w:rsidRDefault="00082E93" w:rsidP="00082E93">
      <w:pPr>
        <w:rPr>
          <w:rFonts w:ascii="Times New Roman" w:hAnsi="Times New Roman" w:cs="Times New Roman"/>
        </w:rPr>
      </w:pPr>
    </w:p>
    <w:p w:rsidR="00307EC8" w:rsidRPr="00655EBF" w:rsidRDefault="00082E93" w:rsidP="00D207FC">
      <w:pPr>
        <w:rPr>
          <w:rFonts w:ascii="Times New Roman" w:hAnsi="Times New Roman" w:cs="Times New Roman"/>
          <w:b/>
        </w:rPr>
      </w:pPr>
      <w:r w:rsidRPr="00655EBF">
        <w:rPr>
          <w:rFonts w:ascii="Times New Roman" w:hAnsi="Times New Roman" w:cs="Times New Roman"/>
          <w:b/>
        </w:rPr>
        <w:t xml:space="preserve">La double énonciation théâtrale </w:t>
      </w:r>
    </w:p>
    <w:p w:rsidR="00082E93" w:rsidRPr="0012164C" w:rsidRDefault="00082E93" w:rsidP="00082E93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Au théâtre, on parle de double énonciation et de double destination.</w:t>
      </w:r>
    </w:p>
    <w:p w:rsidR="00082E93" w:rsidRPr="0012164C" w:rsidRDefault="00082E93" w:rsidP="00082E93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L’ensemble du discours tenu par le texte théâtral est constitué de deux sous-ensembles :</w:t>
      </w:r>
    </w:p>
    <w:p w:rsidR="00082E93" w:rsidRPr="0012164C" w:rsidRDefault="00082E93" w:rsidP="00082E93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 discours rapporteur dont l’émetteur est l’auteur et le récepteur, le public.</w:t>
      </w:r>
    </w:p>
    <w:p w:rsidR="00082E93" w:rsidRPr="0012164C" w:rsidRDefault="00082E93" w:rsidP="00082E93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 discours rapporté dont l’émetteur est le personnage et le récepteur, un autre personnage.</w:t>
      </w:r>
    </w:p>
    <w:p w:rsidR="00082E93" w:rsidRPr="0012164C" w:rsidRDefault="00082E93" w:rsidP="00082E93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D’où une double situation de communication :</w:t>
      </w:r>
    </w:p>
    <w:p w:rsidR="00082E93" w:rsidRPr="0012164C" w:rsidRDefault="00082E93" w:rsidP="00082E93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Situation </w:t>
      </w:r>
      <w:r w:rsidRPr="0012164C">
        <w:rPr>
          <w:rFonts w:ascii="Times New Roman" w:hAnsi="Times New Roman" w:cs="Times New Roman"/>
          <w:u w:val="single"/>
        </w:rPr>
        <w:t>scénique</w:t>
      </w:r>
    </w:p>
    <w:p w:rsidR="00082E93" w:rsidRPr="0012164C" w:rsidRDefault="00082E93" w:rsidP="00082E93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Situation </w:t>
      </w:r>
      <w:r w:rsidRPr="0012164C">
        <w:rPr>
          <w:rFonts w:ascii="Times New Roman" w:hAnsi="Times New Roman" w:cs="Times New Roman"/>
          <w:u w:val="single"/>
        </w:rPr>
        <w:t>représentée</w:t>
      </w:r>
      <w:r w:rsidRPr="0012164C">
        <w:rPr>
          <w:rFonts w:ascii="Times New Roman" w:hAnsi="Times New Roman" w:cs="Times New Roman"/>
        </w:rPr>
        <w:t xml:space="preserve"> entre les personnages.</w:t>
      </w:r>
    </w:p>
    <w:p w:rsidR="00082E93" w:rsidRPr="0012164C" w:rsidRDefault="00082E93" w:rsidP="00082E93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«Ce qu’exprime la représentation</w:t>
      </w:r>
      <w:r w:rsidR="00774656" w:rsidRPr="0012164C">
        <w:rPr>
          <w:rFonts w:ascii="Times New Roman" w:hAnsi="Times New Roman" w:cs="Times New Roman"/>
        </w:rPr>
        <w:t xml:space="preserve"> théâtrale, son message propre, ce n’est pas tant </w:t>
      </w:r>
      <w:r w:rsidR="00DD50E4" w:rsidRPr="0012164C">
        <w:rPr>
          <w:rFonts w:ascii="Times New Roman" w:hAnsi="Times New Roman" w:cs="Times New Roman"/>
        </w:rPr>
        <w:t>le discours des personnages que les conditions d’exercice de ce discours.»</w:t>
      </w:r>
    </w:p>
    <w:p w:rsidR="00DD50E4" w:rsidRPr="0012164C" w:rsidRDefault="00DD50E4" w:rsidP="00DD50E4">
      <w:pPr>
        <w:rPr>
          <w:rFonts w:ascii="Times New Roman" w:hAnsi="Times New Roman" w:cs="Times New Roman"/>
        </w:rPr>
      </w:pPr>
    </w:p>
    <w:p w:rsidR="00DD50E4" w:rsidRPr="0012164C" w:rsidRDefault="00DD50E4" w:rsidP="00385F5D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L’analyse du dialogue</w:t>
      </w:r>
    </w:p>
    <w:p w:rsidR="00385F5D" w:rsidRPr="0012164C" w:rsidRDefault="00385F5D" w:rsidP="00385F5D">
      <w:pPr>
        <w:jc w:val="center"/>
        <w:rPr>
          <w:rFonts w:ascii="Times New Roman" w:hAnsi="Times New Roman" w:cs="Times New Roman"/>
          <w:b/>
        </w:rPr>
      </w:pPr>
    </w:p>
    <w:p w:rsidR="00385F5D" w:rsidRPr="0012164C" w:rsidRDefault="00385F5D" w:rsidP="00385F5D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Interlocuteurs du dialogue (qui parle, à qui?)</w:t>
      </w:r>
    </w:p>
    <w:p w:rsidR="00385F5D" w:rsidRPr="0012164C" w:rsidRDefault="00385F5D" w:rsidP="00385F5D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Sujets du dialogue (sujet apparent, sujet dissimulé?)</w:t>
      </w:r>
    </w:p>
    <w:p w:rsidR="00385F5D" w:rsidRPr="0012164C" w:rsidRDefault="00385F5D" w:rsidP="00385F5D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Enjeux du dialogue</w:t>
      </w:r>
    </w:p>
    <w:p w:rsidR="00385F5D" w:rsidRPr="0012164C" w:rsidRDefault="00385F5D" w:rsidP="00385F5D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Respect des règles conversationnelles</w:t>
      </w:r>
    </w:p>
    <w:p w:rsidR="00385F5D" w:rsidRPr="0012164C" w:rsidRDefault="00385F5D" w:rsidP="00385F5D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Présupposés de la parole</w:t>
      </w:r>
    </w:p>
    <w:p w:rsidR="00385F5D" w:rsidRPr="0012164C" w:rsidRDefault="00385F5D" w:rsidP="00385F5D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cadre social (code respecté ou non)</w:t>
      </w:r>
    </w:p>
    <w:p w:rsidR="00385F5D" w:rsidRPr="0012164C" w:rsidRDefault="00385F5D" w:rsidP="00385F5D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cadre relationnel (postures du personnage)</w:t>
      </w:r>
    </w:p>
    <w:p w:rsidR="00385F5D" w:rsidRPr="0012164C" w:rsidRDefault="00385F5D" w:rsidP="00385F5D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Stratégie d’information</w:t>
      </w:r>
    </w:p>
    <w:p w:rsidR="00385F5D" w:rsidRPr="0012164C" w:rsidRDefault="00385F5D" w:rsidP="00385F5D">
      <w:pPr>
        <w:rPr>
          <w:rFonts w:ascii="Times New Roman" w:hAnsi="Times New Roman" w:cs="Times New Roman"/>
        </w:rPr>
      </w:pPr>
    </w:p>
    <w:p w:rsidR="007E26E1" w:rsidRDefault="007E26E1" w:rsidP="00385F5D">
      <w:pPr>
        <w:tabs>
          <w:tab w:val="left" w:pos="3444"/>
        </w:tabs>
        <w:jc w:val="center"/>
        <w:rPr>
          <w:rFonts w:ascii="Times New Roman" w:hAnsi="Times New Roman" w:cs="Times New Roman"/>
          <w:b/>
        </w:rPr>
      </w:pPr>
    </w:p>
    <w:p w:rsidR="007E26E1" w:rsidRDefault="007E26E1" w:rsidP="00385F5D">
      <w:pPr>
        <w:tabs>
          <w:tab w:val="left" w:pos="3444"/>
        </w:tabs>
        <w:jc w:val="center"/>
        <w:rPr>
          <w:rFonts w:ascii="Times New Roman" w:hAnsi="Times New Roman" w:cs="Times New Roman"/>
          <w:b/>
        </w:rPr>
      </w:pPr>
    </w:p>
    <w:p w:rsidR="00385F5D" w:rsidRPr="0012164C" w:rsidRDefault="00385F5D" w:rsidP="00385F5D">
      <w:pPr>
        <w:tabs>
          <w:tab w:val="left" w:pos="3444"/>
        </w:tabs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lastRenderedPageBreak/>
        <w:t>L’analyse en microséquences</w:t>
      </w:r>
    </w:p>
    <w:p w:rsidR="00385F5D" w:rsidRPr="0012164C" w:rsidRDefault="00385F5D" w:rsidP="00385F5D">
      <w:pPr>
        <w:tabs>
          <w:tab w:val="left" w:pos="3444"/>
        </w:tabs>
        <w:jc w:val="center"/>
        <w:rPr>
          <w:rFonts w:ascii="Times New Roman" w:hAnsi="Times New Roman" w:cs="Times New Roman"/>
          <w:b/>
        </w:rPr>
      </w:pPr>
    </w:p>
    <w:p w:rsidR="00385F5D" w:rsidRPr="0012164C" w:rsidRDefault="00385F5D" w:rsidP="001A220B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Au théâtre, « parler, c’est agir »</w:t>
      </w:r>
    </w:p>
    <w:p w:rsidR="00385F5D" w:rsidRPr="0012164C" w:rsidRDefault="00385F5D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La parole du personnage est action   OU</w:t>
      </w:r>
    </w:p>
    <w:p w:rsidR="00385F5D" w:rsidRPr="0012164C" w:rsidRDefault="00385F5D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Elle est instrument de l’action</w:t>
      </w:r>
      <w:r w:rsidR="00CC3D4E" w:rsidRPr="0012164C">
        <w:rPr>
          <w:rFonts w:ascii="Times New Roman" w:hAnsi="Times New Roman" w:cs="Times New Roman"/>
        </w:rPr>
        <w:t xml:space="preserve"> (Repérer les verbes à l’impératif et les équivalents de l’impératif)</w:t>
      </w:r>
    </w:p>
    <w:p w:rsidR="00CC3D4E" w:rsidRPr="0012164C" w:rsidRDefault="00CC3D4E" w:rsidP="001A220B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Ex. Quand Dom Juan dit à M. Dimanche </w:t>
      </w:r>
      <w:r w:rsidR="005906DC" w:rsidRPr="0012164C">
        <w:rPr>
          <w:rFonts w:ascii="Times New Roman" w:hAnsi="Times New Roman" w:cs="Times New Roman"/>
        </w:rPr>
        <w:t xml:space="preserve">qu’il ne l’écoute que s’il s’assied. </w:t>
      </w:r>
    </w:p>
    <w:p w:rsidR="00366474" w:rsidRPr="0012164C" w:rsidRDefault="00366474" w:rsidP="001A220B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L’analyse en séquences</w:t>
      </w:r>
    </w:p>
    <w:p w:rsidR="00366474" w:rsidRPr="0012164C" w:rsidRDefault="00366474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Terme de </w:t>
      </w:r>
      <w:r w:rsidRPr="0012164C">
        <w:rPr>
          <w:rFonts w:ascii="Times New Roman" w:hAnsi="Times New Roman" w:cs="Times New Roman"/>
          <w:u w:val="single"/>
        </w:rPr>
        <w:t>narratologie </w:t>
      </w:r>
      <w:r w:rsidRPr="0012164C">
        <w:rPr>
          <w:rFonts w:ascii="Times New Roman" w:hAnsi="Times New Roman" w:cs="Times New Roman"/>
        </w:rPr>
        <w:t>: suite orientée de fonctions.</w:t>
      </w:r>
    </w:p>
    <w:p w:rsidR="00366474" w:rsidRPr="0012164C" w:rsidRDefault="00366474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La </w:t>
      </w:r>
      <w:r w:rsidRPr="0012164C">
        <w:rPr>
          <w:rFonts w:ascii="Times New Roman" w:hAnsi="Times New Roman" w:cs="Times New Roman"/>
          <w:u w:val="single"/>
        </w:rPr>
        <w:t>séquence</w:t>
      </w:r>
      <w:r w:rsidRPr="0012164C">
        <w:rPr>
          <w:rFonts w:ascii="Times New Roman" w:hAnsi="Times New Roman" w:cs="Times New Roman"/>
        </w:rPr>
        <w:t xml:space="preserve"> correspond à la division en scènes dans la dramaturge classique.</w:t>
      </w:r>
    </w:p>
    <w:p w:rsidR="00366474" w:rsidRPr="0012164C" w:rsidRDefault="00366474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La </w:t>
      </w:r>
      <w:r w:rsidRPr="0012164C">
        <w:rPr>
          <w:rFonts w:ascii="Times New Roman" w:hAnsi="Times New Roman" w:cs="Times New Roman"/>
          <w:u w:val="single"/>
        </w:rPr>
        <w:t>macroséquence</w:t>
      </w:r>
      <w:r w:rsidRPr="0012164C">
        <w:rPr>
          <w:rFonts w:ascii="Times New Roman" w:hAnsi="Times New Roman" w:cs="Times New Roman"/>
        </w:rPr>
        <w:t xml:space="preserve"> correspond à la division en actes.</w:t>
      </w:r>
    </w:p>
    <w:p w:rsidR="00366474" w:rsidRPr="0012164C" w:rsidRDefault="00366474" w:rsidP="001A220B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La </w:t>
      </w:r>
      <w:r w:rsidRPr="0012164C">
        <w:rPr>
          <w:rFonts w:ascii="Times New Roman" w:hAnsi="Times New Roman" w:cs="Times New Roman"/>
          <w:u w:val="single"/>
        </w:rPr>
        <w:t>microséquences</w:t>
      </w:r>
      <w:r w:rsidRPr="0012164C">
        <w:rPr>
          <w:rFonts w:ascii="Times New Roman" w:hAnsi="Times New Roman" w:cs="Times New Roman"/>
        </w:rPr>
        <w:t xml:space="preserve"> est une fraction du temps théâtral (textuel ou représenté) au cours de laquelle se passe quelque chose qui peut être isolé. (Pavis, p.357) </w:t>
      </w:r>
    </w:p>
    <w:p w:rsidR="00082E93" w:rsidRPr="0012164C" w:rsidRDefault="00082E93" w:rsidP="00D207FC">
      <w:pPr>
        <w:rPr>
          <w:rFonts w:ascii="Times New Roman" w:hAnsi="Times New Roman" w:cs="Times New Roman"/>
        </w:rPr>
      </w:pPr>
    </w:p>
    <w:p w:rsidR="00774656" w:rsidRPr="007E26E1" w:rsidRDefault="00774656" w:rsidP="00D207FC">
      <w:pPr>
        <w:rPr>
          <w:rFonts w:ascii="Times New Roman" w:hAnsi="Times New Roman" w:cs="Times New Roman"/>
          <w:b/>
        </w:rPr>
      </w:pPr>
      <w:r w:rsidRPr="007E26E1">
        <w:rPr>
          <w:rFonts w:ascii="Times New Roman" w:hAnsi="Times New Roman" w:cs="Times New Roman"/>
          <w:b/>
        </w:rPr>
        <w:t>27 janvier</w:t>
      </w:r>
    </w:p>
    <w:p w:rsidR="00307EC8" w:rsidRPr="0012164C" w:rsidRDefault="00307EC8" w:rsidP="00307EC8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La teneur du dialogue</w:t>
      </w:r>
    </w:p>
    <w:p w:rsidR="00385F5D" w:rsidRPr="0012164C" w:rsidRDefault="00385F5D" w:rsidP="00307EC8">
      <w:pPr>
        <w:jc w:val="center"/>
        <w:rPr>
          <w:rFonts w:ascii="Times New Roman" w:hAnsi="Times New Roman" w:cs="Times New Roman"/>
          <w:b/>
        </w:rPr>
      </w:pPr>
    </w:p>
    <w:p w:rsidR="00307EC8" w:rsidRPr="0012164C" w:rsidRDefault="00307EC8" w:rsidP="00307EC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Interlocuteurs du dialogue (qui parle, à qui?)</w:t>
      </w:r>
    </w:p>
    <w:p w:rsidR="00DD737F" w:rsidRPr="0012164C" w:rsidRDefault="00DD737F" w:rsidP="00307EC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Sujets du dialogue (sujet apparent, sujet dissimulé?)</w:t>
      </w:r>
    </w:p>
    <w:p w:rsidR="00DD737F" w:rsidRPr="0012164C" w:rsidRDefault="00DD737F" w:rsidP="00307EC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Forme du dialogue</w:t>
      </w:r>
    </w:p>
    <w:p w:rsidR="00DD737F" w:rsidRPr="0012164C" w:rsidRDefault="00DD737F" w:rsidP="00DD737F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Répétitions, interruptions, etc.</w:t>
      </w:r>
    </w:p>
    <w:p w:rsidR="00DD737F" w:rsidRPr="0012164C" w:rsidRDefault="00DD737F" w:rsidP="00DD737F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Vocabulaire, tournures de phrases, figures de style, etc. </w:t>
      </w:r>
    </w:p>
    <w:p w:rsidR="00082E93" w:rsidRPr="0012164C" w:rsidRDefault="00082E93" w:rsidP="00082E93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Respect des règles conversationnelles?</w:t>
      </w:r>
    </w:p>
    <w:p w:rsidR="00082E93" w:rsidRPr="0012164C" w:rsidRDefault="00082E93" w:rsidP="00082E93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Collaboration entre les interlocuteurs</w:t>
      </w:r>
    </w:p>
    <w:p w:rsidR="00082E93" w:rsidRPr="0012164C" w:rsidRDefault="00082E93" w:rsidP="00082E93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Pertinence, politesse etc.</w:t>
      </w:r>
    </w:p>
    <w:p w:rsidR="00082E93" w:rsidRPr="0012164C" w:rsidRDefault="00774656" w:rsidP="00082E93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Présupposés de la parole</w:t>
      </w:r>
    </w:p>
    <w:p w:rsidR="00774656" w:rsidRPr="0012164C" w:rsidRDefault="00774656" w:rsidP="00774656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cadre social (code respecté ou non)</w:t>
      </w:r>
    </w:p>
    <w:p w:rsidR="00DD50E4" w:rsidRPr="0012164C" w:rsidRDefault="00DD50E4" w:rsidP="00774656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cadre relationnel (comportement attendu ou non)</w:t>
      </w:r>
    </w:p>
    <w:p w:rsidR="00DD50E4" w:rsidRPr="0012164C" w:rsidRDefault="00DD50E4" w:rsidP="00DD50E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Stratégie d’information</w:t>
      </w:r>
    </w:p>
    <w:p w:rsidR="00DD50E4" w:rsidRPr="0012164C" w:rsidRDefault="00DD50E4" w:rsidP="00DD50E4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Abondante ou rare</w:t>
      </w:r>
    </w:p>
    <w:p w:rsidR="00DD50E4" w:rsidRPr="0012164C" w:rsidRDefault="00DD50E4" w:rsidP="00DD50E4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Supérieure à celle des personnages ou pas, etc.</w:t>
      </w:r>
    </w:p>
    <w:p w:rsidR="00DD50E4" w:rsidRPr="0012164C" w:rsidRDefault="00DD50E4" w:rsidP="00DD50E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La parole comme action</w:t>
      </w:r>
    </w:p>
    <w:p w:rsidR="00DD50E4" w:rsidRPr="0012164C" w:rsidRDefault="00DD50E4" w:rsidP="00DD50E4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Repérer les verbes à l’impératif et les équivalents de l’impératif</w:t>
      </w:r>
    </w:p>
    <w:p w:rsidR="00385F5D" w:rsidRPr="0012164C" w:rsidRDefault="00385F5D" w:rsidP="00DD50E4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Étudier les didascalies</w:t>
      </w:r>
    </w:p>
    <w:p w:rsidR="00DD737F" w:rsidRPr="0012164C" w:rsidRDefault="00DD737F" w:rsidP="00DD737F">
      <w:pPr>
        <w:rPr>
          <w:rFonts w:ascii="Times New Roman" w:hAnsi="Times New Roman" w:cs="Times New Roman"/>
        </w:rPr>
      </w:pPr>
    </w:p>
    <w:p w:rsidR="00212BDD" w:rsidRPr="0012164C" w:rsidRDefault="00212BDD" w:rsidP="00DD737F">
      <w:p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Analyse du texte </w:t>
      </w:r>
    </w:p>
    <w:p w:rsidR="00212BDD" w:rsidRPr="0012164C" w:rsidRDefault="00212BDD" w:rsidP="001A220B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Dom Juan metteur en scène</w:t>
      </w:r>
    </w:p>
    <w:p w:rsidR="00212BDD" w:rsidRPr="0012164C" w:rsidRDefault="00212BDD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Mise au point du texte et des déplacements (effet d’annonce : «j’ai le secret…»)</w:t>
      </w:r>
    </w:p>
    <w:p w:rsidR="00DD737F" w:rsidRPr="0012164C" w:rsidRDefault="001814BE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Reprise de la scène par Sganarelle : effet de grossissement</w:t>
      </w:r>
    </w:p>
    <w:p w:rsidR="001814BE" w:rsidRPr="0012164C" w:rsidRDefault="001814BE" w:rsidP="001A220B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L’inversion des rôles</w:t>
      </w:r>
    </w:p>
    <w:p w:rsidR="001814BE" w:rsidRPr="0012164C" w:rsidRDefault="001814BE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Bouleversement des rapports hiérarchiques </w:t>
      </w:r>
    </w:p>
    <w:p w:rsidR="001814BE" w:rsidRPr="0012164C" w:rsidRDefault="001814BE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Malaise de M. Dimanche</w:t>
      </w:r>
    </w:p>
    <w:p w:rsidR="001814BE" w:rsidRPr="0012164C" w:rsidRDefault="001814BE" w:rsidP="001A220B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lastRenderedPageBreak/>
        <w:t>La dette escamotée</w:t>
      </w:r>
    </w:p>
    <w:p w:rsidR="001814BE" w:rsidRPr="0012164C" w:rsidRDefault="001814BE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Dette exhibée </w:t>
      </w:r>
    </w:p>
    <w:p w:rsidR="001814BE" w:rsidRPr="0012164C" w:rsidRDefault="001814BE" w:rsidP="001A220B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M. Dimanche payé de mots</w:t>
      </w:r>
    </w:p>
    <w:p w:rsidR="00D93EFB" w:rsidRPr="0012164C" w:rsidRDefault="00D93EFB" w:rsidP="00D93EFB">
      <w:pPr>
        <w:rPr>
          <w:rFonts w:ascii="Times New Roman" w:hAnsi="Times New Roman" w:cs="Times New Roman"/>
        </w:rPr>
      </w:pPr>
    </w:p>
    <w:p w:rsidR="00D93EFB" w:rsidRPr="0012164C" w:rsidRDefault="00D93EFB" w:rsidP="00D93EFB">
      <w:pPr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On va parler de Phèdre</w:t>
      </w:r>
    </w:p>
    <w:p w:rsidR="00D93EFB" w:rsidRPr="0012164C" w:rsidRDefault="00D93EFB" w:rsidP="00D93EFB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L’imitation classique</w:t>
      </w:r>
    </w:p>
    <w:p w:rsidR="00D93EFB" w:rsidRPr="0012164C" w:rsidRDefault="00D93EFB" w:rsidP="00D93EFB">
      <w:pPr>
        <w:jc w:val="center"/>
        <w:rPr>
          <w:rFonts w:ascii="Times New Roman" w:hAnsi="Times New Roman" w:cs="Times New Roman"/>
          <w:b/>
        </w:rPr>
      </w:pPr>
    </w:p>
    <w:p w:rsidR="00D93EFB" w:rsidRPr="0012164C" w:rsidRDefault="00D93EFB" w:rsidP="001A220B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Le classicisme en France (XVIIe siècle)</w:t>
      </w:r>
    </w:p>
    <w:p w:rsidR="00D93EFB" w:rsidRPr="0012164C" w:rsidRDefault="00D93EFB" w:rsidP="001A220B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La redécouverte de l’Antiquité</w:t>
      </w:r>
    </w:p>
    <w:p w:rsidR="00D93EFB" w:rsidRPr="0012164C" w:rsidRDefault="00D93EFB" w:rsidP="001A220B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Émulation vs originalité</w:t>
      </w:r>
    </w:p>
    <w:p w:rsidR="00D93EFB" w:rsidRPr="0012164C" w:rsidRDefault="00D93EFB" w:rsidP="001A220B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Une esthétique fondée sur la raison</w:t>
      </w:r>
    </w:p>
    <w:p w:rsidR="00D93EFB" w:rsidRPr="0012164C" w:rsidRDefault="00D93EFB" w:rsidP="001A220B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L’apport des Anciens</w:t>
      </w:r>
    </w:p>
    <w:p w:rsidR="00D93EFB" w:rsidRPr="0012164C" w:rsidRDefault="00D93EFB" w:rsidP="001A220B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L’adéquation du style au sujet traité héritée de la rhétorique</w:t>
      </w:r>
    </w:p>
    <w:p w:rsidR="00D93EFB" w:rsidRPr="0012164C" w:rsidRDefault="00D93EFB" w:rsidP="001A220B">
      <w:pPr>
        <w:pStyle w:val="Paragraphedeliste"/>
        <w:numPr>
          <w:ilvl w:val="2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Style bas : fable ou comédie</w:t>
      </w:r>
    </w:p>
    <w:p w:rsidR="00D93EFB" w:rsidRPr="0012164C" w:rsidRDefault="00D93EFB" w:rsidP="001A220B">
      <w:pPr>
        <w:pStyle w:val="Paragraphedeliste"/>
        <w:numPr>
          <w:ilvl w:val="2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Style élevé : tragédie</w:t>
      </w:r>
    </w:p>
    <w:p w:rsidR="00D93EFB" w:rsidRPr="0012164C" w:rsidRDefault="00D93EFB" w:rsidP="001A220B">
      <w:pPr>
        <w:pStyle w:val="Paragraphedeliste"/>
        <w:numPr>
          <w:ilvl w:val="2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Style médiocre (moyen) : histoire</w:t>
      </w:r>
    </w:p>
    <w:p w:rsidR="00A103C2" w:rsidRPr="0012164C" w:rsidRDefault="00A103C2" w:rsidP="001A220B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La </w:t>
      </w:r>
      <w:r w:rsidRPr="0012164C">
        <w:rPr>
          <w:rFonts w:ascii="Times New Roman" w:hAnsi="Times New Roman" w:cs="Times New Roman"/>
          <w:i/>
        </w:rPr>
        <w:t>Poétique</w:t>
      </w:r>
      <w:r w:rsidRPr="0012164C">
        <w:rPr>
          <w:rFonts w:ascii="Times New Roman" w:hAnsi="Times New Roman" w:cs="Times New Roman"/>
        </w:rPr>
        <w:t xml:space="preserve"> d’Aristote contraintes et libertés interprétatives</w:t>
      </w:r>
    </w:p>
    <w:p w:rsidR="00D44BD4" w:rsidRPr="0012164C" w:rsidRDefault="00D44BD4" w:rsidP="00D44BD4">
      <w:pPr>
        <w:pStyle w:val="Paragraphedeliste"/>
        <w:ind w:left="1440"/>
        <w:rPr>
          <w:rFonts w:ascii="Times New Roman" w:hAnsi="Times New Roman" w:cs="Times New Roman"/>
        </w:rPr>
      </w:pPr>
    </w:p>
    <w:p w:rsidR="00D44BD4" w:rsidRPr="0012164C" w:rsidRDefault="005C1702" w:rsidP="00D44BD4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 xml:space="preserve">La </w:t>
      </w:r>
      <w:r w:rsidR="00804C5D" w:rsidRPr="0012164C">
        <w:rPr>
          <w:rFonts w:ascii="Times New Roman" w:hAnsi="Times New Roman" w:cs="Times New Roman"/>
          <w:b/>
          <w:i/>
        </w:rPr>
        <w:t>Poétique</w:t>
      </w:r>
      <w:r w:rsidR="00804C5D" w:rsidRPr="0012164C">
        <w:rPr>
          <w:rFonts w:ascii="Times New Roman" w:hAnsi="Times New Roman" w:cs="Times New Roman"/>
          <w:b/>
        </w:rPr>
        <w:t xml:space="preserve"> d’Aristote</w:t>
      </w:r>
    </w:p>
    <w:p w:rsidR="005C1702" w:rsidRPr="0012164C" w:rsidRDefault="005C1702" w:rsidP="001A220B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La supériorité du texte tragique sur les autres composantes de la pièce</w:t>
      </w:r>
    </w:p>
    <w:p w:rsidR="005C1702" w:rsidRPr="0012164C" w:rsidRDefault="005C1702" w:rsidP="001A220B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La vraisemblance</w:t>
      </w:r>
    </w:p>
    <w:p w:rsidR="005C1702" w:rsidRPr="0012164C" w:rsidRDefault="005C1702" w:rsidP="001A220B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La catharsis </w:t>
      </w:r>
    </w:p>
    <w:p w:rsidR="00475700" w:rsidRPr="0012164C" w:rsidRDefault="00475700" w:rsidP="00475700">
      <w:pPr>
        <w:ind w:left="360"/>
        <w:rPr>
          <w:rFonts w:ascii="Times New Roman" w:hAnsi="Times New Roman" w:cs="Times New Roman"/>
        </w:rPr>
      </w:pPr>
    </w:p>
    <w:p w:rsidR="005C1702" w:rsidRPr="0012164C" w:rsidRDefault="00475700" w:rsidP="001E2B10">
      <w:pPr>
        <w:ind w:left="360"/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</w:t>
      </w:r>
      <w:r w:rsidR="005C1702" w:rsidRPr="0012164C">
        <w:rPr>
          <w:rFonts w:ascii="Times New Roman" w:hAnsi="Times New Roman" w:cs="Times New Roman"/>
          <w:b/>
        </w:rPr>
        <w:t>a supériorité du texte importance accordée à l’écriture</w:t>
      </w:r>
    </w:p>
    <w:p w:rsidR="001E2B10" w:rsidRPr="0012164C" w:rsidRDefault="001E2B10" w:rsidP="001E2B10">
      <w:pPr>
        <w:pStyle w:val="Paragraphedeliste"/>
        <w:rPr>
          <w:rFonts w:ascii="Times New Roman" w:hAnsi="Times New Roman" w:cs="Times New Roman"/>
        </w:rPr>
      </w:pPr>
    </w:p>
    <w:p w:rsidR="005C1702" w:rsidRPr="0012164C" w:rsidRDefault="005C1702" w:rsidP="001A220B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Dévalorisation du spectacle</w:t>
      </w:r>
    </w:p>
    <w:p w:rsidR="005C1702" w:rsidRPr="0012164C" w:rsidRDefault="005C1702" w:rsidP="001A220B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Spectaculaire et invention réservé</w:t>
      </w:r>
      <w:r w:rsidR="00804C5D" w:rsidRPr="0012164C">
        <w:rPr>
          <w:rFonts w:ascii="Times New Roman" w:hAnsi="Times New Roman" w:cs="Times New Roman"/>
        </w:rPr>
        <w:t>s aux genres qui échappent à l’influence d’Aristote (commedia dell’arte, ballet, opéra)</w:t>
      </w:r>
    </w:p>
    <w:p w:rsidR="001E2B10" w:rsidRPr="0012164C" w:rsidRDefault="001E2B10" w:rsidP="00475700">
      <w:pPr>
        <w:rPr>
          <w:rFonts w:ascii="Times New Roman" w:hAnsi="Times New Roman" w:cs="Times New Roman"/>
        </w:rPr>
      </w:pPr>
    </w:p>
    <w:p w:rsidR="00475700" w:rsidRPr="0012164C" w:rsidRDefault="00475700" w:rsidP="001E2B10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La vraisemblance</w:t>
      </w:r>
    </w:p>
    <w:p w:rsidR="00475700" w:rsidRPr="0012164C" w:rsidRDefault="00475700" w:rsidP="00475700">
      <w:pPr>
        <w:rPr>
          <w:rFonts w:ascii="Times New Roman" w:hAnsi="Times New Roman" w:cs="Times New Roman"/>
        </w:rPr>
      </w:pPr>
    </w:p>
    <w:p w:rsidR="00475700" w:rsidRPr="0012164C" w:rsidRDefault="00475700" w:rsidP="001A220B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Est vraisemblable « ce qui se produit le plus fréquemment » (La Rhétorique)</w:t>
      </w:r>
    </w:p>
    <w:p w:rsidR="00475700" w:rsidRPr="0012164C" w:rsidRDefault="00475700" w:rsidP="001A220B">
      <w:pPr>
        <w:pStyle w:val="Paragraphe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Importance de l’expérience commune et de la plausibilité (vs possibilité)</w:t>
      </w:r>
    </w:p>
    <w:p w:rsidR="00475700" w:rsidRPr="0012164C" w:rsidRDefault="00475700" w:rsidP="001A220B">
      <w:pPr>
        <w:pStyle w:val="Paragraphe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Tension avec la vérité historique</w:t>
      </w:r>
    </w:p>
    <w:p w:rsidR="00475700" w:rsidRPr="0012164C" w:rsidRDefault="00475700" w:rsidP="001A220B">
      <w:pPr>
        <w:pStyle w:val="Paragraphedeliste"/>
        <w:numPr>
          <w:ilvl w:val="2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Ex : Querelle du Cid (Corneille, 1637)</w:t>
      </w:r>
    </w:p>
    <w:p w:rsidR="001E2B10" w:rsidRPr="0012164C" w:rsidRDefault="001E2B10" w:rsidP="001A220B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 idéal de la juste mesure</w:t>
      </w:r>
    </w:p>
    <w:p w:rsidR="004E7E9F" w:rsidRPr="0012164C" w:rsidRDefault="004E7E9F" w:rsidP="001A220B">
      <w:pPr>
        <w:pStyle w:val="Paragraphe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Irrationnel rejeté (en hors-scène) </w:t>
      </w:r>
    </w:p>
    <w:p w:rsidR="00116FF1" w:rsidRPr="0012164C" w:rsidRDefault="00920A15" w:rsidP="001A220B">
      <w:pPr>
        <w:pStyle w:val="Paragraphedeliste"/>
        <w:numPr>
          <w:ilvl w:val="2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Ex : mort d’Hippolyte</w:t>
      </w:r>
    </w:p>
    <w:p w:rsidR="00116FF1" w:rsidRPr="0012164C" w:rsidRDefault="00116FF1" w:rsidP="001A220B">
      <w:pPr>
        <w:pStyle w:val="Paragraphedeliste"/>
        <w:numPr>
          <w:ilvl w:val="1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Monstrueux combattu (et vaincu)</w:t>
      </w:r>
    </w:p>
    <w:p w:rsidR="00116FF1" w:rsidRPr="0012164C" w:rsidRDefault="00116FF1" w:rsidP="001A220B">
      <w:pPr>
        <w:pStyle w:val="Paragraphedeliste"/>
        <w:numPr>
          <w:ilvl w:val="2"/>
          <w:numId w:val="9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Ex : haine de Phèdre pour sa faute (disproportion)</w:t>
      </w:r>
    </w:p>
    <w:p w:rsidR="00D44BD4" w:rsidRPr="0012164C" w:rsidRDefault="00D44BD4" w:rsidP="00D44BD4">
      <w:pPr>
        <w:rPr>
          <w:rFonts w:ascii="Times New Roman" w:hAnsi="Times New Roman" w:cs="Times New Roman"/>
        </w:rPr>
      </w:pPr>
    </w:p>
    <w:p w:rsidR="00D44BD4" w:rsidRPr="0012164C" w:rsidRDefault="00D44BD4" w:rsidP="00D44BD4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La notion de catharsis</w:t>
      </w:r>
    </w:p>
    <w:p w:rsidR="00D44BD4" w:rsidRPr="0012164C" w:rsidRDefault="00D44BD4" w:rsidP="00D44BD4">
      <w:pPr>
        <w:rPr>
          <w:rFonts w:ascii="Times New Roman" w:hAnsi="Times New Roman" w:cs="Times New Roman"/>
        </w:rPr>
      </w:pPr>
    </w:p>
    <w:p w:rsidR="00D44BD4" w:rsidRPr="0012164C" w:rsidRDefault="00D44BD4" w:rsidP="001A220B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Susciter frayeur et pitié (sources du plaisir esthétique) </w:t>
      </w:r>
    </w:p>
    <w:p w:rsidR="00D44BD4" w:rsidRPr="0012164C" w:rsidRDefault="00E87AB4" w:rsidP="001A220B">
      <w:pPr>
        <w:pStyle w:val="Paragraphe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Frayeur égocentrique (le spectateur se met à la place du personnage)</w:t>
      </w:r>
    </w:p>
    <w:p w:rsidR="00E87AB4" w:rsidRPr="0012164C" w:rsidRDefault="00E87AB4" w:rsidP="001A220B">
      <w:pPr>
        <w:pStyle w:val="Paragraphe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Pitié altruiste (compassion pour le personnage)</w:t>
      </w:r>
    </w:p>
    <w:p w:rsidR="00E87AB4" w:rsidRPr="0012164C" w:rsidRDefault="00E87AB4" w:rsidP="001A220B">
      <w:pPr>
        <w:pStyle w:val="Paragraphe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lastRenderedPageBreak/>
        <w:t>Nécessité de choisir un héros médiocre (moyen) pour que l’identification puisse avoir lieu</w:t>
      </w:r>
    </w:p>
    <w:p w:rsidR="00176728" w:rsidRPr="0012164C" w:rsidRDefault="00176728" w:rsidP="001A220B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Réaliser l’épuration des passions du spectateur</w:t>
      </w:r>
    </w:p>
    <w:p w:rsidR="00176728" w:rsidRPr="0012164C" w:rsidRDefault="00176728" w:rsidP="001A220B">
      <w:pPr>
        <w:pStyle w:val="Paragraphe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Traitement de type homéopathique</w:t>
      </w:r>
    </w:p>
    <w:p w:rsidR="00176728" w:rsidRPr="0012164C" w:rsidRDefault="00176728" w:rsidP="001A220B">
      <w:pPr>
        <w:pStyle w:val="Paragraphedeliste"/>
        <w:numPr>
          <w:ilvl w:val="1"/>
          <w:numId w:val="10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Apaisement </w:t>
      </w:r>
    </w:p>
    <w:p w:rsidR="009A2ED1" w:rsidRPr="0012164C" w:rsidRDefault="009A2ED1" w:rsidP="009A2ED1">
      <w:pPr>
        <w:jc w:val="both"/>
        <w:rPr>
          <w:rFonts w:ascii="Times New Roman" w:hAnsi="Times New Roman" w:cs="Times New Roman"/>
        </w:rPr>
      </w:pPr>
    </w:p>
    <w:p w:rsidR="009A2ED1" w:rsidRPr="0012164C" w:rsidRDefault="009A2ED1" w:rsidP="00752DF2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Structures et composantes de la pièce classique</w:t>
      </w:r>
    </w:p>
    <w:p w:rsidR="00752DF2" w:rsidRPr="0012164C" w:rsidRDefault="00752DF2" w:rsidP="00752DF2">
      <w:pPr>
        <w:jc w:val="center"/>
        <w:rPr>
          <w:rFonts w:ascii="Times New Roman" w:hAnsi="Times New Roman" w:cs="Times New Roman"/>
          <w:b/>
        </w:rPr>
      </w:pPr>
    </w:p>
    <w:p w:rsidR="00752DF2" w:rsidRPr="0012164C" w:rsidRDefault="000441F4" w:rsidP="005B7BD0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La règle des trois unités</w:t>
      </w:r>
    </w:p>
    <w:p w:rsidR="005B7BD0" w:rsidRPr="0012164C" w:rsidRDefault="005B7BD0" w:rsidP="005B7BD0">
      <w:pPr>
        <w:jc w:val="center"/>
        <w:rPr>
          <w:rFonts w:ascii="Times New Roman" w:hAnsi="Times New Roman" w:cs="Times New Roman"/>
          <w:b/>
        </w:rPr>
      </w:pPr>
    </w:p>
    <w:p w:rsidR="000441F4" w:rsidRPr="0012164C" w:rsidRDefault="000441F4" w:rsidP="001A220B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Unités d’action et de temps hérités de l’Antiquité, unité de lieu inventée par le 17</w:t>
      </w:r>
      <w:r w:rsidRPr="0012164C">
        <w:rPr>
          <w:rFonts w:ascii="Times New Roman" w:hAnsi="Times New Roman" w:cs="Times New Roman"/>
          <w:vertAlign w:val="superscript"/>
        </w:rPr>
        <w:t>e</w:t>
      </w:r>
      <w:r w:rsidRPr="0012164C">
        <w:rPr>
          <w:rFonts w:ascii="Times New Roman" w:hAnsi="Times New Roman" w:cs="Times New Roman"/>
        </w:rPr>
        <w:t xml:space="preserve"> siècle.</w:t>
      </w:r>
    </w:p>
    <w:p w:rsidR="000441F4" w:rsidRPr="0012164C" w:rsidRDefault="000441F4" w:rsidP="001A220B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Ces trois unités répondent à des nécessités inhérentes à la représentation autant qu’à l’idéal de la règle</w:t>
      </w:r>
    </w:p>
    <w:p w:rsidR="005B4615" w:rsidRPr="0012164C" w:rsidRDefault="005B4615" w:rsidP="001A220B">
      <w:pPr>
        <w:pStyle w:val="Paragraphedeliste"/>
        <w:numPr>
          <w:ilvl w:val="1"/>
          <w:numId w:val="11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Unité d’action : action ramassée et intrigues secondaires subordonnées à la principale</w:t>
      </w:r>
    </w:p>
    <w:p w:rsidR="005B4615" w:rsidRPr="0012164C" w:rsidRDefault="005B4615" w:rsidP="001A220B">
      <w:pPr>
        <w:pStyle w:val="Paragraphedeliste"/>
        <w:numPr>
          <w:ilvl w:val="1"/>
          <w:numId w:val="11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Unité de temps (24 heures) : recherche de la coïncidence entre le temps et l’action et celui de la représentation</w:t>
      </w:r>
    </w:p>
    <w:p w:rsidR="005B4615" w:rsidRPr="0012164C" w:rsidRDefault="005B4615" w:rsidP="001A220B">
      <w:pPr>
        <w:pStyle w:val="Paragraphedeliste"/>
        <w:numPr>
          <w:ilvl w:val="1"/>
          <w:numId w:val="11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Unité de lieu : le décor privilégié est le palais pour la tragédie et la place publique pour la comédie</w:t>
      </w:r>
    </w:p>
    <w:p w:rsidR="004A2C74" w:rsidRDefault="004A2C74" w:rsidP="00B62B00">
      <w:pPr>
        <w:jc w:val="center"/>
        <w:rPr>
          <w:rFonts w:ascii="Times New Roman" w:hAnsi="Times New Roman" w:cs="Times New Roman"/>
          <w:b/>
        </w:rPr>
      </w:pPr>
    </w:p>
    <w:p w:rsidR="00BF268F" w:rsidRPr="0012164C" w:rsidRDefault="00BF268F" w:rsidP="00B62B00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L’action du théâtre classique</w:t>
      </w:r>
    </w:p>
    <w:p w:rsidR="00B62B00" w:rsidRPr="0012164C" w:rsidRDefault="00B62B00" w:rsidP="00B62B00">
      <w:pPr>
        <w:jc w:val="center"/>
        <w:rPr>
          <w:rFonts w:ascii="Times New Roman" w:hAnsi="Times New Roman" w:cs="Times New Roman"/>
          <w:b/>
        </w:rPr>
      </w:pPr>
    </w:p>
    <w:p w:rsidR="00BF268F" w:rsidRPr="0012164C" w:rsidRDefault="00BF268F" w:rsidP="001A220B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 xml:space="preserve">L’Exposition </w:t>
      </w:r>
      <w:r w:rsidR="00B62B00" w:rsidRPr="0012164C">
        <w:rPr>
          <w:rFonts w:ascii="Times New Roman" w:hAnsi="Times New Roman" w:cs="Times New Roman"/>
        </w:rPr>
        <w:t>(premier acte) : doit contenir tous les éléments nécessaires à la compréhension de la pièce</w:t>
      </w:r>
    </w:p>
    <w:p w:rsidR="00B62B00" w:rsidRPr="0012164C" w:rsidRDefault="0048545A" w:rsidP="001A220B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>L’intrigue </w:t>
      </w:r>
      <w:r w:rsidRPr="0012164C">
        <w:rPr>
          <w:rFonts w:ascii="Times New Roman" w:hAnsi="Times New Roman" w:cs="Times New Roman"/>
        </w:rPr>
        <w:t>: ensemble des événements qui constituent le déroulement de la pièce. Suite de re</w:t>
      </w:r>
      <w:r w:rsidR="007F4C84" w:rsidRPr="0012164C">
        <w:rPr>
          <w:rFonts w:ascii="Times New Roman" w:hAnsi="Times New Roman" w:cs="Times New Roman"/>
        </w:rPr>
        <w:t>bondissements, entrelacement de conflits ou d’obstacles, et moyens mis en œuvre pour les surmonter (Pavis, p. 208-209)</w:t>
      </w:r>
    </w:p>
    <w:p w:rsidR="0048545A" w:rsidRPr="0012164C" w:rsidRDefault="0048545A" w:rsidP="001A220B">
      <w:pPr>
        <w:pStyle w:val="Paragraphedeliste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>Le dénouement</w:t>
      </w:r>
      <w:r w:rsidRPr="0012164C">
        <w:rPr>
          <w:rFonts w:ascii="Times New Roman" w:hAnsi="Times New Roman" w:cs="Times New Roman"/>
        </w:rPr>
        <w:t xml:space="preserve"> (dernier acte) : renseigne le spectateur sur le devenir des personnages (dénouement heureux pour la comédie, et funeste pour la tragédie)</w:t>
      </w:r>
    </w:p>
    <w:p w:rsidR="004A2C74" w:rsidRDefault="004A2C74" w:rsidP="003A4A0B">
      <w:pPr>
        <w:jc w:val="center"/>
        <w:rPr>
          <w:rFonts w:ascii="Times New Roman" w:hAnsi="Times New Roman" w:cs="Times New Roman"/>
          <w:b/>
        </w:rPr>
      </w:pPr>
    </w:p>
    <w:p w:rsidR="0048545A" w:rsidRPr="0012164C" w:rsidRDefault="0048545A" w:rsidP="003A4A0B">
      <w:pPr>
        <w:jc w:val="center"/>
        <w:rPr>
          <w:rFonts w:ascii="Times New Roman" w:hAnsi="Times New Roman" w:cs="Times New Roman"/>
          <w:b/>
        </w:rPr>
      </w:pPr>
      <w:r w:rsidRPr="0012164C">
        <w:rPr>
          <w:rFonts w:ascii="Times New Roman" w:hAnsi="Times New Roman" w:cs="Times New Roman"/>
          <w:b/>
        </w:rPr>
        <w:t>Petit lexique de l’intrigue</w:t>
      </w:r>
    </w:p>
    <w:p w:rsidR="003A4A0B" w:rsidRPr="0012164C" w:rsidRDefault="003A4A0B" w:rsidP="003A4A0B">
      <w:pPr>
        <w:jc w:val="center"/>
        <w:rPr>
          <w:rFonts w:ascii="Times New Roman" w:hAnsi="Times New Roman" w:cs="Times New Roman"/>
          <w:b/>
        </w:rPr>
      </w:pPr>
    </w:p>
    <w:p w:rsidR="0048545A" w:rsidRPr="0012164C" w:rsidRDefault="0048545A" w:rsidP="001A220B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 xml:space="preserve">Nœud : </w:t>
      </w:r>
      <w:r w:rsidRPr="0012164C">
        <w:rPr>
          <w:rFonts w:ascii="Times New Roman" w:hAnsi="Times New Roman" w:cs="Times New Roman"/>
        </w:rPr>
        <w:t>point culminant de l’intrigue, quand tout est mis en place et pas encore résolu (ex : nœud politique, nœud amoureux)</w:t>
      </w:r>
    </w:p>
    <w:p w:rsidR="0048545A" w:rsidRPr="0012164C" w:rsidRDefault="0048545A" w:rsidP="001A220B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>Péripétie</w:t>
      </w:r>
      <w:r w:rsidRPr="0012164C">
        <w:rPr>
          <w:rFonts w:ascii="Times New Roman" w:hAnsi="Times New Roman" w:cs="Times New Roman"/>
        </w:rPr>
        <w:t> : événement bouleversant inattendu qui modifie la situation et implique une décision (ex : révélation du retour de Thésée)</w:t>
      </w:r>
    </w:p>
    <w:p w:rsidR="007F4C84" w:rsidRPr="0012164C" w:rsidRDefault="007F4C84" w:rsidP="001A220B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  <w:i/>
        </w:rPr>
        <w:t>Dilemme </w:t>
      </w:r>
      <w:r w:rsidRPr="0012164C">
        <w:rPr>
          <w:rFonts w:ascii="Times New Roman" w:hAnsi="Times New Roman" w:cs="Times New Roman"/>
        </w:rPr>
        <w:t>: situation du héros pris entre deux exigences inconciliables (ex : se disculper pour Hippolyte et ne pas calomnier la femme de son père)</w:t>
      </w:r>
    </w:p>
    <w:p w:rsidR="007F4C84" w:rsidRPr="0012164C" w:rsidRDefault="007F4C84" w:rsidP="001A220B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Au dénouement, l’événement ultime (catastrophe) prend la forme d’une </w:t>
      </w:r>
      <w:r w:rsidRPr="0012164C">
        <w:rPr>
          <w:rFonts w:ascii="Times New Roman" w:hAnsi="Times New Roman" w:cs="Times New Roman"/>
          <w:i/>
        </w:rPr>
        <w:t>péripétie</w:t>
      </w:r>
      <w:r w:rsidRPr="0012164C">
        <w:rPr>
          <w:rFonts w:ascii="Times New Roman" w:hAnsi="Times New Roman" w:cs="Times New Roman"/>
        </w:rPr>
        <w:t xml:space="preserve"> ou d’une </w:t>
      </w:r>
      <w:r w:rsidRPr="0012164C">
        <w:rPr>
          <w:rFonts w:ascii="Times New Roman" w:hAnsi="Times New Roman" w:cs="Times New Roman"/>
          <w:i/>
        </w:rPr>
        <w:t>reconnaissance</w:t>
      </w:r>
      <w:r w:rsidRPr="0012164C">
        <w:rPr>
          <w:rFonts w:ascii="Times New Roman" w:hAnsi="Times New Roman" w:cs="Times New Roman"/>
        </w:rPr>
        <w:t xml:space="preserve"> (passage de l’ignorance à la reconnaissance) (ex : Thésée apprend quelle erreur l’a conduit à réclamer la mort de son fils)</w:t>
      </w:r>
    </w:p>
    <w:p w:rsidR="009D4D74" w:rsidRPr="0012164C" w:rsidRDefault="009D4D74" w:rsidP="009D4D74">
      <w:pPr>
        <w:jc w:val="both"/>
        <w:rPr>
          <w:rFonts w:ascii="Times New Roman" w:hAnsi="Times New Roman" w:cs="Times New Roman"/>
        </w:rPr>
      </w:pPr>
    </w:p>
    <w:p w:rsidR="004A2C74" w:rsidRDefault="004A2C74" w:rsidP="009D4D74">
      <w:pPr>
        <w:jc w:val="both"/>
        <w:rPr>
          <w:rFonts w:ascii="Times New Roman" w:hAnsi="Times New Roman" w:cs="Times New Roman"/>
        </w:rPr>
      </w:pPr>
    </w:p>
    <w:p w:rsidR="004A2C74" w:rsidRDefault="004A2C74" w:rsidP="009D4D74">
      <w:pPr>
        <w:jc w:val="both"/>
        <w:rPr>
          <w:rFonts w:ascii="Times New Roman" w:hAnsi="Times New Roman" w:cs="Times New Roman"/>
        </w:rPr>
      </w:pPr>
    </w:p>
    <w:p w:rsidR="004A2C74" w:rsidRDefault="004A2C74" w:rsidP="009D4D74">
      <w:pPr>
        <w:jc w:val="both"/>
        <w:rPr>
          <w:rFonts w:ascii="Times New Roman" w:hAnsi="Times New Roman" w:cs="Times New Roman"/>
        </w:rPr>
      </w:pPr>
    </w:p>
    <w:p w:rsidR="009D4D74" w:rsidRPr="0012164C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lastRenderedPageBreak/>
        <w:t>Pour l’examen :</w:t>
      </w:r>
    </w:p>
    <w:p w:rsidR="009D4D74" w:rsidRPr="0012164C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Spécificité du langage </w:t>
      </w:r>
    </w:p>
    <w:p w:rsidR="009D4D74" w:rsidRPr="0012164C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 xml:space="preserve">Texte de Novarina </w:t>
      </w:r>
    </w:p>
    <w:p w:rsidR="009D4D74" w:rsidRPr="0012164C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Caractéristiques du texte dramatique</w:t>
      </w:r>
    </w:p>
    <w:p w:rsidR="009D4D74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Didascalie : tout ce qui est en italique ou indications (il plaça la chaise)</w:t>
      </w:r>
    </w:p>
    <w:p w:rsidR="00871776" w:rsidRPr="0012164C" w:rsidRDefault="00871776" w:rsidP="009D4D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Dramaturgie classique </w:t>
      </w:r>
    </w:p>
    <w:p w:rsidR="009D4D74" w:rsidRDefault="009D4D74" w:rsidP="009D4D74">
      <w:pPr>
        <w:jc w:val="both"/>
        <w:rPr>
          <w:rFonts w:ascii="Times New Roman" w:hAnsi="Times New Roman" w:cs="Times New Roman"/>
        </w:rPr>
      </w:pPr>
      <w:r w:rsidRPr="0012164C">
        <w:rPr>
          <w:rFonts w:ascii="Times New Roman" w:hAnsi="Times New Roman" w:cs="Times New Roman"/>
        </w:rPr>
        <w:t>Instruments d’analyse</w:t>
      </w:r>
      <w:r w:rsidR="006A3F2E" w:rsidRPr="0012164C">
        <w:rPr>
          <w:rFonts w:ascii="Times New Roman" w:hAnsi="Times New Roman" w:cs="Times New Roman"/>
        </w:rPr>
        <w:t xml:space="preserve"> (pas par cœur) </w:t>
      </w:r>
    </w:p>
    <w:p w:rsidR="007E26E1" w:rsidRDefault="007E26E1" w:rsidP="009D4D74">
      <w:pPr>
        <w:jc w:val="both"/>
        <w:rPr>
          <w:rFonts w:ascii="Times New Roman" w:hAnsi="Times New Roman" w:cs="Times New Roman"/>
        </w:rPr>
      </w:pPr>
    </w:p>
    <w:p w:rsidR="007E26E1" w:rsidRPr="007E26E1" w:rsidRDefault="007E26E1" w:rsidP="009D4D74">
      <w:pPr>
        <w:jc w:val="both"/>
        <w:rPr>
          <w:rFonts w:ascii="Times New Roman" w:hAnsi="Times New Roman" w:cs="Times New Roman"/>
          <w:b/>
        </w:rPr>
      </w:pPr>
      <w:r w:rsidRPr="007E26E1">
        <w:rPr>
          <w:rFonts w:ascii="Times New Roman" w:hAnsi="Times New Roman" w:cs="Times New Roman"/>
          <w:b/>
        </w:rPr>
        <w:t>3 février</w:t>
      </w:r>
    </w:p>
    <w:p w:rsidR="007E26E1" w:rsidRDefault="007E26E1" w:rsidP="009D4D74">
      <w:pPr>
        <w:jc w:val="both"/>
        <w:rPr>
          <w:rFonts w:ascii="Times New Roman" w:hAnsi="Times New Roman" w:cs="Times New Roman"/>
        </w:rPr>
      </w:pPr>
    </w:p>
    <w:p w:rsidR="007E26E1" w:rsidRDefault="00A715CF" w:rsidP="009D4D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Jean Racine</w:t>
      </w:r>
    </w:p>
    <w:p w:rsidR="00A715CF" w:rsidRDefault="00A715CF" w:rsidP="009D4D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1639-</w:t>
      </w:r>
      <w:r w:rsidR="004E436C">
        <w:rPr>
          <w:rFonts w:ascii="Times New Roman" w:hAnsi="Times New Roman" w:cs="Times New Roman"/>
        </w:rPr>
        <w:t>1699</w:t>
      </w:r>
    </w:p>
    <w:p w:rsidR="00A715CF" w:rsidRDefault="00A715CF" w:rsidP="009D4D74">
      <w:pPr>
        <w:jc w:val="both"/>
        <w:rPr>
          <w:rFonts w:ascii="Times New Roman" w:hAnsi="Times New Roman" w:cs="Times New Roman"/>
        </w:rPr>
      </w:pPr>
    </w:p>
    <w:p w:rsidR="00A715CF" w:rsidRDefault="00A715CF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enfance orpheline</w:t>
      </w:r>
    </w:p>
    <w:p w:rsidR="00A715CF" w:rsidRDefault="00A715CF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éducation</w:t>
      </w:r>
      <w:r w:rsidR="004E436C">
        <w:rPr>
          <w:rFonts w:ascii="Times New Roman" w:hAnsi="Times New Roman" w:cs="Times New Roman"/>
        </w:rPr>
        <w:t xml:space="preserve"> janséniste (1649-1658)</w:t>
      </w:r>
    </w:p>
    <w:p w:rsidR="004E436C" w:rsidRDefault="004E436C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carrière de dramaturge aussi brillante que courte (1660-1677)</w:t>
      </w:r>
    </w:p>
    <w:p w:rsidR="004E436C" w:rsidRDefault="004E436C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service du Roi et le retour à une vie rangée (1677-1699)</w:t>
      </w:r>
    </w:p>
    <w:p w:rsidR="00683032" w:rsidRDefault="00683032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683032">
        <w:rPr>
          <w:rFonts w:ascii="Times New Roman" w:hAnsi="Times New Roman" w:cs="Times New Roman"/>
        </w:rPr>
        <w:t xml:space="preserve">Enfance </w:t>
      </w:r>
      <w:r>
        <w:rPr>
          <w:rFonts w:ascii="Times New Roman" w:hAnsi="Times New Roman" w:cs="Times New Roman"/>
        </w:rPr>
        <w:t>et adolescence</w:t>
      </w:r>
    </w:p>
    <w:p w:rsidR="00683032" w:rsidRPr="00683032" w:rsidRDefault="00683032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683032">
        <w:rPr>
          <w:rFonts w:ascii="Times New Roman" w:hAnsi="Times New Roman" w:cs="Times New Roman"/>
        </w:rPr>
        <w:t>Racine est né dans un milieu bourgeois modeste</w:t>
      </w:r>
    </w:p>
    <w:p w:rsidR="00683032" w:rsidRDefault="00683032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Orphelin à quatre ans, recueilli par ses grands-parents</w:t>
      </w:r>
    </w:p>
    <w:p w:rsidR="00683032" w:rsidRDefault="00683032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Éduqué à Port-Royal (1649-1658)</w:t>
      </w:r>
    </w:p>
    <w:p w:rsidR="00683032" w:rsidRDefault="00683032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Âge adulte</w:t>
      </w:r>
    </w:p>
    <w:p w:rsidR="00683032" w:rsidRDefault="00683032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Vie dissolue (passion pour le théâtre, relations avec les comédiens, vie mondaine, amitié avec Lafontaine et Boileau)</w:t>
      </w:r>
    </w:p>
    <w:p w:rsidR="007B7CD8" w:rsidRDefault="007B7CD8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1677 mariage et retour à la vie pieuse</w:t>
      </w:r>
    </w:p>
    <w:p w:rsidR="00091D0B" w:rsidRDefault="00091D0B" w:rsidP="001A220B">
      <w:pPr>
        <w:pStyle w:val="Paragraphedeliste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doctrine des solitaires de Port-Royal</w:t>
      </w:r>
    </w:p>
    <w:p w:rsidR="00091D0B" w:rsidRDefault="00091D0B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grâce divine, l prédestination et le retrait hors du monde</w:t>
      </w:r>
    </w:p>
    <w:p w:rsidR="007D5D6C" w:rsidRDefault="007D5D6C" w:rsidP="001A220B">
      <w:pPr>
        <w:pStyle w:val="Paragraphedeliste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condamnation du théâtre : «[…] un poète dramatique est un empoisonneur public non des corps, mais des âmes des fidèles » Pierre Nicole, </w:t>
      </w:r>
      <w:r>
        <w:rPr>
          <w:rFonts w:ascii="Times New Roman" w:hAnsi="Times New Roman" w:cs="Times New Roman"/>
          <w:i/>
        </w:rPr>
        <w:t>Traité de la comédie</w:t>
      </w:r>
      <w:r>
        <w:rPr>
          <w:rFonts w:ascii="Times New Roman" w:hAnsi="Times New Roman" w:cs="Times New Roman"/>
        </w:rPr>
        <w:t xml:space="preserve"> (1667)</w:t>
      </w:r>
    </w:p>
    <w:p w:rsidR="007D5D6C" w:rsidRPr="009D3248" w:rsidRDefault="007D5D6C" w:rsidP="007D5D6C">
      <w:pPr>
        <w:jc w:val="both"/>
        <w:rPr>
          <w:rFonts w:ascii="Times New Roman" w:hAnsi="Times New Roman" w:cs="Times New Roman"/>
          <w:b/>
        </w:rPr>
      </w:pPr>
    </w:p>
    <w:p w:rsidR="007D5D6C" w:rsidRPr="009D3248" w:rsidRDefault="007D5D6C" w:rsidP="007D5D6C">
      <w:pPr>
        <w:jc w:val="both"/>
        <w:rPr>
          <w:rFonts w:ascii="Times New Roman" w:hAnsi="Times New Roman" w:cs="Times New Roman"/>
          <w:b/>
        </w:rPr>
      </w:pPr>
      <w:r w:rsidRPr="009D3248">
        <w:rPr>
          <w:rFonts w:ascii="Times New Roman" w:hAnsi="Times New Roman" w:cs="Times New Roman"/>
          <w:b/>
        </w:rPr>
        <w:t>Une carrière de dramaturge aussi brillante que courte</w:t>
      </w:r>
    </w:p>
    <w:p w:rsidR="007D5D6C" w:rsidRDefault="007D5D6C" w:rsidP="001A220B">
      <w:pPr>
        <w:pStyle w:val="Paragraphedeliste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Trajectoire</w:t>
      </w:r>
    </w:p>
    <w:p w:rsidR="007D5D6C" w:rsidRDefault="007D5D6C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premières pièces ou la recherche d’une forme : </w:t>
      </w:r>
      <w:r>
        <w:rPr>
          <w:rFonts w:ascii="Times New Roman" w:hAnsi="Times New Roman" w:cs="Times New Roman"/>
          <w:i/>
        </w:rPr>
        <w:t>La Thébaïde</w:t>
      </w:r>
      <w:r>
        <w:rPr>
          <w:rFonts w:ascii="Times New Roman" w:hAnsi="Times New Roman" w:cs="Times New Roman"/>
        </w:rPr>
        <w:t xml:space="preserve"> (1664) et </w:t>
      </w:r>
      <w:r>
        <w:rPr>
          <w:rFonts w:ascii="Times New Roman" w:hAnsi="Times New Roman" w:cs="Times New Roman"/>
          <w:i/>
        </w:rPr>
        <w:t>Alexandre</w:t>
      </w:r>
      <w:r>
        <w:rPr>
          <w:rFonts w:ascii="Times New Roman" w:hAnsi="Times New Roman" w:cs="Times New Roman"/>
        </w:rPr>
        <w:t xml:space="preserve"> (1667)</w:t>
      </w:r>
    </w:p>
    <w:p w:rsidR="007D5D6C" w:rsidRDefault="007D5D6C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succès triomphal d’</w:t>
      </w:r>
      <w:r>
        <w:rPr>
          <w:rFonts w:ascii="Times New Roman" w:hAnsi="Times New Roman" w:cs="Times New Roman"/>
          <w:i/>
        </w:rPr>
        <w:t>Andromaque</w:t>
      </w:r>
      <w:r>
        <w:rPr>
          <w:rFonts w:ascii="Times New Roman" w:hAnsi="Times New Roman" w:cs="Times New Roman"/>
        </w:rPr>
        <w:t xml:space="preserve"> (1667)</w:t>
      </w:r>
    </w:p>
    <w:p w:rsidR="007D5D6C" w:rsidRPr="009D3248" w:rsidRDefault="007D5D6C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Dix années de succès controversées, jusqu’à l’apothéose de </w:t>
      </w:r>
      <w:r>
        <w:rPr>
          <w:rFonts w:ascii="Times New Roman" w:hAnsi="Times New Roman" w:cs="Times New Roman"/>
          <w:i/>
        </w:rPr>
        <w:t>Phèdre</w:t>
      </w:r>
      <w:r>
        <w:rPr>
          <w:rFonts w:ascii="Times New Roman" w:hAnsi="Times New Roman" w:cs="Times New Roman"/>
        </w:rPr>
        <w:t xml:space="preserve"> (1677) : </w:t>
      </w:r>
      <w:r>
        <w:rPr>
          <w:rFonts w:ascii="Times New Roman" w:hAnsi="Times New Roman" w:cs="Times New Roman"/>
          <w:i/>
        </w:rPr>
        <w:t>Britannicus, Bérénice, Bajazet</w:t>
      </w:r>
      <w:r w:rsidR="009D3248">
        <w:rPr>
          <w:rFonts w:ascii="Times New Roman" w:hAnsi="Times New Roman" w:cs="Times New Roman"/>
          <w:i/>
        </w:rPr>
        <w:t>, Mithridate, Iphigénie</w:t>
      </w:r>
    </w:p>
    <w:p w:rsidR="009D3248" w:rsidRDefault="009D3248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Deux dernières tragédies sacrées (</w:t>
      </w:r>
      <w:r>
        <w:rPr>
          <w:rFonts w:ascii="Times New Roman" w:hAnsi="Times New Roman" w:cs="Times New Roman"/>
          <w:i/>
        </w:rPr>
        <w:t>Esther</w:t>
      </w:r>
      <w:r>
        <w:rPr>
          <w:rFonts w:ascii="Times New Roman" w:hAnsi="Times New Roman" w:cs="Times New Roman"/>
        </w:rPr>
        <w:t xml:space="preserve">, 1689 et </w:t>
      </w:r>
      <w:r>
        <w:rPr>
          <w:rFonts w:ascii="Times New Roman" w:hAnsi="Times New Roman" w:cs="Times New Roman"/>
          <w:i/>
        </w:rPr>
        <w:t xml:space="preserve">Athalie, </w:t>
      </w:r>
      <w:r>
        <w:rPr>
          <w:rFonts w:ascii="Times New Roman" w:hAnsi="Times New Roman" w:cs="Times New Roman"/>
        </w:rPr>
        <w:t>1691)</w:t>
      </w:r>
    </w:p>
    <w:p w:rsidR="009D3248" w:rsidRDefault="009D3248" w:rsidP="001A220B">
      <w:pPr>
        <w:pStyle w:val="Paragraphedeliste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Honneurs</w:t>
      </w:r>
    </w:p>
    <w:p w:rsidR="009D3248" w:rsidRDefault="009D3248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Reçu à l’Académie Française en 1673</w:t>
      </w:r>
    </w:p>
    <w:p w:rsidR="009D3248" w:rsidRDefault="009D3248" w:rsidP="001A220B">
      <w:pPr>
        <w:pStyle w:val="Paragraphedeliste"/>
        <w:numPr>
          <w:ilvl w:val="1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Nommé avec Boileau historiographe de Louis XIV en 1677</w:t>
      </w:r>
    </w:p>
    <w:p w:rsidR="009D3248" w:rsidRDefault="009D3248" w:rsidP="001A220B">
      <w:pPr>
        <w:pStyle w:val="Paragraphedeliste"/>
        <w:numPr>
          <w:ilvl w:val="2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Tâche quasi exclusive</w:t>
      </w:r>
    </w:p>
    <w:p w:rsidR="009D3248" w:rsidRDefault="009D3248" w:rsidP="001A220B">
      <w:pPr>
        <w:pStyle w:val="Paragraphedeliste"/>
        <w:numPr>
          <w:ilvl w:val="2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Ouvrage inachevé disparu dans un incendie en 1728.</w:t>
      </w:r>
    </w:p>
    <w:p w:rsidR="009D3248" w:rsidRDefault="009D3248" w:rsidP="009D3248">
      <w:pPr>
        <w:jc w:val="both"/>
        <w:rPr>
          <w:rFonts w:ascii="Times New Roman" w:hAnsi="Times New Roman" w:cs="Times New Roman"/>
        </w:rPr>
      </w:pPr>
    </w:p>
    <w:p w:rsidR="009D3248" w:rsidRDefault="009D3248" w:rsidP="009D3248">
      <w:pPr>
        <w:jc w:val="both"/>
        <w:rPr>
          <w:rFonts w:ascii="Times New Roman" w:hAnsi="Times New Roman" w:cs="Times New Roman"/>
        </w:rPr>
      </w:pPr>
    </w:p>
    <w:p w:rsidR="009D3248" w:rsidRDefault="009D3248" w:rsidP="009D3248">
      <w:pPr>
        <w:jc w:val="both"/>
        <w:rPr>
          <w:rFonts w:ascii="Times New Roman" w:hAnsi="Times New Roman" w:cs="Times New Roman"/>
        </w:rPr>
      </w:pPr>
    </w:p>
    <w:p w:rsidR="009D3248" w:rsidRPr="009D3248" w:rsidRDefault="009D3248" w:rsidP="009D3248">
      <w:pPr>
        <w:jc w:val="both"/>
        <w:rPr>
          <w:rFonts w:ascii="Times New Roman" w:hAnsi="Times New Roman" w:cs="Times New Roman"/>
          <w:b/>
        </w:rPr>
      </w:pPr>
      <w:r w:rsidRPr="009D3248">
        <w:rPr>
          <w:rFonts w:ascii="Times New Roman" w:hAnsi="Times New Roman" w:cs="Times New Roman"/>
          <w:b/>
        </w:rPr>
        <w:t xml:space="preserve">Le «poète tragique par excellence» </w:t>
      </w:r>
    </w:p>
    <w:p w:rsidR="009D3248" w:rsidRDefault="009D3248" w:rsidP="001A220B">
      <w:pPr>
        <w:pStyle w:val="Paragraphedeliste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nouveau conflit tragique</w:t>
      </w:r>
    </w:p>
    <w:p w:rsidR="009D3248" w:rsidRDefault="009D3248" w:rsidP="001A220B">
      <w:pPr>
        <w:pStyle w:val="Paragraphedeliste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violence des passions</w:t>
      </w:r>
    </w:p>
    <w:p w:rsidR="009D3248" w:rsidRDefault="009D3248" w:rsidP="001A220B">
      <w:pPr>
        <w:pStyle w:val="Paragraphedeliste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L’écriture classique de Racine</w:t>
      </w:r>
    </w:p>
    <w:p w:rsidR="009D3248" w:rsidRDefault="009D3248" w:rsidP="009D3248">
      <w:pPr>
        <w:jc w:val="both"/>
        <w:rPr>
          <w:rFonts w:ascii="Times New Roman" w:hAnsi="Times New Roman" w:cs="Times New Roman"/>
        </w:rPr>
      </w:pPr>
    </w:p>
    <w:p w:rsidR="009D3248" w:rsidRPr="00DA4C81" w:rsidRDefault="009D3248" w:rsidP="009D3248">
      <w:pPr>
        <w:jc w:val="both"/>
        <w:rPr>
          <w:rFonts w:ascii="Times New Roman" w:hAnsi="Times New Roman" w:cs="Times New Roman"/>
          <w:b/>
        </w:rPr>
      </w:pPr>
      <w:r w:rsidRPr="00DA4C81">
        <w:rPr>
          <w:rFonts w:ascii="Times New Roman" w:hAnsi="Times New Roman" w:cs="Times New Roman"/>
          <w:b/>
        </w:rPr>
        <w:t>Un nouveau conflit tragique</w:t>
      </w:r>
    </w:p>
    <w:p w:rsidR="009D3248" w:rsidRDefault="009D3248" w:rsidP="001A220B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manière cornélienne revisitée </w:t>
      </w:r>
    </w:p>
    <w:p w:rsidR="009D3248" w:rsidRDefault="009D3248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Conflit entre les sentiments et la raison d’état hérité de Corneille : tragédie à la fois politique et amoureuse</w:t>
      </w:r>
    </w:p>
    <w:p w:rsidR="00CB4224" w:rsidRDefault="00CB4224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Renversement : chez Racine les passions l’emportent </w:t>
      </w:r>
    </w:p>
    <w:p w:rsidR="00CB4224" w:rsidRDefault="009E6501" w:rsidP="001A220B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nouvelle fatalité?</w:t>
      </w:r>
    </w:p>
    <w:p w:rsidR="009E6501" w:rsidRDefault="009E6501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DA6261">
        <w:rPr>
          <w:rFonts w:ascii="Times New Roman" w:hAnsi="Times New Roman" w:cs="Times New Roman"/>
          <w:sz w:val="18"/>
          <w:szCs w:val="18"/>
        </w:rPr>
        <w:t xml:space="preserve">Il faut qu’il y ait de quoi contre lequel on ne peut pas lutter </w:t>
      </w:r>
    </w:p>
    <w:p w:rsidR="00DA6261" w:rsidRPr="00DA6261" w:rsidRDefault="00DA6261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</w:rPr>
      </w:pPr>
      <w:r w:rsidRPr="00DA6261">
        <w:rPr>
          <w:rFonts w:ascii="Times New Roman" w:hAnsi="Times New Roman" w:cs="Times New Roman"/>
        </w:rPr>
        <w:t>Racine renoue avec la fatalité antique</w:t>
      </w:r>
    </w:p>
    <w:p w:rsidR="00DA6261" w:rsidRPr="00DA4C81" w:rsidRDefault="00DA6261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</w:rPr>
      </w:pPr>
      <w:r w:rsidRPr="00DA4C81">
        <w:rPr>
          <w:rFonts w:ascii="Times New Roman" w:hAnsi="Times New Roman" w:cs="Times New Roman"/>
        </w:rPr>
        <w:t xml:space="preserve">La prédestination janséniste comme nouveau </w:t>
      </w:r>
      <w:r w:rsidRPr="00DA4C81">
        <w:rPr>
          <w:rFonts w:ascii="Times New Roman" w:hAnsi="Times New Roman" w:cs="Times New Roman"/>
          <w:i/>
        </w:rPr>
        <w:t>fatum?</w:t>
      </w:r>
    </w:p>
    <w:p w:rsidR="00DA6261" w:rsidRPr="00DA4C81" w:rsidRDefault="00DA6261" w:rsidP="001A220B">
      <w:pPr>
        <w:pStyle w:val="Paragraphedeliste"/>
        <w:numPr>
          <w:ilvl w:val="1"/>
          <w:numId w:val="25"/>
        </w:numPr>
        <w:jc w:val="both"/>
        <w:rPr>
          <w:rFonts w:ascii="Times New Roman" w:hAnsi="Times New Roman" w:cs="Times New Roman"/>
        </w:rPr>
      </w:pPr>
      <w:r w:rsidRPr="00DA4C81">
        <w:rPr>
          <w:rFonts w:ascii="Times New Roman" w:hAnsi="Times New Roman" w:cs="Times New Roman"/>
        </w:rPr>
        <w:t xml:space="preserve">Une fatalité intérieure : c’est la passion qui enchaîne les personnages plus qu’une volonté supérieure, même si la transcendance est présente. </w:t>
      </w:r>
    </w:p>
    <w:p w:rsidR="008311D7" w:rsidRDefault="008311D7" w:rsidP="008311D7">
      <w:pPr>
        <w:jc w:val="both"/>
        <w:rPr>
          <w:rFonts w:ascii="Times New Roman" w:hAnsi="Times New Roman" w:cs="Times New Roman"/>
        </w:rPr>
      </w:pPr>
    </w:p>
    <w:p w:rsidR="008311D7" w:rsidRPr="00DA4C81" w:rsidRDefault="008311D7" w:rsidP="008311D7">
      <w:pPr>
        <w:jc w:val="both"/>
        <w:rPr>
          <w:rFonts w:ascii="Times New Roman" w:hAnsi="Times New Roman" w:cs="Times New Roman"/>
          <w:b/>
        </w:rPr>
      </w:pPr>
      <w:r w:rsidRPr="00DA4C81">
        <w:rPr>
          <w:rFonts w:ascii="Times New Roman" w:hAnsi="Times New Roman" w:cs="Times New Roman"/>
          <w:b/>
        </w:rPr>
        <w:t>La violence des passions</w:t>
      </w:r>
    </w:p>
    <w:p w:rsidR="008311D7" w:rsidRDefault="008311D7" w:rsidP="001A220B">
      <w:pPr>
        <w:pStyle w:val="Paragraphedeliste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Passion amoureuse</w:t>
      </w:r>
    </w:p>
    <w:p w:rsidR="008311D7" w:rsidRDefault="008311D7" w:rsidP="001A220B">
      <w:pPr>
        <w:pStyle w:val="Paragraphedeliste"/>
        <w:numPr>
          <w:ilvl w:val="1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Irrésistible (scènes de confidences et scènes d’aveux symétriques)</w:t>
      </w:r>
    </w:p>
    <w:p w:rsidR="005A6388" w:rsidRDefault="005A6388" w:rsidP="001A220B">
      <w:pPr>
        <w:pStyle w:val="Paragraphedeliste"/>
        <w:numPr>
          <w:ilvl w:val="1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Enflammée par la jalousie</w:t>
      </w:r>
    </w:p>
    <w:p w:rsidR="005A6388" w:rsidRDefault="00DA4C81" w:rsidP="001A220B">
      <w:pPr>
        <w:pStyle w:val="Paragraphedeliste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Conflit politique (secondaire mais indispensable au drame)</w:t>
      </w:r>
    </w:p>
    <w:p w:rsidR="00232178" w:rsidRDefault="00232178" w:rsidP="001A220B">
      <w:pPr>
        <w:pStyle w:val="Paragraphedeliste"/>
        <w:numPr>
          <w:ilvl w:val="1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Pureté du couple Hippolyte-Aricie</w:t>
      </w:r>
    </w:p>
    <w:p w:rsidR="00232178" w:rsidRDefault="00232178" w:rsidP="001A220B">
      <w:pPr>
        <w:pStyle w:val="Paragraphedeliste"/>
        <w:numPr>
          <w:ilvl w:val="1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Urgence politique comme déclencheur</w:t>
      </w:r>
    </w:p>
    <w:p w:rsidR="005D0808" w:rsidRDefault="005D0808" w:rsidP="005D0808">
      <w:pPr>
        <w:jc w:val="both"/>
        <w:rPr>
          <w:rFonts w:ascii="Times New Roman" w:hAnsi="Times New Roman" w:cs="Times New Roman"/>
        </w:rPr>
      </w:pPr>
    </w:p>
    <w:p w:rsidR="005D0808" w:rsidRPr="00C52B9A" w:rsidRDefault="005D0808" w:rsidP="005D0808">
      <w:pPr>
        <w:jc w:val="both"/>
        <w:rPr>
          <w:rFonts w:ascii="Times New Roman" w:hAnsi="Times New Roman" w:cs="Times New Roman"/>
          <w:b/>
        </w:rPr>
      </w:pPr>
      <w:r w:rsidRPr="00C52B9A">
        <w:rPr>
          <w:rFonts w:ascii="Times New Roman" w:hAnsi="Times New Roman" w:cs="Times New Roman"/>
          <w:b/>
        </w:rPr>
        <w:t>L’écriture classique de Racine</w:t>
      </w:r>
    </w:p>
    <w:p w:rsidR="005D0808" w:rsidRDefault="005D0808" w:rsidP="001A220B">
      <w:pPr>
        <w:pStyle w:val="Paragraphedeliste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Expression sublime et majestueuse</w:t>
      </w:r>
    </w:p>
    <w:p w:rsidR="005D0808" w:rsidRDefault="005D0808" w:rsidP="001A220B">
      <w:pPr>
        <w:pStyle w:val="Paragraphedeliste"/>
        <w:numPr>
          <w:ilvl w:val="1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Dignité tragique de personnages dont la noblesse est préservée (voir préface)</w:t>
      </w:r>
    </w:p>
    <w:p w:rsidR="005D0808" w:rsidRDefault="00C91411" w:rsidP="001A220B">
      <w:pPr>
        <w:pStyle w:val="Paragraphedeliste"/>
        <w:numPr>
          <w:ilvl w:val="1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Rejet de l’irrationnel en hors-scène (ex : mort d’Hippolyte) </w:t>
      </w:r>
    </w:p>
    <w:p w:rsidR="00EF4554" w:rsidRDefault="00EF4554" w:rsidP="001A220B">
      <w:pPr>
        <w:pStyle w:val="Paragraphedeliste"/>
        <w:numPr>
          <w:ilvl w:val="1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Musicalité du vers</w:t>
      </w:r>
    </w:p>
    <w:p w:rsidR="0088471E" w:rsidRDefault="0088471E" w:rsidP="001A220B">
      <w:pPr>
        <w:pStyle w:val="Paragraphedeliste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Perfection tragique</w:t>
      </w:r>
    </w:p>
    <w:p w:rsidR="0088471E" w:rsidRDefault="0088471E" w:rsidP="001A220B">
      <w:pPr>
        <w:pStyle w:val="Paragraphedeliste"/>
        <w:numPr>
          <w:ilvl w:val="1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Respect de tous les codes classiques</w:t>
      </w:r>
    </w:p>
    <w:p w:rsidR="0010123D" w:rsidRDefault="0010123D" w:rsidP="001A220B">
      <w:pPr>
        <w:pStyle w:val="Paragraphedeliste"/>
        <w:numPr>
          <w:ilvl w:val="1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Caractère inéluctable des événements </w:t>
      </w:r>
    </w:p>
    <w:p w:rsidR="00C52B9A" w:rsidRDefault="00C52B9A" w:rsidP="00C52B9A">
      <w:pPr>
        <w:jc w:val="both"/>
        <w:rPr>
          <w:rFonts w:ascii="Times New Roman" w:hAnsi="Times New Roman" w:cs="Times New Roman"/>
        </w:rPr>
      </w:pPr>
    </w:p>
    <w:p w:rsidR="00C52B9A" w:rsidRPr="005344BD" w:rsidRDefault="00C52B9A" w:rsidP="00C52B9A">
      <w:pPr>
        <w:jc w:val="both"/>
        <w:rPr>
          <w:rFonts w:ascii="Times New Roman" w:hAnsi="Times New Roman" w:cs="Times New Roman"/>
          <w:b/>
        </w:rPr>
      </w:pPr>
      <w:r w:rsidRPr="005344BD">
        <w:rPr>
          <w:rFonts w:ascii="Times New Roman" w:hAnsi="Times New Roman" w:cs="Times New Roman"/>
          <w:b/>
        </w:rPr>
        <w:t>Les amours impossibles de Phèdre et d’Hippolyte</w:t>
      </w:r>
    </w:p>
    <w:p w:rsidR="00E83E0C" w:rsidRDefault="00E83E0C" w:rsidP="001A220B">
      <w:pPr>
        <w:pStyle w:val="Paragraphedeliste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situation inextricable</w:t>
      </w:r>
    </w:p>
    <w:p w:rsidR="00E83E0C" w:rsidRDefault="00E83E0C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Phèdre aime Hippolyte qui aime Aricie</w:t>
      </w:r>
    </w:p>
    <w:p w:rsidR="00E83E0C" w:rsidRDefault="00E83E0C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Chacune de ces relations amoureuses est impossible</w:t>
      </w:r>
    </w:p>
    <w:p w:rsidR="00E83E0C" w:rsidRDefault="00E83E0C" w:rsidP="001A220B">
      <w:pPr>
        <w:pStyle w:val="Paragraphedeliste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Parallélisme des situations</w:t>
      </w:r>
    </w:p>
    <w:p w:rsidR="00E83E0C" w:rsidRDefault="00E83E0C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Amours interdites (obstacle Thésée)</w:t>
      </w:r>
    </w:p>
    <w:p w:rsidR="00E83E0C" w:rsidRDefault="00E83E0C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Amours contenues, refoulées (voir scènes des confidences)</w:t>
      </w:r>
    </w:p>
    <w:p w:rsidR="005344BD" w:rsidRDefault="005344BD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Mort de Thésée renverse la situation</w:t>
      </w:r>
    </w:p>
    <w:p w:rsidR="005344BD" w:rsidRDefault="005344BD" w:rsidP="001A220B">
      <w:pPr>
        <w:pStyle w:val="Paragraphedeliste"/>
        <w:numPr>
          <w:ilvl w:val="1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Aveu involontaire (voir scènes des aveux : la passion finir par l’emporter)</w:t>
      </w:r>
    </w:p>
    <w:p w:rsidR="005344BD" w:rsidRDefault="005344BD" w:rsidP="005344BD">
      <w:pPr>
        <w:jc w:val="both"/>
        <w:rPr>
          <w:rFonts w:ascii="Times New Roman" w:hAnsi="Times New Roman" w:cs="Times New Roman"/>
        </w:rPr>
      </w:pPr>
    </w:p>
    <w:p w:rsidR="005344BD" w:rsidRDefault="005344BD" w:rsidP="005344BD">
      <w:pPr>
        <w:jc w:val="both"/>
        <w:rPr>
          <w:rFonts w:ascii="Times New Roman" w:hAnsi="Times New Roman" w:cs="Times New Roman"/>
        </w:rPr>
      </w:pPr>
    </w:p>
    <w:p w:rsidR="005344BD" w:rsidRPr="005344BD" w:rsidRDefault="005344BD" w:rsidP="005344BD">
      <w:pPr>
        <w:jc w:val="both"/>
        <w:rPr>
          <w:rFonts w:ascii="Times New Roman" w:hAnsi="Times New Roman" w:cs="Times New Roman"/>
          <w:b/>
        </w:rPr>
      </w:pPr>
      <w:r w:rsidRPr="005344BD">
        <w:rPr>
          <w:rFonts w:ascii="Times New Roman" w:hAnsi="Times New Roman" w:cs="Times New Roman"/>
          <w:b/>
        </w:rPr>
        <w:t>Divergence des situations</w:t>
      </w:r>
    </w:p>
    <w:p w:rsidR="005344BD" w:rsidRDefault="005344BD" w:rsidP="001A220B">
      <w:pPr>
        <w:pStyle w:val="Paragraphedeliste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Pureté vs impureté </w:t>
      </w:r>
    </w:p>
    <w:p w:rsidR="005344BD" w:rsidRDefault="005344BD" w:rsidP="001A220B">
      <w:pPr>
        <w:pStyle w:val="Paragraphedeliste"/>
        <w:numPr>
          <w:ilvl w:val="1"/>
          <w:numId w:val="29"/>
        </w:numPr>
        <w:jc w:val="both"/>
        <w:rPr>
          <w:rFonts w:ascii="Times New Roman" w:hAnsi="Times New Roman" w:cs="Times New Roman"/>
        </w:rPr>
      </w:pPr>
      <w:r w:rsidRPr="005344BD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ippolyte – Aricie : obstacle politique</w:t>
      </w:r>
    </w:p>
    <w:p w:rsidR="005344BD" w:rsidRDefault="005344BD" w:rsidP="001A220B">
      <w:pPr>
        <w:pStyle w:val="Paragraphedeliste"/>
        <w:numPr>
          <w:ilvl w:val="1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Phèdre – Hippolyte : obstacle de la bienséance</w:t>
      </w:r>
    </w:p>
    <w:p w:rsidR="005344BD" w:rsidRDefault="005344BD" w:rsidP="001A220B">
      <w:pPr>
        <w:pStyle w:val="Paragraphedeliste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Réciprocité vs non réciprocité</w:t>
      </w:r>
    </w:p>
    <w:p w:rsidR="005344BD" w:rsidRDefault="005344BD" w:rsidP="001A220B">
      <w:pPr>
        <w:pStyle w:val="Paragraphedeliste"/>
        <w:numPr>
          <w:ilvl w:val="1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Hippolyte – Aricie : amour réciproque</w:t>
      </w:r>
    </w:p>
    <w:p w:rsidR="005344BD" w:rsidRDefault="005344BD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 innocente</w:t>
      </w:r>
    </w:p>
    <w:p w:rsidR="005344BD" w:rsidRDefault="005344BD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Couple victime de la volonté des puissants</w:t>
      </w:r>
    </w:p>
    <w:p w:rsidR="005344BD" w:rsidRDefault="005344BD" w:rsidP="001A220B">
      <w:pPr>
        <w:pStyle w:val="Paragraphedeliste"/>
        <w:numPr>
          <w:ilvl w:val="1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Phèdre – Hippolyte : amour non réciproque</w:t>
      </w:r>
    </w:p>
    <w:p w:rsidR="005344BD" w:rsidRDefault="005344BD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Amour inopportun, indécent</w:t>
      </w:r>
    </w:p>
    <w:p w:rsidR="005344BD" w:rsidRDefault="005344BD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Entrave à la relation Hippolyte – Aricie</w:t>
      </w:r>
    </w:p>
    <w:p w:rsidR="005344BD" w:rsidRDefault="00EA1D56" w:rsidP="001A220B">
      <w:pPr>
        <w:pStyle w:val="Paragraphedeliste"/>
        <w:numPr>
          <w:ilvl w:val="1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Jalousie de Phèdre</w:t>
      </w:r>
    </w:p>
    <w:p w:rsidR="00EA1D56" w:rsidRDefault="00EA1D56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Lutte contre l’interdit</w:t>
      </w:r>
    </w:p>
    <w:p w:rsidR="00CD4179" w:rsidRDefault="00CD4179" w:rsidP="001A220B">
      <w:pPr>
        <w:pStyle w:val="Paragraphedeliste"/>
        <w:numPr>
          <w:ilvl w:val="2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 découvre une rivale quand l’obstacle semble tomber </w:t>
      </w:r>
    </w:p>
    <w:p w:rsidR="00C2720D" w:rsidRDefault="00C2720D" w:rsidP="00C2720D">
      <w:pPr>
        <w:jc w:val="both"/>
        <w:rPr>
          <w:rFonts w:ascii="Times New Roman" w:hAnsi="Times New Roman" w:cs="Times New Roman"/>
        </w:rPr>
      </w:pPr>
    </w:p>
    <w:p w:rsidR="002D508B" w:rsidRDefault="002D508B" w:rsidP="00C2720D">
      <w:pPr>
        <w:jc w:val="both"/>
        <w:rPr>
          <w:rFonts w:ascii="Times New Roman" w:hAnsi="Times New Roman" w:cs="Times New Roman"/>
        </w:rPr>
      </w:pPr>
    </w:p>
    <w:p w:rsidR="00C2720D" w:rsidRPr="002D508B" w:rsidRDefault="002D508B" w:rsidP="00C2720D">
      <w:pPr>
        <w:jc w:val="both"/>
        <w:rPr>
          <w:rFonts w:ascii="Times New Roman" w:hAnsi="Times New Roman" w:cs="Times New Roman"/>
          <w:b/>
        </w:rPr>
      </w:pPr>
      <w:r w:rsidRPr="002D508B">
        <w:rPr>
          <w:rFonts w:ascii="Times New Roman" w:hAnsi="Times New Roman" w:cs="Times New Roman"/>
          <w:b/>
        </w:rPr>
        <w:t xml:space="preserve">24 février </w:t>
      </w:r>
    </w:p>
    <w:p w:rsidR="002D508B" w:rsidRPr="000E4EB1" w:rsidRDefault="002D508B" w:rsidP="00C2720D">
      <w:pPr>
        <w:jc w:val="both"/>
        <w:rPr>
          <w:rFonts w:ascii="Times New Roman" w:hAnsi="Times New Roman" w:cs="Times New Roman"/>
          <w:b/>
        </w:rPr>
      </w:pPr>
    </w:p>
    <w:p w:rsidR="004531AC" w:rsidRPr="000E4EB1" w:rsidRDefault="002435D6" w:rsidP="00C2720D">
      <w:pPr>
        <w:jc w:val="both"/>
        <w:rPr>
          <w:rFonts w:ascii="Times New Roman" w:hAnsi="Times New Roman" w:cs="Times New Roman"/>
          <w:b/>
        </w:rPr>
      </w:pPr>
      <w:r w:rsidRPr="000E4EB1">
        <w:rPr>
          <w:rFonts w:ascii="Times New Roman" w:hAnsi="Times New Roman" w:cs="Times New Roman"/>
          <w:b/>
        </w:rPr>
        <w:t>Pierre-Augustin Caron de Beaumarchais</w:t>
      </w:r>
      <w:r w:rsidR="004531AC" w:rsidRPr="000E4EB1">
        <w:rPr>
          <w:rFonts w:ascii="Times New Roman" w:hAnsi="Times New Roman" w:cs="Times New Roman"/>
          <w:b/>
        </w:rPr>
        <w:t xml:space="preserve"> (1732-1799)</w:t>
      </w:r>
    </w:p>
    <w:p w:rsidR="00BC4C7F" w:rsidRPr="00BC4C7F" w:rsidRDefault="00BC4C7F" w:rsidP="00BC4C7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Pr="00BC4C7F">
        <w:rPr>
          <w:rFonts w:ascii="Times New Roman" w:hAnsi="Times New Roman" w:cs="Times New Roman"/>
          <w:b/>
        </w:rPr>
        <w:t>Biographie</w:t>
      </w:r>
    </w:p>
    <w:p w:rsidR="004531AC" w:rsidRDefault="00BC4C7F" w:rsidP="001A220B">
      <w:pPr>
        <w:pStyle w:val="Paragraphedeliste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vie aventureuse</w:t>
      </w:r>
    </w:p>
    <w:p w:rsidR="00BC4C7F" w:rsidRDefault="00BC4C7F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 Pierre-Augustin Caron, fils de maître-horloger et cultivé</w:t>
      </w:r>
    </w:p>
    <w:p w:rsidR="00BC4C7F" w:rsidRDefault="00825CE7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Connaît de multiples aventures amoureuses, épouse successivement trois femmes dont deux riches veuves qui meurent peu après, suscitant des soupçons (infondés)</w:t>
      </w:r>
    </w:p>
    <w:p w:rsidR="00825CE7" w:rsidRDefault="00825CE7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Après avoir acheté plusieurs charges et fait plusieurs métiers, il deviendra secrétaire du roi, ce qui lui confère la noblesse</w:t>
      </w:r>
    </w:p>
    <w:p w:rsidR="00825CE7" w:rsidRDefault="00825CE7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Multiplie les procès, les « mémoires » et les libellés faisant appel à l’opinion publique, connaît la censure, les duels et la prison</w:t>
      </w:r>
    </w:p>
    <w:p w:rsidR="00825CE7" w:rsidRDefault="00825CE7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 rallie à la Révolution avant d’être soupçonné de la trahir, mais finira </w:t>
      </w:r>
      <w:r w:rsidR="008C7DC3">
        <w:rPr>
          <w:rFonts w:ascii="Times New Roman" w:hAnsi="Times New Roman" w:cs="Times New Roman"/>
        </w:rPr>
        <w:t>par se disculper avant de mourir</w:t>
      </w:r>
    </w:p>
    <w:p w:rsidR="008C7DC3" w:rsidRDefault="008C7DC3" w:rsidP="001A220B">
      <w:pPr>
        <w:pStyle w:val="Paragraphedeliste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multiples talents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1754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Horloger et inventeur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1758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Homme d’affaires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1758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Professeur de harpe des filles du roi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1760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Dramaturge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1774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Espion du roi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1777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Fondateur de la Société des Auteurs dramatiques (avec Sedaine et </w:t>
      </w:r>
      <w:r w:rsidR="00435D7B"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</w:rPr>
        <w:t>Marmontel)</w:t>
      </w:r>
    </w:p>
    <w:p w:rsidR="008C7DC3" w:rsidRDefault="008C7DC3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1780</w:t>
      </w:r>
      <w:r w:rsidR="008642AC">
        <w:rPr>
          <w:rFonts w:ascii="Times New Roman" w:hAnsi="Times New Roman" w:cs="Times New Roman"/>
        </w:rPr>
        <w:t> :</w:t>
      </w:r>
      <w:r>
        <w:rPr>
          <w:rFonts w:ascii="Times New Roman" w:hAnsi="Times New Roman" w:cs="Times New Roman"/>
        </w:rPr>
        <w:t xml:space="preserve"> Auteur d’une édition des œuvres complètes </w:t>
      </w:r>
      <w:r w:rsidR="008642AC">
        <w:rPr>
          <w:rFonts w:ascii="Times New Roman" w:hAnsi="Times New Roman" w:cs="Times New Roman"/>
        </w:rPr>
        <w:t>de Voltaire</w:t>
      </w:r>
    </w:p>
    <w:p w:rsidR="008934DA" w:rsidRDefault="008934DA" w:rsidP="001A220B">
      <w:pPr>
        <w:pStyle w:val="Paragraphedeliste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modèle de Figaro?</w:t>
      </w:r>
    </w:p>
    <w:p w:rsidR="008934DA" w:rsidRDefault="0002788E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un jeune homme….j’ai tout vu, tout fait, tout usé »</w:t>
      </w:r>
      <w:r w:rsidR="008934DA">
        <w:rPr>
          <w:rFonts w:ascii="Times New Roman" w:hAnsi="Times New Roman" w:cs="Times New Roman"/>
        </w:rPr>
        <w:t>Acte V, scène 3 du mariage de Figaro</w:t>
      </w:r>
    </w:p>
    <w:p w:rsidR="00113DBC" w:rsidRDefault="00113DBC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homme de contradiction : opportunisme et convictions (les femmes, l’esclavage, etc.)</w:t>
      </w:r>
    </w:p>
    <w:p w:rsidR="00FA2371" w:rsidRPr="00434CF1" w:rsidRDefault="00113DBC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La gaité avant tout : «Je me presse de rire de tout, de peur d’être obligé d’en pleurer» (Figaro dans </w:t>
      </w:r>
      <w:r>
        <w:rPr>
          <w:rFonts w:ascii="Times New Roman" w:hAnsi="Times New Roman" w:cs="Times New Roman"/>
          <w:i/>
        </w:rPr>
        <w:t>Le Barbier de Séville)</w:t>
      </w:r>
    </w:p>
    <w:p w:rsidR="00113DBC" w:rsidRDefault="00434CF1" w:rsidP="001A220B">
      <w:pPr>
        <w:pStyle w:val="Paragraphedeliste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434CF1">
        <w:rPr>
          <w:rFonts w:ascii="Times New Roman" w:hAnsi="Times New Roman" w:cs="Times New Roman"/>
        </w:rPr>
        <w:t xml:space="preserve">Beaumarchais </w:t>
      </w:r>
      <w:r>
        <w:rPr>
          <w:rFonts w:ascii="Times New Roman" w:hAnsi="Times New Roman" w:cs="Times New Roman"/>
        </w:rPr>
        <w:t>ou la verve insolente</w:t>
      </w:r>
    </w:p>
    <w:p w:rsidR="00434CF1" w:rsidRDefault="00434CF1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 drame au drame en passant par le succès éclatant des comédies</w:t>
      </w:r>
    </w:p>
    <w:p w:rsidR="00434CF1" w:rsidRDefault="003111CE" w:rsidP="001A220B">
      <w:pPr>
        <w:pStyle w:val="Paragraphedeliste"/>
        <w:numPr>
          <w:ilvl w:val="2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Eugénie, </w:t>
      </w:r>
      <w:r>
        <w:rPr>
          <w:rFonts w:ascii="Times New Roman" w:hAnsi="Times New Roman" w:cs="Times New Roman"/>
        </w:rPr>
        <w:t>176,</w:t>
      </w:r>
      <w:r>
        <w:rPr>
          <w:rFonts w:ascii="Times New Roman" w:hAnsi="Times New Roman" w:cs="Times New Roman"/>
          <w:i/>
        </w:rPr>
        <w:t xml:space="preserve"> La mère coupable</w:t>
      </w:r>
      <w:r>
        <w:rPr>
          <w:rFonts w:ascii="Times New Roman" w:hAnsi="Times New Roman" w:cs="Times New Roman"/>
        </w:rPr>
        <w:t>, suite «pathétique», et échec en 1792</w:t>
      </w:r>
    </w:p>
    <w:p w:rsidR="00754541" w:rsidRPr="00754541" w:rsidRDefault="00754541" w:rsidP="001A220B">
      <w:pPr>
        <w:pStyle w:val="Paragraphedeliste"/>
        <w:numPr>
          <w:ilvl w:val="2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Le Barbier de Séville, 1774, Le Mariage de Figaro, 1784</w:t>
      </w:r>
    </w:p>
    <w:p w:rsidR="00754541" w:rsidRDefault="00754541" w:rsidP="001A220B">
      <w:pPr>
        <w:pStyle w:val="Paragraphedeliste"/>
        <w:numPr>
          <w:ilvl w:val="1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censure et la première du </w:t>
      </w:r>
      <w:r>
        <w:rPr>
          <w:rFonts w:ascii="Times New Roman" w:hAnsi="Times New Roman" w:cs="Times New Roman"/>
          <w:i/>
        </w:rPr>
        <w:t xml:space="preserve">Mariage </w:t>
      </w:r>
      <w:r>
        <w:rPr>
          <w:rFonts w:ascii="Times New Roman" w:hAnsi="Times New Roman" w:cs="Times New Roman"/>
        </w:rPr>
        <w:t>en avril 1784 (il y a une citation)</w:t>
      </w:r>
    </w:p>
    <w:p w:rsidR="008F5582" w:rsidRDefault="008F5582" w:rsidP="008F5582">
      <w:pPr>
        <w:jc w:val="both"/>
        <w:rPr>
          <w:rFonts w:ascii="Times New Roman" w:hAnsi="Times New Roman" w:cs="Times New Roman"/>
        </w:rPr>
      </w:pPr>
    </w:p>
    <w:p w:rsidR="0095255D" w:rsidRDefault="008F5582" w:rsidP="008F5582">
      <w:pPr>
        <w:jc w:val="both"/>
        <w:rPr>
          <w:rFonts w:ascii="Times New Roman" w:hAnsi="Times New Roman" w:cs="Times New Roman"/>
          <w:b/>
        </w:rPr>
      </w:pPr>
      <w:r w:rsidRPr="000E4EB1">
        <w:rPr>
          <w:rFonts w:ascii="Times New Roman" w:hAnsi="Times New Roman" w:cs="Times New Roman"/>
          <w:b/>
          <w:i/>
        </w:rPr>
        <w:t xml:space="preserve">Le Mariage de Figaro </w:t>
      </w:r>
      <w:r w:rsidRPr="000E4EB1">
        <w:rPr>
          <w:rFonts w:ascii="Times New Roman" w:hAnsi="Times New Roman" w:cs="Times New Roman"/>
          <w:b/>
        </w:rPr>
        <w:t xml:space="preserve">ou « la révolution en action »? </w:t>
      </w:r>
      <w:r w:rsidR="00CC7541" w:rsidRPr="000E4EB1">
        <w:rPr>
          <w:rFonts w:ascii="Times New Roman" w:hAnsi="Times New Roman" w:cs="Times New Roman"/>
          <w:b/>
        </w:rPr>
        <w:t xml:space="preserve">– Napoléon </w:t>
      </w:r>
    </w:p>
    <w:p w:rsidR="0095255D" w:rsidRPr="000E4EB1" w:rsidRDefault="0095255D" w:rsidP="008F5582">
      <w:pPr>
        <w:jc w:val="both"/>
        <w:rPr>
          <w:rFonts w:ascii="Times New Roman" w:hAnsi="Times New Roman" w:cs="Times New Roman"/>
          <w:b/>
        </w:rPr>
      </w:pPr>
    </w:p>
    <w:p w:rsidR="000E4EB1" w:rsidRPr="0034447D" w:rsidRDefault="000E4EB1" w:rsidP="001A220B">
      <w:pPr>
        <w:pStyle w:val="Paragraphedeliste"/>
        <w:numPr>
          <w:ilvl w:val="0"/>
          <w:numId w:val="31"/>
        </w:numPr>
        <w:jc w:val="both"/>
        <w:rPr>
          <w:rFonts w:ascii="Times New Roman" w:hAnsi="Times New Roman" w:cs="Times New Roman"/>
          <w:b/>
        </w:rPr>
      </w:pPr>
      <w:r w:rsidRPr="0034447D">
        <w:rPr>
          <w:rFonts w:ascii="Times New Roman" w:hAnsi="Times New Roman" w:cs="Times New Roman"/>
          <w:b/>
        </w:rPr>
        <w:t>Une joyeuse comédie d’intrigue</w:t>
      </w:r>
    </w:p>
    <w:p w:rsidR="000E4EB1" w:rsidRDefault="000E4EB1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intrigue plaisante</w:t>
      </w:r>
    </w:p>
    <w:p w:rsidR="000E4EB1" w:rsidRDefault="000E4EB1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mariage, sujet de prédilection de la comédie</w:t>
      </w:r>
    </w:p>
    <w:p w:rsidR="000E4EB1" w:rsidRDefault="000E4EB1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La folle journée » : la maîtrise de l’imbroglio, un rythme endiablé (précurseur de Feydeau)</w:t>
      </w:r>
    </w:p>
    <w:p w:rsidR="000E4EB1" w:rsidRDefault="000E4EB1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grâce de </w:t>
      </w:r>
      <w:r w:rsidRPr="008A7BDF">
        <w:rPr>
          <w:rFonts w:ascii="Times New Roman" w:hAnsi="Times New Roman" w:cs="Times New Roman"/>
          <w:i/>
        </w:rPr>
        <w:t>Figaro</w:t>
      </w:r>
    </w:p>
    <w:p w:rsidR="000E4EB1" w:rsidRDefault="000E4EB1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Figaro où le valet éduqué </w:t>
      </w:r>
    </w:p>
    <w:p w:rsidR="008A7BDF" w:rsidRDefault="008A7BDF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 personnages complexes et tendres (Chérubin, la comtesse)</w:t>
      </w:r>
    </w:p>
    <w:p w:rsidR="00F8414F" w:rsidRDefault="001B207F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 gaité à toute épreuve </w:t>
      </w:r>
    </w:p>
    <w:p w:rsidR="0034447D" w:rsidRDefault="0034447D" w:rsidP="0034447D">
      <w:pPr>
        <w:pStyle w:val="Paragraphedeliste"/>
        <w:ind w:left="2160"/>
        <w:jc w:val="both"/>
        <w:rPr>
          <w:rFonts w:ascii="Times New Roman" w:hAnsi="Times New Roman" w:cs="Times New Roman"/>
        </w:rPr>
      </w:pPr>
    </w:p>
    <w:p w:rsidR="0034447D" w:rsidRDefault="0034447D" w:rsidP="001A220B">
      <w:pPr>
        <w:pStyle w:val="Paragraphedeliste"/>
        <w:numPr>
          <w:ilvl w:val="0"/>
          <w:numId w:val="31"/>
        </w:numPr>
        <w:jc w:val="both"/>
        <w:rPr>
          <w:rFonts w:ascii="Times New Roman" w:hAnsi="Times New Roman" w:cs="Times New Roman"/>
          <w:b/>
        </w:rPr>
      </w:pPr>
      <w:r w:rsidRPr="0034447D">
        <w:rPr>
          <w:rFonts w:ascii="Times New Roman" w:hAnsi="Times New Roman" w:cs="Times New Roman"/>
          <w:b/>
        </w:rPr>
        <w:t xml:space="preserve">Une comédie de mœurs virulente </w:t>
      </w:r>
    </w:p>
    <w:p w:rsidR="0034447D" w:rsidRPr="0034447D" w:rsidRDefault="0034447D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Une préface polémique</w:t>
      </w:r>
    </w:p>
    <w:p w:rsidR="0034447D" w:rsidRPr="0034447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« La loi de l’art dramatique, et peut-être la seule, est d’amuser en instruisant » </w:t>
      </w:r>
    </w:p>
    <w:p w:rsidR="0034447D" w:rsidRPr="0034447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« Arracher le masque [des vices, des abus] et les montrer à découvert, telle est la noble tâche de l’homme qui se voue au théâtre</w:t>
      </w:r>
      <w:r w:rsidR="00415D9D">
        <w:rPr>
          <w:rFonts w:ascii="Times New Roman" w:hAnsi="Times New Roman" w:cs="Times New Roman"/>
        </w:rPr>
        <w:t xml:space="preserve"> […] On ne peut corriger les hommes</w:t>
      </w:r>
      <w:r w:rsidR="00BA03A0">
        <w:rPr>
          <w:rFonts w:ascii="Times New Roman" w:hAnsi="Times New Roman" w:cs="Times New Roman"/>
        </w:rPr>
        <w:t xml:space="preserve"> qu’en les faisant voir tels qu’ils sont »</w:t>
      </w:r>
    </w:p>
    <w:p w:rsidR="0034447D" w:rsidRPr="0034447D" w:rsidRDefault="0034447D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Une œuvre effrontée</w:t>
      </w:r>
    </w:p>
    <w:p w:rsidR="0034447D" w:rsidRPr="0034447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Sujets : justice, politique, privilèges de classe, condition des femmes, censure.</w:t>
      </w:r>
    </w:p>
    <w:p w:rsidR="0034447D" w:rsidRPr="0034447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Dénonce les inégalités sociales auprès du public à qui elles profitent</w:t>
      </w:r>
    </w:p>
    <w:p w:rsidR="0034447D" w:rsidRPr="0034447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Les relations maîtres-valets</w:t>
      </w:r>
    </w:p>
    <w:p w:rsidR="0034447D" w:rsidRPr="0034447D" w:rsidRDefault="0034447D" w:rsidP="0034447D">
      <w:pPr>
        <w:pStyle w:val="Paragraphedeliste"/>
        <w:ind w:left="2160"/>
        <w:jc w:val="both"/>
        <w:rPr>
          <w:rFonts w:ascii="Times New Roman" w:hAnsi="Times New Roman" w:cs="Times New Roman"/>
          <w:b/>
        </w:rPr>
      </w:pPr>
    </w:p>
    <w:p w:rsidR="0034447D" w:rsidRPr="00415D9D" w:rsidRDefault="0034447D" w:rsidP="001A220B">
      <w:pPr>
        <w:pStyle w:val="Paragraphedeliste"/>
        <w:numPr>
          <w:ilvl w:val="0"/>
          <w:numId w:val="31"/>
        </w:numPr>
        <w:jc w:val="both"/>
        <w:rPr>
          <w:rFonts w:ascii="Times New Roman" w:hAnsi="Times New Roman" w:cs="Times New Roman"/>
          <w:b/>
        </w:rPr>
      </w:pPr>
      <w:r w:rsidRPr="00415D9D">
        <w:rPr>
          <w:rFonts w:ascii="Times New Roman" w:hAnsi="Times New Roman" w:cs="Times New Roman"/>
          <w:b/>
        </w:rPr>
        <w:t>Une œuvre totale</w:t>
      </w:r>
    </w:p>
    <w:p w:rsidR="0034447D" w:rsidRPr="0034447D" w:rsidRDefault="0034447D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Une œuvre plurielle : comédie de mœurs, comédie psychologique, œuvre musicale à grand spectacle, une pièce satirique…</w:t>
      </w:r>
    </w:p>
    <w:p w:rsidR="0034447D" w:rsidRPr="00415D9D" w:rsidRDefault="0034447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Richesse de l’analyse</w:t>
      </w:r>
    </w:p>
    <w:p w:rsidR="00415D9D" w:rsidRPr="00415D9D" w:rsidRDefault="00415D9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Profondeur du comique</w:t>
      </w:r>
    </w:p>
    <w:p w:rsidR="00415D9D" w:rsidRPr="00415D9D" w:rsidRDefault="00415D9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Efficace du spectacle (fête théâtrale)</w:t>
      </w:r>
    </w:p>
    <w:p w:rsidR="00415D9D" w:rsidRPr="00415D9D" w:rsidRDefault="00415D9D" w:rsidP="001A220B">
      <w:pPr>
        <w:pStyle w:val="Paragraphedeliste"/>
        <w:numPr>
          <w:ilvl w:val="1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Une œuvre admirée des Romantiques</w:t>
      </w:r>
    </w:p>
    <w:p w:rsidR="00415D9D" w:rsidRPr="00415D9D" w:rsidRDefault="00415D9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Le premier « Drame total »?</w:t>
      </w:r>
    </w:p>
    <w:p w:rsidR="00415D9D" w:rsidRPr="00711232" w:rsidRDefault="00415D9D" w:rsidP="001A220B">
      <w:pPr>
        <w:pStyle w:val="Paragraphedeliste"/>
        <w:numPr>
          <w:ilvl w:val="2"/>
          <w:numId w:val="3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Une rénovation du théâtre </w:t>
      </w:r>
    </w:p>
    <w:p w:rsidR="00711232" w:rsidRDefault="00711232" w:rsidP="00711232">
      <w:pPr>
        <w:jc w:val="both"/>
        <w:rPr>
          <w:rFonts w:ascii="Times New Roman" w:hAnsi="Times New Roman" w:cs="Times New Roman"/>
          <w:b/>
        </w:rPr>
      </w:pPr>
    </w:p>
    <w:p w:rsidR="00711232" w:rsidRDefault="0055029B" w:rsidP="007F47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7E6">
        <w:rPr>
          <w:rFonts w:ascii="Times New Roman" w:hAnsi="Times New Roman" w:cs="Times New Roman"/>
          <w:b/>
          <w:sz w:val="28"/>
          <w:szCs w:val="28"/>
        </w:rPr>
        <w:lastRenderedPageBreak/>
        <w:t>Le comique au théâtre</w:t>
      </w:r>
    </w:p>
    <w:p w:rsidR="007F47E6" w:rsidRPr="007F47E6" w:rsidRDefault="007F47E6" w:rsidP="007F47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29B" w:rsidRPr="007F47E6" w:rsidRDefault="006A6122" w:rsidP="007F47E6">
      <w:pPr>
        <w:jc w:val="both"/>
        <w:rPr>
          <w:rFonts w:ascii="Times New Roman" w:hAnsi="Times New Roman" w:cs="Times New Roman"/>
          <w:b/>
        </w:rPr>
      </w:pPr>
      <w:r w:rsidRPr="007F47E6">
        <w:rPr>
          <w:rFonts w:ascii="Times New Roman" w:hAnsi="Times New Roman" w:cs="Times New Roman"/>
          <w:b/>
        </w:rPr>
        <w:t xml:space="preserve">Le terme de </w:t>
      </w:r>
      <w:r w:rsidRPr="007F47E6">
        <w:rPr>
          <w:rFonts w:ascii="Times New Roman" w:hAnsi="Times New Roman" w:cs="Times New Roman"/>
          <w:b/>
          <w:i/>
        </w:rPr>
        <w:t>comédie</w:t>
      </w:r>
    </w:p>
    <w:p w:rsidR="006A6122" w:rsidRPr="007F47E6" w:rsidRDefault="006A6122" w:rsidP="001A220B">
      <w:pPr>
        <w:pStyle w:val="Paragraphedeliste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 xml:space="preserve">A été synonyme de </w:t>
      </w:r>
      <w:r w:rsidRPr="007F47E6">
        <w:rPr>
          <w:rFonts w:ascii="Times New Roman" w:hAnsi="Times New Roman" w:cs="Times New Roman"/>
          <w:i/>
        </w:rPr>
        <w:t>pièce de théâtre </w:t>
      </w:r>
      <w:r w:rsidRPr="007F47E6">
        <w:rPr>
          <w:rFonts w:ascii="Times New Roman" w:hAnsi="Times New Roman" w:cs="Times New Roman"/>
        </w:rPr>
        <w:t xml:space="preserve">: TLFI </w:t>
      </w:r>
    </w:p>
    <w:p w:rsidR="006A6122" w:rsidRPr="007F47E6" w:rsidRDefault="006A6122" w:rsidP="001A220B">
      <w:pPr>
        <w:pStyle w:val="Paragraphedeliste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 xml:space="preserve">Représentation d’une pièce. </w:t>
      </w:r>
    </w:p>
    <w:p w:rsidR="006A6122" w:rsidRPr="007F47E6" w:rsidRDefault="006A6122" w:rsidP="001A220B">
      <w:pPr>
        <w:pStyle w:val="Paragraphedeliste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>Lieu où se joue une pièce.</w:t>
      </w:r>
    </w:p>
    <w:p w:rsidR="006A6122" w:rsidRPr="007F47E6" w:rsidRDefault="006A6122" w:rsidP="001A220B">
      <w:pPr>
        <w:pStyle w:val="Paragraphedeliste"/>
        <w:numPr>
          <w:ilvl w:val="1"/>
          <w:numId w:val="15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>Ensemble des comédiens (ex. La Comédie Française)</w:t>
      </w:r>
    </w:p>
    <w:p w:rsidR="006A6122" w:rsidRPr="007F47E6" w:rsidRDefault="006A6122" w:rsidP="001A220B">
      <w:pPr>
        <w:pStyle w:val="Paragraphedeliste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 xml:space="preserve">Était considérée par les Classiques dans son opposition à la </w:t>
      </w:r>
      <w:r w:rsidRPr="007F47E6">
        <w:rPr>
          <w:rFonts w:ascii="Times New Roman" w:hAnsi="Times New Roman" w:cs="Times New Roman"/>
          <w:i/>
        </w:rPr>
        <w:t>tragédie</w:t>
      </w:r>
      <w:r w:rsidRPr="007F47E6">
        <w:rPr>
          <w:rFonts w:ascii="Times New Roman" w:hAnsi="Times New Roman" w:cs="Times New Roman"/>
        </w:rPr>
        <w:t xml:space="preserve"> (dénouement heureux vs funeste)</w:t>
      </w:r>
    </w:p>
    <w:p w:rsidR="006A6122" w:rsidRPr="007F47E6" w:rsidRDefault="006A6122" w:rsidP="001A220B">
      <w:pPr>
        <w:pStyle w:val="Paragraphedeliste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7F47E6">
        <w:rPr>
          <w:rFonts w:ascii="Times New Roman" w:hAnsi="Times New Roman" w:cs="Times New Roman"/>
        </w:rPr>
        <w:t xml:space="preserve">Désigne aujourd'hui une pièce de théâtre destinée à faire rire le public. </w:t>
      </w:r>
    </w:p>
    <w:p w:rsidR="00CC0C91" w:rsidRDefault="00CC0C91" w:rsidP="00CC0C91">
      <w:pPr>
        <w:jc w:val="both"/>
        <w:rPr>
          <w:rFonts w:ascii="Times New Roman" w:hAnsi="Times New Roman" w:cs="Times New Roman"/>
        </w:rPr>
      </w:pPr>
    </w:p>
    <w:p w:rsidR="00CC0C91" w:rsidRDefault="00CC0C91" w:rsidP="00CC0C9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Les différents types de comique</w:t>
      </w:r>
    </w:p>
    <w:p w:rsidR="00CC0C91" w:rsidRDefault="00CC0C91" w:rsidP="001A220B">
      <w:pPr>
        <w:pStyle w:val="Paragraphedeliste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Comique de gestes : « </w:t>
      </w:r>
      <w:r>
        <w:rPr>
          <w:rFonts w:ascii="Times New Roman" w:hAnsi="Times New Roman" w:cs="Times New Roman"/>
          <w:i/>
        </w:rPr>
        <w:t>Figaro se frottant la tête</w:t>
      </w:r>
      <w:r>
        <w:rPr>
          <w:rFonts w:ascii="Times New Roman" w:hAnsi="Times New Roman" w:cs="Times New Roman"/>
        </w:rPr>
        <w:t xml:space="preserve"> – Ma tête s’amollit de surprise et mon front, fertilisé… » (cornes du cocu)</w:t>
      </w:r>
    </w:p>
    <w:p w:rsidR="00CC0C91" w:rsidRDefault="00CC0C91" w:rsidP="001A220B">
      <w:pPr>
        <w:pStyle w:val="Paragraphedeliste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Comique de situation(s) : Figaro toise son lit, or un autre veut la partager : la mesure concrète symbolique renvoie à la mesure symbolique (rôle des objets à considérer) qui signale la menace pesant sur le mariage de Figaro et Suzanne.</w:t>
      </w:r>
    </w:p>
    <w:p w:rsidR="00CC0C91" w:rsidRDefault="00CC0C91" w:rsidP="001A220B">
      <w:pPr>
        <w:pStyle w:val="Paragraphedeliste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Comique de caractère : Figaro valet zélé et candide dans cette scène (visée satirique : rapports maîtres/valets; hommes/femmes)</w:t>
      </w:r>
    </w:p>
    <w:p w:rsidR="000868E1" w:rsidRPr="000868E1" w:rsidRDefault="00CC0C91" w:rsidP="001A220B">
      <w:pPr>
        <w:pStyle w:val="Paragraphedeliste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Comique de langage : « Que les gens d’esprit sont bêtes! »</w:t>
      </w:r>
    </w:p>
    <w:p w:rsidR="007F47E6" w:rsidRDefault="007F47E6" w:rsidP="007F47E6">
      <w:pPr>
        <w:jc w:val="both"/>
        <w:rPr>
          <w:rFonts w:ascii="Times New Roman" w:hAnsi="Times New Roman" w:cs="Times New Roman"/>
        </w:rPr>
      </w:pPr>
    </w:p>
    <w:p w:rsidR="006A4E1D" w:rsidRDefault="006A4E1D" w:rsidP="006A4E1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Procédés</w:t>
      </w:r>
    </w:p>
    <w:p w:rsidR="006A4E1D" w:rsidRDefault="006A4E1D" w:rsidP="006A4E1D">
      <w:pPr>
        <w:jc w:val="center"/>
        <w:rPr>
          <w:rFonts w:ascii="Times New Roman" w:hAnsi="Times New Roman" w:cs="Times New Roman"/>
          <w:b/>
        </w:rPr>
      </w:pPr>
    </w:p>
    <w:p w:rsidR="006A4E1D" w:rsidRPr="006A4E1D" w:rsidRDefault="00CB74E8" w:rsidP="007F47E6">
      <w:pPr>
        <w:jc w:val="both"/>
        <w:rPr>
          <w:rFonts w:ascii="Times New Roman" w:hAnsi="Times New Roman" w:cs="Times New Roman"/>
          <w:b/>
        </w:rPr>
      </w:pPr>
      <w:r w:rsidRPr="006A4E1D">
        <w:rPr>
          <w:rFonts w:ascii="Times New Roman" w:hAnsi="Times New Roman" w:cs="Times New Roman"/>
          <w:b/>
        </w:rPr>
        <w:t>Procédés explicites</w:t>
      </w:r>
    </w:p>
    <w:p w:rsidR="00CB74E8" w:rsidRDefault="00CB74E8" w:rsidP="001A220B">
      <w:pPr>
        <w:pStyle w:val="Paragraphedeliste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Exagération (</w:t>
      </w:r>
      <w:r>
        <w:rPr>
          <w:rFonts w:ascii="Times New Roman" w:hAnsi="Times New Roman" w:cs="Times New Roman"/>
          <w:i/>
        </w:rPr>
        <w:t>DJ)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Empressement du noble à se dire le serviteur du marchand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Exagération de l’intérêt pris à la famille de Monsieur Dimanche (chien)</w:t>
      </w:r>
    </w:p>
    <w:p w:rsidR="00CB74E8" w:rsidRDefault="00CB74E8" w:rsidP="001A220B">
      <w:pPr>
        <w:pStyle w:val="Paragraphedeliste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Déformation (Figaro)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Déguisements divers (rupture entre essence et apparence) 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caricature</w:t>
      </w:r>
    </w:p>
    <w:p w:rsidR="00CB74E8" w:rsidRDefault="00CB74E8" w:rsidP="001A220B">
      <w:pPr>
        <w:pStyle w:val="Paragraphedeliste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Répétition (DJ)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Répétition de l’</w:t>
      </w:r>
      <w:r w:rsidR="00B36E11">
        <w:rPr>
          <w:rFonts w:ascii="Times New Roman" w:hAnsi="Times New Roman" w:cs="Times New Roman"/>
        </w:rPr>
        <w:t>appellation</w:t>
      </w:r>
      <w:r>
        <w:rPr>
          <w:rFonts w:ascii="Times New Roman" w:hAnsi="Times New Roman" w:cs="Times New Roman"/>
        </w:rPr>
        <w:t xml:space="preserve"> « Monsieur Dimanche »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Répétition de la scène entre MD et DJ par Sganarelle et MD</w:t>
      </w:r>
    </w:p>
    <w:p w:rsidR="00CB74E8" w:rsidRDefault="00CB74E8" w:rsidP="001A220B">
      <w:pPr>
        <w:pStyle w:val="Paragraphedeliste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Décalage (Figaro)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Interprétation de l’attribution de la chambre adjacente </w:t>
      </w:r>
    </w:p>
    <w:p w:rsidR="00CB74E8" w:rsidRDefault="00CB74E8" w:rsidP="001A220B">
      <w:pPr>
        <w:pStyle w:val="Paragraphedeliste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Soufflet do</w:t>
      </w:r>
      <w:r w:rsidR="00B36E11">
        <w:rPr>
          <w:rFonts w:ascii="Times New Roman" w:hAnsi="Times New Roman" w:cs="Times New Roman"/>
        </w:rPr>
        <w:t>nné à Figaro au lieu du page (V,</w:t>
      </w:r>
      <w:r>
        <w:rPr>
          <w:rFonts w:ascii="Times New Roman" w:hAnsi="Times New Roman" w:cs="Times New Roman"/>
        </w:rPr>
        <w:t>7)</w:t>
      </w:r>
    </w:p>
    <w:p w:rsidR="006A4E1D" w:rsidRDefault="006A4E1D" w:rsidP="006A4E1D">
      <w:pPr>
        <w:jc w:val="both"/>
        <w:rPr>
          <w:rFonts w:ascii="Times New Roman" w:hAnsi="Times New Roman" w:cs="Times New Roman"/>
        </w:rPr>
      </w:pPr>
    </w:p>
    <w:p w:rsidR="006A4E1D" w:rsidRPr="006A4E1D" w:rsidRDefault="006A4E1D" w:rsidP="006A4E1D">
      <w:pPr>
        <w:jc w:val="both"/>
        <w:rPr>
          <w:rFonts w:ascii="Times New Roman" w:hAnsi="Times New Roman" w:cs="Times New Roman"/>
          <w:b/>
        </w:rPr>
      </w:pPr>
      <w:r w:rsidRPr="006A4E1D">
        <w:rPr>
          <w:rFonts w:ascii="Times New Roman" w:hAnsi="Times New Roman" w:cs="Times New Roman"/>
          <w:b/>
        </w:rPr>
        <w:t>Procédés implicites</w:t>
      </w:r>
    </w:p>
    <w:p w:rsidR="006A4E1D" w:rsidRDefault="006A4E1D" w:rsidP="001A220B">
      <w:pPr>
        <w:pStyle w:val="Paragraphedeliste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L’allusion, les sous-entendus, la double-entente</w:t>
      </w:r>
    </w:p>
    <w:p w:rsidR="006A4E1D" w:rsidRDefault="00417A28" w:rsidP="001A220B">
      <w:pPr>
        <w:pStyle w:val="Paragraphedeliste"/>
        <w:numPr>
          <w:ilvl w:val="1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Grivoiseries ex : (V,8) : Le comte veut emmener la comtesse qu’il prend pour Suzanne dans un pavillon du jardin…</w:t>
      </w:r>
    </w:p>
    <w:p w:rsidR="00417A28" w:rsidRDefault="00417A28" w:rsidP="001A220B">
      <w:pPr>
        <w:pStyle w:val="Paragraphedeliste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répartition inégale de l’information</w:t>
      </w:r>
    </w:p>
    <w:p w:rsidR="00417A28" w:rsidRDefault="00417A28" w:rsidP="001A220B">
      <w:pPr>
        <w:pStyle w:val="Paragraphedeliste"/>
        <w:numPr>
          <w:ilvl w:val="1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Entre les personnages / Entre personnages et public</w:t>
      </w:r>
      <w:r w:rsidR="000868E1">
        <w:rPr>
          <w:rFonts w:ascii="Times New Roman" w:hAnsi="Times New Roman" w:cs="Times New Roman"/>
        </w:rPr>
        <w:t xml:space="preserve"> (double énonciation) la scène du flacon (III,9)</w:t>
      </w:r>
    </w:p>
    <w:p w:rsidR="000868E1" w:rsidRDefault="000868E1" w:rsidP="000868E1">
      <w:pPr>
        <w:jc w:val="both"/>
        <w:rPr>
          <w:rFonts w:ascii="Times New Roman" w:hAnsi="Times New Roman" w:cs="Times New Roman"/>
        </w:rPr>
      </w:pPr>
    </w:p>
    <w:p w:rsidR="00065954" w:rsidRDefault="00065954" w:rsidP="000868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Lexique du genre comique : les genres voisins</w:t>
      </w:r>
    </w:p>
    <w:p w:rsidR="00065954" w:rsidRPr="00065954" w:rsidRDefault="00065954" w:rsidP="000868E1">
      <w:pPr>
        <w:jc w:val="both"/>
      </w:pPr>
      <w:r>
        <w:rPr>
          <w:rFonts w:ascii="Times New Roman" w:hAnsi="Times New Roman" w:cs="Times New Roman"/>
        </w:rPr>
        <w:t xml:space="preserve">Farce : pièce de théâtre  d’inspiration bouffonne mettant en scène des personnages souvent grotesques et présentant généralement un comique de mots, de gestes ou de situation(s). ) Molière, </w:t>
      </w:r>
      <w:r>
        <w:rPr>
          <w:rFonts w:ascii="Times New Roman" w:hAnsi="Times New Roman" w:cs="Times New Roman"/>
          <w:i/>
        </w:rPr>
        <w:t>Les Fourberies de Scapin</w:t>
      </w:r>
      <w:r>
        <w:t>au 17</w:t>
      </w:r>
      <w:r w:rsidRPr="00065954">
        <w:rPr>
          <w:vertAlign w:val="superscript"/>
        </w:rPr>
        <w:t>e</w:t>
      </w:r>
      <w:r>
        <w:t>)</w:t>
      </w:r>
    </w:p>
    <w:p w:rsidR="00D13B83" w:rsidRDefault="00D13B83" w:rsidP="000868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Vaudeville</w:t>
      </w:r>
    </w:p>
    <w:p w:rsidR="00D13B83" w:rsidRDefault="00D13B83" w:rsidP="001A220B">
      <w:pPr>
        <w:pStyle w:val="Paragraphedeliste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Pr="00D13B83">
        <w:rPr>
          <w:rFonts w:ascii="Times New Roman" w:hAnsi="Times New Roman" w:cs="Times New Roman"/>
          <w:vertAlign w:val="superscript"/>
        </w:rPr>
        <w:t>e</w:t>
      </w:r>
      <w:r>
        <w:rPr>
          <w:rFonts w:ascii="Times New Roman" w:hAnsi="Times New Roman" w:cs="Times New Roman"/>
        </w:rPr>
        <w:t>-17</w:t>
      </w:r>
      <w:r w:rsidRPr="00D13B83">
        <w:rPr>
          <w:rFonts w:ascii="Times New Roman" w:hAnsi="Times New Roman" w:cs="Times New Roman"/>
          <w:vertAlign w:val="superscript"/>
        </w:rPr>
        <w:t>e</w:t>
      </w:r>
      <w:r>
        <w:rPr>
          <w:rFonts w:ascii="Times New Roman" w:hAnsi="Times New Roman" w:cs="Times New Roman"/>
        </w:rPr>
        <w:t xml:space="preserve"> siècle : chanson satirique</w:t>
      </w:r>
    </w:p>
    <w:p w:rsidR="00D13B83" w:rsidRDefault="00D13B83" w:rsidP="001A220B">
      <w:pPr>
        <w:pStyle w:val="Paragraphedeliste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17-18 : petite comédie légère</w:t>
      </w:r>
      <w:r w:rsidR="00065954">
        <w:rPr>
          <w:rFonts w:ascii="Times New Roman" w:hAnsi="Times New Roman" w:cs="Times New Roman"/>
        </w:rPr>
        <w:t>, entremêlée de ballets et de chansons sur un air populaire, jouée surtout au théâtre de la Foire; genre artistique que constituent ces comédies</w:t>
      </w:r>
    </w:p>
    <w:p w:rsidR="00D13B83" w:rsidRDefault="00065954" w:rsidP="001A220B">
      <w:pPr>
        <w:pStyle w:val="Paragraphedeliste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19-21 comédie sans prétentions psychologiques ni morales, fondée sur un comique de situations, d’intrigues et de quiproquos (aussi appelée théâtre de boulevard)</w:t>
      </w:r>
    </w:p>
    <w:p w:rsidR="004C150C" w:rsidRDefault="004C150C" w:rsidP="004C150C">
      <w:pPr>
        <w:jc w:val="both"/>
        <w:rPr>
          <w:rFonts w:ascii="Times New Roman" w:hAnsi="Times New Roman" w:cs="Times New Roman"/>
        </w:rPr>
      </w:pPr>
    </w:p>
    <w:p w:rsidR="004C150C" w:rsidRDefault="004C150C" w:rsidP="004C150C">
      <w:pPr>
        <w:jc w:val="both"/>
        <w:rPr>
          <w:rFonts w:ascii="Times New Roman" w:hAnsi="Times New Roman" w:cs="Times New Roman"/>
        </w:rPr>
      </w:pPr>
    </w:p>
    <w:p w:rsidR="004C150C" w:rsidRPr="005E72A5" w:rsidRDefault="004C150C" w:rsidP="004C150C">
      <w:pPr>
        <w:jc w:val="both"/>
        <w:rPr>
          <w:rFonts w:ascii="Times New Roman" w:hAnsi="Times New Roman" w:cs="Times New Roman"/>
          <w:b/>
        </w:rPr>
      </w:pPr>
      <w:r w:rsidRPr="005E72A5">
        <w:rPr>
          <w:rFonts w:ascii="Times New Roman" w:hAnsi="Times New Roman" w:cs="Times New Roman"/>
          <w:b/>
        </w:rPr>
        <w:t xml:space="preserve">3 </w:t>
      </w:r>
      <w:r w:rsidR="0011177F" w:rsidRPr="005E72A5">
        <w:rPr>
          <w:rFonts w:ascii="Times New Roman" w:hAnsi="Times New Roman" w:cs="Times New Roman"/>
          <w:b/>
        </w:rPr>
        <w:t>mars</w:t>
      </w:r>
    </w:p>
    <w:p w:rsidR="004C150C" w:rsidRDefault="004C150C" w:rsidP="004C150C">
      <w:pPr>
        <w:jc w:val="both"/>
        <w:rPr>
          <w:rFonts w:ascii="Times New Roman" w:hAnsi="Times New Roman" w:cs="Times New Roman"/>
        </w:rPr>
      </w:pPr>
    </w:p>
    <w:p w:rsidR="005E72A5" w:rsidRDefault="005E72A5" w:rsidP="005E72A5">
      <w:pPr>
        <w:jc w:val="center"/>
        <w:rPr>
          <w:rFonts w:ascii="Times New Roman" w:hAnsi="Times New Roman" w:cs="Times New Roman"/>
          <w:b/>
        </w:rPr>
      </w:pPr>
      <w:r w:rsidRPr="005E72A5">
        <w:rPr>
          <w:rFonts w:ascii="Times New Roman" w:hAnsi="Times New Roman" w:cs="Times New Roman"/>
          <w:b/>
        </w:rPr>
        <w:t>Mise en contexte</w:t>
      </w:r>
    </w:p>
    <w:p w:rsidR="005E72A5" w:rsidRPr="005E72A5" w:rsidRDefault="005E72A5" w:rsidP="005E72A5">
      <w:pPr>
        <w:jc w:val="center"/>
        <w:rPr>
          <w:rFonts w:ascii="Times New Roman" w:hAnsi="Times New Roman" w:cs="Times New Roman"/>
          <w:b/>
        </w:rPr>
      </w:pPr>
    </w:p>
    <w:p w:rsidR="005E72A5" w:rsidRDefault="005E72A5" w:rsidP="004C150C">
      <w:pPr>
        <w:jc w:val="both"/>
        <w:rPr>
          <w:rFonts w:ascii="Times New Roman" w:hAnsi="Times New Roman" w:cs="Times New Roman"/>
        </w:rPr>
      </w:pPr>
      <w:r w:rsidRPr="005E72A5">
        <w:rPr>
          <w:rFonts w:ascii="Times New Roman" w:hAnsi="Times New Roman" w:cs="Times New Roman"/>
          <w:b/>
        </w:rPr>
        <w:t>L’émancipation de l’aristotélisme au 18</w:t>
      </w:r>
      <w:r w:rsidRPr="005E72A5">
        <w:rPr>
          <w:rFonts w:ascii="Times New Roman" w:hAnsi="Times New Roman" w:cs="Times New Roman"/>
          <w:b/>
          <w:vertAlign w:val="superscript"/>
        </w:rPr>
        <w:t>e</w:t>
      </w:r>
      <w:r w:rsidRPr="005E72A5">
        <w:rPr>
          <w:rFonts w:ascii="Times New Roman" w:hAnsi="Times New Roman" w:cs="Times New Roman"/>
          <w:b/>
        </w:rPr>
        <w:t xml:space="preserve"> siècle</w:t>
      </w:r>
    </w:p>
    <w:p w:rsidR="005E72A5" w:rsidRDefault="006C44A0" w:rsidP="001A220B">
      <w:pPr>
        <w:pStyle w:val="Paragraphedeliste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Stagnation de la tragédie, figée par l’aristotélisme (Voltaire)</w:t>
      </w:r>
    </w:p>
    <w:p w:rsidR="006C44A0" w:rsidRDefault="006C44A0" w:rsidP="001A220B">
      <w:pPr>
        <w:pStyle w:val="Paragraphedeliste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Rénovation détournée du théâtre par la comédie (Beaumarchais, Marivaux) </w:t>
      </w:r>
    </w:p>
    <w:p w:rsidR="006C44A0" w:rsidRDefault="006C44A0" w:rsidP="001A220B">
      <w:pPr>
        <w:pStyle w:val="Paragraphedeliste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Création en rupture de la forme nouvelle du drame (Diderot, Beaumarchais)</w:t>
      </w:r>
    </w:p>
    <w:p w:rsidR="00041303" w:rsidRDefault="00041303" w:rsidP="00041303">
      <w:pPr>
        <w:jc w:val="both"/>
        <w:rPr>
          <w:rFonts w:ascii="Times New Roman" w:hAnsi="Times New Roman" w:cs="Times New Roman"/>
        </w:rPr>
      </w:pPr>
    </w:p>
    <w:p w:rsidR="00041303" w:rsidRPr="00041303" w:rsidRDefault="00041303" w:rsidP="00041303">
      <w:pPr>
        <w:jc w:val="both"/>
        <w:rPr>
          <w:rFonts w:ascii="Times New Roman" w:hAnsi="Times New Roman" w:cs="Times New Roman"/>
          <w:b/>
        </w:rPr>
      </w:pPr>
      <w:r w:rsidRPr="00041303">
        <w:rPr>
          <w:rFonts w:ascii="Times New Roman" w:hAnsi="Times New Roman" w:cs="Times New Roman"/>
          <w:b/>
        </w:rPr>
        <w:t>Une nouvelle conception de la littérature au 19</w:t>
      </w:r>
      <w:r w:rsidRPr="00041303">
        <w:rPr>
          <w:rFonts w:ascii="Times New Roman" w:hAnsi="Times New Roman" w:cs="Times New Roman"/>
          <w:b/>
          <w:vertAlign w:val="superscript"/>
        </w:rPr>
        <w:t>e</w:t>
      </w:r>
      <w:r w:rsidRPr="00041303">
        <w:rPr>
          <w:rFonts w:ascii="Times New Roman" w:hAnsi="Times New Roman" w:cs="Times New Roman"/>
          <w:b/>
        </w:rPr>
        <w:t xml:space="preserve"> siècle</w:t>
      </w:r>
    </w:p>
    <w:p w:rsidR="00041303" w:rsidRDefault="00041303" w:rsidP="001A220B">
      <w:pPr>
        <w:pStyle w:val="Paragraphedeliste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changement de perspective</w:t>
      </w:r>
    </w:p>
    <w:p w:rsidR="00041303" w:rsidRDefault="00041303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tension vers l’aven</w:t>
      </w:r>
      <w:r w:rsidR="009B017B">
        <w:rPr>
          <w:rFonts w:ascii="Times New Roman" w:hAnsi="Times New Roman" w:cs="Times New Roman"/>
        </w:rPr>
        <w:t xml:space="preserve">ir </w:t>
      </w:r>
      <w:r>
        <w:rPr>
          <w:rFonts w:ascii="Times New Roman" w:hAnsi="Times New Roman" w:cs="Times New Roman"/>
        </w:rPr>
        <w:t>et la redécouverte du passé national</w:t>
      </w:r>
    </w:p>
    <w:p w:rsidR="009B017B" w:rsidRDefault="009B017B" w:rsidP="001A220B">
      <w:pPr>
        <w:pStyle w:val="Paragraphedeliste"/>
        <w:numPr>
          <w:ilvl w:val="2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(redécouvre tous les romans de la chevalerie ex : Chrétien de Troyes)</w:t>
      </w:r>
    </w:p>
    <w:p w:rsidR="009B017B" w:rsidRDefault="004A279E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L’inscription dans l’histoire et le rôle du poète</w:t>
      </w:r>
    </w:p>
    <w:p w:rsidR="004A279E" w:rsidRDefault="00ED5AE4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naissance de l’idée de littérature</w:t>
      </w:r>
    </w:p>
    <w:p w:rsidR="0020328A" w:rsidRDefault="0020328A" w:rsidP="001A220B">
      <w:pPr>
        <w:pStyle w:val="Paragraphedeliste"/>
        <w:numPr>
          <w:ilvl w:val="2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(on ne donnait pas d’importance à la littérature avant comme</w:t>
      </w:r>
      <w:r w:rsidR="004061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on le fait au 19</w:t>
      </w:r>
      <w:r w:rsidRPr="0020328A">
        <w:rPr>
          <w:rFonts w:ascii="Times New Roman" w:hAnsi="Times New Roman" w:cs="Times New Roman"/>
          <w:vertAlign w:val="superscript"/>
        </w:rPr>
        <w:t>e</w:t>
      </w:r>
      <w:r>
        <w:rPr>
          <w:rFonts w:ascii="Times New Roman" w:hAnsi="Times New Roman" w:cs="Times New Roman"/>
        </w:rPr>
        <w:t xml:space="preserve"> siècle)</w:t>
      </w:r>
    </w:p>
    <w:p w:rsidR="0040614C" w:rsidRDefault="0040614C" w:rsidP="001A220B">
      <w:pPr>
        <w:pStyle w:val="Paragraphedeliste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renversement de poétique</w:t>
      </w:r>
    </w:p>
    <w:p w:rsidR="0040614C" w:rsidRDefault="0040614C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l’imitation des Anciens à l’expression de l’originalité</w:t>
      </w:r>
    </w:p>
    <w:p w:rsidR="00D146B3" w:rsidRDefault="00D146B3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Classicisme : beauté du sujet, adéquation du style au sujet traité, respect de la vraisemblance</w:t>
      </w:r>
    </w:p>
    <w:p w:rsidR="006730A0" w:rsidRDefault="006730A0" w:rsidP="001A220B">
      <w:pPr>
        <w:pStyle w:val="Paragraphedeliste"/>
        <w:numPr>
          <w:ilvl w:val="1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Romantisme : puissance poétique de l’œuvre et de l’écriture</w:t>
      </w:r>
    </w:p>
    <w:p w:rsidR="0016719C" w:rsidRDefault="0016719C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4441F0" w:rsidRDefault="004441F0" w:rsidP="0016719C">
      <w:pPr>
        <w:jc w:val="both"/>
        <w:rPr>
          <w:rFonts w:ascii="Times New Roman" w:hAnsi="Times New Roman" w:cs="Times New Roman"/>
        </w:rPr>
      </w:pPr>
    </w:p>
    <w:p w:rsidR="0016719C" w:rsidRDefault="0016719C" w:rsidP="00142103">
      <w:pPr>
        <w:jc w:val="center"/>
        <w:rPr>
          <w:rFonts w:ascii="Times New Roman" w:hAnsi="Times New Roman" w:cs="Times New Roman"/>
          <w:b/>
        </w:rPr>
      </w:pPr>
      <w:r w:rsidRPr="00142103">
        <w:rPr>
          <w:rFonts w:ascii="Times New Roman" w:hAnsi="Times New Roman" w:cs="Times New Roman"/>
          <w:b/>
        </w:rPr>
        <w:lastRenderedPageBreak/>
        <w:t>Le drame, genre de tous les possibles</w:t>
      </w:r>
    </w:p>
    <w:p w:rsidR="00142103" w:rsidRPr="00142103" w:rsidRDefault="00142103" w:rsidP="00142103">
      <w:pPr>
        <w:jc w:val="center"/>
        <w:rPr>
          <w:rFonts w:ascii="Times New Roman" w:hAnsi="Times New Roman" w:cs="Times New Roman"/>
          <w:b/>
        </w:rPr>
      </w:pPr>
    </w:p>
    <w:p w:rsidR="0016719C" w:rsidRDefault="00142103" w:rsidP="001671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16719C">
        <w:rPr>
          <w:rFonts w:ascii="Times New Roman" w:hAnsi="Times New Roman" w:cs="Times New Roman"/>
        </w:rPr>
        <w:t xml:space="preserve">C’est une forme souple, flexible. C’est une forme nouvelle qui est au départ libre, elle va pouvoir s’adapter. </w:t>
      </w:r>
      <w:r>
        <w:rPr>
          <w:rFonts w:ascii="Times New Roman" w:hAnsi="Times New Roman" w:cs="Times New Roman"/>
        </w:rPr>
        <w:t>Contrairement à la comédie, le drame est caractérisé par sa souplesse. ]</w:t>
      </w:r>
    </w:p>
    <w:p w:rsidR="00142103" w:rsidRDefault="00142103" w:rsidP="0016719C">
      <w:pPr>
        <w:jc w:val="both"/>
        <w:rPr>
          <w:rFonts w:ascii="Times New Roman" w:hAnsi="Times New Roman" w:cs="Times New Roman"/>
        </w:rPr>
      </w:pPr>
    </w:p>
    <w:p w:rsidR="00142103" w:rsidRDefault="00142103" w:rsidP="001671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[C’est Diderot qui a créé le drame.]</w:t>
      </w:r>
    </w:p>
    <w:p w:rsidR="00142103" w:rsidRDefault="00142103" w:rsidP="0016719C">
      <w:pPr>
        <w:jc w:val="both"/>
        <w:rPr>
          <w:rFonts w:ascii="Times New Roman" w:hAnsi="Times New Roman" w:cs="Times New Roman"/>
        </w:rPr>
      </w:pPr>
    </w:p>
    <w:p w:rsidR="00142103" w:rsidRDefault="00142103" w:rsidP="0016719C">
      <w:pPr>
        <w:jc w:val="both"/>
        <w:rPr>
          <w:rFonts w:ascii="Times New Roman" w:hAnsi="Times New Roman" w:cs="Times New Roman"/>
        </w:rPr>
      </w:pPr>
    </w:p>
    <w:p w:rsidR="00142103" w:rsidRPr="004441F0" w:rsidRDefault="00142103" w:rsidP="0016719C">
      <w:pPr>
        <w:jc w:val="both"/>
        <w:rPr>
          <w:rFonts w:ascii="Times New Roman" w:hAnsi="Times New Roman" w:cs="Times New Roman"/>
          <w:b/>
        </w:rPr>
      </w:pPr>
      <w:r w:rsidRPr="004441F0">
        <w:rPr>
          <w:rFonts w:ascii="Times New Roman" w:hAnsi="Times New Roman" w:cs="Times New Roman"/>
          <w:b/>
        </w:rPr>
        <w:t>La naissance du théâtre moderne</w:t>
      </w:r>
    </w:p>
    <w:p w:rsidR="00142103" w:rsidRPr="004441F0" w:rsidRDefault="00142103" w:rsidP="0016719C">
      <w:pPr>
        <w:jc w:val="both"/>
        <w:rPr>
          <w:rFonts w:ascii="Times New Roman" w:hAnsi="Times New Roman" w:cs="Times New Roman"/>
          <w:b/>
        </w:rPr>
      </w:pPr>
      <w:r w:rsidRPr="004441F0">
        <w:rPr>
          <w:rFonts w:ascii="Times New Roman" w:hAnsi="Times New Roman" w:cs="Times New Roman"/>
          <w:b/>
        </w:rPr>
        <w:t>(Le drame théorisé par Diderot)</w:t>
      </w:r>
    </w:p>
    <w:p w:rsidR="00142103" w:rsidRDefault="00142103" w:rsidP="001A220B">
      <w:pPr>
        <w:pStyle w:val="Paragraphedeliste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L’ouverture du théâtre à tous les sujets</w:t>
      </w:r>
    </w:p>
    <w:p w:rsidR="00142103" w:rsidRDefault="00142103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L’évolution de la société et la naissance d’un goût bourgeois</w:t>
      </w:r>
    </w:p>
    <w:p w:rsidR="00142103" w:rsidRDefault="007039E6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 vraisemblable au vrai : une volonté réaliste</w:t>
      </w:r>
    </w:p>
    <w:p w:rsidR="0058533C" w:rsidRDefault="0058533C" w:rsidP="001A220B">
      <w:pPr>
        <w:pStyle w:val="Paragraphedeliste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quête du naturel et le recours à des procédés réalistes</w:t>
      </w:r>
    </w:p>
    <w:p w:rsidR="00045E67" w:rsidRDefault="00045E67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Invention du « quatrième mur »</w:t>
      </w:r>
    </w:p>
    <w:p w:rsidR="003E3226" w:rsidRDefault="003E3226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Travail sur la langue (prose, modalités de tons), le costume et le décor</w:t>
      </w:r>
    </w:p>
    <w:p w:rsidR="003E3226" w:rsidRDefault="00C56922" w:rsidP="001A220B">
      <w:pPr>
        <w:pStyle w:val="Paragraphedeliste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débuts de la « mise en </w:t>
      </w:r>
      <w:r w:rsidR="008018A8">
        <w:rPr>
          <w:rFonts w:ascii="Times New Roman" w:hAnsi="Times New Roman" w:cs="Times New Roman"/>
        </w:rPr>
        <w:t>scène</w:t>
      </w:r>
      <w:r>
        <w:rPr>
          <w:rFonts w:ascii="Times New Roman" w:hAnsi="Times New Roman" w:cs="Times New Roman"/>
        </w:rPr>
        <w:t xml:space="preserve"> »</w:t>
      </w:r>
      <w:r w:rsidR="008018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(inventée un siècle plus tard)</w:t>
      </w:r>
    </w:p>
    <w:p w:rsidR="00C56922" w:rsidRDefault="00C56922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Importance accordée à la « pantomime »</w:t>
      </w:r>
    </w:p>
    <w:p w:rsidR="00C56922" w:rsidRDefault="00C56922" w:rsidP="001A220B">
      <w:pPr>
        <w:pStyle w:val="Paragraphedeliste"/>
        <w:numPr>
          <w:ilvl w:val="1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 esthétique du tableau </w:t>
      </w:r>
    </w:p>
    <w:p w:rsidR="005F127B" w:rsidRDefault="005F127B" w:rsidP="005F127B">
      <w:pPr>
        <w:jc w:val="both"/>
        <w:rPr>
          <w:rFonts w:ascii="Times New Roman" w:hAnsi="Times New Roman" w:cs="Times New Roman"/>
        </w:rPr>
      </w:pPr>
    </w:p>
    <w:p w:rsidR="005F127B" w:rsidRDefault="005F127B" w:rsidP="00820797">
      <w:pPr>
        <w:jc w:val="center"/>
        <w:rPr>
          <w:rFonts w:ascii="Times New Roman" w:hAnsi="Times New Roman" w:cs="Times New Roman"/>
          <w:b/>
        </w:rPr>
      </w:pPr>
      <w:r w:rsidRPr="00820797">
        <w:rPr>
          <w:rFonts w:ascii="Times New Roman" w:hAnsi="Times New Roman" w:cs="Times New Roman"/>
          <w:b/>
        </w:rPr>
        <w:t>Modulations du drame de Diderot à Maeterlinck</w:t>
      </w:r>
    </w:p>
    <w:p w:rsidR="00820797" w:rsidRPr="00820797" w:rsidRDefault="00820797" w:rsidP="00820797">
      <w:pPr>
        <w:jc w:val="center"/>
        <w:rPr>
          <w:rFonts w:ascii="Times New Roman" w:hAnsi="Times New Roman" w:cs="Times New Roman"/>
          <w:b/>
        </w:rPr>
      </w:pPr>
    </w:p>
    <w:p w:rsidR="005F127B" w:rsidRPr="002F0005" w:rsidRDefault="005F127B" w:rsidP="00820797">
      <w:pPr>
        <w:jc w:val="both"/>
        <w:rPr>
          <w:rFonts w:ascii="Times New Roman" w:hAnsi="Times New Roman" w:cs="Times New Roman"/>
          <w:b/>
        </w:rPr>
      </w:pPr>
      <w:r w:rsidRPr="002F0005">
        <w:rPr>
          <w:rFonts w:ascii="Times New Roman" w:hAnsi="Times New Roman" w:cs="Times New Roman"/>
          <w:b/>
        </w:rPr>
        <w:t>Le drame bourgeois ou l’invention du genre (1757)</w:t>
      </w:r>
    </w:p>
    <w:p w:rsidR="00820797" w:rsidRDefault="00820797" w:rsidP="001A220B">
      <w:pPr>
        <w:pStyle w:val="Paragraphedeliste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genre mixte </w:t>
      </w:r>
    </w:p>
    <w:p w:rsidR="00820797" w:rsidRDefault="00160140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820797">
        <w:rPr>
          <w:rFonts w:ascii="Times New Roman" w:hAnsi="Times New Roman" w:cs="Times New Roman"/>
        </w:rPr>
        <w:t>Avant il y avait la comédie d’un côté et la tragédie d’un autre et là on a commencé à les mélanger</w:t>
      </w:r>
      <w:r>
        <w:rPr>
          <w:rFonts w:ascii="Times New Roman" w:hAnsi="Times New Roman" w:cs="Times New Roman"/>
        </w:rPr>
        <w:t>.]</w:t>
      </w:r>
    </w:p>
    <w:p w:rsidR="002F0005" w:rsidRDefault="002F0005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Refus de la partition entre comédie et tragédie : l’invention du « genre sérieux » (Recueil p.16)</w:t>
      </w:r>
    </w:p>
    <w:p w:rsidR="006E0C94" w:rsidRDefault="006E0C94" w:rsidP="001A220B">
      <w:pPr>
        <w:pStyle w:val="Paragraphedeliste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 sujets familiers</w:t>
      </w:r>
    </w:p>
    <w:p w:rsid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« conditions » (métiers)</w:t>
      </w:r>
    </w:p>
    <w:p w:rsid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vie de famille</w:t>
      </w:r>
    </w:p>
    <w:p w:rsidR="00B4576C" w:rsidRDefault="00B4576C" w:rsidP="001A220B">
      <w:pPr>
        <w:pStyle w:val="Paragraphedeliste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édifiant</w:t>
      </w:r>
    </w:p>
    <w:p w:rsid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la catharsis à la recherche du pathétique</w:t>
      </w:r>
    </w:p>
    <w:p w:rsid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dimension morale, voire moralisante</w:t>
      </w:r>
    </w:p>
    <w:p w:rsidR="00B4576C" w:rsidRDefault="00B4576C" w:rsidP="001A220B">
      <w:pPr>
        <w:pStyle w:val="Paragraphedeliste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L’importance du drame</w:t>
      </w:r>
    </w:p>
    <w:p w:rsid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Influence de la théorie de Diderot (1757)</w:t>
      </w:r>
    </w:p>
    <w:p w:rsidR="00B4576C" w:rsidRPr="00B4576C" w:rsidRDefault="00B4576C" w:rsidP="001A220B">
      <w:pPr>
        <w:pStyle w:val="Paragraphedeliste"/>
        <w:numPr>
          <w:ilvl w:val="1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Échec de sa pratique (1771) : le drame bourgeois entre banalité et excès</w:t>
      </w:r>
    </w:p>
    <w:p w:rsidR="00EE2A81" w:rsidRDefault="00EE2A81" w:rsidP="00820797">
      <w:pPr>
        <w:jc w:val="both"/>
        <w:rPr>
          <w:rFonts w:ascii="Times New Roman" w:hAnsi="Times New Roman" w:cs="Times New Roman"/>
        </w:rPr>
      </w:pPr>
    </w:p>
    <w:p w:rsidR="005F127B" w:rsidRDefault="005F127B" w:rsidP="00820797">
      <w:pPr>
        <w:jc w:val="both"/>
        <w:rPr>
          <w:rFonts w:ascii="Times New Roman" w:hAnsi="Times New Roman" w:cs="Times New Roman"/>
        </w:rPr>
      </w:pPr>
      <w:r w:rsidRPr="00EE2A81">
        <w:rPr>
          <w:rFonts w:ascii="Times New Roman" w:hAnsi="Times New Roman" w:cs="Times New Roman"/>
          <w:b/>
        </w:rPr>
        <w:t>Le drame romantique</w:t>
      </w:r>
      <w:r w:rsidR="003F788B" w:rsidRPr="00EE2A81">
        <w:rPr>
          <w:rFonts w:ascii="Times New Roman" w:hAnsi="Times New Roman" w:cs="Times New Roman"/>
          <w:b/>
        </w:rPr>
        <w:t xml:space="preserve"> – jalons </w:t>
      </w:r>
      <w:r w:rsidRPr="00EE2A81">
        <w:rPr>
          <w:rFonts w:ascii="Times New Roman" w:hAnsi="Times New Roman" w:cs="Times New Roman"/>
          <w:b/>
        </w:rPr>
        <w:t>(18</w:t>
      </w:r>
      <w:r w:rsidR="003F788B" w:rsidRPr="00EE2A81">
        <w:rPr>
          <w:rFonts w:ascii="Times New Roman" w:hAnsi="Times New Roman" w:cs="Times New Roman"/>
          <w:b/>
        </w:rPr>
        <w:t>23-1843</w:t>
      </w:r>
      <w:r w:rsidRPr="00EE2A81">
        <w:rPr>
          <w:rFonts w:ascii="Times New Roman" w:hAnsi="Times New Roman" w:cs="Times New Roman"/>
          <w:b/>
        </w:rPr>
        <w:t>)</w:t>
      </w:r>
    </w:p>
    <w:p w:rsidR="00EE2A81" w:rsidRDefault="009729D2" w:rsidP="001A220B">
      <w:pPr>
        <w:pStyle w:val="Paragraphedeliste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Contexte : la découverte de Shakespeare à Paris (Stendhal, </w:t>
      </w:r>
      <w:r>
        <w:rPr>
          <w:rFonts w:ascii="Times New Roman" w:hAnsi="Times New Roman" w:cs="Times New Roman"/>
          <w:i/>
        </w:rPr>
        <w:t>Racine et Shakespeare</w:t>
      </w:r>
      <w:r>
        <w:rPr>
          <w:rFonts w:ascii="Times New Roman" w:hAnsi="Times New Roman" w:cs="Times New Roman"/>
        </w:rPr>
        <w:t>, 1823-1825</w:t>
      </w:r>
      <w:r w:rsidR="00AB7F2C">
        <w:rPr>
          <w:rFonts w:ascii="Times New Roman" w:hAnsi="Times New Roman" w:cs="Times New Roman"/>
        </w:rPr>
        <w:t>)</w:t>
      </w:r>
    </w:p>
    <w:p w:rsidR="00AB7F2C" w:rsidRDefault="00AB7F2C" w:rsidP="001A220B">
      <w:pPr>
        <w:pStyle w:val="Paragraphedeliste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Dates-clefs</w:t>
      </w:r>
    </w:p>
    <w:p w:rsidR="00AB7F2C" w:rsidRDefault="00AB7F2C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« Préface de Cromwell » (Hugo, 1827) ou le manifeste romantique</w:t>
      </w:r>
    </w:p>
    <w:p w:rsidR="00EE2A81" w:rsidRDefault="00AB7F2C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première houleuse d’</w:t>
      </w:r>
      <w:r>
        <w:rPr>
          <w:rFonts w:ascii="Times New Roman" w:hAnsi="Times New Roman" w:cs="Times New Roman"/>
          <w:i/>
        </w:rPr>
        <w:t>Hernani</w:t>
      </w:r>
      <w:r>
        <w:rPr>
          <w:rFonts w:ascii="Times New Roman" w:hAnsi="Times New Roman" w:cs="Times New Roman"/>
        </w:rPr>
        <w:t xml:space="preserve"> (Hugo, 1830)</w:t>
      </w:r>
    </w:p>
    <w:p w:rsidR="003102CE" w:rsidRDefault="003102CE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audaces d’Alfred de Musset : Lorenzaccio (1833)</w:t>
      </w:r>
    </w:p>
    <w:p w:rsidR="00F549E2" w:rsidRDefault="00A77340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L’échec des </w:t>
      </w:r>
      <w:r>
        <w:rPr>
          <w:rFonts w:ascii="Times New Roman" w:hAnsi="Times New Roman" w:cs="Times New Roman"/>
          <w:i/>
        </w:rPr>
        <w:t xml:space="preserve">Burgraves </w:t>
      </w:r>
      <w:r>
        <w:rPr>
          <w:rFonts w:ascii="Times New Roman" w:hAnsi="Times New Roman" w:cs="Times New Roman"/>
        </w:rPr>
        <w:t>(Hugo, 1843)</w:t>
      </w:r>
    </w:p>
    <w:p w:rsidR="00E17B48" w:rsidRDefault="00E17B48" w:rsidP="001A220B">
      <w:pPr>
        <w:pStyle w:val="Paragraphedeliste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Raisons d’un échec</w:t>
      </w:r>
    </w:p>
    <w:p w:rsidR="00E17B48" w:rsidRDefault="00A1277D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rejet bourgeois de l’outrance du drame romantique</w:t>
      </w:r>
    </w:p>
    <w:p w:rsidR="00A1277D" w:rsidRDefault="00A1277D" w:rsidP="001A220B">
      <w:pPr>
        <w:pStyle w:val="Paragraphedeliste"/>
        <w:numPr>
          <w:ilvl w:val="1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goût populaire pour le mélodrame</w:t>
      </w:r>
    </w:p>
    <w:p w:rsidR="00044B65" w:rsidRDefault="00044B65" w:rsidP="00F54F58">
      <w:pPr>
        <w:jc w:val="both"/>
        <w:rPr>
          <w:rFonts w:ascii="Times New Roman" w:hAnsi="Times New Roman" w:cs="Times New Roman"/>
        </w:rPr>
      </w:pPr>
    </w:p>
    <w:p w:rsidR="00F54F58" w:rsidRPr="00044B65" w:rsidRDefault="00F54F58" w:rsidP="00F54F58">
      <w:pPr>
        <w:jc w:val="both"/>
        <w:rPr>
          <w:rFonts w:ascii="Times New Roman" w:hAnsi="Times New Roman" w:cs="Times New Roman"/>
          <w:b/>
        </w:rPr>
      </w:pPr>
      <w:r w:rsidRPr="00044B65">
        <w:rPr>
          <w:rFonts w:ascii="Times New Roman" w:hAnsi="Times New Roman" w:cs="Times New Roman"/>
          <w:b/>
        </w:rPr>
        <w:t>Le drame romantique (1830) – caractéristiques</w:t>
      </w:r>
    </w:p>
    <w:p w:rsidR="00F54F58" w:rsidRDefault="00F54F58" w:rsidP="001A220B">
      <w:pPr>
        <w:pStyle w:val="Paragraphedeliste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L’inscription dans l’histoire</w:t>
      </w:r>
    </w:p>
    <w:p w:rsidR="00044B65" w:rsidRDefault="00044B65" w:rsidP="001A220B">
      <w:pPr>
        <w:pStyle w:val="Paragraphedeliste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visée totalisante (voir Hugo, recueil p.24)</w:t>
      </w:r>
    </w:p>
    <w:p w:rsidR="00881860" w:rsidRDefault="00881860" w:rsidP="001A220B">
      <w:pPr>
        <w:pStyle w:val="Paragraphedeliste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refus des règles (</w:t>
      </w:r>
      <w:r>
        <w:rPr>
          <w:rFonts w:ascii="Times New Roman" w:hAnsi="Times New Roman" w:cs="Times New Roman"/>
          <w:i/>
        </w:rPr>
        <w:t>idem</w:t>
      </w:r>
      <w:r>
        <w:rPr>
          <w:rFonts w:ascii="Times New Roman" w:hAnsi="Times New Roman" w:cs="Times New Roman"/>
        </w:rPr>
        <w:t>, p.22)</w:t>
      </w:r>
    </w:p>
    <w:p w:rsidR="00881860" w:rsidRDefault="00881860" w:rsidP="001A220B">
      <w:pPr>
        <w:pStyle w:val="Paragraphedeliste"/>
        <w:numPr>
          <w:ilvl w:val="1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« cage des unités »</w:t>
      </w:r>
    </w:p>
    <w:p w:rsidR="00E352B7" w:rsidRDefault="00881860" w:rsidP="001A220B">
      <w:pPr>
        <w:pStyle w:val="Paragraphedeliste"/>
        <w:numPr>
          <w:ilvl w:val="2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rejet des unités de temps et de lieu</w:t>
      </w:r>
    </w:p>
    <w:p w:rsidR="00E352B7" w:rsidRDefault="00E352B7" w:rsidP="001A220B">
      <w:pPr>
        <w:pStyle w:val="Paragraphedeliste"/>
        <w:numPr>
          <w:ilvl w:val="2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justesse de l’unité d’action </w:t>
      </w:r>
    </w:p>
    <w:p w:rsidR="00EB7538" w:rsidRPr="00EB7538" w:rsidRDefault="00C8743A" w:rsidP="001A220B">
      <w:pPr>
        <w:pStyle w:val="Paragraphedeliste"/>
        <w:numPr>
          <w:ilvl w:val="1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Le génie » propre à l’auteur pour surmonter les obstacles (24)</w:t>
      </w:r>
    </w:p>
    <w:p w:rsidR="00F54F58" w:rsidRDefault="00F54F58" w:rsidP="00820797">
      <w:pPr>
        <w:jc w:val="both"/>
        <w:rPr>
          <w:rFonts w:ascii="Times New Roman" w:hAnsi="Times New Roman" w:cs="Times New Roman"/>
        </w:rPr>
      </w:pPr>
    </w:p>
    <w:p w:rsidR="005F127B" w:rsidRPr="00EB7538" w:rsidRDefault="005F127B" w:rsidP="00820797">
      <w:pPr>
        <w:jc w:val="both"/>
        <w:rPr>
          <w:rFonts w:ascii="Times New Roman" w:hAnsi="Times New Roman" w:cs="Times New Roman"/>
          <w:b/>
        </w:rPr>
      </w:pPr>
      <w:r w:rsidRPr="00EB7538">
        <w:rPr>
          <w:rFonts w:ascii="Times New Roman" w:hAnsi="Times New Roman" w:cs="Times New Roman"/>
          <w:b/>
        </w:rPr>
        <w:t>Le drame naturaliste (1881)</w:t>
      </w:r>
    </w:p>
    <w:p w:rsidR="00EB7538" w:rsidRDefault="00BB3E85" w:rsidP="001A220B">
      <w:pPr>
        <w:pStyle w:val="Paragraphedeliste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L’influence d’Émile Zola</w:t>
      </w:r>
    </w:p>
    <w:p w:rsidR="00BB3E85" w:rsidRDefault="00BB3E85" w:rsidP="001A220B">
      <w:pPr>
        <w:pStyle w:val="Paragraphedeliste"/>
        <w:numPr>
          <w:ilvl w:val="1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« fausseté » du drame romantique</w:t>
      </w:r>
    </w:p>
    <w:p w:rsidR="00BB3E85" w:rsidRDefault="00BB3E85" w:rsidP="001A220B">
      <w:pPr>
        <w:pStyle w:val="Paragraphedeliste"/>
        <w:numPr>
          <w:ilvl w:val="1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L’ambition naturaliste (réaliste)</w:t>
      </w:r>
    </w:p>
    <w:p w:rsidR="00C10398" w:rsidRDefault="00C10398" w:rsidP="001A220B">
      <w:pPr>
        <w:pStyle w:val="Paragraphedeliste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Théâtre-Libre d’André Antoine (1887) et l’invention de la mise en scène</w:t>
      </w:r>
    </w:p>
    <w:p w:rsidR="00EA6668" w:rsidRDefault="00EA6668" w:rsidP="001A220B">
      <w:pPr>
        <w:pStyle w:val="Paragraphedeliste"/>
        <w:numPr>
          <w:ilvl w:val="1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travail sur le jeu de l’acteur</w:t>
      </w:r>
    </w:p>
    <w:p w:rsidR="005D5C93" w:rsidRPr="00F2240F" w:rsidRDefault="006F23EF" w:rsidP="001A220B">
      <w:pPr>
        <w:pStyle w:val="Paragraphedeliste"/>
        <w:numPr>
          <w:ilvl w:val="1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 comme espace d’h</w:t>
      </w:r>
      <w:r w:rsidR="005D5C9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llucination </w:t>
      </w:r>
    </w:p>
    <w:p w:rsidR="00EB7538" w:rsidRDefault="00EB7538" w:rsidP="00820797">
      <w:pPr>
        <w:jc w:val="both"/>
        <w:rPr>
          <w:rFonts w:ascii="Times New Roman" w:hAnsi="Times New Roman" w:cs="Times New Roman"/>
        </w:rPr>
      </w:pPr>
    </w:p>
    <w:p w:rsidR="005F127B" w:rsidRPr="00F2240F" w:rsidRDefault="005F127B" w:rsidP="00820797">
      <w:pPr>
        <w:jc w:val="both"/>
        <w:rPr>
          <w:rFonts w:ascii="Times New Roman" w:hAnsi="Times New Roman" w:cs="Times New Roman"/>
          <w:b/>
        </w:rPr>
      </w:pPr>
      <w:r w:rsidRPr="00F2240F">
        <w:rPr>
          <w:rFonts w:ascii="Times New Roman" w:hAnsi="Times New Roman" w:cs="Times New Roman"/>
          <w:b/>
        </w:rPr>
        <w:t xml:space="preserve">Le drame </w:t>
      </w:r>
      <w:r w:rsidR="00F2240F" w:rsidRPr="00F2240F">
        <w:rPr>
          <w:rFonts w:ascii="Times New Roman" w:hAnsi="Times New Roman" w:cs="Times New Roman"/>
          <w:b/>
        </w:rPr>
        <w:t>symboliste</w:t>
      </w:r>
      <w:r w:rsidRPr="00F2240F">
        <w:rPr>
          <w:rFonts w:ascii="Times New Roman" w:hAnsi="Times New Roman" w:cs="Times New Roman"/>
          <w:b/>
        </w:rPr>
        <w:t xml:space="preserve"> (1892) </w:t>
      </w:r>
    </w:p>
    <w:p w:rsidR="00820797" w:rsidRDefault="008F71A8" w:rsidP="001A220B">
      <w:pPr>
        <w:pStyle w:val="Paragraphedeliste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théâtre de la transfiguration poétique </w:t>
      </w:r>
    </w:p>
    <w:p w:rsidR="00DF384E" w:rsidRDefault="00DF384E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L’exaltation du rêve et du mystère</w:t>
      </w:r>
    </w:p>
    <w:p w:rsidR="00DF384E" w:rsidRDefault="000125B5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théâtre comme cérémonie sacrée </w:t>
      </w:r>
    </w:p>
    <w:p w:rsidR="00150158" w:rsidRDefault="00150158" w:rsidP="001A220B">
      <w:pPr>
        <w:pStyle w:val="Paragraphedeliste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 de l’Œuvre de Lugné-Poe</w:t>
      </w:r>
    </w:p>
    <w:p w:rsidR="00AB14EF" w:rsidRDefault="00AB14EF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scène comme lieu du déploiement de la parole</w:t>
      </w:r>
    </w:p>
    <w:p w:rsidR="00AB14EF" w:rsidRDefault="00AB14EF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B0362">
        <w:rPr>
          <w:rFonts w:ascii="Times New Roman" w:hAnsi="Times New Roman" w:cs="Times New Roman"/>
        </w:rPr>
        <w:t>L’obscurité dans la salle et l’implication du spectateur</w:t>
      </w:r>
    </w:p>
    <w:p w:rsidR="00AB0362" w:rsidRDefault="00AB0362" w:rsidP="001A220B">
      <w:pPr>
        <w:pStyle w:val="Paragraphedeliste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Œuvres-phares (recueil)</w:t>
      </w:r>
    </w:p>
    <w:p w:rsidR="00AB0362" w:rsidRDefault="00AB0362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Maeterlinck, </w:t>
      </w:r>
      <w:r>
        <w:rPr>
          <w:rFonts w:ascii="Times New Roman" w:hAnsi="Times New Roman" w:cs="Times New Roman"/>
          <w:i/>
        </w:rPr>
        <w:t xml:space="preserve">Pelléas et Mélisande </w:t>
      </w:r>
      <w:r>
        <w:rPr>
          <w:rFonts w:ascii="Times New Roman" w:hAnsi="Times New Roman" w:cs="Times New Roman"/>
        </w:rPr>
        <w:t>(1892)</w:t>
      </w:r>
    </w:p>
    <w:p w:rsidR="002F3F85" w:rsidRDefault="002F3F85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y a beaucoup de répétitions</w:t>
      </w:r>
    </w:p>
    <w:p w:rsidR="002F3F85" w:rsidRDefault="002F3F85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 points d’exclamations</w:t>
      </w:r>
    </w:p>
    <w:p w:rsidR="002F3F85" w:rsidRDefault="002F3F85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 phrases en suspense </w:t>
      </w:r>
    </w:p>
    <w:p w:rsidR="00EB3BD2" w:rsidRDefault="00EB3BD2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Omniprésence </w:t>
      </w:r>
      <w:r w:rsidR="00713581">
        <w:rPr>
          <w:rFonts w:ascii="Times New Roman" w:hAnsi="Times New Roman" w:cs="Times New Roman"/>
        </w:rPr>
        <w:t>du rêve</w:t>
      </w:r>
      <w:r w:rsidR="00432CC6">
        <w:rPr>
          <w:rFonts w:ascii="Times New Roman" w:hAnsi="Times New Roman" w:cs="Times New Roman"/>
        </w:rPr>
        <w:t xml:space="preserve">. Il </w:t>
      </w:r>
      <w:r w:rsidR="009F2058">
        <w:rPr>
          <w:rFonts w:ascii="Times New Roman" w:hAnsi="Times New Roman" w:cs="Times New Roman"/>
        </w:rPr>
        <w:t xml:space="preserve">y a la rêverie. </w:t>
      </w:r>
      <w:r w:rsidR="00020348">
        <w:rPr>
          <w:rFonts w:ascii="Times New Roman" w:hAnsi="Times New Roman" w:cs="Times New Roman"/>
        </w:rPr>
        <w:t xml:space="preserve">C’est un amour interdit. </w:t>
      </w:r>
    </w:p>
    <w:p w:rsidR="005D41F9" w:rsidRDefault="005D41F9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y a le désir de Pelléas de voir cette femme mais il ne peut pas être amoureux de la femme de son frère. </w:t>
      </w:r>
    </w:p>
    <w:p w:rsidR="003C507E" w:rsidRDefault="003C507E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est lyrique. </w:t>
      </w:r>
      <w:r w:rsidR="008548DD">
        <w:rPr>
          <w:rFonts w:ascii="Times New Roman" w:hAnsi="Times New Roman" w:cs="Times New Roman"/>
        </w:rPr>
        <w:t xml:space="preserve">Ça vient de la poésie. C’est l’expression des sentiments. </w:t>
      </w:r>
    </w:p>
    <w:p w:rsidR="009B50BF" w:rsidRDefault="001A220B" w:rsidP="001A220B">
      <w:pPr>
        <w:pStyle w:val="Paragraphedeliste"/>
        <w:numPr>
          <w:ilvl w:val="2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a une idéalisation de Mélisande. </w:t>
      </w:r>
    </w:p>
    <w:p w:rsidR="00AB0362" w:rsidRDefault="00AB0362" w:rsidP="001A220B">
      <w:pPr>
        <w:pStyle w:val="Paragraphedeliste"/>
        <w:numPr>
          <w:ilvl w:val="1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Jarry, </w:t>
      </w:r>
      <w:r>
        <w:rPr>
          <w:rFonts w:ascii="Times New Roman" w:hAnsi="Times New Roman" w:cs="Times New Roman"/>
          <w:i/>
        </w:rPr>
        <w:t>Ubu Roi</w:t>
      </w:r>
      <w:r>
        <w:rPr>
          <w:rFonts w:ascii="Times New Roman" w:hAnsi="Times New Roman" w:cs="Times New Roman"/>
        </w:rPr>
        <w:t xml:space="preserve"> (1896)</w:t>
      </w:r>
    </w:p>
    <w:p w:rsidR="00893153" w:rsidRPr="0001723F" w:rsidRDefault="00893153" w:rsidP="00C60127">
      <w:pPr>
        <w:jc w:val="both"/>
        <w:rPr>
          <w:rFonts w:ascii="Times New Roman" w:hAnsi="Times New Roman" w:cs="Times New Roman"/>
          <w:b/>
        </w:rPr>
      </w:pPr>
    </w:p>
    <w:p w:rsidR="00C60127" w:rsidRDefault="00C60127" w:rsidP="00C60127">
      <w:pPr>
        <w:jc w:val="both"/>
        <w:rPr>
          <w:rFonts w:ascii="Times New Roman" w:hAnsi="Times New Roman" w:cs="Times New Roman"/>
        </w:rPr>
      </w:pPr>
    </w:p>
    <w:p w:rsidR="0001723F" w:rsidRDefault="0001723F" w:rsidP="00C60127">
      <w:pPr>
        <w:jc w:val="both"/>
        <w:rPr>
          <w:rFonts w:ascii="Times New Roman" w:hAnsi="Times New Roman" w:cs="Times New Roman"/>
        </w:rPr>
      </w:pPr>
    </w:p>
    <w:p w:rsidR="00C60127" w:rsidRDefault="00C60127" w:rsidP="00C60127">
      <w:pPr>
        <w:jc w:val="both"/>
        <w:rPr>
          <w:rFonts w:ascii="Times New Roman" w:hAnsi="Times New Roman" w:cs="Times New Roman"/>
        </w:rPr>
      </w:pPr>
    </w:p>
    <w:p w:rsidR="00C60127" w:rsidRDefault="00C60127" w:rsidP="00C60127">
      <w:pPr>
        <w:jc w:val="both"/>
        <w:rPr>
          <w:rFonts w:ascii="Times New Roman" w:hAnsi="Times New Roman" w:cs="Times New Roman"/>
        </w:rPr>
      </w:pPr>
    </w:p>
    <w:p w:rsidR="00C60127" w:rsidRDefault="00C60127" w:rsidP="00C60127">
      <w:pPr>
        <w:jc w:val="both"/>
        <w:rPr>
          <w:rFonts w:ascii="Times New Roman" w:hAnsi="Times New Roman" w:cs="Times New Roman"/>
        </w:rPr>
      </w:pPr>
    </w:p>
    <w:p w:rsidR="00C60127" w:rsidRDefault="00C60127" w:rsidP="00C60127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10 mars</w:t>
      </w:r>
    </w:p>
    <w:p w:rsidR="0001723F" w:rsidRDefault="001E785A" w:rsidP="000172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Retour sur </w:t>
      </w:r>
      <w:r w:rsidR="0001723F">
        <w:rPr>
          <w:rFonts w:ascii="Times New Roman" w:hAnsi="Times New Roman" w:cs="Times New Roman"/>
          <w:i/>
        </w:rPr>
        <w:t>Pelléas et Mélisande</w:t>
      </w:r>
    </w:p>
    <w:p w:rsidR="0001723F" w:rsidRDefault="0001723F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 w:rsidRPr="0001723F">
        <w:rPr>
          <w:rFonts w:ascii="Times New Roman" w:hAnsi="Times New Roman" w:cs="Times New Roman"/>
        </w:rPr>
        <w:t xml:space="preserve">Qui parle à qui? </w:t>
      </w:r>
    </w:p>
    <w:p w:rsidR="00C60127" w:rsidRDefault="0001723F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 w:rsidRPr="0001723F">
        <w:rPr>
          <w:rFonts w:ascii="Times New Roman" w:hAnsi="Times New Roman" w:cs="Times New Roman"/>
        </w:rPr>
        <w:t>Pelléas parle à Mélisande. Parfois, on dirait que Pelléas se parle à lui-même. On dirait parfois qu’il a besoin de se convaincre lui-même, que c’est un amour vrai.</w:t>
      </w:r>
    </w:p>
    <w:p w:rsidR="0001723F" w:rsidRDefault="0001723F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Sujet apparent, sujet dissimulé</w:t>
      </w:r>
    </w:p>
    <w:p w:rsidR="00CD09A7" w:rsidRDefault="00CD09A7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</w:p>
    <w:p w:rsidR="00CD09A7" w:rsidRDefault="00CD09A7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Forme du dialogue</w:t>
      </w:r>
    </w:p>
    <w:p w:rsidR="00CD09A7" w:rsidRDefault="00CD09A7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répétitions sont omniprésentes. </w:t>
      </w:r>
    </w:p>
    <w:p w:rsidR="00CD09A7" w:rsidRDefault="00CD09A7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a l’impression qu’une trance des spectateurs est communiquée.</w:t>
      </w:r>
    </w:p>
    <w:p w:rsidR="00CD09A7" w:rsidRPr="00CD09A7" w:rsidRDefault="00CD09A7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vocabulaire est simple. Dans cette simplicité, les répétitions créent une épaisseur. Sans les répétitions, ça serait vraiment court. </w:t>
      </w:r>
    </w:p>
    <w:p w:rsidR="00CD09A7" w:rsidRDefault="00CD09A7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Vocabulaire très simple. </w:t>
      </w:r>
    </w:p>
    <w:p w:rsidR="00CD09A7" w:rsidRDefault="00CD09A7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y a beaucoup de métaphores qui se rapportent à l’eau. L’eau est vitale. L’eau c’est la vie. </w:t>
      </w:r>
      <w:r w:rsidR="006A244B">
        <w:rPr>
          <w:rFonts w:ascii="Times New Roman" w:hAnsi="Times New Roman" w:cs="Times New Roman"/>
        </w:rPr>
        <w:t xml:space="preserve">L’eau nous rapporte à la mort qui attend. </w:t>
      </w:r>
    </w:p>
    <w:p w:rsidR="006B0C4A" w:rsidRDefault="006B0C4A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Métaphore quand Pelléas dit « vient vers moi dans l’ombre » et elle dit qu’elle veut rester dans la clarté. Ça signifie dans la raison dans ce qui est bien. </w:t>
      </w:r>
    </w:p>
    <w:p w:rsidR="00FC66C9" w:rsidRDefault="0063286C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feu rougit : Le feu et la glace sont le contraire et ça fait comme une tension des émotions quand on les rapproche. </w:t>
      </w:r>
    </w:p>
    <w:p w:rsidR="00794276" w:rsidRDefault="00794276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enjeux du dialogue</w:t>
      </w:r>
    </w:p>
    <w:p w:rsidR="00794276" w:rsidRDefault="00794276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Respect des règles conversationnelles</w:t>
      </w:r>
    </w:p>
    <w:p w:rsidR="00794276" w:rsidRDefault="00794276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Présupposés de la parole</w:t>
      </w:r>
    </w:p>
    <w:p w:rsidR="00794276" w:rsidRDefault="00794276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Cadre relationnel : cadre adultère</w:t>
      </w:r>
    </w:p>
    <w:p w:rsidR="00794276" w:rsidRDefault="00794276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Stratégie d’information</w:t>
      </w:r>
    </w:p>
    <w:p w:rsidR="00794276" w:rsidRDefault="00794276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apprend que Pelléas aime Mélisande et vice versa</w:t>
      </w:r>
    </w:p>
    <w:p w:rsidR="00794276" w:rsidRDefault="00794276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ne sait pas plus que les personnages</w:t>
      </w:r>
    </w:p>
    <w:p w:rsidR="00794276" w:rsidRDefault="00794276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parole comme action</w:t>
      </w:r>
    </w:p>
    <w:p w:rsidR="00794276" w:rsidRDefault="00CF2BA7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veut imposer quelque chose à l’autre mais il y a des impératifs qui font que Mélisande s’oppose. </w:t>
      </w:r>
    </w:p>
    <w:p w:rsidR="00782C60" w:rsidRDefault="00782C60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Quand Pelléas dit « Il faut que… » « je dois… » il s’impose quelque chose à lui-même. </w:t>
      </w:r>
      <w:r w:rsidR="00C95D6F">
        <w:rPr>
          <w:rFonts w:ascii="Times New Roman" w:hAnsi="Times New Roman" w:cs="Times New Roman"/>
        </w:rPr>
        <w:t xml:space="preserve">Ce sont les impératifs de la société. </w:t>
      </w:r>
    </w:p>
    <w:p w:rsidR="00C95D6F" w:rsidRDefault="00C95D6F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y a des impératifs intérieurs que le personnage s’impose à lui-même mais il y a aussi des impératifs extérieurs; ce que la société impose </w:t>
      </w:r>
    </w:p>
    <w:p w:rsidR="000561F2" w:rsidRDefault="000561F2" w:rsidP="000561F2">
      <w:pPr>
        <w:pStyle w:val="Paragraphedeliste"/>
        <w:jc w:val="both"/>
        <w:rPr>
          <w:rFonts w:ascii="Times New Roman" w:hAnsi="Times New Roman" w:cs="Times New Roman"/>
        </w:rPr>
      </w:pPr>
    </w:p>
    <w:p w:rsidR="000561F2" w:rsidRDefault="000561F2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champ de forces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L’exigence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Impératifs intérieurs, regard et voix (P. il faut que je la regarde, que je la voie, que je lui dise)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Impératifs addressés à Mélisande (P. viens ici 5 fois, plus près; je dois te dire; donne-moi; donne-moi tes mains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 w:rsidRPr="000561F2">
        <w:rPr>
          <w:rFonts w:ascii="Times New Roman" w:hAnsi="Times New Roman" w:cs="Times New Roman"/>
        </w:rPr>
        <w:t>la résistance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loi des hommes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réticence de Mélisande</w:t>
      </w:r>
    </w:p>
    <w:p w:rsidR="000561F2" w:rsidRPr="000561F2" w:rsidRDefault="000561F2" w:rsidP="000561F2">
      <w:pPr>
        <w:jc w:val="both"/>
        <w:rPr>
          <w:rFonts w:ascii="Times New Roman" w:hAnsi="Times New Roman" w:cs="Times New Roman"/>
        </w:rPr>
      </w:pP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le danger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perte</w:t>
      </w:r>
    </w:p>
    <w:p w:rsidR="000561F2" w:rsidRDefault="000561F2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mystère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L’implicite et le non-dit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langage de la suggestion (pauvreté du langage et résonnances secrètes); suspensions et répétitions donnent une épaisseur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L’importance du regard (aveugle, tourné vers l’invisible); de la voix (exclamation, oh! Comme tu dis cela)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langue évocatoire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importance des images comme mode d’exploration du réel : comparaisons (récurrence du «on dirait», «c’est comme si») et métaphores : forces de la nature qui dépassent l’homme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feu et eau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l’évanescence</w:t>
      </w:r>
    </w:p>
    <w:p w:rsidR="000561F2" w:rsidRDefault="000561F2" w:rsidP="00AF64D1">
      <w:pPr>
        <w:pStyle w:val="Paragraphedeliste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transfiguration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l’inconnu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ignorance (symbolisée par le sommeil)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prémonition (mort prochaine M : je ne t’entends plus respirer, image de la maison en feu, etc.); c’est la dernière fois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révélation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comm(-union) de P. et M : voix, regard puis baiser : quête et révélation : P. « Je te cherchais partout la beauté / je t’ai trouvée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seul cœur</w:t>
      </w:r>
      <w:r w:rsidR="0002479F">
        <w:rPr>
          <w:rFonts w:ascii="Times New Roman" w:hAnsi="Times New Roman" w:cs="Times New Roman"/>
        </w:rPr>
        <w:t> : P : j’entends battre ton cœur comme si c’était le mien</w:t>
      </w:r>
    </w:p>
    <w:p w:rsidR="000561F2" w:rsidRDefault="000561F2" w:rsidP="00AF64D1">
      <w:pPr>
        <w:pStyle w:val="Paragraphedeliste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l’émerveillement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retour de la forme exclamative et répétition des mêmes phrases</w:t>
      </w:r>
    </w:p>
    <w:p w:rsidR="000561F2" w:rsidRDefault="000561F2" w:rsidP="00AF64D1">
      <w:pPr>
        <w:pStyle w:val="Paragraphedeliste"/>
        <w:numPr>
          <w:ilvl w:val="2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moment de grâce : forces qui dépassent ‘homme transfigurent l’union fugitive</w:t>
      </w:r>
    </w:p>
    <w:p w:rsidR="003A6964" w:rsidRDefault="003A6964" w:rsidP="003A6964">
      <w:pPr>
        <w:jc w:val="both"/>
        <w:rPr>
          <w:rFonts w:ascii="Times New Roman" w:hAnsi="Times New Roman" w:cs="Times New Roman"/>
        </w:rPr>
      </w:pPr>
    </w:p>
    <w:p w:rsidR="003A6964" w:rsidRPr="003A6964" w:rsidRDefault="003A6964" w:rsidP="003A6964">
      <w:pPr>
        <w:jc w:val="both"/>
        <w:rPr>
          <w:rFonts w:ascii="Times New Roman" w:hAnsi="Times New Roman" w:cs="Times New Roman"/>
          <w:b/>
          <w:i/>
        </w:rPr>
      </w:pPr>
      <w:r w:rsidRPr="003A6964">
        <w:rPr>
          <w:rFonts w:ascii="Times New Roman" w:hAnsi="Times New Roman" w:cs="Times New Roman"/>
          <w:b/>
          <w:i/>
        </w:rPr>
        <w:t>La Cantatrice chauve</w:t>
      </w:r>
    </w:p>
    <w:p w:rsidR="003A6964" w:rsidRDefault="003A6964" w:rsidP="005671BC">
      <w:pPr>
        <w:pStyle w:val="Paragraphedeliste"/>
        <w:jc w:val="both"/>
        <w:rPr>
          <w:rFonts w:ascii="Times New Roman" w:hAnsi="Times New Roman" w:cs="Times New Roman"/>
        </w:rPr>
      </w:pPr>
    </w:p>
    <w:p w:rsidR="005671BC" w:rsidRDefault="005671BC" w:rsidP="00AF64D1">
      <w:pPr>
        <w:pStyle w:val="Paragraphedeliste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5671BC">
        <w:rPr>
          <w:rFonts w:ascii="Times New Roman" w:hAnsi="Times New Roman" w:cs="Times New Roman"/>
        </w:rPr>
        <w:t>le développement de la mise en scène et la suprématie du texte</w:t>
      </w:r>
    </w:p>
    <w:p w:rsidR="005671BC" w:rsidRDefault="005671BC" w:rsidP="00AF64D1">
      <w:pPr>
        <w:pStyle w:val="Paragraphedeliste"/>
        <w:numPr>
          <w:ilvl w:val="1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C’est le texte qui commande tout, appelant à lui les éléments dont il a besoin et ne les employant que dans la proportion où il en a besoin. » Gaston Baty, </w:t>
      </w:r>
      <w:r>
        <w:rPr>
          <w:rFonts w:ascii="Times New Roman" w:hAnsi="Times New Roman" w:cs="Times New Roman"/>
          <w:i/>
        </w:rPr>
        <w:t>Rideau baissé</w:t>
      </w:r>
      <w:r>
        <w:rPr>
          <w:rFonts w:ascii="Times New Roman" w:hAnsi="Times New Roman" w:cs="Times New Roman"/>
        </w:rPr>
        <w:t>, 1948.</w:t>
      </w:r>
    </w:p>
    <w:p w:rsidR="005671BC" w:rsidRDefault="005671BC" w:rsidP="00AF64D1">
      <w:pPr>
        <w:pStyle w:val="Paragraphedeliste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 de tradition de l’entre-deux guerres</w:t>
      </w:r>
    </w:p>
    <w:p w:rsidR="005671BC" w:rsidRDefault="005671BC" w:rsidP="00AF64D1">
      <w:pPr>
        <w:pStyle w:val="Paragraphedeliste"/>
        <w:numPr>
          <w:ilvl w:val="1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Boulevard : dans la lignée de Sacha Guitry, Marcel Pagnol (dans la lignée de </w:t>
      </w:r>
      <w:r>
        <w:rPr>
          <w:rFonts w:ascii="Times New Roman" w:hAnsi="Times New Roman" w:cs="Times New Roman"/>
          <w:b/>
        </w:rPr>
        <w:t>Feydeau</w:t>
      </w:r>
      <w:r>
        <w:rPr>
          <w:rFonts w:ascii="Times New Roman" w:hAnsi="Times New Roman" w:cs="Times New Roman"/>
        </w:rPr>
        <w:t>)</w:t>
      </w:r>
    </w:p>
    <w:p w:rsidR="005671BC" w:rsidRDefault="005671BC" w:rsidP="00AF64D1">
      <w:pPr>
        <w:pStyle w:val="Paragraphedeliste"/>
        <w:numPr>
          <w:ilvl w:val="1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théâtre littéraire : Jean Giraudoux, Henry de Montherlant, </w:t>
      </w:r>
      <w:r>
        <w:rPr>
          <w:rFonts w:ascii="Times New Roman" w:hAnsi="Times New Roman" w:cs="Times New Roman"/>
          <w:b/>
        </w:rPr>
        <w:t xml:space="preserve">Jean Anouilh </w:t>
      </w:r>
      <w:r>
        <w:rPr>
          <w:rFonts w:ascii="Times New Roman" w:hAnsi="Times New Roman" w:cs="Times New Roman"/>
        </w:rPr>
        <w:t>(recueil)</w:t>
      </w:r>
    </w:p>
    <w:p w:rsidR="005671BC" w:rsidRDefault="005671BC" w:rsidP="00AF64D1">
      <w:pPr>
        <w:pStyle w:val="Paragraphedeliste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 existentialiste des années 40 : Albert Camus et Jean-Paul Sartre</w:t>
      </w:r>
    </w:p>
    <w:p w:rsidR="005671BC" w:rsidRDefault="005671BC" w:rsidP="005671BC">
      <w:pPr>
        <w:jc w:val="both"/>
        <w:rPr>
          <w:rFonts w:ascii="Times New Roman" w:hAnsi="Times New Roman" w:cs="Times New Roman"/>
        </w:rPr>
      </w:pPr>
    </w:p>
    <w:p w:rsidR="005671BC" w:rsidRDefault="005671BC" w:rsidP="005671BC">
      <w:pPr>
        <w:jc w:val="both"/>
        <w:rPr>
          <w:rFonts w:ascii="Times New Roman" w:hAnsi="Times New Roman" w:cs="Times New Roman"/>
          <w:b/>
        </w:rPr>
      </w:pPr>
    </w:p>
    <w:p w:rsidR="005671BC" w:rsidRDefault="005671BC" w:rsidP="005671BC">
      <w:pPr>
        <w:jc w:val="both"/>
        <w:rPr>
          <w:rFonts w:ascii="Times New Roman" w:hAnsi="Times New Roman" w:cs="Times New Roman"/>
          <w:b/>
        </w:rPr>
      </w:pPr>
    </w:p>
    <w:p w:rsidR="005671BC" w:rsidRDefault="005671BC" w:rsidP="005671BC">
      <w:pPr>
        <w:jc w:val="both"/>
        <w:rPr>
          <w:rFonts w:ascii="Times New Roman" w:hAnsi="Times New Roman" w:cs="Times New Roman"/>
          <w:b/>
        </w:rPr>
      </w:pPr>
    </w:p>
    <w:p w:rsidR="005671BC" w:rsidRDefault="005671BC" w:rsidP="005671BC">
      <w:pPr>
        <w:jc w:val="both"/>
        <w:rPr>
          <w:rFonts w:ascii="Times New Roman" w:hAnsi="Times New Roman" w:cs="Times New Roman"/>
          <w:b/>
        </w:rPr>
      </w:pPr>
    </w:p>
    <w:p w:rsidR="005671BC" w:rsidRPr="005671BC" w:rsidRDefault="005671BC" w:rsidP="005671BC">
      <w:pPr>
        <w:jc w:val="both"/>
        <w:rPr>
          <w:rFonts w:ascii="Times New Roman" w:hAnsi="Times New Roman" w:cs="Times New Roman"/>
          <w:b/>
        </w:rPr>
      </w:pPr>
      <w:r w:rsidRPr="005671BC">
        <w:rPr>
          <w:rFonts w:ascii="Times New Roman" w:hAnsi="Times New Roman" w:cs="Times New Roman"/>
          <w:b/>
        </w:rPr>
        <w:lastRenderedPageBreak/>
        <w:t>Histoire du Nouveau Théâtre</w:t>
      </w:r>
    </w:p>
    <w:p w:rsidR="00727565" w:rsidRDefault="00727565" w:rsidP="005671BC">
      <w:pPr>
        <w:jc w:val="both"/>
        <w:rPr>
          <w:rFonts w:ascii="Times New Roman" w:hAnsi="Times New Roman" w:cs="Times New Roman"/>
        </w:rPr>
      </w:pPr>
    </w:p>
    <w:p w:rsidR="005671BC" w:rsidRPr="000178CB" w:rsidRDefault="00683DEF" w:rsidP="005671BC">
      <w:pPr>
        <w:jc w:val="both"/>
        <w:rPr>
          <w:rFonts w:ascii="Times New Roman" w:hAnsi="Times New Roman" w:cs="Times New Roman"/>
          <w:b/>
        </w:rPr>
      </w:pPr>
      <w:r w:rsidRPr="000178CB">
        <w:rPr>
          <w:rFonts w:ascii="Times New Roman" w:hAnsi="Times New Roman" w:cs="Times New Roman"/>
          <w:b/>
        </w:rPr>
        <w:t>Contexte</w:t>
      </w:r>
    </w:p>
    <w:p w:rsidR="00727565" w:rsidRDefault="00727565" w:rsidP="00AF64D1">
      <w:pPr>
        <w:pStyle w:val="Paragraphedeliste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Essor de petites salles novatrices</w:t>
      </w:r>
    </w:p>
    <w:p w:rsidR="00727565" w:rsidRDefault="00727565" w:rsidP="00AF64D1">
      <w:pPr>
        <w:pStyle w:val="Paragraphedeliste"/>
        <w:numPr>
          <w:ilvl w:val="1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Théâtre des Noctambules, Théâtre de Poche, Théâtre de la Huchette, Théâtre du Quartier Latin, Thé</w:t>
      </w:r>
      <w:r w:rsidR="000178CB">
        <w:rPr>
          <w:rFonts w:ascii="Times New Roman" w:hAnsi="Times New Roman" w:cs="Times New Roman"/>
        </w:rPr>
        <w:t xml:space="preserve">âtre de Babylone. </w:t>
      </w:r>
    </w:p>
    <w:p w:rsidR="000178CB" w:rsidRDefault="00EA48C7" w:rsidP="00AF64D1">
      <w:pPr>
        <w:pStyle w:val="Paragraphedeliste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178CB">
        <w:rPr>
          <w:rFonts w:ascii="Times New Roman" w:hAnsi="Times New Roman" w:cs="Times New Roman"/>
        </w:rPr>
        <w:t>nnovation de quelques metteures en scène, qui font passer le texte au second plan :</w:t>
      </w:r>
    </w:p>
    <w:p w:rsidR="000178CB" w:rsidRPr="00F8122D" w:rsidRDefault="00EA48C7" w:rsidP="00AF64D1">
      <w:pPr>
        <w:pStyle w:val="Paragraphedeliste"/>
        <w:numPr>
          <w:ilvl w:val="1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0178CB" w:rsidRPr="00F8122D">
        <w:rPr>
          <w:rFonts w:ascii="Times New Roman" w:hAnsi="Times New Roman" w:cs="Times New Roman"/>
        </w:rPr>
        <w:t>ean Vilar, JL Barrault, Roger Blin</w:t>
      </w:r>
      <w:r w:rsidR="00F8122D" w:rsidRPr="00F8122D">
        <w:rPr>
          <w:rFonts w:ascii="Times New Roman" w:hAnsi="Times New Roman" w:cs="Times New Roman"/>
        </w:rPr>
        <w:t>, André Reybaz, Jean-Marie Serrau</w:t>
      </w:r>
    </w:p>
    <w:p w:rsidR="00683DEF" w:rsidRPr="00EA48C7" w:rsidRDefault="00683DEF" w:rsidP="005671BC">
      <w:pPr>
        <w:jc w:val="both"/>
        <w:rPr>
          <w:rFonts w:ascii="Times New Roman" w:hAnsi="Times New Roman" w:cs="Times New Roman"/>
          <w:b/>
        </w:rPr>
      </w:pPr>
      <w:r w:rsidRPr="00EA48C7">
        <w:rPr>
          <w:rFonts w:ascii="Times New Roman" w:hAnsi="Times New Roman" w:cs="Times New Roman"/>
          <w:b/>
        </w:rPr>
        <w:t>Filiation</w:t>
      </w:r>
    </w:p>
    <w:p w:rsidR="00F8122D" w:rsidRDefault="00F8122D" w:rsidP="00AF64D1">
      <w:pPr>
        <w:pStyle w:val="Paragraphedeliste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Ubu roi</w:t>
      </w:r>
      <w:r>
        <w:rPr>
          <w:rFonts w:ascii="Times New Roman" w:hAnsi="Times New Roman" w:cs="Times New Roman"/>
        </w:rPr>
        <w:t xml:space="preserve"> d’A</w:t>
      </w:r>
      <w:r w:rsidR="00813FA3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fred Jarry (1896) et </w:t>
      </w:r>
      <w:r>
        <w:rPr>
          <w:rFonts w:ascii="Times New Roman" w:hAnsi="Times New Roman" w:cs="Times New Roman"/>
          <w:i/>
        </w:rPr>
        <w:t>Les Mamelles de Tirésias</w:t>
      </w:r>
      <w:r>
        <w:rPr>
          <w:rFonts w:ascii="Times New Roman" w:hAnsi="Times New Roman" w:cs="Times New Roman"/>
        </w:rPr>
        <w:t xml:space="preserve"> de Guillaume Apollinaire (1971) libèrent le théâtre de l’obligation réaliste. </w:t>
      </w:r>
    </w:p>
    <w:p w:rsidR="00530337" w:rsidRPr="00530337" w:rsidRDefault="00530337" w:rsidP="00AF64D1">
      <w:pPr>
        <w:pStyle w:val="Paragraphedeliste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530337">
        <w:rPr>
          <w:rFonts w:ascii="Times New Roman" w:hAnsi="Times New Roman" w:cs="Times New Roman"/>
        </w:rPr>
        <w:t>Influence du surréalisme, et notamment des écr</w:t>
      </w:r>
      <w:r>
        <w:rPr>
          <w:rFonts w:ascii="Times New Roman" w:hAnsi="Times New Roman" w:cs="Times New Roman"/>
        </w:rPr>
        <w:t>ivains Antonin Artaud et Roger</w:t>
      </w:r>
    </w:p>
    <w:p w:rsidR="00A46249" w:rsidRPr="00A46249" w:rsidRDefault="00683DEF" w:rsidP="005671BC">
      <w:pPr>
        <w:jc w:val="both"/>
        <w:rPr>
          <w:rFonts w:ascii="Times New Roman" w:hAnsi="Times New Roman" w:cs="Times New Roman"/>
        </w:rPr>
      </w:pPr>
      <w:r w:rsidRPr="00530337">
        <w:rPr>
          <w:rFonts w:ascii="Times New Roman" w:hAnsi="Times New Roman" w:cs="Times New Roman"/>
          <w:b/>
        </w:rPr>
        <w:t>Rupture</w:t>
      </w:r>
      <w:r w:rsidR="00A46249">
        <w:rPr>
          <w:rFonts w:ascii="Times New Roman" w:hAnsi="Times New Roman" w:cs="Times New Roman"/>
          <w:b/>
        </w:rPr>
        <w:t xml:space="preserve"> </w:t>
      </w:r>
      <w:r w:rsidR="00A46249">
        <w:rPr>
          <w:rFonts w:ascii="Times New Roman" w:hAnsi="Times New Roman" w:cs="Times New Roman"/>
        </w:rPr>
        <w:t>(avec le théâtre des années 40)</w:t>
      </w:r>
    </w:p>
    <w:p w:rsidR="00530337" w:rsidRDefault="00530337" w:rsidP="00AF64D1">
      <w:pPr>
        <w:pStyle w:val="Paragraphedeliste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Refus de la psychologie</w:t>
      </w:r>
    </w:p>
    <w:p w:rsidR="00530337" w:rsidRDefault="00530337" w:rsidP="00AF64D1">
      <w:pPr>
        <w:pStyle w:val="Paragraphedeliste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Refus du langage littéraire</w:t>
      </w:r>
    </w:p>
    <w:p w:rsidR="00530337" w:rsidRPr="00530337" w:rsidRDefault="00530337" w:rsidP="00AF64D1">
      <w:pPr>
        <w:pStyle w:val="Paragraphedeliste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Refus de l’engagement existentialiste </w:t>
      </w:r>
    </w:p>
    <w:p w:rsidR="00683DEF" w:rsidRPr="00A46249" w:rsidRDefault="00683DEF" w:rsidP="005671BC">
      <w:pPr>
        <w:jc w:val="both"/>
        <w:rPr>
          <w:rFonts w:ascii="Times New Roman" w:hAnsi="Times New Roman" w:cs="Times New Roman"/>
          <w:b/>
        </w:rPr>
      </w:pPr>
      <w:r w:rsidRPr="00A46249">
        <w:rPr>
          <w:rFonts w:ascii="Times New Roman" w:hAnsi="Times New Roman" w:cs="Times New Roman"/>
          <w:b/>
        </w:rPr>
        <w:t>Baptême</w:t>
      </w:r>
      <w:r w:rsidR="00A46249" w:rsidRPr="00A46249">
        <w:rPr>
          <w:rFonts w:ascii="Times New Roman" w:hAnsi="Times New Roman" w:cs="Times New Roman"/>
          <w:b/>
        </w:rPr>
        <w:t xml:space="preserve"> du Nouveau Théâtre</w:t>
      </w:r>
    </w:p>
    <w:p w:rsidR="00A46249" w:rsidRDefault="00A46249" w:rsidP="00AF64D1">
      <w:pPr>
        <w:pStyle w:val="Paragraphedeliste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terme calqué sur celui de « Nouveau Roman ». Les deux mouvements ont en commun :</w:t>
      </w:r>
    </w:p>
    <w:p w:rsidR="00A46249" w:rsidRDefault="00A46249" w:rsidP="00AF64D1">
      <w:pPr>
        <w:pStyle w:val="Paragraphedeliste"/>
        <w:numPr>
          <w:ilvl w:val="1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volonté de rupture</w:t>
      </w:r>
    </w:p>
    <w:p w:rsidR="00A46249" w:rsidRDefault="00A46249" w:rsidP="00AF64D1">
      <w:pPr>
        <w:pStyle w:val="Paragraphedeliste"/>
        <w:numPr>
          <w:ilvl w:val="1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 références (dont James Joyce et Franz Kafka)</w:t>
      </w:r>
    </w:p>
    <w:p w:rsidR="00A46249" w:rsidRPr="00A46249" w:rsidRDefault="00A46249" w:rsidP="00AF64D1">
      <w:pPr>
        <w:pStyle w:val="Paragraphedeliste"/>
        <w:numPr>
          <w:ilvl w:val="1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écrivain : Samuel Beckett. C’est la création d’En attendant Godot</w:t>
      </w:r>
      <w:r>
        <w:rPr>
          <w:rFonts w:ascii="Times New Roman" w:hAnsi="Times New Roman" w:cs="Times New Roman"/>
          <w:i/>
        </w:rPr>
        <w:t xml:space="preserve">, </w:t>
      </w:r>
      <w:r w:rsidRPr="00A46249">
        <w:rPr>
          <w:rFonts w:ascii="Times New Roman" w:hAnsi="Times New Roman" w:cs="Times New Roman"/>
        </w:rPr>
        <w:t xml:space="preserve">en 1953, au théâtre de Babylone à Paris qui donne son véritable essor au Nouveau Théâtre. </w:t>
      </w:r>
    </w:p>
    <w:p w:rsidR="00A46249" w:rsidRPr="00A46249" w:rsidRDefault="00A46249" w:rsidP="00AF64D1">
      <w:pPr>
        <w:pStyle w:val="Paragraphedeliste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 w:rsidRPr="00A46249">
        <w:rPr>
          <w:rFonts w:ascii="Times New Roman" w:hAnsi="Times New Roman" w:cs="Times New Roman"/>
        </w:rPr>
        <w:t xml:space="preserve">Autre nom : </w:t>
      </w:r>
      <w:r>
        <w:rPr>
          <w:rFonts w:ascii="Times New Roman" w:hAnsi="Times New Roman" w:cs="Times New Roman"/>
          <w:i/>
        </w:rPr>
        <w:t>Le Théâtre de l’Absurde</w:t>
      </w:r>
      <w:r>
        <w:rPr>
          <w:rFonts w:ascii="Times New Roman" w:hAnsi="Times New Roman" w:cs="Times New Roman"/>
        </w:rPr>
        <w:t xml:space="preserve">, d’après le titre d’un essai de Martin Esslin de 1962. </w:t>
      </w:r>
    </w:p>
    <w:p w:rsidR="00683DEF" w:rsidRPr="00096F8F" w:rsidRDefault="00683DEF" w:rsidP="005671BC">
      <w:pPr>
        <w:jc w:val="both"/>
        <w:rPr>
          <w:rFonts w:ascii="Times New Roman" w:hAnsi="Times New Roman" w:cs="Times New Roman"/>
          <w:b/>
        </w:rPr>
      </w:pPr>
      <w:r w:rsidRPr="00096F8F">
        <w:rPr>
          <w:rFonts w:ascii="Times New Roman" w:hAnsi="Times New Roman" w:cs="Times New Roman"/>
          <w:b/>
        </w:rPr>
        <w:t>Consécration et fin</w:t>
      </w:r>
    </w:p>
    <w:p w:rsidR="00096F8F" w:rsidRDefault="00096F8F" w:rsidP="00AF64D1">
      <w:pPr>
        <w:pStyle w:val="Paragraphedeliste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juin 1959 Ionesco consacre ce théâtre en prononçant le « discours sur l’avant-garde » pour l’inauguration des </w:t>
      </w:r>
      <w:r>
        <w:rPr>
          <w:rFonts w:ascii="Times New Roman" w:hAnsi="Times New Roman" w:cs="Times New Roman"/>
          <w:i/>
        </w:rPr>
        <w:t>Entretiens de Helsinki sur le théâtre d’avant-garde.</w:t>
      </w:r>
    </w:p>
    <w:p w:rsidR="00096F8F" w:rsidRDefault="00096F8F" w:rsidP="00AF64D1">
      <w:pPr>
        <w:pStyle w:val="Paragraphedeliste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Ionesco et Beckett commencent à être joués et expliqués partout.</w:t>
      </w:r>
    </w:p>
    <w:p w:rsidR="00096F8F" w:rsidRDefault="00096F8F" w:rsidP="00AF64D1">
      <w:pPr>
        <w:pStyle w:val="Paragraphedeliste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1969, Beckett reçoit le prix Nobel er en 1970, Ionesco entre à l’Académie française.</w:t>
      </w:r>
    </w:p>
    <w:p w:rsidR="00E7387C" w:rsidRDefault="00E7387C" w:rsidP="00E7387C">
      <w:pPr>
        <w:jc w:val="both"/>
        <w:rPr>
          <w:rFonts w:ascii="Times New Roman" w:hAnsi="Times New Roman" w:cs="Times New Roman"/>
        </w:rPr>
      </w:pPr>
    </w:p>
    <w:p w:rsidR="00E7387C" w:rsidRDefault="00E7387C" w:rsidP="00E738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87C">
        <w:rPr>
          <w:rFonts w:ascii="Times New Roman" w:hAnsi="Times New Roman" w:cs="Times New Roman"/>
          <w:b/>
          <w:sz w:val="28"/>
          <w:szCs w:val="28"/>
        </w:rPr>
        <w:t>Caractéristiques du Nouveau Théâtre</w:t>
      </w:r>
    </w:p>
    <w:p w:rsidR="001F2FC3" w:rsidRDefault="001F2FC3" w:rsidP="00E7387C">
      <w:pPr>
        <w:jc w:val="both"/>
        <w:rPr>
          <w:rFonts w:ascii="Times New Roman" w:hAnsi="Times New Roman" w:cs="Times New Roman"/>
        </w:rPr>
      </w:pPr>
      <w:r w:rsidRPr="001F2FC3">
        <w:rPr>
          <w:rFonts w:ascii="Times New Roman" w:hAnsi="Times New Roman" w:cs="Times New Roman"/>
        </w:rPr>
        <w:t xml:space="preserve">Lecture du texte dans le recueil. </w:t>
      </w:r>
      <w:r w:rsidR="008A3073">
        <w:rPr>
          <w:rFonts w:ascii="Times New Roman" w:hAnsi="Times New Roman" w:cs="Times New Roman"/>
        </w:rPr>
        <w:t>(avec vladimir et estragon)</w:t>
      </w:r>
    </w:p>
    <w:p w:rsidR="001F2FC3" w:rsidRDefault="001F2FC3" w:rsidP="00AF64D1">
      <w:pPr>
        <w:pStyle w:val="Paragraphedeliste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personnages ne font pas rien. Il n’y a rien qu’ils disent qui fasse avancer l’histoire.</w:t>
      </w:r>
    </w:p>
    <w:p w:rsidR="00E837DB" w:rsidRDefault="00E837DB" w:rsidP="00AF64D1">
      <w:pPr>
        <w:pStyle w:val="Paragraphedeliste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y a du tragique. Ils n’ont pas de raison d’être et c’est pour ça qu’ils cherchent de quoi à faire. Ils veulent se pendre mais ça relève en même temps du comique car ils ne savent même pas comment s’y prendre. </w:t>
      </w:r>
    </w:p>
    <w:p w:rsidR="009F5A2A" w:rsidRPr="001F2FC3" w:rsidRDefault="009F5A2A" w:rsidP="00AF64D1">
      <w:pPr>
        <w:pStyle w:val="Paragraphedeliste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Pour les dramaturges du Nouveau Théâtre, le contre-point entre le tragique et le comique est présent. </w:t>
      </w:r>
    </w:p>
    <w:p w:rsidR="00A74434" w:rsidRDefault="00A74434" w:rsidP="00E7387C">
      <w:pPr>
        <w:jc w:val="both"/>
        <w:rPr>
          <w:rFonts w:ascii="Times New Roman" w:hAnsi="Times New Roman" w:cs="Times New Roman"/>
          <w:b/>
        </w:rPr>
      </w:pPr>
    </w:p>
    <w:p w:rsidR="00E7387C" w:rsidRPr="00E7387C" w:rsidRDefault="00E7387C" w:rsidP="00E7387C">
      <w:pPr>
        <w:jc w:val="both"/>
        <w:rPr>
          <w:rFonts w:ascii="Times New Roman" w:hAnsi="Times New Roman" w:cs="Times New Roman"/>
          <w:b/>
        </w:rPr>
      </w:pPr>
      <w:r w:rsidRPr="00E7387C">
        <w:rPr>
          <w:rFonts w:ascii="Times New Roman" w:hAnsi="Times New Roman" w:cs="Times New Roman"/>
          <w:b/>
        </w:rPr>
        <w:lastRenderedPageBreak/>
        <w:t>Le refus de l’interprétation</w:t>
      </w:r>
    </w:p>
    <w:p w:rsidR="00E7387C" w:rsidRPr="001F2FC3" w:rsidRDefault="00A74434" w:rsidP="00AF64D1">
      <w:pPr>
        <w:pStyle w:val="Paragraphedeliste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Je ne sais pas plus sur cette pièce que celui qui arrive à la lire… </w:t>
      </w:r>
      <w:r>
        <w:rPr>
          <w:rFonts w:ascii="Times New Roman" w:hAnsi="Times New Roman" w:cs="Times New Roman"/>
        </w:rPr>
        <w:t xml:space="preserve">Samuel Beckett, </w:t>
      </w:r>
      <w:r>
        <w:rPr>
          <w:rFonts w:ascii="Times New Roman" w:hAnsi="Times New Roman" w:cs="Times New Roman"/>
          <w:i/>
        </w:rPr>
        <w:t>Lettre à Michel Polac</w:t>
      </w:r>
      <w:r>
        <w:rPr>
          <w:rFonts w:ascii="Times New Roman" w:hAnsi="Times New Roman" w:cs="Times New Roman"/>
        </w:rPr>
        <w:t xml:space="preserve">, janvier 1952. </w:t>
      </w:r>
    </w:p>
    <w:p w:rsidR="00E7387C" w:rsidRPr="001A4881" w:rsidRDefault="00E7387C" w:rsidP="00E7387C">
      <w:pPr>
        <w:jc w:val="both"/>
        <w:rPr>
          <w:rFonts w:ascii="Times New Roman" w:hAnsi="Times New Roman" w:cs="Times New Roman"/>
          <w:b/>
        </w:rPr>
      </w:pPr>
      <w:r w:rsidRPr="001A4881">
        <w:rPr>
          <w:rFonts w:ascii="Times New Roman" w:hAnsi="Times New Roman" w:cs="Times New Roman"/>
          <w:b/>
        </w:rPr>
        <w:t>Le renouvellement de la dramaturgie</w:t>
      </w:r>
    </w:p>
    <w:p w:rsidR="005513AC" w:rsidRDefault="005513AC" w:rsidP="00AF64D1">
      <w:pPr>
        <w:pStyle w:val="Paragraphedeliste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théâtre gestuel : recours au mime, au cirque, à l’improvisation, au cabaret, au musique-hall. </w:t>
      </w:r>
    </w:p>
    <w:p w:rsidR="00F84A42" w:rsidRDefault="00F84A42" w:rsidP="00AF64D1">
      <w:pPr>
        <w:pStyle w:val="Paragraphedeliste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remise en cause du texte : recours au cri, au chant, aux nuances de l’intonation… </w:t>
      </w:r>
    </w:p>
    <w:p w:rsidR="00A47031" w:rsidRDefault="00A47031" w:rsidP="00AF64D1">
      <w:pPr>
        <w:pStyle w:val="Paragraphedeliste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Entre satire bourgeoisie traditionnelle et angoisse métaphysique</w:t>
      </w:r>
    </w:p>
    <w:p w:rsidR="005A28B5" w:rsidRPr="00A2277E" w:rsidRDefault="00A47031" w:rsidP="00AF64D1">
      <w:pPr>
        <w:pStyle w:val="Paragraphedeliste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L’alliance du tragique et de la drôlerie</w:t>
      </w:r>
    </w:p>
    <w:p w:rsidR="00E7387C" w:rsidRPr="001C4AF4" w:rsidRDefault="00E7387C" w:rsidP="00E7387C">
      <w:pPr>
        <w:jc w:val="both"/>
        <w:rPr>
          <w:rFonts w:ascii="Times New Roman" w:hAnsi="Times New Roman" w:cs="Times New Roman"/>
          <w:b/>
        </w:rPr>
      </w:pPr>
      <w:r w:rsidRPr="001C4AF4">
        <w:rPr>
          <w:rFonts w:ascii="Times New Roman" w:hAnsi="Times New Roman" w:cs="Times New Roman"/>
          <w:b/>
        </w:rPr>
        <w:t>La mise en crise du langage</w:t>
      </w:r>
    </w:p>
    <w:p w:rsidR="001C4AF4" w:rsidRDefault="00A2277E" w:rsidP="00AF64D1">
      <w:pPr>
        <w:pStyle w:val="Paragraphedeliste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L’influence de la psychanalyse</w:t>
      </w:r>
    </w:p>
    <w:p w:rsidR="00587DCF" w:rsidRDefault="00587DCF" w:rsidP="00AF64D1">
      <w:pPr>
        <w:pStyle w:val="Paragraphedeliste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L’impossibilité de communiquer (importance des fonctions phatiques et métalinguis</w:t>
      </w:r>
      <w:r w:rsidR="00C67317">
        <w:rPr>
          <w:rFonts w:ascii="Times New Roman" w:hAnsi="Times New Roman" w:cs="Times New Roman"/>
        </w:rPr>
        <w:t>tiques du langage, voir Tardieu)</w:t>
      </w:r>
    </w:p>
    <w:p w:rsidR="00701F36" w:rsidRDefault="00701F36" w:rsidP="00AF64D1">
      <w:pPr>
        <w:pStyle w:val="Paragraphedeliste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parole sur scène perd sa fonction informative</w:t>
      </w:r>
    </w:p>
    <w:p w:rsidR="00701F36" w:rsidRDefault="00701F36" w:rsidP="00AF64D1">
      <w:pPr>
        <w:pStyle w:val="Paragraphedeliste"/>
        <w:numPr>
          <w:ilvl w:val="1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Dialogues de sourds</w:t>
      </w:r>
    </w:p>
    <w:p w:rsidR="00701F36" w:rsidRDefault="00701F36" w:rsidP="00AF64D1">
      <w:pPr>
        <w:pStyle w:val="Paragraphedeliste"/>
        <w:numPr>
          <w:ilvl w:val="1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Monologues opaques </w:t>
      </w:r>
    </w:p>
    <w:p w:rsidR="007D48DA" w:rsidRDefault="007D48DA" w:rsidP="00AF64D1">
      <w:pPr>
        <w:pStyle w:val="Paragraphedeliste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Voir </w:t>
      </w:r>
      <w:r>
        <w:rPr>
          <w:rFonts w:ascii="Times New Roman" w:hAnsi="Times New Roman" w:cs="Times New Roman"/>
          <w:i/>
        </w:rPr>
        <w:t>En attendant Godot</w:t>
      </w:r>
      <w:r>
        <w:rPr>
          <w:rFonts w:ascii="Times New Roman" w:hAnsi="Times New Roman" w:cs="Times New Roman"/>
        </w:rPr>
        <w:t xml:space="preserve"> de Beckett où le dialogue prolifère mais semble privé de sens</w:t>
      </w:r>
      <w:r w:rsidR="00126806">
        <w:rPr>
          <w:rFonts w:ascii="Times New Roman" w:hAnsi="Times New Roman" w:cs="Times New Roman"/>
        </w:rPr>
        <w:t>.</w:t>
      </w:r>
    </w:p>
    <w:p w:rsidR="00126806" w:rsidRPr="00B50161" w:rsidRDefault="00126806" w:rsidP="00126806">
      <w:pPr>
        <w:jc w:val="both"/>
        <w:rPr>
          <w:rFonts w:ascii="Times New Roman" w:hAnsi="Times New Roman" w:cs="Times New Roman"/>
          <w:b/>
        </w:rPr>
      </w:pPr>
      <w:r w:rsidRPr="00B50161">
        <w:rPr>
          <w:rFonts w:ascii="Times New Roman" w:hAnsi="Times New Roman" w:cs="Times New Roman"/>
          <w:b/>
        </w:rPr>
        <w:t>Contre le théâtre traditionnel : des procédés antiréalistes</w:t>
      </w:r>
    </w:p>
    <w:p w:rsidR="00126806" w:rsidRDefault="00126806" w:rsidP="00AF64D1">
      <w:pPr>
        <w:pStyle w:val="Paragraphedeliste"/>
        <w:numPr>
          <w:ilvl w:val="0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Nouveau Théâtre démantèle les principes dramaturgiques aristotéliciens qu’avaient déjà entamés les Romantiques.</w:t>
      </w:r>
    </w:p>
    <w:p w:rsidR="00B50161" w:rsidRPr="00B50161" w:rsidRDefault="00B50161" w:rsidP="00B50161">
      <w:pPr>
        <w:jc w:val="both"/>
        <w:rPr>
          <w:rFonts w:ascii="Times New Roman" w:hAnsi="Times New Roman" w:cs="Times New Roman"/>
        </w:rPr>
      </w:pPr>
    </w:p>
    <w:p w:rsidR="00126806" w:rsidRDefault="00126806" w:rsidP="00AF64D1">
      <w:pPr>
        <w:pStyle w:val="Paragraphedeliste"/>
        <w:numPr>
          <w:ilvl w:val="1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règne de l’incohérence</w:t>
      </w:r>
    </w:p>
    <w:p w:rsidR="00B50161" w:rsidRDefault="00B50161" w:rsidP="00AF64D1">
      <w:pPr>
        <w:pStyle w:val="Paragraphedeliste"/>
        <w:numPr>
          <w:ilvl w:val="2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Action (éclatement, répétitions, désordre)</w:t>
      </w:r>
    </w:p>
    <w:p w:rsidR="002A0497" w:rsidRDefault="002A0497" w:rsidP="00AF64D1">
      <w:pPr>
        <w:pStyle w:val="Paragraphedeliste"/>
        <w:numPr>
          <w:ilvl w:val="2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Personnages (absence d’identité, de mémoire ou de densité psychologique)</w:t>
      </w:r>
    </w:p>
    <w:p w:rsidR="0090749F" w:rsidRDefault="0090749F" w:rsidP="00AF64D1">
      <w:pPr>
        <w:pStyle w:val="Paragraphedeliste"/>
        <w:numPr>
          <w:ilvl w:val="2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Temps (chronologie déréglée, dénouement problématique)</w:t>
      </w:r>
    </w:p>
    <w:p w:rsidR="00126806" w:rsidRDefault="00126806" w:rsidP="00AF64D1">
      <w:pPr>
        <w:pStyle w:val="Paragraphedeliste"/>
        <w:numPr>
          <w:ilvl w:val="1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L’importance du corps</w:t>
      </w:r>
    </w:p>
    <w:p w:rsidR="009F43B9" w:rsidRDefault="00AF64D1" w:rsidP="00AF64D1">
      <w:pPr>
        <w:pStyle w:val="Paragraphedeliste"/>
        <w:numPr>
          <w:ilvl w:val="2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L’omniprésence de la matière</w:t>
      </w:r>
    </w:p>
    <w:p w:rsidR="00AF64D1" w:rsidRDefault="00AF64D1" w:rsidP="00AF64D1">
      <w:pPr>
        <w:pStyle w:val="Paragraphedeliste"/>
        <w:numPr>
          <w:ilvl w:val="2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visibilité littérale</w:t>
      </w:r>
    </w:p>
    <w:p w:rsidR="00AF64D1" w:rsidRDefault="00AF64D1" w:rsidP="00AF64D1">
      <w:pPr>
        <w:pStyle w:val="Paragraphedeliste"/>
        <w:numPr>
          <w:ilvl w:val="3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faire de la scène le lieu même de l’action »</w:t>
      </w:r>
    </w:p>
    <w:p w:rsidR="00AF64D1" w:rsidRDefault="00AF64D1" w:rsidP="00AF64D1">
      <w:pPr>
        <w:pStyle w:val="Paragraphedeliste"/>
        <w:numPr>
          <w:ilvl w:val="3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dans mon théâtre, tout est visible, jusqu’aux motifs cachés qui fondent le drame »</w:t>
      </w:r>
    </w:p>
    <w:p w:rsidR="00AF64D1" w:rsidRPr="00AF64D1" w:rsidRDefault="00AF64D1" w:rsidP="00AF64D1">
      <w:pPr>
        <w:ind w:left="288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F64D1">
        <w:rPr>
          <w:rFonts w:ascii="Times New Roman" w:hAnsi="Times New Roman" w:cs="Times New Roman"/>
        </w:rPr>
        <w:t xml:space="preserve">Adamow </w:t>
      </w:r>
    </w:p>
    <w:p w:rsidR="00126806" w:rsidRDefault="00126806" w:rsidP="00AF64D1">
      <w:pPr>
        <w:pStyle w:val="Paragraphedeliste"/>
        <w:numPr>
          <w:ilvl w:val="1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de la présence</w:t>
      </w:r>
    </w:p>
    <w:p w:rsidR="001B5AF2" w:rsidRDefault="001B5AF2" w:rsidP="001B5AF2">
      <w:pPr>
        <w:jc w:val="both"/>
        <w:rPr>
          <w:rFonts w:ascii="Times New Roman" w:hAnsi="Times New Roman" w:cs="Times New Roman"/>
        </w:rPr>
      </w:pPr>
    </w:p>
    <w:p w:rsidR="001B5AF2" w:rsidRPr="001B5AF2" w:rsidRDefault="001B5AF2" w:rsidP="001B5AF2">
      <w:pPr>
        <w:jc w:val="both"/>
        <w:rPr>
          <w:rFonts w:ascii="Times New Roman" w:hAnsi="Times New Roman" w:cs="Times New Roman"/>
          <w:b/>
        </w:rPr>
      </w:pPr>
      <w:r w:rsidRPr="001B5AF2">
        <w:rPr>
          <w:rFonts w:ascii="Times New Roman" w:hAnsi="Times New Roman" w:cs="Times New Roman"/>
          <w:b/>
        </w:rPr>
        <w:t>17 mars</w:t>
      </w:r>
    </w:p>
    <w:p w:rsidR="00CD6EB4" w:rsidRDefault="00CD6EB4" w:rsidP="001B5AF2">
      <w:pPr>
        <w:jc w:val="both"/>
        <w:rPr>
          <w:rFonts w:ascii="Times New Roman" w:hAnsi="Times New Roman" w:cs="Times New Roman"/>
        </w:rPr>
      </w:pPr>
    </w:p>
    <w:p w:rsidR="005E53C5" w:rsidRDefault="005E53C5" w:rsidP="001B5AF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Eugène Ionesco (1909-1994)</w:t>
      </w:r>
    </w:p>
    <w:p w:rsidR="0014462F" w:rsidRPr="0014462F" w:rsidRDefault="0014462F" w:rsidP="001B5AF2">
      <w:pPr>
        <w:jc w:val="both"/>
        <w:rPr>
          <w:rFonts w:ascii="Times New Roman" w:hAnsi="Times New Roman" w:cs="Times New Roman"/>
          <w:b/>
        </w:rPr>
      </w:pPr>
      <w:r w:rsidRPr="0014462F">
        <w:rPr>
          <w:rFonts w:ascii="Times New Roman" w:hAnsi="Times New Roman" w:cs="Times New Roman"/>
          <w:b/>
        </w:rPr>
        <w:t>Repères biographiques</w:t>
      </w:r>
    </w:p>
    <w:p w:rsidR="001B5AF2" w:rsidRDefault="0014462F" w:rsidP="0014462F">
      <w:pPr>
        <w:pStyle w:val="Paragraphedeliste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Naissance à Slatina, en Roumanie, en 1909, d’un père roumain et d’une mère française</w:t>
      </w:r>
    </w:p>
    <w:p w:rsidR="0014462F" w:rsidRDefault="0014462F" w:rsidP="0014462F">
      <w:pPr>
        <w:pStyle w:val="Paragraphedeliste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1909-1925 Enfance française</w:t>
      </w:r>
    </w:p>
    <w:p w:rsidR="0014462F" w:rsidRDefault="0014462F" w:rsidP="0014462F">
      <w:pPr>
        <w:pStyle w:val="Paragraphedeliste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1925-1937 Études roumaine</w:t>
      </w:r>
    </w:p>
    <w:p w:rsidR="0014462F" w:rsidRDefault="0014462F" w:rsidP="0014462F">
      <w:pPr>
        <w:pStyle w:val="Paragraphedeliste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…….. </w:t>
      </w:r>
    </w:p>
    <w:p w:rsidR="0014462F" w:rsidRDefault="0014462F" w:rsidP="0014462F">
      <w:pPr>
        <w:jc w:val="both"/>
        <w:rPr>
          <w:rFonts w:ascii="Times New Roman" w:hAnsi="Times New Roman" w:cs="Times New Roman"/>
        </w:rPr>
      </w:pPr>
      <w:r w:rsidRPr="0014462F">
        <w:rPr>
          <w:rFonts w:ascii="Times New Roman" w:hAnsi="Times New Roman" w:cs="Times New Roman"/>
        </w:rPr>
        <w:t>Parcours théâtral</w:t>
      </w:r>
    </w:p>
    <w:p w:rsidR="0014462F" w:rsidRDefault="0014462F" w:rsidP="0014462F">
      <w:pPr>
        <w:pStyle w:val="Paragraphedeliste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L’épisode de Guignol</w:t>
      </w:r>
    </w:p>
    <w:p w:rsidR="0014462F" w:rsidRDefault="0014462F" w:rsidP="0014462F">
      <w:pPr>
        <w:pStyle w:val="Paragraphedeliste"/>
        <w:numPr>
          <w:ilvl w:val="1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Fascination pour Guignol découvert au jardin du Luxembourg vers l’âge de trois ou quatre ans; sa mère s’inquiète alors que tous les enfants rient.</w:t>
      </w:r>
    </w:p>
    <w:p w:rsidR="0014462F" w:rsidRDefault="0014462F" w:rsidP="0014462F">
      <w:pPr>
        <w:pStyle w:val="Paragraphedeliste"/>
        <w:numPr>
          <w:ilvl w:val="1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À dix ans, Ionesco écrit un scénario :</w:t>
      </w:r>
    </w:p>
    <w:p w:rsidR="0014462F" w:rsidRDefault="0014462F" w:rsidP="0014462F">
      <w:pPr>
        <w:pStyle w:val="Paragraphedeliste"/>
        <w:numPr>
          <w:ilvl w:val="2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J’imaginai un goûter d’enfants, troublé par les parents mécontents de constater du désordre. Les enfants, rendus furieux, cassaient la vaisselle, jetaient les parents par la fenêtre….»</w:t>
      </w:r>
    </w:p>
    <w:p w:rsidR="0014462F" w:rsidRDefault="0014462F" w:rsidP="0014462F">
      <w:pPr>
        <w:pStyle w:val="Paragraphedeliste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 débuts dans l’avant-garde</w:t>
      </w:r>
    </w:p>
    <w:p w:rsidR="0014462F" w:rsidRDefault="00706DE7" w:rsidP="0014462F">
      <w:pPr>
        <w:pStyle w:val="Paragraphedeliste"/>
        <w:numPr>
          <w:ilvl w:val="1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1950 Création de </w:t>
      </w:r>
      <w:r>
        <w:rPr>
          <w:rFonts w:ascii="Times New Roman" w:hAnsi="Times New Roman" w:cs="Times New Roman"/>
          <w:i/>
        </w:rPr>
        <w:t>La Cantatrice chauve</w:t>
      </w:r>
      <w:r>
        <w:rPr>
          <w:rFonts w:ascii="Times New Roman" w:hAnsi="Times New Roman" w:cs="Times New Roman"/>
        </w:rPr>
        <w:t xml:space="preserve"> par Nicolas Bataille au théâtre des Noctambules : un théâtre d’avant-garde sans moyens, avec peu de public.</w:t>
      </w:r>
    </w:p>
    <w:p w:rsidR="00706DE7" w:rsidRDefault="00706DE7" w:rsidP="0014462F">
      <w:pPr>
        <w:pStyle w:val="Paragraphedeliste"/>
        <w:numPr>
          <w:ilvl w:val="1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1957 Reprise au Théâtre de la Huchette (la pièce y est jouée sans interruptions depuis!)</w:t>
      </w:r>
    </w:p>
    <w:p w:rsidR="00B2282A" w:rsidRDefault="00B2282A" w:rsidP="00B2282A">
      <w:pPr>
        <w:pStyle w:val="Paragraphedeliste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consécration</w:t>
      </w:r>
    </w:p>
    <w:p w:rsidR="004F0D3B" w:rsidRDefault="004F0D3B" w:rsidP="00706DE7">
      <w:pPr>
        <w:jc w:val="both"/>
        <w:rPr>
          <w:rFonts w:ascii="Times New Roman" w:hAnsi="Times New Roman" w:cs="Times New Roman"/>
        </w:rPr>
      </w:pPr>
    </w:p>
    <w:p w:rsidR="00706DE7" w:rsidRPr="004F0D3B" w:rsidRDefault="004F0D3B" w:rsidP="00706DE7">
      <w:pPr>
        <w:jc w:val="both"/>
        <w:rPr>
          <w:rFonts w:ascii="Times New Roman" w:hAnsi="Times New Roman" w:cs="Times New Roman"/>
          <w:b/>
        </w:rPr>
      </w:pPr>
      <w:r w:rsidRPr="004F0D3B">
        <w:rPr>
          <w:rFonts w:ascii="Times New Roman" w:hAnsi="Times New Roman" w:cs="Times New Roman"/>
          <w:b/>
        </w:rPr>
        <w:t>24 mars</w:t>
      </w:r>
    </w:p>
    <w:p w:rsidR="004F0D3B" w:rsidRDefault="004F0D3B" w:rsidP="004F0D3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Eugène Ionesco (1909-1994)</w:t>
      </w:r>
    </w:p>
    <w:p w:rsidR="004F0D3B" w:rsidRDefault="00B2282A" w:rsidP="00706D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Suite</w:t>
      </w:r>
    </w:p>
    <w:p w:rsidR="00C806BC" w:rsidRDefault="00C806BC" w:rsidP="004F0D3B">
      <w:pPr>
        <w:jc w:val="both"/>
        <w:rPr>
          <w:rFonts w:ascii="Times New Roman" w:hAnsi="Times New Roman" w:cs="Times New Roman"/>
        </w:rPr>
      </w:pPr>
    </w:p>
    <w:p w:rsidR="0014462F" w:rsidRPr="005F25DF" w:rsidRDefault="00C806BC" w:rsidP="004F0D3B">
      <w:pPr>
        <w:jc w:val="both"/>
        <w:rPr>
          <w:rFonts w:ascii="Times New Roman" w:hAnsi="Times New Roman" w:cs="Times New Roman"/>
          <w:b/>
          <w:i/>
        </w:rPr>
      </w:pPr>
      <w:r w:rsidRPr="005F25DF">
        <w:rPr>
          <w:rFonts w:ascii="Times New Roman" w:hAnsi="Times New Roman" w:cs="Times New Roman"/>
          <w:b/>
        </w:rPr>
        <w:t xml:space="preserve">De « l’Anglais sans peine » à la </w:t>
      </w:r>
      <w:r w:rsidRPr="005F25DF">
        <w:rPr>
          <w:rFonts w:ascii="Times New Roman" w:hAnsi="Times New Roman" w:cs="Times New Roman"/>
          <w:b/>
          <w:i/>
        </w:rPr>
        <w:t>Cantatrice</w:t>
      </w:r>
    </w:p>
    <w:p w:rsidR="00C806BC" w:rsidRDefault="00C806BC" w:rsidP="006640E7">
      <w:pPr>
        <w:pStyle w:val="Paragraphedeliste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rôle de la méthode Assimil : « l’anglais sans …………………………………</w:t>
      </w:r>
    </w:p>
    <w:p w:rsidR="00C806BC" w:rsidRDefault="00C806BC" w:rsidP="00C806BC">
      <w:pPr>
        <w:jc w:val="both"/>
        <w:rPr>
          <w:rFonts w:ascii="Times New Roman" w:hAnsi="Times New Roman" w:cs="Times New Roman"/>
        </w:rPr>
      </w:pPr>
    </w:p>
    <w:p w:rsidR="00C806BC" w:rsidRPr="005F25DF" w:rsidRDefault="00C806BC" w:rsidP="00C806BC">
      <w:pPr>
        <w:jc w:val="both"/>
        <w:rPr>
          <w:rFonts w:ascii="Times New Roman" w:hAnsi="Times New Roman" w:cs="Times New Roman"/>
          <w:b/>
        </w:rPr>
      </w:pPr>
      <w:r w:rsidRPr="005F25DF">
        <w:rPr>
          <w:rFonts w:ascii="Times New Roman" w:hAnsi="Times New Roman" w:cs="Times New Roman"/>
          <w:b/>
        </w:rPr>
        <w:t>La réalité au prisme de la méthode Assimil</w:t>
      </w:r>
    </w:p>
    <w:p w:rsidR="00C806BC" w:rsidRDefault="00C806BC" w:rsidP="006640E7">
      <w:pPr>
        <w:pStyle w:val="Paragraphedeliste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trame de la pièce est fournie par la structure du manuel d’apprentissage de la langue :</w:t>
      </w:r>
    </w:p>
    <w:p w:rsidR="00C806BC" w:rsidRDefault="00C806BC" w:rsidP="006640E7">
      <w:pPr>
        <w:pStyle w:val="Paragraphedeliste"/>
        <w:numPr>
          <w:ilvl w:val="1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Thèmes (nourriture, santé, liens de parenté, heure)</w:t>
      </w:r>
    </w:p>
    <w:p w:rsidR="00C806BC" w:rsidRDefault="00C806BC" w:rsidP="006640E7">
      <w:pPr>
        <w:pStyle w:val="Paragraphedeliste"/>
        <w:numPr>
          <w:ilvl w:val="1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Points de grammaire (négation / affirmation, comparatif, superlatif : voir scène I)</w:t>
      </w:r>
    </w:p>
    <w:p w:rsidR="00C806BC" w:rsidRDefault="00C806BC" w:rsidP="006640E7">
      <w:pPr>
        <w:pStyle w:val="Paragraphedeliste"/>
        <w:numPr>
          <w:ilvl w:val="1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Expressions idiomatiques (par exemple « se lécher les babines », « savoir s’y prendre »)</w:t>
      </w:r>
    </w:p>
    <w:p w:rsidR="00C806BC" w:rsidRDefault="00C806BC" w:rsidP="006640E7">
      <w:pPr>
        <w:pStyle w:val="Paragraphedeliste"/>
        <w:numPr>
          <w:ilvl w:val="1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Étude de la civilisation anglaise et stéréotypes, (voir les noms des personnages)</w:t>
      </w:r>
    </w:p>
    <w:p w:rsidR="00D0094B" w:rsidRDefault="00D0094B" w:rsidP="006640E7">
      <w:pPr>
        <w:pStyle w:val="Paragraphedeliste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Poussé à bout, ce rapport au monde finit par aboutir à l’incohérence : une assurance contre le feu empêche le feu de se produire, un bon médecin est un médecin qui subit les opérations avant son patient. </w:t>
      </w:r>
    </w:p>
    <w:p w:rsidR="00691B06" w:rsidRDefault="00691B06" w:rsidP="00691B06">
      <w:pPr>
        <w:jc w:val="both"/>
        <w:rPr>
          <w:rFonts w:ascii="Times New Roman" w:hAnsi="Times New Roman" w:cs="Times New Roman"/>
        </w:rPr>
      </w:pPr>
    </w:p>
    <w:p w:rsidR="00691B06" w:rsidRPr="005F25DF" w:rsidRDefault="00691B06" w:rsidP="00691B06">
      <w:pPr>
        <w:jc w:val="both"/>
        <w:rPr>
          <w:rFonts w:ascii="Times New Roman" w:hAnsi="Times New Roman" w:cs="Times New Roman"/>
          <w:b/>
        </w:rPr>
      </w:pPr>
      <w:r w:rsidRPr="005F25DF">
        <w:rPr>
          <w:rFonts w:ascii="Times New Roman" w:hAnsi="Times New Roman" w:cs="Times New Roman"/>
          <w:b/>
        </w:rPr>
        <w:t>Le sous-titre provocateur d’«anti-pièce» (une parodie de pièce)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Mise en cause de la fonction d’annonce du titre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Mise en cause de l’intrigue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Mise en cause du temps</w:t>
      </w:r>
    </w:p>
    <w:p w:rsidR="00ED63FA" w:rsidRPr="00ED63FA" w:rsidRDefault="00ED63FA" w:rsidP="006640E7">
      <w:pPr>
        <w:pStyle w:val="Paragraphedeliste"/>
        <w:numPr>
          <w:ilvl w:val="1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Dérèglement de la pendule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Mise en cause de la psychologie des personnages</w:t>
      </w:r>
    </w:p>
    <w:p w:rsidR="00ED63FA" w:rsidRDefault="00ED63FA" w:rsidP="006640E7">
      <w:pPr>
        <w:pStyle w:val="Paragraphedeliste"/>
        <w:numPr>
          <w:ilvl w:val="1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Assez peu caractérisés, ils sont pas mal tous les mêmes, ils n’ont pas vraiment de psychologie et sont plus comme des marionnettes réelles. 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Mise en cause du langage</w:t>
      </w:r>
    </w:p>
    <w:p w:rsidR="00ED63FA" w:rsidRDefault="00ED63FA" w:rsidP="006640E7">
      <w:pPr>
        <w:pStyle w:val="Paragraphedeliste"/>
        <w:numPr>
          <w:ilvl w:val="1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Le jeu sur les expressions, quand on parle pour ne rien dire</w:t>
      </w:r>
    </w:p>
    <w:p w:rsidR="00691B06" w:rsidRDefault="00691B06" w:rsidP="006640E7">
      <w:pPr>
        <w:pStyle w:val="Paragraphedeliste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Exacerbation de la théâtralité </w:t>
      </w:r>
    </w:p>
    <w:p w:rsidR="00ED63FA" w:rsidRDefault="00ED63FA" w:rsidP="006640E7">
      <w:pPr>
        <w:pStyle w:val="Paragraphedeliste"/>
        <w:numPr>
          <w:ilvl w:val="1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théâtre de l’absurde défait le théâtre traditionnel et le corps devient omniprésent. </w:t>
      </w:r>
    </w:p>
    <w:p w:rsidR="005F25DF" w:rsidRDefault="005F25DF" w:rsidP="005F25DF">
      <w:pPr>
        <w:jc w:val="both"/>
        <w:rPr>
          <w:rFonts w:ascii="Times New Roman" w:hAnsi="Times New Roman" w:cs="Times New Roman"/>
          <w:b/>
        </w:rPr>
      </w:pPr>
    </w:p>
    <w:p w:rsidR="005F25DF" w:rsidRDefault="005F25DF" w:rsidP="005F25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La règle de l’incohérence</w:t>
      </w:r>
    </w:p>
    <w:p w:rsidR="005F25DF" w:rsidRDefault="005F25DF" w:rsidP="006640E7">
      <w:pPr>
        <w:pStyle w:val="Paragraphedeliste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aberrations logiques</w:t>
      </w:r>
    </w:p>
    <w:p w:rsidR="005F25DF" w:rsidRDefault="005F25DF" w:rsidP="006640E7">
      <w:pPr>
        <w:pStyle w:val="Paragraphedeliste"/>
        <w:numPr>
          <w:ilvl w:val="1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Principe d’identité, principe de non-contradiction mis à mal :</w:t>
      </w:r>
    </w:p>
    <w:p w:rsidR="005F25DF" w:rsidRDefault="005F25DF" w:rsidP="006640E7">
      <w:pPr>
        <w:pStyle w:val="Paragraphedeliste"/>
        <w:numPr>
          <w:ilvl w:val="2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 : scène I : tout le monde s’appelle Bobby Watson</w:t>
      </w:r>
    </w:p>
    <w:p w:rsidR="005F25DF" w:rsidRDefault="005F25DF" w:rsidP="006640E7">
      <w:pPr>
        <w:pStyle w:val="Paragraphedeliste"/>
        <w:numPr>
          <w:ilvl w:val="2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 : scène Iv : Mr et Mme Martin ne se reconnaissent pas</w:t>
      </w:r>
    </w:p>
    <w:p w:rsidR="005F25DF" w:rsidRDefault="005F25DF" w:rsidP="006640E7">
      <w:pPr>
        <w:pStyle w:val="Paragraphedeliste"/>
        <w:numPr>
          <w:ilvl w:val="1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Usage du nonsense</w:t>
      </w:r>
    </w:p>
    <w:p w:rsidR="005F25DF" w:rsidRDefault="005F25DF" w:rsidP="006640E7">
      <w:pPr>
        <w:pStyle w:val="Paragraphedeliste"/>
        <w:numPr>
          <w:ilvl w:val="2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 : scène VIII : l’asphyxie au gaz, elle croyait que c’était son peigne</w:t>
      </w:r>
    </w:p>
    <w:p w:rsidR="005F25DF" w:rsidRDefault="005F25DF" w:rsidP="006640E7">
      <w:pPr>
        <w:pStyle w:val="Paragraphedeliste"/>
        <w:numPr>
          <w:ilvl w:val="2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Histoires sans queue ni tête : celle de la cantatrice, les anecdotes et fables racontées par le pompier (scène VIII)</w:t>
      </w:r>
    </w:p>
    <w:p w:rsidR="00AB0C4A" w:rsidRDefault="00AB0C4A" w:rsidP="00AB0C4A">
      <w:pPr>
        <w:jc w:val="both"/>
        <w:rPr>
          <w:rFonts w:ascii="Times New Roman" w:hAnsi="Times New Roman" w:cs="Times New Roman"/>
        </w:rPr>
      </w:pPr>
    </w:p>
    <w:p w:rsidR="00AB0C4A" w:rsidRPr="00AB0C4A" w:rsidRDefault="00AB0C4A" w:rsidP="00AB0C4A">
      <w:pPr>
        <w:jc w:val="both"/>
        <w:rPr>
          <w:rFonts w:ascii="Times New Roman" w:hAnsi="Times New Roman" w:cs="Times New Roman"/>
          <w:b/>
        </w:rPr>
      </w:pPr>
      <w:r w:rsidRPr="00AB0C4A">
        <w:rPr>
          <w:rFonts w:ascii="Times New Roman" w:hAnsi="Times New Roman" w:cs="Times New Roman"/>
          <w:b/>
        </w:rPr>
        <w:t>La perversion du dialogue</w:t>
      </w:r>
    </w:p>
    <w:p w:rsidR="00AB0C4A" w:rsidRPr="009E3C80" w:rsidRDefault="009E3C80" w:rsidP="006640E7">
      <w:pPr>
        <w:pStyle w:val="Paragraphedeliste"/>
        <w:numPr>
          <w:ilvl w:val="0"/>
          <w:numId w:val="60"/>
        </w:numPr>
        <w:jc w:val="both"/>
        <w:rPr>
          <w:rFonts w:ascii="Times New Roman" w:hAnsi="Times New Roman" w:cs="Times New Roman"/>
          <w:i/>
        </w:rPr>
      </w:pPr>
      <w:r w:rsidRPr="009E3C80">
        <w:rPr>
          <w:rFonts w:ascii="Times New Roman" w:hAnsi="Times New Roman" w:cs="Times New Roman"/>
          <w:i/>
        </w:rPr>
        <w:t>La Cantatrice</w:t>
      </w:r>
      <w:r w:rsidRPr="009E3C80">
        <w:rPr>
          <w:rFonts w:ascii="Times New Roman" w:hAnsi="Times New Roman" w:cs="Times New Roman"/>
        </w:rPr>
        <w:t xml:space="preserve"> rejette les présupposés qui fondent le discours et les règles implicites de la </w:t>
      </w:r>
      <w:r>
        <w:rPr>
          <w:rFonts w:ascii="Times New Roman" w:hAnsi="Times New Roman" w:cs="Times New Roman"/>
        </w:rPr>
        <w:t>conversation</w:t>
      </w:r>
    </w:p>
    <w:p w:rsidR="009E3C80" w:rsidRPr="009E3C80" w:rsidRDefault="009E3C80" w:rsidP="006640E7">
      <w:pPr>
        <w:pStyle w:val="Paragraphedeliste"/>
        <w:numPr>
          <w:ilvl w:val="1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Pertinence</w:t>
      </w:r>
    </w:p>
    <w:p w:rsidR="009E3C80" w:rsidRPr="009E3C80" w:rsidRDefault="009E3C80" w:rsidP="006640E7">
      <w:pPr>
        <w:pStyle w:val="Paragraphedeliste"/>
        <w:numPr>
          <w:ilvl w:val="1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Coopération</w:t>
      </w:r>
    </w:p>
    <w:p w:rsidR="009E3C80" w:rsidRPr="009E3C80" w:rsidRDefault="009E3C80" w:rsidP="006640E7">
      <w:pPr>
        <w:pStyle w:val="Paragraphedeliste"/>
        <w:numPr>
          <w:ilvl w:val="1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Politesse, etc.</w:t>
      </w:r>
    </w:p>
    <w:p w:rsidR="009E3C80" w:rsidRPr="009E3C80" w:rsidRDefault="009E3C80" w:rsidP="006640E7">
      <w:pPr>
        <w:pStyle w:val="Paragraphedeliste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Un langage non informatif</w:t>
      </w:r>
    </w:p>
    <w:p w:rsidR="009E3C80" w:rsidRPr="009E3C80" w:rsidRDefault="009E3C80" w:rsidP="006640E7">
      <w:pPr>
        <w:pStyle w:val="Paragraphedeliste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Un dialogue de sourds</w:t>
      </w:r>
    </w:p>
    <w:p w:rsidR="009E3C80" w:rsidRDefault="009E3C80" w:rsidP="006640E7">
      <w:pPr>
        <w:pStyle w:val="Paragraphedeliste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 w:rsidRPr="009E3C80">
        <w:rPr>
          <w:rFonts w:ascii="Times New Roman" w:hAnsi="Times New Roman" w:cs="Times New Roman"/>
        </w:rPr>
        <w:t>La subversion des automatismes</w:t>
      </w:r>
    </w:p>
    <w:p w:rsidR="009E3C80" w:rsidRDefault="009E3C80" w:rsidP="00B86D09">
      <w:pPr>
        <w:jc w:val="both"/>
        <w:rPr>
          <w:rFonts w:ascii="Times New Roman" w:hAnsi="Times New Roman" w:cs="Times New Roman"/>
        </w:rPr>
      </w:pPr>
    </w:p>
    <w:p w:rsidR="00B86D09" w:rsidRDefault="00B86D09" w:rsidP="00B86D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L’emballement de la machine</w:t>
      </w:r>
    </w:p>
    <w:p w:rsidR="00B86D09" w:rsidRDefault="00B86D09" w:rsidP="006640E7">
      <w:pPr>
        <w:pStyle w:val="Paragraphedeliste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déraillement du temps</w:t>
      </w:r>
    </w:p>
    <w:p w:rsidR="00B86D09" w:rsidRDefault="00B86D09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pendule déréglée</w:t>
      </w:r>
    </w:p>
    <w:p w:rsidR="00B86D09" w:rsidRDefault="00B86D09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mort de Bobby Watson annoncée dans le journal / survenue il y a deux ans / enterrement un an et demi…</w:t>
      </w:r>
    </w:p>
    <w:p w:rsidR="00B86D09" w:rsidRDefault="00B86D09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Longueur des scènes farfelue (voir scène 3, une réplique brève de Mary</w:t>
      </w:r>
    </w:p>
    <w:p w:rsidR="00352E15" w:rsidRDefault="00352E15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Pièce circulaire : à la fin on inverse les rôles et on recommence</w:t>
      </w:r>
    </w:p>
    <w:p w:rsidR="004106D5" w:rsidRDefault="004106D5" w:rsidP="006640E7">
      <w:pPr>
        <w:pStyle w:val="Paragraphedeliste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Accélérations, répétitions et jeux divers sur le rythme</w:t>
      </w:r>
    </w:p>
    <w:p w:rsidR="004106D5" w:rsidRDefault="004106D5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C’est l</w:t>
      </w:r>
      <w:r w:rsidR="00454FF5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accélération et la saturation qui donnent une direction à la pièce </w:t>
      </w:r>
    </w:p>
    <w:p w:rsidR="00454FF5" w:rsidRDefault="00454FF5" w:rsidP="006640E7">
      <w:pPr>
        <w:pStyle w:val="Paragraphedeliste"/>
        <w:numPr>
          <w:ilvl w:val="1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vide se trouve ainsi comblé jusqu'à la crise finale (désarticulation complète) </w:t>
      </w:r>
    </w:p>
    <w:p w:rsidR="00CD5EA9" w:rsidRDefault="00CD5EA9" w:rsidP="00CD5EA9">
      <w:pPr>
        <w:jc w:val="both"/>
        <w:rPr>
          <w:rFonts w:ascii="Times New Roman" w:hAnsi="Times New Roman" w:cs="Times New Roman"/>
        </w:rPr>
      </w:pPr>
    </w:p>
    <w:p w:rsidR="00CD5EA9" w:rsidRDefault="00CD5EA9" w:rsidP="00CD5E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jeu tout à fait gratuit? </w:t>
      </w:r>
    </w:p>
    <w:p w:rsidR="008B22FF" w:rsidRDefault="00CD5EA9" w:rsidP="006640E7">
      <w:pPr>
        <w:pStyle w:val="Paragraphedeliste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Vide inquiétant et monstrueux derrière le démontage ludique : un théâtre de la dérision </w:t>
      </w:r>
    </w:p>
    <w:p w:rsidR="00AE40C4" w:rsidRDefault="00AE40C4" w:rsidP="006640E7">
      <w:pPr>
        <w:pStyle w:val="Paragraphedeliste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Le comique étant l’intuition de l’absurde, il me semble plus désespérant que le tragique. Le comique est tragique, et la tragédie de l’homme, dérisoire »</w:t>
      </w:r>
    </w:p>
    <w:p w:rsidR="008B22FF" w:rsidRDefault="008B22FF" w:rsidP="006640E7">
      <w:pPr>
        <w:pStyle w:val="Paragraphedeliste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rôle du jeu contrapuntique, mis en place par Bataille et théorisé ensuite par Ionesco</w:t>
      </w:r>
    </w:p>
    <w:p w:rsidR="008B22FF" w:rsidRDefault="008B22FF" w:rsidP="006640E7">
      <w:pPr>
        <w:pStyle w:val="Paragraphedeliste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« Sur un texte burlesque, un jeu dramatique. Sur un texte dramatique, un jeu burlesque » </w:t>
      </w:r>
    </w:p>
    <w:p w:rsidR="00AE40C4" w:rsidRDefault="00AE40C4" w:rsidP="006640E7">
      <w:pPr>
        <w:pStyle w:val="Paragraphedeliste"/>
        <w:numPr>
          <w:ilvl w:val="2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(si c’est triste, le dire drôle au lieu de pleurer, si c’est drôle, le dire sérieusement)</w:t>
      </w:r>
    </w:p>
    <w:p w:rsidR="00AE40C4" w:rsidRDefault="00AE40C4" w:rsidP="006640E7">
      <w:pPr>
        <w:pStyle w:val="Paragraphedeliste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violence de l’absurde : un théâtre destructeur</w:t>
      </w:r>
    </w:p>
    <w:p w:rsidR="00AE40C4" w:rsidRDefault="00AE40C4" w:rsidP="006640E7">
      <w:pPr>
        <w:pStyle w:val="Paragraphedeliste"/>
        <w:numPr>
          <w:ilvl w:val="2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tendance des personnages à la régression donne une vision dérisoire de l’homme</w:t>
      </w:r>
    </w:p>
    <w:p w:rsidR="00AE40C4" w:rsidRDefault="00AE40C4" w:rsidP="006640E7">
      <w:pPr>
        <w:pStyle w:val="Paragraphedeliste"/>
        <w:numPr>
          <w:ilvl w:val="2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dérèglement du langage et de la logique entraînent la destruction des règles de la vie en société.</w:t>
      </w:r>
    </w:p>
    <w:p w:rsidR="00AE40C4" w:rsidRDefault="00AE40C4" w:rsidP="006640E7">
      <w:pPr>
        <w:pStyle w:val="Paragraphedeliste"/>
        <w:numPr>
          <w:ilvl w:val="2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relations humaines se retrouvent réduites à rien</w:t>
      </w:r>
    </w:p>
    <w:p w:rsidR="00AE40C4" w:rsidRDefault="00AE40C4" w:rsidP="00AE40C4">
      <w:pPr>
        <w:jc w:val="both"/>
        <w:rPr>
          <w:rFonts w:ascii="Times New Roman" w:hAnsi="Times New Roman" w:cs="Times New Roman"/>
        </w:rPr>
      </w:pPr>
    </w:p>
    <w:p w:rsidR="00AE40C4" w:rsidRPr="00AE40C4" w:rsidRDefault="00AE40C4" w:rsidP="00AE40C4">
      <w:pPr>
        <w:jc w:val="both"/>
        <w:rPr>
          <w:rFonts w:ascii="Times New Roman" w:hAnsi="Times New Roman" w:cs="Times New Roman"/>
          <w:b/>
        </w:rPr>
      </w:pPr>
      <w:r w:rsidRPr="00AE40C4">
        <w:rPr>
          <w:rFonts w:ascii="Times New Roman" w:hAnsi="Times New Roman" w:cs="Times New Roman"/>
          <w:b/>
        </w:rPr>
        <w:t xml:space="preserve">Un drame pur? (le refus de l’interprétation) </w:t>
      </w:r>
    </w:p>
    <w:p w:rsidR="00AE40C4" w:rsidRDefault="0078200E" w:rsidP="006640E7">
      <w:pPr>
        <w:pStyle w:val="Paragraphedeliste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pièce</w:t>
      </w:r>
      <w:r w:rsidR="00D134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donné lieu à une pléthore d’interprétations refusées par l’auteur, mais qui peuvent néanmoins coexister.</w:t>
      </w:r>
    </w:p>
    <w:p w:rsidR="0078200E" w:rsidRDefault="0078200E" w:rsidP="006640E7">
      <w:pPr>
        <w:pStyle w:val="Paragraphedeliste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pièce ne serait pas</w:t>
      </w:r>
    </w:p>
    <w:p w:rsidR="0078200E" w:rsidRDefault="0078200E" w:rsidP="006640E7">
      <w:pPr>
        <w:pStyle w:val="Paragraphedeliste"/>
        <w:numPr>
          <w:ilvl w:val="1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parodie de théâtre de boulevard</w:t>
      </w:r>
    </w:p>
    <w:p w:rsidR="0078200E" w:rsidRDefault="0078200E" w:rsidP="006640E7">
      <w:pPr>
        <w:pStyle w:val="Paragraphedeliste"/>
        <w:numPr>
          <w:ilvl w:val="1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dénonciation de la petite bourgeoisie</w:t>
      </w:r>
    </w:p>
    <w:p w:rsidR="0078200E" w:rsidRDefault="0078200E" w:rsidP="006640E7">
      <w:pPr>
        <w:pStyle w:val="Paragraphedeliste"/>
        <w:numPr>
          <w:ilvl w:val="1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 comportement automatique des êtres et des clichés</w:t>
      </w:r>
    </w:p>
    <w:p w:rsidR="0078200E" w:rsidRDefault="0078200E" w:rsidP="006640E7">
      <w:pPr>
        <w:pStyle w:val="Paragraphedeliste"/>
        <w:numPr>
          <w:ilvl w:val="1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 tentative de destruction du théâtre, etc. </w:t>
      </w:r>
    </w:p>
    <w:p w:rsidR="00F75DC9" w:rsidRDefault="00F75DC9" w:rsidP="00F75DC9">
      <w:pPr>
        <w:jc w:val="both"/>
        <w:rPr>
          <w:rFonts w:ascii="Times New Roman" w:hAnsi="Times New Roman" w:cs="Times New Roman"/>
        </w:rPr>
      </w:pPr>
    </w:p>
    <w:p w:rsidR="00F75DC9" w:rsidRPr="00F34E8A" w:rsidRDefault="00F75DC9" w:rsidP="00F75D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34E8A">
        <w:rPr>
          <w:rFonts w:ascii="Times New Roman" w:hAnsi="Times New Roman" w:cs="Times New Roman"/>
          <w:b/>
          <w:sz w:val="26"/>
          <w:szCs w:val="26"/>
        </w:rPr>
        <w:t xml:space="preserve">L’influence d’Artaud et de Brecht </w:t>
      </w:r>
    </w:p>
    <w:p w:rsidR="00226FC8" w:rsidRDefault="00226FC8" w:rsidP="00F75DC9">
      <w:pPr>
        <w:jc w:val="both"/>
        <w:rPr>
          <w:rFonts w:ascii="Times New Roman" w:hAnsi="Times New Roman" w:cs="Times New Roman"/>
          <w:b/>
        </w:rPr>
      </w:pPr>
    </w:p>
    <w:p w:rsidR="00F75DC9" w:rsidRPr="00F34E8A" w:rsidRDefault="00F34E8A" w:rsidP="00F75DC9">
      <w:pPr>
        <w:jc w:val="both"/>
        <w:rPr>
          <w:rFonts w:ascii="Times New Roman" w:hAnsi="Times New Roman" w:cs="Times New Roman"/>
          <w:b/>
        </w:rPr>
      </w:pPr>
      <w:r w:rsidRPr="00F34E8A">
        <w:rPr>
          <w:rFonts w:ascii="Times New Roman" w:hAnsi="Times New Roman" w:cs="Times New Roman"/>
          <w:b/>
        </w:rPr>
        <w:t>La théorie théâtrale au 20</w:t>
      </w:r>
      <w:r w:rsidRPr="00F34E8A">
        <w:rPr>
          <w:rFonts w:ascii="Times New Roman" w:hAnsi="Times New Roman" w:cs="Times New Roman"/>
          <w:b/>
          <w:vertAlign w:val="superscript"/>
        </w:rPr>
        <w:t>e</w:t>
      </w:r>
      <w:r w:rsidRPr="00F34E8A">
        <w:rPr>
          <w:rFonts w:ascii="Times New Roman" w:hAnsi="Times New Roman" w:cs="Times New Roman"/>
          <w:b/>
        </w:rPr>
        <w:t xml:space="preserve"> siècle</w:t>
      </w:r>
    </w:p>
    <w:p w:rsidR="00F34E8A" w:rsidRDefault="00F34E8A" w:rsidP="006640E7">
      <w:pPr>
        <w:pStyle w:val="Paragraphedeliste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 w:rsidRPr="00226FC8">
        <w:rPr>
          <w:rFonts w:ascii="Times New Roman" w:hAnsi="Times New Roman" w:cs="Times New Roman"/>
        </w:rPr>
        <w:t>Une théorisation des praticiens</w:t>
      </w:r>
    </w:p>
    <w:p w:rsidR="00226FC8" w:rsidRDefault="00226FC8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Naissance de la mise en scène au tournant du siècle</w:t>
      </w:r>
    </w:p>
    <w:p w:rsidR="00226FC8" w:rsidRPr="00226FC8" w:rsidRDefault="00226FC8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 w:rsidRPr="00226FC8">
        <w:rPr>
          <w:rFonts w:ascii="Times New Roman" w:hAnsi="Times New Roman" w:cs="Times New Roman"/>
        </w:rPr>
        <w:t>Mise en place d’une pratique et d</w:t>
      </w:r>
      <w:r>
        <w:rPr>
          <w:rFonts w:ascii="Times New Roman" w:hAnsi="Times New Roman" w:cs="Times New Roman"/>
        </w:rPr>
        <w:t>’une recherche personnelle</w:t>
      </w:r>
    </w:p>
    <w:p w:rsidR="00F34E8A" w:rsidRDefault="00F34E8A" w:rsidP="006640E7">
      <w:pPr>
        <w:pStyle w:val="Paragraphedeliste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 w:rsidRPr="00226FC8">
        <w:rPr>
          <w:rFonts w:ascii="Times New Roman" w:hAnsi="Times New Roman" w:cs="Times New Roman"/>
        </w:rPr>
        <w:t>Une somme d’influences</w:t>
      </w:r>
    </w:p>
    <w:p w:rsidR="00570870" w:rsidRDefault="00570870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Exploration des ressources du passé</w:t>
      </w:r>
    </w:p>
    <w:p w:rsidR="00226FC8" w:rsidRDefault="00570870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Intégration d’influences étrangères</w:t>
      </w:r>
    </w:p>
    <w:p w:rsidR="00570870" w:rsidRDefault="00570870" w:rsidP="006640E7">
      <w:pPr>
        <w:pStyle w:val="Paragraphedeliste"/>
        <w:numPr>
          <w:ilvl w:val="2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Commedia dell’arte</w:t>
      </w:r>
    </w:p>
    <w:p w:rsidR="00311C81" w:rsidRPr="00311C81" w:rsidRDefault="00570870" w:rsidP="006640E7">
      <w:pPr>
        <w:pStyle w:val="Paragraphedeliste"/>
        <w:numPr>
          <w:ilvl w:val="2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Théâtre asiatique</w:t>
      </w:r>
    </w:p>
    <w:p w:rsidR="00F34E8A" w:rsidRDefault="00F34E8A" w:rsidP="006640E7">
      <w:pPr>
        <w:pStyle w:val="Paragraphedeliste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 w:rsidRPr="00226FC8">
        <w:rPr>
          <w:rFonts w:ascii="Times New Roman" w:hAnsi="Times New Roman" w:cs="Times New Roman"/>
        </w:rPr>
        <w:t>Le texte en jeu</w:t>
      </w:r>
    </w:p>
    <w:p w:rsidR="00311C81" w:rsidRDefault="004D1E2E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Première moitié du 20</w:t>
      </w:r>
      <w:r w:rsidRPr="004D1E2E">
        <w:rPr>
          <w:rFonts w:ascii="Times New Roman" w:hAnsi="Times New Roman" w:cs="Times New Roman"/>
          <w:vertAlign w:val="superscript"/>
        </w:rPr>
        <w:t>e</w:t>
      </w:r>
      <w:r>
        <w:rPr>
          <w:rFonts w:ascii="Times New Roman" w:hAnsi="Times New Roman" w:cs="Times New Roman"/>
        </w:rPr>
        <w:t xml:space="preserve"> siècle : le metteur en scène au service du texte (et de son sens caché)</w:t>
      </w:r>
    </w:p>
    <w:p w:rsidR="00167313" w:rsidRDefault="00167313" w:rsidP="006640E7">
      <w:pPr>
        <w:pStyle w:val="Paragraphedeliste"/>
        <w:numPr>
          <w:ilvl w:val="1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Deuxième moitié du siècle : le règne du metteur en scène (influence de la polysémie affirmée par R. Barthes) </w:t>
      </w:r>
    </w:p>
    <w:p w:rsidR="0040618B" w:rsidRDefault="0040618B" w:rsidP="0040618B">
      <w:pPr>
        <w:jc w:val="both"/>
        <w:rPr>
          <w:rFonts w:ascii="Times New Roman" w:hAnsi="Times New Roman" w:cs="Times New Roman"/>
        </w:rPr>
      </w:pPr>
    </w:p>
    <w:p w:rsidR="0040618B" w:rsidRPr="008C2F92" w:rsidRDefault="0040618B" w:rsidP="0040618B">
      <w:pPr>
        <w:jc w:val="both"/>
        <w:rPr>
          <w:rFonts w:ascii="Times New Roman" w:hAnsi="Times New Roman" w:cs="Times New Roman"/>
          <w:b/>
        </w:rPr>
      </w:pPr>
      <w:r w:rsidRPr="008C2F92">
        <w:rPr>
          <w:rFonts w:ascii="Times New Roman" w:hAnsi="Times New Roman" w:cs="Times New Roman"/>
          <w:b/>
        </w:rPr>
        <w:t>Le théâtre épique de Berthold Brecht</w:t>
      </w:r>
    </w:p>
    <w:p w:rsidR="0040618B" w:rsidRDefault="0040618B" w:rsidP="006640E7">
      <w:pPr>
        <w:pStyle w:val="Paragraphedeliste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L’épicisation de la forme dramatique</w:t>
      </w:r>
    </w:p>
    <w:p w:rsidR="0040618B" w:rsidRDefault="00FD1B68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TABLEAU EN LIGNE</w:t>
      </w:r>
    </w:p>
    <w:p w:rsidR="0040618B" w:rsidRDefault="0040618B" w:rsidP="006640E7">
      <w:pPr>
        <w:pStyle w:val="Paragraphedeliste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distanciation brechtienne</w:t>
      </w:r>
      <w:r w:rsidR="008C2F92">
        <w:rPr>
          <w:rFonts w:ascii="Times New Roman" w:hAnsi="Times New Roman" w:cs="Times New Roman"/>
        </w:rPr>
        <w:t xml:space="preserve"> </w:t>
      </w:r>
      <w:r w:rsidR="008C2F92" w:rsidRPr="00E72F17">
        <w:rPr>
          <w:rFonts w:ascii="Times New Roman" w:hAnsi="Times New Roman" w:cs="Times New Roman"/>
          <w:sz w:val="18"/>
          <w:szCs w:val="18"/>
        </w:rPr>
        <w:t>(voir texte distribué)</w:t>
      </w:r>
    </w:p>
    <w:p w:rsidR="008C2F92" w:rsidRDefault="008C2F92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Objet : rendre insolite ce qui paraît naturel pour susciter la réflexion critique, en brisant l’illusion</w:t>
      </w:r>
    </w:p>
    <w:p w:rsidR="008C2F92" w:rsidRDefault="008C2F92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Procédé 1 : l’acteur-narrateur ne s’identifie pas au personnage mais le montre en action</w:t>
      </w:r>
    </w:p>
    <w:p w:rsidR="008C2F92" w:rsidRDefault="008C2F92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Jouer les événements passés</w:t>
      </w:r>
    </w:p>
    <w:p w:rsidR="008C2F92" w:rsidRDefault="008C2F92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Dire les didascalies</w:t>
      </w:r>
    </w:p>
    <w:p w:rsidR="008C2F92" w:rsidRDefault="008C2F92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S’adresser au public</w:t>
      </w:r>
    </w:p>
    <w:p w:rsidR="008C2F92" w:rsidRDefault="008C2F92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Procédé 2 : la fragmentation</w:t>
      </w:r>
    </w:p>
    <w:p w:rsidR="008C2F92" w:rsidRDefault="00E72F17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l’action (séquences, montage)</w:t>
      </w:r>
    </w:p>
    <w:p w:rsidR="00E72F17" w:rsidRDefault="00E72F17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la parole (</w:t>
      </w:r>
      <w:r w:rsidRPr="00E72F17">
        <w:rPr>
          <w:rFonts w:ascii="Times New Roman" w:hAnsi="Times New Roman" w:cs="Times New Roman"/>
          <w:i/>
        </w:rPr>
        <w:t>songs</w:t>
      </w:r>
      <w:r>
        <w:rPr>
          <w:rFonts w:ascii="Times New Roman" w:hAnsi="Times New Roman" w:cs="Times New Roman"/>
        </w:rPr>
        <w:t>)</w:t>
      </w:r>
    </w:p>
    <w:p w:rsidR="00E72F17" w:rsidRDefault="00E72F17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 décor (montrer la lumière, int</w:t>
      </w:r>
      <w:r w:rsidR="00440E4D"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</w:rPr>
        <w:t>grer des archives, etc.)</w:t>
      </w:r>
    </w:p>
    <w:p w:rsidR="0040618B" w:rsidRDefault="0040618B" w:rsidP="006640E7">
      <w:pPr>
        <w:pStyle w:val="Paragraphedeliste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pédagogique</w:t>
      </w:r>
    </w:p>
    <w:p w:rsidR="0092144A" w:rsidRDefault="0092144A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historique</w:t>
      </w:r>
    </w:p>
    <w:p w:rsidR="00440E4D" w:rsidRDefault="00440E4D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Montrer le jeu des forces en présence</w:t>
      </w:r>
    </w:p>
    <w:p w:rsidR="0092144A" w:rsidRDefault="00440E4D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Inscrire le spectateur dans l’histoire</w:t>
      </w:r>
    </w:p>
    <w:p w:rsidR="0092144A" w:rsidRDefault="0092144A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critique</w:t>
      </w:r>
    </w:p>
    <w:p w:rsidR="0092144A" w:rsidRDefault="0092144A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Solliciter la réflexion du spectateur</w:t>
      </w:r>
    </w:p>
    <w:p w:rsidR="0092144A" w:rsidRDefault="0092144A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Multiplier les points de vue</w:t>
      </w:r>
    </w:p>
    <w:p w:rsidR="0092144A" w:rsidRDefault="0092144A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résistant</w:t>
      </w:r>
    </w:p>
    <w:p w:rsidR="0092144A" w:rsidRDefault="0092144A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Résister à la fatalité tragique par le maintien de l’ouverture aux possibles (jouer l’alternative) </w:t>
      </w:r>
    </w:p>
    <w:p w:rsidR="00CE5250" w:rsidRPr="0092144A" w:rsidRDefault="00CE5250" w:rsidP="006640E7">
      <w:pPr>
        <w:pStyle w:val="Paragraphedeliste"/>
        <w:numPr>
          <w:ilvl w:val="2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Engager le spectateur à prendre des décision</w:t>
      </w:r>
      <w:r w:rsidR="004D4CD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/ agir. </w:t>
      </w:r>
    </w:p>
    <w:p w:rsidR="0040618B" w:rsidRDefault="0040618B" w:rsidP="006640E7">
      <w:pPr>
        <w:pStyle w:val="Paragraphedeliste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L’influence de Brecht</w:t>
      </w:r>
      <w:r w:rsidR="004D4CD7">
        <w:rPr>
          <w:rFonts w:ascii="Times New Roman" w:hAnsi="Times New Roman" w:cs="Times New Roman"/>
        </w:rPr>
        <w:t xml:space="preserve"> (1898-1956)</w:t>
      </w:r>
    </w:p>
    <w:p w:rsidR="004D4CD7" w:rsidRDefault="004D4CD7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bouleversement sans précédent de la dramaturgie aristotélicienne, dont les conséquences sont encore palpables</w:t>
      </w:r>
    </w:p>
    <w:p w:rsidR="004D4CD7" w:rsidRDefault="004D4CD7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carrière de Brecht (1918-1956)</w:t>
      </w:r>
    </w:p>
    <w:p w:rsidR="004D4CD7" w:rsidRDefault="004D4CD7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révélation au public français – 1954 : représentation de </w:t>
      </w:r>
      <w:r>
        <w:rPr>
          <w:rFonts w:ascii="Times New Roman" w:hAnsi="Times New Roman" w:cs="Times New Roman"/>
          <w:i/>
        </w:rPr>
        <w:t>Mère Courage</w:t>
      </w:r>
      <w:r>
        <w:rPr>
          <w:rFonts w:ascii="Times New Roman" w:hAnsi="Times New Roman" w:cs="Times New Roman"/>
        </w:rPr>
        <w:t xml:space="preserve"> au Festival International de théâtre de Paris par le Berliner Ensemble</w:t>
      </w:r>
    </w:p>
    <w:p w:rsidR="004D4CD7" w:rsidRDefault="004D4CD7" w:rsidP="006640E7">
      <w:pPr>
        <w:pStyle w:val="Paragraphedeliste"/>
        <w:numPr>
          <w:ilvl w:val="1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héritiers de Brecht en France : Roger Planchon, Ariane Mnouchkine</w:t>
      </w:r>
    </w:p>
    <w:p w:rsidR="00427064" w:rsidRDefault="00427064" w:rsidP="00427064">
      <w:pPr>
        <w:jc w:val="both"/>
        <w:rPr>
          <w:rFonts w:ascii="Times New Roman" w:hAnsi="Times New Roman" w:cs="Times New Roman"/>
        </w:rPr>
      </w:pPr>
    </w:p>
    <w:p w:rsidR="00427064" w:rsidRPr="00427064" w:rsidRDefault="00427064" w:rsidP="00427064">
      <w:pPr>
        <w:jc w:val="both"/>
        <w:rPr>
          <w:rFonts w:ascii="Times New Roman" w:hAnsi="Times New Roman" w:cs="Times New Roman"/>
          <w:b/>
        </w:rPr>
      </w:pPr>
      <w:r w:rsidRPr="00427064">
        <w:rPr>
          <w:rFonts w:ascii="Times New Roman" w:hAnsi="Times New Roman" w:cs="Times New Roman"/>
          <w:b/>
        </w:rPr>
        <w:t>Antonin Artaud et le théâtre de la cruauté</w:t>
      </w:r>
    </w:p>
    <w:p w:rsidR="00427064" w:rsidRDefault="00427064" w:rsidP="006640E7">
      <w:pPr>
        <w:pStyle w:val="Paragraphedeliste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théâtre et la peste</w:t>
      </w:r>
    </w:p>
    <w:p w:rsidR="007D4BA0" w:rsidRPr="007D4BA0" w:rsidRDefault="00F56CBE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dit ce que l’homme est vraiment. Il dit qu’il faut faire tomber les masques. </w:t>
      </w:r>
    </w:p>
    <w:p w:rsidR="00427064" w:rsidRDefault="00427064" w:rsidP="006640E7">
      <w:pPr>
        <w:pStyle w:val="Paragraphedeliste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L’hallucination artaudienne</w:t>
      </w:r>
    </w:p>
    <w:p w:rsidR="007D4BA0" w:rsidRDefault="007D4BA0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L’influence du Surréalisme : le théâtre comme révélateur du rêve et de l’inconsient</w:t>
      </w:r>
    </w:p>
    <w:p w:rsidR="007D4BA0" w:rsidRDefault="007D4BA0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révélation du théâtre balinais (voir recueil)</w:t>
      </w:r>
    </w:p>
    <w:p w:rsidR="00047761" w:rsidRDefault="00047761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rejet du texte au profit d’un langage spécifiquement théâtral destiné aux sens (rôle de la musique, du décor, de la pantomime)</w:t>
      </w:r>
    </w:p>
    <w:p w:rsidR="00427064" w:rsidRDefault="00427064" w:rsidP="006640E7">
      <w:pPr>
        <w:pStyle w:val="Paragraphedeliste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théâtre liturgique</w:t>
      </w:r>
    </w:p>
    <w:p w:rsidR="00F94BA4" w:rsidRDefault="00F94BA4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recherche de la transe du spectateur</w:t>
      </w:r>
    </w:p>
    <w:p w:rsidR="00F94BA4" w:rsidRDefault="00F94BA4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mette</w:t>
      </w:r>
      <w:r w:rsidR="00C24668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r en scène comme créateur</w:t>
      </w:r>
    </w:p>
    <w:p w:rsidR="00C24668" w:rsidRDefault="00C24668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représentation comme communion et expérience fondamentale</w:t>
      </w:r>
    </w:p>
    <w:p w:rsidR="009532DA" w:rsidRDefault="009532DA" w:rsidP="006640E7">
      <w:pPr>
        <w:pStyle w:val="Paragraphedeliste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Postérité des théories artaudiennes </w:t>
      </w:r>
    </w:p>
    <w:p w:rsidR="009532DA" w:rsidRDefault="006640E7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pratique d’Antonin Artaud (1896-1948)</w:t>
      </w:r>
    </w:p>
    <w:p w:rsidR="006640E7" w:rsidRDefault="006640E7" w:rsidP="006640E7">
      <w:pPr>
        <w:pStyle w:val="Paragraphedeliste"/>
        <w:numPr>
          <w:ilvl w:val="2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Fondation du théâtre Alfred Jarry (1927-1928)</w:t>
      </w:r>
    </w:p>
    <w:p w:rsidR="006640E7" w:rsidRDefault="006640E7" w:rsidP="006640E7">
      <w:pPr>
        <w:pStyle w:val="Paragraphedeliste"/>
        <w:numPr>
          <w:ilvl w:val="2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Création et échec des </w:t>
      </w:r>
      <w:r>
        <w:rPr>
          <w:rFonts w:ascii="Times New Roman" w:hAnsi="Times New Roman" w:cs="Times New Roman"/>
          <w:i/>
        </w:rPr>
        <w:t>Cenci</w:t>
      </w:r>
      <w:r>
        <w:rPr>
          <w:rFonts w:ascii="Times New Roman" w:hAnsi="Times New Roman" w:cs="Times New Roman"/>
        </w:rPr>
        <w:t xml:space="preserve"> en 1935</w:t>
      </w:r>
    </w:p>
    <w:p w:rsidR="006640E7" w:rsidRDefault="006640E7" w:rsidP="006640E7">
      <w:pPr>
        <w:pStyle w:val="Paragraphedeliste"/>
        <w:numPr>
          <w:ilvl w:val="2"/>
          <w:numId w:val="66"/>
        </w:numPr>
        <w:ind w:left="2880" w:hanging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Parution du</w:t>
      </w:r>
      <w:r>
        <w:rPr>
          <w:rFonts w:ascii="Times New Roman" w:hAnsi="Times New Roman" w:cs="Times New Roman"/>
          <w:i/>
        </w:rPr>
        <w:t xml:space="preserve"> Théâtre et son double</w:t>
      </w:r>
      <w:r>
        <w:rPr>
          <w:rFonts w:ascii="Times New Roman" w:hAnsi="Times New Roman" w:cs="Times New Roman"/>
        </w:rPr>
        <w:t xml:space="preserve"> en 1938</w:t>
      </w:r>
    </w:p>
    <w:p w:rsidR="006640E7" w:rsidRDefault="006640E7" w:rsidP="006640E7">
      <w:pPr>
        <w:jc w:val="both"/>
        <w:rPr>
          <w:rFonts w:ascii="Times New Roman" w:hAnsi="Times New Roman" w:cs="Times New Roman"/>
        </w:rPr>
      </w:pPr>
    </w:p>
    <w:p w:rsidR="006640E7" w:rsidRPr="006640E7" w:rsidRDefault="006640E7" w:rsidP="006640E7">
      <w:pPr>
        <w:jc w:val="both"/>
        <w:rPr>
          <w:rFonts w:ascii="Times New Roman" w:hAnsi="Times New Roman" w:cs="Times New Roman"/>
        </w:rPr>
      </w:pPr>
    </w:p>
    <w:p w:rsidR="00427064" w:rsidRDefault="00427064" w:rsidP="006640E7">
      <w:pPr>
        <w:pStyle w:val="Paragraphedeliste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L’influence d’Artaud </w:t>
      </w:r>
    </w:p>
    <w:p w:rsidR="006640E7" w:rsidRDefault="006640E7" w:rsidP="006640E7">
      <w:pPr>
        <w:pStyle w:val="Paragraphedeliste"/>
        <w:numPr>
          <w:ilvl w:val="1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Années 60, le Living Theater et le Bread &amp; Puppet (Troupes américaines qui se produisirent en France entre 65 et70) puis Bob Wilson. </w:t>
      </w:r>
    </w:p>
    <w:p w:rsidR="006C0763" w:rsidRDefault="006C0763" w:rsidP="006C0763">
      <w:pPr>
        <w:jc w:val="both"/>
        <w:rPr>
          <w:rFonts w:ascii="Times New Roman" w:hAnsi="Times New Roman" w:cs="Times New Roman"/>
        </w:rPr>
      </w:pPr>
    </w:p>
    <w:p w:rsidR="006C0763" w:rsidRPr="006C0763" w:rsidRDefault="006C0763" w:rsidP="006C0763">
      <w:pPr>
        <w:jc w:val="both"/>
        <w:rPr>
          <w:rFonts w:ascii="Times New Roman" w:hAnsi="Times New Roman" w:cs="Times New Roman"/>
          <w:b/>
        </w:rPr>
      </w:pPr>
      <w:r w:rsidRPr="006C0763">
        <w:rPr>
          <w:rFonts w:ascii="Times New Roman" w:hAnsi="Times New Roman" w:cs="Times New Roman"/>
          <w:b/>
        </w:rPr>
        <w:t>7 avril</w:t>
      </w:r>
    </w:p>
    <w:p w:rsidR="006C0763" w:rsidRPr="006C0763" w:rsidRDefault="006C0763" w:rsidP="006C0763">
      <w:pPr>
        <w:jc w:val="both"/>
        <w:rPr>
          <w:rFonts w:ascii="Times New Roman" w:hAnsi="Times New Roman" w:cs="Times New Roman"/>
          <w:b/>
        </w:rPr>
      </w:pPr>
      <w:r w:rsidRPr="006C0763">
        <w:rPr>
          <w:rFonts w:ascii="Times New Roman" w:hAnsi="Times New Roman" w:cs="Times New Roman"/>
          <w:b/>
        </w:rPr>
        <w:t>Bernard-Marie Koltès (1948-1989)</w:t>
      </w:r>
    </w:p>
    <w:p w:rsidR="006C0763" w:rsidRDefault="006C0763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 à Metz dans une famille catholique pratiquante militaire</w:t>
      </w:r>
    </w:p>
    <w:p w:rsidR="006C0763" w:rsidRDefault="006C0763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va se détourner de la religion</w:t>
      </w:r>
    </w:p>
    <w:p w:rsidR="006C0763" w:rsidRDefault="006C0763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carrière militaire est importante pour lui, il va écrire sur les conflits.</w:t>
      </w:r>
    </w:p>
    <w:p w:rsidR="006C0763" w:rsidRDefault="000B79C0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Études secondaires dans un collège jésuite; études de piano</w:t>
      </w:r>
    </w:p>
    <w:p w:rsidR="000B79C0" w:rsidRDefault="000B79C0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1969 Départ pour Strasbourg (débuts en école de journalisme) </w:t>
      </w:r>
    </w:p>
    <w:p w:rsidR="000B79C0" w:rsidRDefault="000B79C0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révélation du théâtre (Maria Casarès dans </w:t>
      </w:r>
      <w:r>
        <w:rPr>
          <w:rFonts w:ascii="Times New Roman" w:hAnsi="Times New Roman" w:cs="Times New Roman"/>
          <w:i/>
        </w:rPr>
        <w:t>Médée)</w:t>
      </w:r>
    </w:p>
    <w:p w:rsidR="000B79C0" w:rsidRDefault="000B79C0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1970-1973 Écrit et monte ses premières (entrée au TNS / fondation du « Théâtre du Quai »</w:t>
      </w:r>
    </w:p>
    <w:p w:rsidR="000B79C0" w:rsidRDefault="00A81B18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1975, tentativ</w:t>
      </w:r>
      <w:r w:rsidR="000B79C0">
        <w:rPr>
          <w:rFonts w:ascii="Times New Roman" w:hAnsi="Times New Roman" w:cs="Times New Roman"/>
        </w:rPr>
        <w:t>e de suicide, drogue, désintoxication, installation à Paris</w:t>
      </w:r>
    </w:p>
    <w:p w:rsidR="000B79C0" w:rsidRDefault="000B79C0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Rencontre décisive avec Patrice Chéreau au tournant des années 80</w:t>
      </w:r>
    </w:p>
    <w:p w:rsidR="00B70421" w:rsidRPr="00B70421" w:rsidRDefault="008968A0" w:rsidP="00B70421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Nombreux</w:t>
      </w:r>
      <w:r w:rsidR="0043616A">
        <w:rPr>
          <w:rFonts w:ascii="Times New Roman" w:hAnsi="Times New Roman" w:cs="Times New Roman"/>
        </w:rPr>
        <w:t xml:space="preserve"> voyages</w:t>
      </w:r>
      <w:r w:rsidR="00B70421">
        <w:rPr>
          <w:rFonts w:ascii="Times New Roman" w:hAnsi="Times New Roman" w:cs="Times New Roman"/>
        </w:rPr>
        <w:t xml:space="preserve"> et séjours réguliers à New York</w:t>
      </w:r>
    </w:p>
    <w:p w:rsidR="0043616A" w:rsidRDefault="0043616A" w:rsidP="006C0763">
      <w:pPr>
        <w:pStyle w:val="Paragraphedeliste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Décès le 15 avril 1989 du SIDA</w:t>
      </w:r>
    </w:p>
    <w:p w:rsidR="00B70421" w:rsidRDefault="00B70421" w:rsidP="00B70421">
      <w:pPr>
        <w:jc w:val="both"/>
        <w:rPr>
          <w:rFonts w:ascii="Times New Roman" w:hAnsi="Times New Roman" w:cs="Times New Roman"/>
        </w:rPr>
      </w:pPr>
    </w:p>
    <w:p w:rsidR="00B70421" w:rsidRDefault="00B70421" w:rsidP="00B70421">
      <w:pPr>
        <w:jc w:val="both"/>
        <w:rPr>
          <w:rFonts w:ascii="Times New Roman" w:hAnsi="Times New Roman" w:cs="Times New Roman"/>
          <w:b/>
        </w:rPr>
      </w:pPr>
      <w:r w:rsidRPr="00B70421">
        <w:rPr>
          <w:rFonts w:ascii="Times New Roman" w:hAnsi="Times New Roman" w:cs="Times New Roman"/>
          <w:b/>
        </w:rPr>
        <w:t>Dans la solitude des champs de coton (1985)</w:t>
      </w:r>
    </w:p>
    <w:p w:rsidR="0082274B" w:rsidRPr="00B70421" w:rsidRDefault="0082274B" w:rsidP="00B70421">
      <w:pPr>
        <w:jc w:val="both"/>
        <w:rPr>
          <w:rFonts w:ascii="Times New Roman" w:hAnsi="Times New Roman" w:cs="Times New Roman"/>
          <w:b/>
        </w:rPr>
      </w:pPr>
    </w:p>
    <w:p w:rsidR="00B70421" w:rsidRPr="0082274B" w:rsidRDefault="00B70421" w:rsidP="00B70421">
      <w:pPr>
        <w:jc w:val="both"/>
        <w:rPr>
          <w:rFonts w:ascii="Times New Roman" w:hAnsi="Times New Roman" w:cs="Times New Roman"/>
          <w:b/>
        </w:rPr>
      </w:pPr>
      <w:r w:rsidRPr="0082274B">
        <w:rPr>
          <w:rFonts w:ascii="Times New Roman" w:hAnsi="Times New Roman" w:cs="Times New Roman"/>
          <w:b/>
        </w:rPr>
        <w:t>Un théâtre réflexif</w:t>
      </w:r>
    </w:p>
    <w:p w:rsidR="00B70421" w:rsidRDefault="00B70421" w:rsidP="00B70421">
      <w:pPr>
        <w:pStyle w:val="Paragraphedeliste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didascalie d’ouverture</w:t>
      </w:r>
    </w:p>
    <w:p w:rsidR="00B70421" w:rsidRDefault="000F40E7" w:rsidP="000F40E7">
      <w:pPr>
        <w:pStyle w:val="Paragraphedeliste"/>
        <w:numPr>
          <w:ilvl w:val="1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définition</w:t>
      </w:r>
    </w:p>
    <w:p w:rsidR="000F40E7" w:rsidRDefault="000F40E7" w:rsidP="000F40E7">
      <w:pPr>
        <w:pStyle w:val="Paragraphedeliste"/>
        <w:numPr>
          <w:ilvl w:val="1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clef de lecture</w:t>
      </w:r>
    </w:p>
    <w:p w:rsidR="000F40E7" w:rsidRDefault="000F40E7" w:rsidP="000F40E7">
      <w:pPr>
        <w:pStyle w:val="Paragraphedeliste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trois unités</w:t>
      </w:r>
    </w:p>
    <w:p w:rsidR="000F40E7" w:rsidRDefault="000F40E7" w:rsidP="000F40E7">
      <w:pPr>
        <w:pStyle w:val="Paragraphedeliste"/>
        <w:numPr>
          <w:ilvl w:val="1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Trois unités classiques mais indéterminées</w:t>
      </w:r>
    </w:p>
    <w:p w:rsidR="000F40E7" w:rsidRDefault="000F40E7" w:rsidP="000F40E7">
      <w:pPr>
        <w:pStyle w:val="Paragraphedeliste"/>
        <w:numPr>
          <w:ilvl w:val="1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espace paradoxal</w:t>
      </w:r>
    </w:p>
    <w:p w:rsidR="000F40E7" w:rsidRDefault="006F36BF" w:rsidP="006F36BF">
      <w:pPr>
        <w:pStyle w:val="Paragraphedeliste"/>
        <w:numPr>
          <w:ilvl w:val="2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Ville</w:t>
      </w:r>
    </w:p>
    <w:p w:rsidR="006F36BF" w:rsidRDefault="006F36BF" w:rsidP="006F36BF">
      <w:pPr>
        <w:pStyle w:val="Paragraphedeliste"/>
        <w:numPr>
          <w:ilvl w:val="2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Désert métaphorique (47)</w:t>
      </w:r>
    </w:p>
    <w:p w:rsidR="006F36BF" w:rsidRDefault="006F36BF" w:rsidP="006F36BF">
      <w:pPr>
        <w:pStyle w:val="Paragraphedeliste"/>
        <w:numPr>
          <w:ilvl w:val="2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Champ de coton métaphorique ? (31</w:t>
      </w:r>
      <w:r w:rsidR="00277EED">
        <w:rPr>
          <w:rFonts w:ascii="Times New Roman" w:hAnsi="Times New Roman" w:cs="Times New Roman"/>
        </w:rPr>
        <w:t>, 43,55</w:t>
      </w:r>
      <w:r>
        <w:rPr>
          <w:rFonts w:ascii="Times New Roman" w:hAnsi="Times New Roman" w:cs="Times New Roman"/>
        </w:rPr>
        <w:t>)</w:t>
      </w:r>
    </w:p>
    <w:p w:rsidR="006F36BF" w:rsidRPr="00B70421" w:rsidRDefault="00277EED" w:rsidP="00277EED">
      <w:pPr>
        <w:pStyle w:val="Paragraphedeliste"/>
        <w:numPr>
          <w:ilvl w:val="1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 et faire ; la diplomatie comme discours précédant l’action</w:t>
      </w:r>
    </w:p>
    <w:p w:rsidR="001949BA" w:rsidRDefault="001949BA" w:rsidP="00B70421">
      <w:pPr>
        <w:jc w:val="both"/>
        <w:rPr>
          <w:rFonts w:ascii="Times New Roman" w:hAnsi="Times New Roman" w:cs="Times New Roman"/>
          <w:b/>
        </w:rPr>
      </w:pPr>
    </w:p>
    <w:p w:rsidR="00B70421" w:rsidRPr="001949BA" w:rsidRDefault="00B70421" w:rsidP="00B70421">
      <w:pPr>
        <w:jc w:val="both"/>
        <w:rPr>
          <w:rFonts w:ascii="Times New Roman" w:hAnsi="Times New Roman" w:cs="Times New Roman"/>
          <w:b/>
        </w:rPr>
      </w:pPr>
      <w:r w:rsidRPr="001949BA">
        <w:rPr>
          <w:rFonts w:ascii="Times New Roman" w:hAnsi="Times New Roman" w:cs="Times New Roman"/>
          <w:b/>
        </w:rPr>
        <w:t>Le dialogue des solitudes</w:t>
      </w:r>
    </w:p>
    <w:p w:rsidR="000F40E7" w:rsidRDefault="001949BA" w:rsidP="001949BA">
      <w:pPr>
        <w:pStyle w:val="Paragraphedeliste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Dit et non-dits</w:t>
      </w:r>
    </w:p>
    <w:p w:rsidR="00B37A95" w:rsidRDefault="00B37A95" w:rsidP="00B37A95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double sens</w:t>
      </w:r>
    </w:p>
    <w:p w:rsidR="00CF5F57" w:rsidRDefault="00CF5F57" w:rsidP="00B37A95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Comparaisons et métaphores </w:t>
      </w:r>
    </w:p>
    <w:p w:rsidR="009953B4" w:rsidRDefault="009953B4" w:rsidP="00B37A95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Combat verbal et rhétorique du contournement</w:t>
      </w:r>
    </w:p>
    <w:p w:rsidR="009953B4" w:rsidRDefault="00FD21FC" w:rsidP="00B37A95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L’indicible, l’innommable (l’absence de désir, l’absence d’amour? 60)</w:t>
      </w:r>
    </w:p>
    <w:p w:rsidR="00F72C8C" w:rsidRDefault="00F72C8C" w:rsidP="00F72C8C">
      <w:pPr>
        <w:pStyle w:val="Paragraphedeliste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Faire ou ne pas faire</w:t>
      </w:r>
    </w:p>
    <w:p w:rsidR="00F72C8C" w:rsidRDefault="00F72C8C" w:rsidP="00F72C8C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jeu-moteur des oppositions (et des complémentarités)</w:t>
      </w:r>
    </w:p>
    <w:p w:rsidR="007061C1" w:rsidRDefault="004B55AA" w:rsidP="004B55AA">
      <w:pPr>
        <w:pStyle w:val="Paragraphedeliste"/>
        <w:numPr>
          <w:ilvl w:val="2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Creux saillie (11-12) vs zéros (52)</w:t>
      </w:r>
    </w:p>
    <w:p w:rsidR="00B213F6" w:rsidRDefault="00B213F6" w:rsidP="00B213F6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violence contenue (20)</w:t>
      </w:r>
    </w:p>
    <w:p w:rsidR="00B213F6" w:rsidRDefault="00B213F6" w:rsidP="00B213F6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L’accélération du rythme </w:t>
      </w:r>
    </w:p>
    <w:p w:rsidR="00D00900" w:rsidRPr="001949BA" w:rsidRDefault="00D00900" w:rsidP="00B213F6">
      <w:pPr>
        <w:pStyle w:val="Paragraphedeliste"/>
        <w:numPr>
          <w:ilvl w:val="1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L’annonce du combat</w:t>
      </w:r>
    </w:p>
    <w:p w:rsidR="00B70421" w:rsidRPr="0067694C" w:rsidRDefault="00B70421" w:rsidP="00B70421">
      <w:pPr>
        <w:jc w:val="both"/>
        <w:rPr>
          <w:rFonts w:ascii="Times New Roman" w:hAnsi="Times New Roman" w:cs="Times New Roman"/>
          <w:b/>
        </w:rPr>
      </w:pPr>
      <w:r w:rsidRPr="0067694C">
        <w:rPr>
          <w:rFonts w:ascii="Times New Roman" w:hAnsi="Times New Roman" w:cs="Times New Roman"/>
          <w:b/>
        </w:rPr>
        <w:lastRenderedPageBreak/>
        <w:t>Entre diplomatie et sauvagerie</w:t>
      </w:r>
    </w:p>
    <w:p w:rsidR="00B54F83" w:rsidRPr="0067694C" w:rsidRDefault="00B54F83" w:rsidP="00B54F83">
      <w:pPr>
        <w:jc w:val="both"/>
        <w:rPr>
          <w:rFonts w:ascii="Times New Roman" w:hAnsi="Times New Roman" w:cs="Times New Roman"/>
          <w:b/>
        </w:rPr>
      </w:pPr>
      <w:r w:rsidRPr="0067694C">
        <w:rPr>
          <w:rFonts w:ascii="Times New Roman" w:hAnsi="Times New Roman" w:cs="Times New Roman"/>
          <w:b/>
        </w:rPr>
        <w:t>Le tandem Koltès-Chérau</w:t>
      </w:r>
    </w:p>
    <w:p w:rsidR="00B54F83" w:rsidRDefault="00B54F83" w:rsidP="000F00F6">
      <w:pPr>
        <w:pStyle w:val="Paragraphedeliste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rencontre</w:t>
      </w:r>
    </w:p>
    <w:p w:rsidR="00B54F83" w:rsidRDefault="00B54F83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sollicitation de Koltès en 1979 (après avoir vu </w:t>
      </w:r>
      <w:r>
        <w:rPr>
          <w:rFonts w:ascii="Times New Roman" w:hAnsi="Times New Roman" w:cs="Times New Roman"/>
          <w:i/>
        </w:rPr>
        <w:t xml:space="preserve">La dispute </w:t>
      </w:r>
      <w:r>
        <w:rPr>
          <w:rFonts w:ascii="Times New Roman" w:hAnsi="Times New Roman" w:cs="Times New Roman"/>
        </w:rPr>
        <w:t>de Marivaux montée par Chéreau)</w:t>
      </w:r>
    </w:p>
    <w:p w:rsidR="00B54F83" w:rsidRDefault="00B54F83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L’ouverture du théâtre des Amandiers à Nanterre</w:t>
      </w:r>
      <w:r w:rsidR="00921536">
        <w:rPr>
          <w:rFonts w:ascii="Times New Roman" w:hAnsi="Times New Roman" w:cs="Times New Roman"/>
        </w:rPr>
        <w:t xml:space="preserve"> (198)</w:t>
      </w:r>
    </w:p>
    <w:p w:rsidR="00B54F83" w:rsidRDefault="00B54F83" w:rsidP="000F00F6">
      <w:pPr>
        <w:pStyle w:val="Paragraphedeliste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Huit années de compagnonnage</w:t>
      </w:r>
    </w:p>
    <w:p w:rsidR="00B54F83" w:rsidRDefault="00B54F83" w:rsidP="000F00F6">
      <w:pPr>
        <w:pStyle w:val="Paragraphedeliste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nécessité de monter des auteurs vivants</w:t>
      </w:r>
    </w:p>
    <w:p w:rsidR="00921536" w:rsidRDefault="00921536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Parler du monde actuel</w:t>
      </w:r>
    </w:p>
    <w:p w:rsidR="00921536" w:rsidRDefault="00921536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Faire découvrir des textes</w:t>
      </w:r>
    </w:p>
    <w:p w:rsidR="00921536" w:rsidRDefault="00921536" w:rsidP="000F00F6">
      <w:pPr>
        <w:pStyle w:val="Paragraphedeliste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difficulté de travailler avec un auteur vivant</w:t>
      </w:r>
    </w:p>
    <w:p w:rsidR="00921536" w:rsidRDefault="00921536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temporisation initiale de Chéreau</w:t>
      </w:r>
    </w:p>
    <w:p w:rsidR="00921536" w:rsidRDefault="00921536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Vision, interprétation et maladresse</w:t>
      </w:r>
    </w:p>
    <w:p w:rsidR="00921536" w:rsidRDefault="0067694C" w:rsidP="000F00F6">
      <w:pPr>
        <w:pStyle w:val="Paragraphedeliste"/>
        <w:numPr>
          <w:ilvl w:val="1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Compagnonnage et tension (l’exception de </w:t>
      </w:r>
      <w:r>
        <w:rPr>
          <w:rFonts w:ascii="Times New Roman" w:hAnsi="Times New Roman" w:cs="Times New Roman"/>
          <w:i/>
        </w:rPr>
        <w:t>Roberto</w:t>
      </w:r>
      <w:r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  <w:i/>
        </w:rPr>
        <w:t>ucco</w:t>
      </w:r>
      <w:r>
        <w:rPr>
          <w:rFonts w:ascii="Times New Roman" w:hAnsi="Times New Roman" w:cs="Times New Roman"/>
        </w:rPr>
        <w:t>)</w:t>
      </w:r>
    </w:p>
    <w:p w:rsidR="0067694C" w:rsidRDefault="0067694C" w:rsidP="0067694C">
      <w:pPr>
        <w:jc w:val="both"/>
        <w:rPr>
          <w:rFonts w:ascii="Times New Roman" w:hAnsi="Times New Roman" w:cs="Times New Roman"/>
        </w:rPr>
      </w:pPr>
    </w:p>
    <w:p w:rsidR="0067694C" w:rsidRPr="0067694C" w:rsidRDefault="0067694C" w:rsidP="0067694C">
      <w:pPr>
        <w:jc w:val="both"/>
        <w:rPr>
          <w:rFonts w:ascii="Times New Roman" w:hAnsi="Times New Roman" w:cs="Times New Roman"/>
          <w:b/>
        </w:rPr>
      </w:pPr>
      <w:r w:rsidRPr="0067694C">
        <w:rPr>
          <w:rFonts w:ascii="Times New Roman" w:hAnsi="Times New Roman" w:cs="Times New Roman"/>
          <w:b/>
        </w:rPr>
        <w:t>Les trois versions de la pièce</w:t>
      </w:r>
    </w:p>
    <w:p w:rsidR="0067694C" w:rsidRDefault="0067694C" w:rsidP="006769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1987 Isaac de Bankolé (le dealer) – Laurent Malet (le client)</w:t>
      </w:r>
    </w:p>
    <w:p w:rsidR="0067694C" w:rsidRDefault="0067694C" w:rsidP="006769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1988 Patrice Chéreau (le dealer) – Laurent Malet (le client)</w:t>
      </w:r>
    </w:p>
    <w:p w:rsidR="0067694C" w:rsidRDefault="0067694C" w:rsidP="006769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1995 </w:t>
      </w:r>
      <w:r>
        <w:rPr>
          <w:rFonts w:ascii="Times New Roman" w:hAnsi="Times New Roman" w:cs="Times New Roman"/>
        </w:rPr>
        <w:t>Patrice Chéreau (le dealer</w:t>
      </w:r>
      <w:r>
        <w:rPr>
          <w:rFonts w:ascii="Times New Roman" w:hAnsi="Times New Roman" w:cs="Times New Roman"/>
        </w:rPr>
        <w:t>) – Pascal Greggory (le client)</w:t>
      </w:r>
    </w:p>
    <w:p w:rsidR="0067694C" w:rsidRDefault="0067694C" w:rsidP="0067694C">
      <w:pPr>
        <w:jc w:val="both"/>
        <w:rPr>
          <w:rFonts w:ascii="Times New Roman" w:hAnsi="Times New Roman" w:cs="Times New Roman"/>
        </w:rPr>
      </w:pPr>
    </w:p>
    <w:p w:rsidR="0067694C" w:rsidRPr="0077397F" w:rsidRDefault="0067694C" w:rsidP="0067694C">
      <w:pPr>
        <w:jc w:val="both"/>
        <w:rPr>
          <w:rFonts w:ascii="Times New Roman" w:hAnsi="Times New Roman" w:cs="Times New Roman"/>
        </w:rPr>
      </w:pPr>
      <w:r w:rsidRPr="0067694C">
        <w:rPr>
          <w:rFonts w:ascii="Times New Roman" w:hAnsi="Times New Roman" w:cs="Times New Roman"/>
          <w:b/>
        </w:rPr>
        <w:t>Les constantes</w:t>
      </w:r>
      <w:r w:rsidR="0077397F">
        <w:rPr>
          <w:rFonts w:ascii="Times New Roman" w:hAnsi="Times New Roman" w:cs="Times New Roman"/>
          <w:b/>
        </w:rPr>
        <w:t xml:space="preserve"> </w:t>
      </w:r>
      <w:r w:rsidR="0077397F" w:rsidRPr="0077397F">
        <w:rPr>
          <w:rFonts w:ascii="Times New Roman" w:hAnsi="Times New Roman" w:cs="Times New Roman"/>
        </w:rPr>
        <w:t>(ressemblances entre les trois versions)</w:t>
      </w:r>
    </w:p>
    <w:p w:rsidR="0067694C" w:rsidRDefault="0067694C" w:rsidP="000F00F6">
      <w:pPr>
        <w:pStyle w:val="Paragraphedeliste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dépouillement de la scène, et la place faite au texte</w:t>
      </w:r>
    </w:p>
    <w:p w:rsidR="0067694C" w:rsidRDefault="0067694C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Dispositif bi-frontal</w:t>
      </w:r>
    </w:p>
    <w:p w:rsidR="0067694C" w:rsidRDefault="0067694C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Décor épuré</w:t>
      </w:r>
    </w:p>
    <w:p w:rsidR="0067694C" w:rsidRDefault="0067694C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Ambiance sonore et musicale (Tom Waits, Massive Attack) </w:t>
      </w:r>
    </w:p>
    <w:p w:rsidR="00F532FE" w:rsidRDefault="00F532FE" w:rsidP="000F00F6">
      <w:pPr>
        <w:pStyle w:val="Paragraphedeliste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L’instauration d’une pause</w:t>
      </w:r>
    </w:p>
    <w:p w:rsidR="0077397F" w:rsidRDefault="0077397F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halte dans le combat</w:t>
      </w:r>
    </w:p>
    <w:p w:rsidR="0077397F" w:rsidRDefault="0077397F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confrontation qui glisse vers l’alliance</w:t>
      </w:r>
    </w:p>
    <w:p w:rsidR="0077397F" w:rsidRDefault="0077397F" w:rsidP="000F00F6">
      <w:pPr>
        <w:pStyle w:val="Paragraphedeliste"/>
        <w:numPr>
          <w:ilvl w:val="1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curieux rapport au public</w:t>
      </w:r>
    </w:p>
    <w:p w:rsidR="0077397F" w:rsidRDefault="0077397F" w:rsidP="0077397F">
      <w:pPr>
        <w:jc w:val="both"/>
        <w:rPr>
          <w:rFonts w:ascii="Times New Roman" w:hAnsi="Times New Roman" w:cs="Times New Roman"/>
        </w:rPr>
      </w:pPr>
    </w:p>
    <w:p w:rsidR="0077397F" w:rsidRPr="0077397F" w:rsidRDefault="0077397F" w:rsidP="0077397F">
      <w:pPr>
        <w:jc w:val="both"/>
        <w:rPr>
          <w:rFonts w:ascii="Times New Roman" w:hAnsi="Times New Roman" w:cs="Times New Roman"/>
          <w:b/>
        </w:rPr>
      </w:pPr>
      <w:r w:rsidRPr="0077397F">
        <w:rPr>
          <w:rFonts w:ascii="Times New Roman" w:hAnsi="Times New Roman" w:cs="Times New Roman"/>
          <w:b/>
        </w:rPr>
        <w:t>Différences</w:t>
      </w:r>
    </w:p>
    <w:p w:rsidR="0077397F" w:rsidRDefault="0077397F" w:rsidP="007739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1985 : l’énigme du texte</w:t>
      </w:r>
    </w:p>
    <w:p w:rsidR="0077397F" w:rsidRDefault="0077397F" w:rsidP="000F00F6">
      <w:pPr>
        <w:pStyle w:val="Paragraphedeliste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dealer imperturbable face à un client agité</w:t>
      </w:r>
    </w:p>
    <w:p w:rsidR="0077397F" w:rsidRDefault="0077397F" w:rsidP="000F00F6">
      <w:pPr>
        <w:pStyle w:val="Paragraphedeliste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L’opacité du texte maintenue</w:t>
      </w:r>
    </w:p>
    <w:p w:rsidR="0077397F" w:rsidRDefault="0077397F" w:rsidP="000F00F6">
      <w:pPr>
        <w:pStyle w:val="Paragraphedeliste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L’écriture de Koltès (lyrisme et rhétorique des deux quasi-monologues)</w:t>
      </w:r>
    </w:p>
    <w:p w:rsidR="0077397F" w:rsidRDefault="0077397F" w:rsidP="000D4BC1">
      <w:pPr>
        <w:jc w:val="both"/>
        <w:rPr>
          <w:rFonts w:ascii="Times New Roman" w:hAnsi="Times New Roman" w:cs="Times New Roman"/>
        </w:rPr>
      </w:pPr>
    </w:p>
    <w:p w:rsidR="000D4BC1" w:rsidRDefault="000D4BC1" w:rsidP="000D4B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1988 : Le commerce des rapports humains</w:t>
      </w:r>
    </w:p>
    <w:p w:rsidR="000D4BC1" w:rsidRDefault="000D4BC1" w:rsidP="000F00F6">
      <w:pPr>
        <w:pStyle w:val="Paragraphedeliste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dealer rusé et bedonnant face à un client punk agressif</w:t>
      </w:r>
    </w:p>
    <w:p w:rsidR="000D4BC1" w:rsidRDefault="000D4BC1" w:rsidP="000F00F6">
      <w:pPr>
        <w:pStyle w:val="Paragraphedeliste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suspense du rapport de forces</w:t>
      </w:r>
    </w:p>
    <w:p w:rsidR="000D4BC1" w:rsidRDefault="000D4BC1" w:rsidP="000F00F6">
      <w:pPr>
        <w:pStyle w:val="Paragraphedeliste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métaphore des rapports sociaux</w:t>
      </w:r>
    </w:p>
    <w:p w:rsidR="000D4BC1" w:rsidRDefault="000D4BC1" w:rsidP="000F00F6">
      <w:pPr>
        <w:pStyle w:val="Paragraphedeliste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version plus concrète, et plus drôle</w:t>
      </w:r>
    </w:p>
    <w:p w:rsidR="00934934" w:rsidRDefault="00934934" w:rsidP="00934934">
      <w:pPr>
        <w:jc w:val="both"/>
        <w:rPr>
          <w:rFonts w:ascii="Times New Roman" w:hAnsi="Times New Roman" w:cs="Times New Roman"/>
        </w:rPr>
      </w:pPr>
    </w:p>
    <w:p w:rsidR="00934934" w:rsidRDefault="00934934" w:rsidP="009349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1995 : La force du désir</w:t>
      </w:r>
    </w:p>
    <w:p w:rsidR="00934934" w:rsidRDefault="00934934" w:rsidP="000F00F6">
      <w:pPr>
        <w:pStyle w:val="Paragraphedeliste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dealer fiévreux face à un client insaisissable </w:t>
      </w:r>
    </w:p>
    <w:p w:rsidR="00934934" w:rsidRDefault="00934934" w:rsidP="000F00F6">
      <w:pPr>
        <w:pStyle w:val="Paragraphedeliste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L’interprétation </w:t>
      </w:r>
      <w:r w:rsidR="00AE483F">
        <w:rPr>
          <w:rFonts w:ascii="Times New Roman" w:hAnsi="Times New Roman" w:cs="Times New Roman"/>
        </w:rPr>
        <w:t>de « la scène de drague »refusée par l’auteur</w:t>
      </w:r>
    </w:p>
    <w:p w:rsidR="00AE483F" w:rsidRDefault="00AE483F" w:rsidP="000F00F6">
      <w:pPr>
        <w:pStyle w:val="Paragraphedeliste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 tension érotique du texte et le déni (voir citation Chéreau)</w:t>
      </w:r>
    </w:p>
    <w:p w:rsidR="00AE483F" w:rsidRDefault="00AE483F" w:rsidP="000F00F6">
      <w:pPr>
        <w:pStyle w:val="Paragraphedeliste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pause dansée (Massive Attack) : entre affrontement et séduction </w:t>
      </w:r>
    </w:p>
    <w:p w:rsidR="00C33656" w:rsidRDefault="00C33656" w:rsidP="00C33656">
      <w:pPr>
        <w:jc w:val="both"/>
        <w:rPr>
          <w:rFonts w:ascii="Times New Roman" w:hAnsi="Times New Roman" w:cs="Times New Roman"/>
        </w:rPr>
      </w:pPr>
    </w:p>
    <w:p w:rsidR="00C33656" w:rsidRPr="00C33656" w:rsidRDefault="00C33656" w:rsidP="00C33656">
      <w:pPr>
        <w:jc w:val="both"/>
        <w:rPr>
          <w:rFonts w:ascii="Times New Roman" w:hAnsi="Times New Roman" w:cs="Times New Roman"/>
          <w:b/>
        </w:rPr>
      </w:pPr>
      <w:r w:rsidRPr="00C33656">
        <w:rPr>
          <w:rFonts w:ascii="Times New Roman" w:hAnsi="Times New Roman" w:cs="Times New Roman"/>
          <w:b/>
        </w:rPr>
        <w:t>Daniel Danis</w:t>
      </w:r>
    </w:p>
    <w:p w:rsidR="00C33656" w:rsidRDefault="00C33656" w:rsidP="000F00F6">
      <w:pPr>
        <w:pStyle w:val="Paragraphedeliste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 en 1962</w:t>
      </w:r>
    </w:p>
    <w:p w:rsidR="00C33656" w:rsidRDefault="00C33656" w:rsidP="000F00F6">
      <w:pPr>
        <w:pStyle w:val="Paragraphedeliste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Celle-là</w:t>
      </w:r>
      <w:r>
        <w:rPr>
          <w:rFonts w:ascii="Times New Roman" w:hAnsi="Times New Roman" w:cs="Times New Roman"/>
        </w:rPr>
        <w:t xml:space="preserve"> est sa première pièce</w:t>
      </w:r>
    </w:p>
    <w:p w:rsidR="00C33656" w:rsidRDefault="00C33656" w:rsidP="00C33656">
      <w:pPr>
        <w:jc w:val="both"/>
        <w:rPr>
          <w:rFonts w:ascii="Times New Roman" w:hAnsi="Times New Roman" w:cs="Times New Roman"/>
        </w:rPr>
      </w:pPr>
    </w:p>
    <w:p w:rsidR="00C33656" w:rsidRPr="00C33656" w:rsidRDefault="00C33656" w:rsidP="00C33656">
      <w:pPr>
        <w:jc w:val="both"/>
        <w:rPr>
          <w:rFonts w:ascii="Times New Roman" w:hAnsi="Times New Roman" w:cs="Times New Roman"/>
          <w:b/>
        </w:rPr>
      </w:pPr>
      <w:r w:rsidRPr="00C33656">
        <w:rPr>
          <w:rFonts w:ascii="Times New Roman" w:hAnsi="Times New Roman" w:cs="Times New Roman"/>
          <w:b/>
        </w:rPr>
        <w:t>L’univers théâtral de Daniel Danis</w:t>
      </w:r>
    </w:p>
    <w:p w:rsidR="00C33656" w:rsidRDefault="00C33656" w:rsidP="000F00F6">
      <w:pPr>
        <w:pStyle w:val="Paragraphedeliste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univers de l’intériorité et du quotidien (</w:t>
      </w:r>
      <w:r>
        <w:rPr>
          <w:rFonts w:ascii="Times New Roman" w:hAnsi="Times New Roman" w:cs="Times New Roman"/>
          <w:i/>
        </w:rPr>
        <w:t>Celle-là)</w:t>
      </w:r>
    </w:p>
    <w:p w:rsidR="00C33656" w:rsidRDefault="00C33656" w:rsidP="000F00F6">
      <w:pPr>
        <w:pStyle w:val="Paragraphedeliste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univers fabuleux (depuis </w:t>
      </w:r>
      <w:r>
        <w:rPr>
          <w:rFonts w:ascii="Times New Roman" w:hAnsi="Times New Roman" w:cs="Times New Roman"/>
          <w:i/>
        </w:rPr>
        <w:t>Cendres de Cailloux</w:t>
      </w:r>
      <w:r>
        <w:rPr>
          <w:rFonts w:ascii="Times New Roman" w:hAnsi="Times New Roman" w:cs="Times New Roman"/>
        </w:rPr>
        <w:t>)</w:t>
      </w:r>
    </w:p>
    <w:p w:rsidR="00C33656" w:rsidRDefault="00C33656" w:rsidP="000F00F6">
      <w:pPr>
        <w:pStyle w:val="Paragraphedeliste"/>
        <w:numPr>
          <w:ilvl w:val="1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Fable</w:t>
      </w:r>
    </w:p>
    <w:p w:rsidR="00C33656" w:rsidRDefault="00C33656" w:rsidP="000F00F6">
      <w:pPr>
        <w:pStyle w:val="Paragraphedeliste"/>
        <w:numPr>
          <w:ilvl w:val="1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Conflits mythiques</w:t>
      </w:r>
    </w:p>
    <w:p w:rsidR="00C33656" w:rsidRDefault="00C33656" w:rsidP="000F00F6">
      <w:pPr>
        <w:pStyle w:val="Paragraphedeliste"/>
        <w:numPr>
          <w:ilvl w:val="1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Inspiration puisée dans les contes amérindiens et africains</w:t>
      </w:r>
    </w:p>
    <w:p w:rsidR="00C33656" w:rsidRDefault="00C33656" w:rsidP="000F00F6">
      <w:pPr>
        <w:pStyle w:val="Paragraphedeliste"/>
        <w:numPr>
          <w:ilvl w:val="1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Pièces pour jeune public</w:t>
      </w:r>
    </w:p>
    <w:p w:rsidR="00C33656" w:rsidRDefault="00C33656" w:rsidP="000F00F6">
      <w:pPr>
        <w:pStyle w:val="Paragraphedeliste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langue brute et poétique à la fois</w:t>
      </w:r>
    </w:p>
    <w:p w:rsidR="00145824" w:rsidRDefault="00145824" w:rsidP="000F00F6">
      <w:pPr>
        <w:pStyle w:val="Paragraphedeliste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créations technologiques (</w:t>
      </w:r>
      <w:r>
        <w:rPr>
          <w:rFonts w:ascii="Times New Roman" w:hAnsi="Times New Roman" w:cs="Times New Roman"/>
          <w:i/>
        </w:rPr>
        <w:t>la Trilogie des flous</w:t>
      </w:r>
      <w:r>
        <w:rPr>
          <w:rFonts w:ascii="Times New Roman" w:hAnsi="Times New Roman" w:cs="Times New Roman"/>
        </w:rPr>
        <w:t>, 2008)</w:t>
      </w:r>
    </w:p>
    <w:p w:rsidR="00ED51F0" w:rsidRDefault="00ED51F0" w:rsidP="00ED51F0">
      <w:pPr>
        <w:jc w:val="both"/>
        <w:rPr>
          <w:rFonts w:ascii="Times New Roman" w:hAnsi="Times New Roman" w:cs="Times New Roman"/>
        </w:rPr>
      </w:pPr>
    </w:p>
    <w:p w:rsidR="00ED51F0" w:rsidRPr="00ED51F0" w:rsidRDefault="00ED51F0" w:rsidP="00ED51F0">
      <w:pPr>
        <w:jc w:val="both"/>
        <w:rPr>
          <w:rFonts w:ascii="Times New Roman" w:hAnsi="Times New Roman" w:cs="Times New Roman"/>
          <w:b/>
        </w:rPr>
      </w:pPr>
      <w:r w:rsidRPr="00ED51F0">
        <w:rPr>
          <w:rFonts w:ascii="Times New Roman" w:hAnsi="Times New Roman" w:cs="Times New Roman"/>
          <w:b/>
        </w:rPr>
        <w:t>L’écriture de Daniel Danis</w:t>
      </w:r>
    </w:p>
    <w:p w:rsidR="00ED51F0" w:rsidRDefault="00ED51F0" w:rsidP="000F00F6">
      <w:pPr>
        <w:pStyle w:val="Paragraphedeliste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source du rêve</w:t>
      </w:r>
    </w:p>
    <w:p w:rsidR="00ED51F0" w:rsidRDefault="00ED51F0" w:rsidP="000F00F6">
      <w:pPr>
        <w:pStyle w:val="Paragraphedeliste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L’écriture comme expérience corporelle</w:t>
      </w:r>
    </w:p>
    <w:p w:rsidR="0020144A" w:rsidRDefault="0020144A" w:rsidP="000F00F6">
      <w:pPr>
        <w:pStyle w:val="Paragraphedeliste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 figures plutôt que des personnages (en opposition au « théâtre de cuisine » québécois. </w:t>
      </w:r>
    </w:p>
    <w:p w:rsidR="004701DC" w:rsidRDefault="004701DC" w:rsidP="000F00F6">
      <w:pPr>
        <w:pStyle w:val="Paragraphedeliste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L’interprétation de l’individuel et de l’universel</w:t>
      </w:r>
    </w:p>
    <w:p w:rsidR="004701DC" w:rsidRDefault="004701DC" w:rsidP="000F00F6">
      <w:pPr>
        <w:pStyle w:val="Paragraphedeliste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Le drame a déjà eu lieu » (ouverture de </w:t>
      </w:r>
      <w:r>
        <w:rPr>
          <w:rFonts w:ascii="Times New Roman" w:hAnsi="Times New Roman" w:cs="Times New Roman"/>
          <w:i/>
        </w:rPr>
        <w:t>Cendres de Cailloux</w:t>
      </w:r>
      <w:r>
        <w:rPr>
          <w:rFonts w:ascii="Times New Roman" w:hAnsi="Times New Roman" w:cs="Times New Roman"/>
        </w:rPr>
        <w:t>) : le personnage-récitant</w:t>
      </w:r>
    </w:p>
    <w:p w:rsidR="00345235" w:rsidRDefault="00345235" w:rsidP="00345235">
      <w:pPr>
        <w:jc w:val="both"/>
        <w:rPr>
          <w:rFonts w:ascii="Times New Roman" w:hAnsi="Times New Roman" w:cs="Times New Roman"/>
        </w:rPr>
      </w:pPr>
    </w:p>
    <w:p w:rsidR="00345235" w:rsidRPr="00345235" w:rsidRDefault="00345235" w:rsidP="00345235">
      <w:pPr>
        <w:jc w:val="both"/>
        <w:rPr>
          <w:rFonts w:ascii="Times New Roman" w:hAnsi="Times New Roman" w:cs="Times New Roman"/>
          <w:b/>
        </w:rPr>
      </w:pPr>
      <w:r w:rsidRPr="00345235">
        <w:rPr>
          <w:rFonts w:ascii="Times New Roman" w:hAnsi="Times New Roman" w:cs="Times New Roman"/>
          <w:b/>
        </w:rPr>
        <w:t>La mémoire du corps</w:t>
      </w:r>
    </w:p>
    <w:p w:rsidR="00345235" w:rsidRDefault="00345235" w:rsidP="000F00F6">
      <w:pPr>
        <w:pStyle w:val="Paragraphedeliste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travail de la mémoire</w:t>
      </w:r>
    </w:p>
    <w:p w:rsidR="00C06EF6" w:rsidRDefault="00C06E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L’anamnèse (déf. Histoire des antécédents / histoire de la maladie)</w:t>
      </w:r>
    </w:p>
    <w:p w:rsidR="00C06EF6" w:rsidRDefault="00C06E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temporalité éclatée (didascalie de départ / fin de la pièce)</w:t>
      </w:r>
    </w:p>
    <w:p w:rsidR="00C06EF6" w:rsidRDefault="00C06E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temps suspendu du théâtre</w:t>
      </w:r>
    </w:p>
    <w:p w:rsidR="00C06EF6" w:rsidRDefault="00C06EF6" w:rsidP="000F00F6">
      <w:pPr>
        <w:pStyle w:val="Paragraphedeliste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écriture du corps</w:t>
      </w:r>
    </w:p>
    <w:p w:rsidR="00C06EF6" w:rsidRDefault="00C06E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Sensations retrouvées (retour au logis)</w:t>
      </w:r>
    </w:p>
    <w:p w:rsidR="00C06EF6" w:rsidRDefault="00C06E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Impressions de l’enfant (p.33 mon corps de 5 ans)</w:t>
      </w:r>
    </w:p>
    <w:p w:rsidR="008731AF" w:rsidRDefault="008731AF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L’épilepsie de la mère / le gâchis </w:t>
      </w:r>
    </w:p>
    <w:p w:rsidR="000F00F6" w:rsidRDefault="000F00F6" w:rsidP="000F00F6">
      <w:pPr>
        <w:pStyle w:val="Paragraphedeliste"/>
        <w:numPr>
          <w:ilvl w:val="1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« statues de rien »</w:t>
      </w:r>
      <w:bookmarkStart w:id="0" w:name="_GoBack"/>
      <w:bookmarkEnd w:id="0"/>
    </w:p>
    <w:p w:rsidR="00C06EF6" w:rsidRPr="00C06EF6" w:rsidRDefault="00C06EF6" w:rsidP="00C06EF6">
      <w:pPr>
        <w:jc w:val="both"/>
        <w:rPr>
          <w:rFonts w:ascii="Times New Roman" w:hAnsi="Times New Roman" w:cs="Times New Roman"/>
        </w:rPr>
      </w:pPr>
    </w:p>
    <w:sectPr w:rsidR="00C06EF6" w:rsidRPr="00C06EF6" w:rsidSect="00963B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5B2"/>
    <w:multiLevelType w:val="hybridMultilevel"/>
    <w:tmpl w:val="67802EF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6754B"/>
    <w:multiLevelType w:val="hybridMultilevel"/>
    <w:tmpl w:val="22E8726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37246"/>
    <w:multiLevelType w:val="hybridMultilevel"/>
    <w:tmpl w:val="B6BCDE2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26F4E"/>
    <w:multiLevelType w:val="hybridMultilevel"/>
    <w:tmpl w:val="B8505C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89213A"/>
    <w:multiLevelType w:val="hybridMultilevel"/>
    <w:tmpl w:val="8ACE699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660A9B"/>
    <w:multiLevelType w:val="hybridMultilevel"/>
    <w:tmpl w:val="500AFEA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ED012B"/>
    <w:multiLevelType w:val="hybridMultilevel"/>
    <w:tmpl w:val="021076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C4149"/>
    <w:multiLevelType w:val="hybridMultilevel"/>
    <w:tmpl w:val="79E0FB7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216DE0"/>
    <w:multiLevelType w:val="hybridMultilevel"/>
    <w:tmpl w:val="882213DC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E210F2"/>
    <w:multiLevelType w:val="hybridMultilevel"/>
    <w:tmpl w:val="975C102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D952CF"/>
    <w:multiLevelType w:val="hybridMultilevel"/>
    <w:tmpl w:val="3AF4057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84151"/>
    <w:multiLevelType w:val="hybridMultilevel"/>
    <w:tmpl w:val="8064EF5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1150DB"/>
    <w:multiLevelType w:val="hybridMultilevel"/>
    <w:tmpl w:val="7890BB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00E83"/>
    <w:multiLevelType w:val="hybridMultilevel"/>
    <w:tmpl w:val="BE5A23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AA1811"/>
    <w:multiLevelType w:val="hybridMultilevel"/>
    <w:tmpl w:val="EB90778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B64B63"/>
    <w:multiLevelType w:val="hybridMultilevel"/>
    <w:tmpl w:val="A11068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577214"/>
    <w:multiLevelType w:val="hybridMultilevel"/>
    <w:tmpl w:val="972278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AC151F"/>
    <w:multiLevelType w:val="hybridMultilevel"/>
    <w:tmpl w:val="DF206142"/>
    <w:lvl w:ilvl="0" w:tplc="0C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20D715AC"/>
    <w:multiLevelType w:val="hybridMultilevel"/>
    <w:tmpl w:val="126E5284"/>
    <w:lvl w:ilvl="0" w:tplc="0C0C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9">
    <w:nsid w:val="21FD1149"/>
    <w:multiLevelType w:val="hybridMultilevel"/>
    <w:tmpl w:val="9006AC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52779C"/>
    <w:multiLevelType w:val="hybridMultilevel"/>
    <w:tmpl w:val="BA5E2D1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222035"/>
    <w:multiLevelType w:val="hybridMultilevel"/>
    <w:tmpl w:val="A4780F2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9E60D3"/>
    <w:multiLevelType w:val="hybridMultilevel"/>
    <w:tmpl w:val="E0FCD13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607ABE"/>
    <w:multiLevelType w:val="hybridMultilevel"/>
    <w:tmpl w:val="942E3E38"/>
    <w:lvl w:ilvl="0" w:tplc="86166754">
      <w:start w:val="20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2A1D651D"/>
    <w:multiLevelType w:val="hybridMultilevel"/>
    <w:tmpl w:val="F44469F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A623FA1"/>
    <w:multiLevelType w:val="hybridMultilevel"/>
    <w:tmpl w:val="AD66D2A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977838"/>
    <w:multiLevelType w:val="hybridMultilevel"/>
    <w:tmpl w:val="C2C455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0810F1"/>
    <w:multiLevelType w:val="hybridMultilevel"/>
    <w:tmpl w:val="65AE3A7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8009E8"/>
    <w:multiLevelType w:val="hybridMultilevel"/>
    <w:tmpl w:val="555879F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C71F0"/>
    <w:multiLevelType w:val="hybridMultilevel"/>
    <w:tmpl w:val="BAA01F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2425D66"/>
    <w:multiLevelType w:val="hybridMultilevel"/>
    <w:tmpl w:val="8FD2F7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566677"/>
    <w:multiLevelType w:val="hybridMultilevel"/>
    <w:tmpl w:val="6800311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6C0A11"/>
    <w:multiLevelType w:val="hybridMultilevel"/>
    <w:tmpl w:val="2A1CE3A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76E4708"/>
    <w:multiLevelType w:val="hybridMultilevel"/>
    <w:tmpl w:val="5E6CBF4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0565CC"/>
    <w:multiLevelType w:val="hybridMultilevel"/>
    <w:tmpl w:val="0C4AF8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9384AA8"/>
    <w:multiLevelType w:val="hybridMultilevel"/>
    <w:tmpl w:val="AC6052D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4802C8"/>
    <w:multiLevelType w:val="hybridMultilevel"/>
    <w:tmpl w:val="BCEE6B3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201FF5"/>
    <w:multiLevelType w:val="hybridMultilevel"/>
    <w:tmpl w:val="5C0EF48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ECD7445"/>
    <w:multiLevelType w:val="hybridMultilevel"/>
    <w:tmpl w:val="A99A243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F612198"/>
    <w:multiLevelType w:val="hybridMultilevel"/>
    <w:tmpl w:val="0B3ECF0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FE85CD3"/>
    <w:multiLevelType w:val="hybridMultilevel"/>
    <w:tmpl w:val="C6CC33C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00A7326"/>
    <w:multiLevelType w:val="hybridMultilevel"/>
    <w:tmpl w:val="BB02B33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2F60711"/>
    <w:multiLevelType w:val="hybridMultilevel"/>
    <w:tmpl w:val="6CEAE7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4F80F63"/>
    <w:multiLevelType w:val="hybridMultilevel"/>
    <w:tmpl w:val="1A685FD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5B73B86"/>
    <w:multiLevelType w:val="hybridMultilevel"/>
    <w:tmpl w:val="8BD86A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67E195B"/>
    <w:multiLevelType w:val="hybridMultilevel"/>
    <w:tmpl w:val="DB76DC3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BE4ECC"/>
    <w:multiLevelType w:val="hybridMultilevel"/>
    <w:tmpl w:val="3F78550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1EB6313"/>
    <w:multiLevelType w:val="hybridMultilevel"/>
    <w:tmpl w:val="578C2EB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40E66C2"/>
    <w:multiLevelType w:val="hybridMultilevel"/>
    <w:tmpl w:val="F3C206C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4591A2D"/>
    <w:multiLevelType w:val="hybridMultilevel"/>
    <w:tmpl w:val="DFFED4B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9915D8"/>
    <w:multiLevelType w:val="hybridMultilevel"/>
    <w:tmpl w:val="51546C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7924822"/>
    <w:multiLevelType w:val="hybridMultilevel"/>
    <w:tmpl w:val="E640DB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7FC2EB4"/>
    <w:multiLevelType w:val="hybridMultilevel"/>
    <w:tmpl w:val="F462DAE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DB1252D"/>
    <w:multiLevelType w:val="hybridMultilevel"/>
    <w:tmpl w:val="9BB618F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DAFF9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EBD54B0"/>
    <w:multiLevelType w:val="hybridMultilevel"/>
    <w:tmpl w:val="77D0C6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EDE2AAA"/>
    <w:multiLevelType w:val="hybridMultilevel"/>
    <w:tmpl w:val="0BCA993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FE055B4"/>
    <w:multiLevelType w:val="hybridMultilevel"/>
    <w:tmpl w:val="3524058C"/>
    <w:lvl w:ilvl="0" w:tplc="0C0C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7">
    <w:nsid w:val="60782DF8"/>
    <w:multiLevelType w:val="hybridMultilevel"/>
    <w:tmpl w:val="600E75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1F65CDD"/>
    <w:multiLevelType w:val="hybridMultilevel"/>
    <w:tmpl w:val="C770CC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30A3AC2"/>
    <w:multiLevelType w:val="hybridMultilevel"/>
    <w:tmpl w:val="EE3C25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43E7631"/>
    <w:multiLevelType w:val="hybridMultilevel"/>
    <w:tmpl w:val="F106FC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670141C"/>
    <w:multiLevelType w:val="hybridMultilevel"/>
    <w:tmpl w:val="3AD66F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B16041A"/>
    <w:multiLevelType w:val="hybridMultilevel"/>
    <w:tmpl w:val="1A9E7A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34665E"/>
    <w:multiLevelType w:val="hybridMultilevel"/>
    <w:tmpl w:val="03DEB98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6C1353A6"/>
    <w:multiLevelType w:val="hybridMultilevel"/>
    <w:tmpl w:val="93E682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C8A2F64"/>
    <w:multiLevelType w:val="hybridMultilevel"/>
    <w:tmpl w:val="AD0C3B2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08C69B7"/>
    <w:multiLevelType w:val="hybridMultilevel"/>
    <w:tmpl w:val="34DC54C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0E66E85"/>
    <w:multiLevelType w:val="hybridMultilevel"/>
    <w:tmpl w:val="8C38BC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45343F"/>
    <w:multiLevelType w:val="hybridMultilevel"/>
    <w:tmpl w:val="2F2AE5A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62B1102"/>
    <w:multiLevelType w:val="hybridMultilevel"/>
    <w:tmpl w:val="7F1E17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97F527E"/>
    <w:multiLevelType w:val="hybridMultilevel"/>
    <w:tmpl w:val="E95AABB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BA77A96"/>
    <w:multiLevelType w:val="hybridMultilevel"/>
    <w:tmpl w:val="4D8A11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CC0280C"/>
    <w:multiLevelType w:val="hybridMultilevel"/>
    <w:tmpl w:val="3516F86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CC74483"/>
    <w:multiLevelType w:val="hybridMultilevel"/>
    <w:tmpl w:val="14E4AE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D1678E9"/>
    <w:multiLevelType w:val="hybridMultilevel"/>
    <w:tmpl w:val="9FF062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D737103"/>
    <w:multiLevelType w:val="hybridMultilevel"/>
    <w:tmpl w:val="9BC093A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E2053C0"/>
    <w:multiLevelType w:val="hybridMultilevel"/>
    <w:tmpl w:val="8918EA0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F6B10AC"/>
    <w:multiLevelType w:val="hybridMultilevel"/>
    <w:tmpl w:val="62E8D4C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6"/>
  </w:num>
  <w:num w:numId="3">
    <w:abstractNumId w:val="41"/>
  </w:num>
  <w:num w:numId="4">
    <w:abstractNumId w:val="66"/>
  </w:num>
  <w:num w:numId="5">
    <w:abstractNumId w:val="25"/>
  </w:num>
  <w:num w:numId="6">
    <w:abstractNumId w:val="44"/>
  </w:num>
  <w:num w:numId="7">
    <w:abstractNumId w:val="4"/>
  </w:num>
  <w:num w:numId="8">
    <w:abstractNumId w:val="28"/>
  </w:num>
  <w:num w:numId="9">
    <w:abstractNumId w:val="39"/>
  </w:num>
  <w:num w:numId="10">
    <w:abstractNumId w:val="73"/>
  </w:num>
  <w:num w:numId="11">
    <w:abstractNumId w:val="49"/>
  </w:num>
  <w:num w:numId="12">
    <w:abstractNumId w:val="65"/>
  </w:num>
  <w:num w:numId="13">
    <w:abstractNumId w:val="10"/>
  </w:num>
  <w:num w:numId="14">
    <w:abstractNumId w:val="67"/>
  </w:num>
  <w:num w:numId="15">
    <w:abstractNumId w:val="53"/>
  </w:num>
  <w:num w:numId="16">
    <w:abstractNumId w:val="77"/>
  </w:num>
  <w:num w:numId="17">
    <w:abstractNumId w:val="48"/>
  </w:num>
  <w:num w:numId="18">
    <w:abstractNumId w:val="63"/>
  </w:num>
  <w:num w:numId="19">
    <w:abstractNumId w:val="8"/>
  </w:num>
  <w:num w:numId="20">
    <w:abstractNumId w:val="38"/>
  </w:num>
  <w:num w:numId="21">
    <w:abstractNumId w:val="56"/>
  </w:num>
  <w:num w:numId="22">
    <w:abstractNumId w:val="55"/>
  </w:num>
  <w:num w:numId="23">
    <w:abstractNumId w:val="70"/>
  </w:num>
  <w:num w:numId="24">
    <w:abstractNumId w:val="27"/>
  </w:num>
  <w:num w:numId="25">
    <w:abstractNumId w:val="18"/>
  </w:num>
  <w:num w:numId="26">
    <w:abstractNumId w:val="61"/>
  </w:num>
  <w:num w:numId="27">
    <w:abstractNumId w:val="31"/>
  </w:num>
  <w:num w:numId="28">
    <w:abstractNumId w:val="20"/>
  </w:num>
  <w:num w:numId="29">
    <w:abstractNumId w:val="40"/>
  </w:num>
  <w:num w:numId="30">
    <w:abstractNumId w:val="11"/>
  </w:num>
  <w:num w:numId="31">
    <w:abstractNumId w:val="72"/>
  </w:num>
  <w:num w:numId="32">
    <w:abstractNumId w:val="12"/>
  </w:num>
  <w:num w:numId="33">
    <w:abstractNumId w:val="22"/>
  </w:num>
  <w:num w:numId="34">
    <w:abstractNumId w:val="13"/>
  </w:num>
  <w:num w:numId="35">
    <w:abstractNumId w:val="36"/>
  </w:num>
  <w:num w:numId="36">
    <w:abstractNumId w:val="71"/>
  </w:num>
  <w:num w:numId="37">
    <w:abstractNumId w:val="3"/>
  </w:num>
  <w:num w:numId="38">
    <w:abstractNumId w:val="60"/>
  </w:num>
  <w:num w:numId="39">
    <w:abstractNumId w:val="35"/>
  </w:num>
  <w:num w:numId="40">
    <w:abstractNumId w:val="75"/>
  </w:num>
  <w:num w:numId="41">
    <w:abstractNumId w:val="15"/>
  </w:num>
  <w:num w:numId="42">
    <w:abstractNumId w:val="1"/>
  </w:num>
  <w:num w:numId="43">
    <w:abstractNumId w:val="57"/>
  </w:num>
  <w:num w:numId="44">
    <w:abstractNumId w:val="62"/>
  </w:num>
  <w:num w:numId="45">
    <w:abstractNumId w:val="32"/>
  </w:num>
  <w:num w:numId="46">
    <w:abstractNumId w:val="21"/>
  </w:num>
  <w:num w:numId="47">
    <w:abstractNumId w:val="68"/>
  </w:num>
  <w:num w:numId="48">
    <w:abstractNumId w:val="9"/>
  </w:num>
  <w:num w:numId="49">
    <w:abstractNumId w:val="33"/>
  </w:num>
  <w:num w:numId="50">
    <w:abstractNumId w:val="34"/>
  </w:num>
  <w:num w:numId="51">
    <w:abstractNumId w:val="43"/>
  </w:num>
  <w:num w:numId="52">
    <w:abstractNumId w:val="5"/>
  </w:num>
  <w:num w:numId="53">
    <w:abstractNumId w:val="69"/>
  </w:num>
  <w:num w:numId="54">
    <w:abstractNumId w:val="0"/>
  </w:num>
  <w:num w:numId="55">
    <w:abstractNumId w:val="45"/>
  </w:num>
  <w:num w:numId="56">
    <w:abstractNumId w:val="17"/>
  </w:num>
  <w:num w:numId="57">
    <w:abstractNumId w:val="47"/>
  </w:num>
  <w:num w:numId="58">
    <w:abstractNumId w:val="59"/>
  </w:num>
  <w:num w:numId="59">
    <w:abstractNumId w:val="6"/>
  </w:num>
  <w:num w:numId="60">
    <w:abstractNumId w:val="24"/>
  </w:num>
  <w:num w:numId="61">
    <w:abstractNumId w:val="16"/>
  </w:num>
  <w:num w:numId="62">
    <w:abstractNumId w:val="46"/>
  </w:num>
  <w:num w:numId="63">
    <w:abstractNumId w:val="54"/>
  </w:num>
  <w:num w:numId="64">
    <w:abstractNumId w:val="30"/>
  </w:num>
  <w:num w:numId="65">
    <w:abstractNumId w:val="2"/>
  </w:num>
  <w:num w:numId="66">
    <w:abstractNumId w:val="50"/>
  </w:num>
  <w:num w:numId="67">
    <w:abstractNumId w:val="7"/>
  </w:num>
  <w:num w:numId="68">
    <w:abstractNumId w:val="14"/>
  </w:num>
  <w:num w:numId="69">
    <w:abstractNumId w:val="51"/>
  </w:num>
  <w:num w:numId="70">
    <w:abstractNumId w:val="37"/>
  </w:num>
  <w:num w:numId="71">
    <w:abstractNumId w:val="42"/>
  </w:num>
  <w:num w:numId="72">
    <w:abstractNumId w:val="58"/>
  </w:num>
  <w:num w:numId="73">
    <w:abstractNumId w:val="64"/>
  </w:num>
  <w:num w:numId="74">
    <w:abstractNumId w:val="26"/>
  </w:num>
  <w:num w:numId="75">
    <w:abstractNumId w:val="74"/>
  </w:num>
  <w:num w:numId="76">
    <w:abstractNumId w:val="19"/>
  </w:num>
  <w:num w:numId="77">
    <w:abstractNumId w:val="52"/>
  </w:num>
  <w:num w:numId="78">
    <w:abstractNumId w:val="29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526"/>
    <w:rsid w:val="000125B5"/>
    <w:rsid w:val="0001723F"/>
    <w:rsid w:val="000178CB"/>
    <w:rsid w:val="00020348"/>
    <w:rsid w:val="0002479F"/>
    <w:rsid w:val="0002788E"/>
    <w:rsid w:val="00041303"/>
    <w:rsid w:val="000441F4"/>
    <w:rsid w:val="00044B65"/>
    <w:rsid w:val="00045E67"/>
    <w:rsid w:val="00047761"/>
    <w:rsid w:val="000561F2"/>
    <w:rsid w:val="0006410D"/>
    <w:rsid w:val="00065954"/>
    <w:rsid w:val="00082E93"/>
    <w:rsid w:val="000868E1"/>
    <w:rsid w:val="00091D0B"/>
    <w:rsid w:val="00096F8F"/>
    <w:rsid w:val="000B717A"/>
    <w:rsid w:val="000B79C0"/>
    <w:rsid w:val="000D4BC1"/>
    <w:rsid w:val="000E4EB1"/>
    <w:rsid w:val="000F00F6"/>
    <w:rsid w:val="000F40E7"/>
    <w:rsid w:val="0010123D"/>
    <w:rsid w:val="0010297F"/>
    <w:rsid w:val="0011177F"/>
    <w:rsid w:val="00113DBC"/>
    <w:rsid w:val="00116FF1"/>
    <w:rsid w:val="0012164C"/>
    <w:rsid w:val="00126806"/>
    <w:rsid w:val="00142103"/>
    <w:rsid w:val="0014462F"/>
    <w:rsid w:val="00145824"/>
    <w:rsid w:val="00150158"/>
    <w:rsid w:val="00160140"/>
    <w:rsid w:val="00160DB5"/>
    <w:rsid w:val="0016719C"/>
    <w:rsid w:val="00167313"/>
    <w:rsid w:val="00176728"/>
    <w:rsid w:val="001814BE"/>
    <w:rsid w:val="00187BB6"/>
    <w:rsid w:val="001949BA"/>
    <w:rsid w:val="001A220B"/>
    <w:rsid w:val="001A4881"/>
    <w:rsid w:val="001B207F"/>
    <w:rsid w:val="001B5AF2"/>
    <w:rsid w:val="001C4AF4"/>
    <w:rsid w:val="001E2B10"/>
    <w:rsid w:val="001E785A"/>
    <w:rsid w:val="001F2FC3"/>
    <w:rsid w:val="0020144A"/>
    <w:rsid w:val="0020328A"/>
    <w:rsid w:val="00212BDD"/>
    <w:rsid w:val="00226FC8"/>
    <w:rsid w:val="00232178"/>
    <w:rsid w:val="002435D6"/>
    <w:rsid w:val="00277EED"/>
    <w:rsid w:val="00281D5F"/>
    <w:rsid w:val="002A0497"/>
    <w:rsid w:val="002D508B"/>
    <w:rsid w:val="002F0005"/>
    <w:rsid w:val="002F3F85"/>
    <w:rsid w:val="00307EC8"/>
    <w:rsid w:val="003102CE"/>
    <w:rsid w:val="003111CE"/>
    <w:rsid w:val="00311C81"/>
    <w:rsid w:val="00343B39"/>
    <w:rsid w:val="0034447D"/>
    <w:rsid w:val="00345235"/>
    <w:rsid w:val="00352E15"/>
    <w:rsid w:val="00366474"/>
    <w:rsid w:val="00385F5D"/>
    <w:rsid w:val="003A4A0B"/>
    <w:rsid w:val="003A6964"/>
    <w:rsid w:val="003C507E"/>
    <w:rsid w:val="003E3226"/>
    <w:rsid w:val="003F788B"/>
    <w:rsid w:val="0040614C"/>
    <w:rsid w:val="0040618B"/>
    <w:rsid w:val="00406206"/>
    <w:rsid w:val="004106D5"/>
    <w:rsid w:val="00415D9D"/>
    <w:rsid w:val="00417A28"/>
    <w:rsid w:val="00427064"/>
    <w:rsid w:val="00432CC6"/>
    <w:rsid w:val="00434CF1"/>
    <w:rsid w:val="00435D7B"/>
    <w:rsid w:val="0043616A"/>
    <w:rsid w:val="00440E4D"/>
    <w:rsid w:val="004441F0"/>
    <w:rsid w:val="004531AC"/>
    <w:rsid w:val="00454FF5"/>
    <w:rsid w:val="004701DC"/>
    <w:rsid w:val="00475700"/>
    <w:rsid w:val="0048545A"/>
    <w:rsid w:val="004A2601"/>
    <w:rsid w:val="004A279E"/>
    <w:rsid w:val="004A2C74"/>
    <w:rsid w:val="004B55AA"/>
    <w:rsid w:val="004B6221"/>
    <w:rsid w:val="004C150C"/>
    <w:rsid w:val="004C6EBA"/>
    <w:rsid w:val="004D1E2E"/>
    <w:rsid w:val="004D4CD7"/>
    <w:rsid w:val="004E436C"/>
    <w:rsid w:val="004E7E9F"/>
    <w:rsid w:val="004F0D3B"/>
    <w:rsid w:val="00530337"/>
    <w:rsid w:val="005344BD"/>
    <w:rsid w:val="0055029B"/>
    <w:rsid w:val="005513AC"/>
    <w:rsid w:val="005671BC"/>
    <w:rsid w:val="00570870"/>
    <w:rsid w:val="00583526"/>
    <w:rsid w:val="0058533C"/>
    <w:rsid w:val="00587DCF"/>
    <w:rsid w:val="005906DC"/>
    <w:rsid w:val="005A28B5"/>
    <w:rsid w:val="005A6388"/>
    <w:rsid w:val="005B4615"/>
    <w:rsid w:val="005B7BD0"/>
    <w:rsid w:val="005C1702"/>
    <w:rsid w:val="005D0808"/>
    <w:rsid w:val="005D41F9"/>
    <w:rsid w:val="005D5C93"/>
    <w:rsid w:val="005E53C5"/>
    <w:rsid w:val="005E72A5"/>
    <w:rsid w:val="005F127B"/>
    <w:rsid w:val="005F25DF"/>
    <w:rsid w:val="00606E44"/>
    <w:rsid w:val="00622274"/>
    <w:rsid w:val="0063286C"/>
    <w:rsid w:val="00655EBF"/>
    <w:rsid w:val="00661321"/>
    <w:rsid w:val="006640E7"/>
    <w:rsid w:val="006730A0"/>
    <w:rsid w:val="0067694C"/>
    <w:rsid w:val="00683032"/>
    <w:rsid w:val="00683DEF"/>
    <w:rsid w:val="006908BB"/>
    <w:rsid w:val="00691B06"/>
    <w:rsid w:val="006A244B"/>
    <w:rsid w:val="006A3F2E"/>
    <w:rsid w:val="006A4E1D"/>
    <w:rsid w:val="006A6122"/>
    <w:rsid w:val="006B0C4A"/>
    <w:rsid w:val="006C0763"/>
    <w:rsid w:val="006C44A0"/>
    <w:rsid w:val="006D27ED"/>
    <w:rsid w:val="006E0C94"/>
    <w:rsid w:val="006F23EF"/>
    <w:rsid w:val="006F36BF"/>
    <w:rsid w:val="00701F36"/>
    <w:rsid w:val="007039E6"/>
    <w:rsid w:val="007061C1"/>
    <w:rsid w:val="00706DE7"/>
    <w:rsid w:val="00711232"/>
    <w:rsid w:val="00713581"/>
    <w:rsid w:val="00727565"/>
    <w:rsid w:val="00752DF2"/>
    <w:rsid w:val="00754541"/>
    <w:rsid w:val="0077397F"/>
    <w:rsid w:val="00774656"/>
    <w:rsid w:val="0078200E"/>
    <w:rsid w:val="00782C60"/>
    <w:rsid w:val="00794276"/>
    <w:rsid w:val="007B7CD8"/>
    <w:rsid w:val="007D48DA"/>
    <w:rsid w:val="007D4BA0"/>
    <w:rsid w:val="007D5D6C"/>
    <w:rsid w:val="007E26E1"/>
    <w:rsid w:val="007F47E6"/>
    <w:rsid w:val="007F4C84"/>
    <w:rsid w:val="008018A8"/>
    <w:rsid w:val="00804C5D"/>
    <w:rsid w:val="00813FA3"/>
    <w:rsid w:val="00820797"/>
    <w:rsid w:val="0082274B"/>
    <w:rsid w:val="008237A7"/>
    <w:rsid w:val="00825CE7"/>
    <w:rsid w:val="008311D7"/>
    <w:rsid w:val="00851FCE"/>
    <w:rsid w:val="008548DD"/>
    <w:rsid w:val="008642AC"/>
    <w:rsid w:val="00871776"/>
    <w:rsid w:val="008731AF"/>
    <w:rsid w:val="00881860"/>
    <w:rsid w:val="0088471E"/>
    <w:rsid w:val="00893153"/>
    <w:rsid w:val="008934DA"/>
    <w:rsid w:val="008968A0"/>
    <w:rsid w:val="008A2EAE"/>
    <w:rsid w:val="008A3073"/>
    <w:rsid w:val="008A7BDF"/>
    <w:rsid w:val="008B22FF"/>
    <w:rsid w:val="008C2F92"/>
    <w:rsid w:val="008C5CB0"/>
    <w:rsid w:val="008C7DC3"/>
    <w:rsid w:val="008D593D"/>
    <w:rsid w:val="008F5582"/>
    <w:rsid w:val="008F71A8"/>
    <w:rsid w:val="0090126D"/>
    <w:rsid w:val="0090697A"/>
    <w:rsid w:val="0090749F"/>
    <w:rsid w:val="00920A15"/>
    <w:rsid w:val="0092144A"/>
    <w:rsid w:val="00921536"/>
    <w:rsid w:val="00934934"/>
    <w:rsid w:val="0095255D"/>
    <w:rsid w:val="009532DA"/>
    <w:rsid w:val="00963B1E"/>
    <w:rsid w:val="009729D2"/>
    <w:rsid w:val="009953B4"/>
    <w:rsid w:val="009A2ED1"/>
    <w:rsid w:val="009B017B"/>
    <w:rsid w:val="009B50BF"/>
    <w:rsid w:val="009D3248"/>
    <w:rsid w:val="009D4D74"/>
    <w:rsid w:val="009E3C80"/>
    <w:rsid w:val="009E6501"/>
    <w:rsid w:val="009F2058"/>
    <w:rsid w:val="009F409C"/>
    <w:rsid w:val="009F43B9"/>
    <w:rsid w:val="009F5A2A"/>
    <w:rsid w:val="00A103C2"/>
    <w:rsid w:val="00A1277D"/>
    <w:rsid w:val="00A2277E"/>
    <w:rsid w:val="00A46249"/>
    <w:rsid w:val="00A47031"/>
    <w:rsid w:val="00A715CF"/>
    <w:rsid w:val="00A74434"/>
    <w:rsid w:val="00A77340"/>
    <w:rsid w:val="00A81B18"/>
    <w:rsid w:val="00AB0362"/>
    <w:rsid w:val="00AB0C4A"/>
    <w:rsid w:val="00AB14EF"/>
    <w:rsid w:val="00AB7F2C"/>
    <w:rsid w:val="00AE40C4"/>
    <w:rsid w:val="00AE483F"/>
    <w:rsid w:val="00AF64D1"/>
    <w:rsid w:val="00B213F6"/>
    <w:rsid w:val="00B2282A"/>
    <w:rsid w:val="00B31C89"/>
    <w:rsid w:val="00B36E11"/>
    <w:rsid w:val="00B37A95"/>
    <w:rsid w:val="00B4576C"/>
    <w:rsid w:val="00B50161"/>
    <w:rsid w:val="00B54F83"/>
    <w:rsid w:val="00B62B00"/>
    <w:rsid w:val="00B70421"/>
    <w:rsid w:val="00B86D09"/>
    <w:rsid w:val="00B86F7A"/>
    <w:rsid w:val="00BA03A0"/>
    <w:rsid w:val="00BB3E85"/>
    <w:rsid w:val="00BC4C7F"/>
    <w:rsid w:val="00BD0BDC"/>
    <w:rsid w:val="00BF268F"/>
    <w:rsid w:val="00BF7C88"/>
    <w:rsid w:val="00C06EF6"/>
    <w:rsid w:val="00C10398"/>
    <w:rsid w:val="00C24668"/>
    <w:rsid w:val="00C2628C"/>
    <w:rsid w:val="00C2720D"/>
    <w:rsid w:val="00C33656"/>
    <w:rsid w:val="00C52B9A"/>
    <w:rsid w:val="00C559C9"/>
    <w:rsid w:val="00C56922"/>
    <w:rsid w:val="00C60127"/>
    <w:rsid w:val="00C67317"/>
    <w:rsid w:val="00C806BC"/>
    <w:rsid w:val="00C8743A"/>
    <w:rsid w:val="00C91411"/>
    <w:rsid w:val="00C9492A"/>
    <w:rsid w:val="00C95D6F"/>
    <w:rsid w:val="00CB4224"/>
    <w:rsid w:val="00CB74E8"/>
    <w:rsid w:val="00CC0C91"/>
    <w:rsid w:val="00CC3AD3"/>
    <w:rsid w:val="00CC3D4E"/>
    <w:rsid w:val="00CC7541"/>
    <w:rsid w:val="00CD09A7"/>
    <w:rsid w:val="00CD4179"/>
    <w:rsid w:val="00CD5EA9"/>
    <w:rsid w:val="00CD6EB4"/>
    <w:rsid w:val="00CE5250"/>
    <w:rsid w:val="00CF2BA7"/>
    <w:rsid w:val="00CF5F57"/>
    <w:rsid w:val="00D00900"/>
    <w:rsid w:val="00D0094B"/>
    <w:rsid w:val="00D041A7"/>
    <w:rsid w:val="00D1341E"/>
    <w:rsid w:val="00D13B83"/>
    <w:rsid w:val="00D146B3"/>
    <w:rsid w:val="00D207FC"/>
    <w:rsid w:val="00D363DE"/>
    <w:rsid w:val="00D44BD4"/>
    <w:rsid w:val="00D57C31"/>
    <w:rsid w:val="00D93EFB"/>
    <w:rsid w:val="00DA4C81"/>
    <w:rsid w:val="00DA6261"/>
    <w:rsid w:val="00DD50E4"/>
    <w:rsid w:val="00DD5134"/>
    <w:rsid w:val="00DD737F"/>
    <w:rsid w:val="00DF384E"/>
    <w:rsid w:val="00DF3944"/>
    <w:rsid w:val="00E17B48"/>
    <w:rsid w:val="00E352B7"/>
    <w:rsid w:val="00E40E4D"/>
    <w:rsid w:val="00E72F17"/>
    <w:rsid w:val="00E7387C"/>
    <w:rsid w:val="00E75B77"/>
    <w:rsid w:val="00E837DB"/>
    <w:rsid w:val="00E83E0C"/>
    <w:rsid w:val="00E87AB4"/>
    <w:rsid w:val="00EA1D56"/>
    <w:rsid w:val="00EA48C7"/>
    <w:rsid w:val="00EA6668"/>
    <w:rsid w:val="00EB3AE0"/>
    <w:rsid w:val="00EB3BD2"/>
    <w:rsid w:val="00EB3F96"/>
    <w:rsid w:val="00EB7538"/>
    <w:rsid w:val="00ED51F0"/>
    <w:rsid w:val="00ED5AE4"/>
    <w:rsid w:val="00ED63FA"/>
    <w:rsid w:val="00EE2A81"/>
    <w:rsid w:val="00EF3E80"/>
    <w:rsid w:val="00EF4554"/>
    <w:rsid w:val="00F2240F"/>
    <w:rsid w:val="00F34E8A"/>
    <w:rsid w:val="00F532FE"/>
    <w:rsid w:val="00F549E2"/>
    <w:rsid w:val="00F54F58"/>
    <w:rsid w:val="00F56CBE"/>
    <w:rsid w:val="00F72C8C"/>
    <w:rsid w:val="00F75DC9"/>
    <w:rsid w:val="00F8122D"/>
    <w:rsid w:val="00F8414F"/>
    <w:rsid w:val="00F84A42"/>
    <w:rsid w:val="00F94BA4"/>
    <w:rsid w:val="00FA2371"/>
    <w:rsid w:val="00FC66C9"/>
    <w:rsid w:val="00FD1B68"/>
    <w:rsid w:val="00FD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57C3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5CB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5CB0"/>
    <w:rPr>
      <w:rFonts w:ascii="Tahoma" w:hAnsi="Tahoma" w:cs="Tahoma"/>
      <w:sz w:val="16"/>
      <w:szCs w:val="16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57C3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5CB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5CB0"/>
    <w:rPr>
      <w:rFonts w:ascii="Tahoma" w:hAnsi="Tahoma" w:cs="Tahoma"/>
      <w:sz w:val="16"/>
      <w:szCs w:val="16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27</Pages>
  <Words>6719</Words>
  <Characters>36959</Characters>
  <Application>Microsoft Office Word</Application>
  <DocSecurity>0</DocSecurity>
  <Lines>307</Lines>
  <Paragraphs>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Daly</dc:creator>
  <cp:lastModifiedBy>Sara</cp:lastModifiedBy>
  <cp:revision>306</cp:revision>
  <dcterms:created xsi:type="dcterms:W3CDTF">2015-01-20T18:30:00Z</dcterms:created>
  <dcterms:modified xsi:type="dcterms:W3CDTF">2015-04-07T18:17:00Z</dcterms:modified>
</cp:coreProperties>
</file>