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EDC" w:rsidRDefault="00A77E6D">
      <w:pPr>
        <w:rPr>
          <w:lang w:val="en-CA"/>
        </w:rPr>
      </w:pPr>
      <w:proofErr w:type="spellStart"/>
      <w:r>
        <w:rPr>
          <w:lang w:val="en-CA"/>
        </w:rPr>
        <w:t>s</w:t>
      </w:r>
      <w:r w:rsidR="00626BAA">
        <w:rPr>
          <w:lang w:val="en-CA"/>
        </w:rPr>
        <w:t>Note</w:t>
      </w:r>
      <w:proofErr w:type="spellEnd"/>
      <w:r w:rsidR="00626BAA">
        <w:rPr>
          <w:lang w:val="en-CA"/>
        </w:rPr>
        <w:t xml:space="preserve"> – 1 </w:t>
      </w:r>
      <w:proofErr w:type="spellStart"/>
      <w:r w:rsidR="00626BAA">
        <w:rPr>
          <w:lang w:val="en-CA"/>
        </w:rPr>
        <w:t>mai</w:t>
      </w:r>
      <w:proofErr w:type="spellEnd"/>
      <w:r w:rsidR="00626BAA">
        <w:rPr>
          <w:lang w:val="en-CA"/>
        </w:rPr>
        <w:t xml:space="preserve"> 2014 </w:t>
      </w:r>
    </w:p>
    <w:p w:rsidR="00381CB6" w:rsidRDefault="00381CB6">
      <w:r w:rsidRPr="00DB6DE0">
        <w:rPr>
          <w:highlight w:val="yellow"/>
          <w:lang w:val="en-CA"/>
        </w:rPr>
        <w:t>Première</w:t>
      </w:r>
      <w:r w:rsidR="00DB6DE0" w:rsidRPr="00DB6DE0">
        <w:rPr>
          <w:highlight w:val="yellow"/>
        </w:rPr>
        <w:t xml:space="preserve"> leçon</w:t>
      </w:r>
    </w:p>
    <w:p w:rsidR="00381CB6" w:rsidRDefault="00381CB6" w:rsidP="00381CB6">
      <w:pPr>
        <w:pStyle w:val="ListParagraph"/>
        <w:numPr>
          <w:ilvl w:val="0"/>
          <w:numId w:val="1"/>
        </w:numPr>
      </w:pPr>
      <w:r>
        <w:t>Réalité objective (de « objections » en latin, « placer devant »)</w:t>
      </w:r>
    </w:p>
    <w:p w:rsidR="00381CB6" w:rsidRDefault="00381CB6" w:rsidP="00381CB6">
      <w:pPr>
        <w:pStyle w:val="ListParagraph"/>
        <w:numPr>
          <w:ilvl w:val="0"/>
          <w:numId w:val="1"/>
        </w:numPr>
      </w:pPr>
      <w:r>
        <w:t>Réalité subjective (de « subjection » en latin, « placer sous »)</w:t>
      </w:r>
    </w:p>
    <w:p w:rsidR="00381CB6" w:rsidRDefault="00381CB6" w:rsidP="00381CB6">
      <w:pPr>
        <w:pStyle w:val="ListParagraph"/>
        <w:numPr>
          <w:ilvl w:val="0"/>
          <w:numId w:val="1"/>
        </w:numPr>
      </w:pPr>
      <w:r>
        <w:t>Nature : A) naturante (Écosystème vierges)</w:t>
      </w:r>
    </w:p>
    <w:p w:rsidR="00381CB6" w:rsidRDefault="00381CB6" w:rsidP="00381CB6">
      <w:pPr>
        <w:pStyle w:val="ListParagraph"/>
        <w:ind w:left="1416"/>
      </w:pPr>
      <w:r>
        <w:t>B) dénaturée (Écosystème dégradés)</w:t>
      </w:r>
    </w:p>
    <w:p w:rsidR="00381CB6" w:rsidRDefault="00381CB6" w:rsidP="00381CB6">
      <w:pPr>
        <w:pStyle w:val="ListParagraph"/>
        <w:numPr>
          <w:ilvl w:val="0"/>
          <w:numId w:val="1"/>
        </w:numPr>
      </w:pPr>
      <w:r>
        <w:t xml:space="preserve">Mémoire </w:t>
      </w:r>
    </w:p>
    <w:p w:rsidR="00381CB6" w:rsidRDefault="00381CB6" w:rsidP="00381CB6">
      <w:pPr>
        <w:pStyle w:val="ListParagraph"/>
        <w:numPr>
          <w:ilvl w:val="0"/>
          <w:numId w:val="1"/>
        </w:numPr>
      </w:pPr>
      <w:r>
        <w:t>Connaissance/mode de connaissance</w:t>
      </w:r>
    </w:p>
    <w:p w:rsidR="00381CB6" w:rsidRDefault="00381CB6" w:rsidP="00381CB6">
      <w:pPr>
        <w:pStyle w:val="ListParagraph"/>
        <w:numPr>
          <w:ilvl w:val="0"/>
          <w:numId w:val="1"/>
        </w:numPr>
      </w:pPr>
      <w:r>
        <w:t xml:space="preserve">Culture </w:t>
      </w:r>
    </w:p>
    <w:p w:rsidR="00381CB6" w:rsidRDefault="00381CB6" w:rsidP="00381CB6"/>
    <w:p w:rsidR="00381CB6" w:rsidRDefault="00381CB6" w:rsidP="00381CB6">
      <w:pPr>
        <w:pStyle w:val="ListParagraph"/>
        <w:numPr>
          <w:ilvl w:val="0"/>
          <w:numId w:val="3"/>
        </w:numPr>
      </w:pPr>
      <w:r>
        <w:t xml:space="preserve">Nous définissons la réalité objective comme ce qui existe en dehors de notre esprit ou de notre conscience. En autre termes, la réalité objective est indépendante de nos idées, de nos valeurs, de nos préjuger, de nos intérêts, de notre philosophie de vie, etc. </w:t>
      </w:r>
    </w:p>
    <w:p w:rsidR="00381CB6" w:rsidRDefault="00381CB6" w:rsidP="00381CB6">
      <w:pPr>
        <w:pStyle w:val="ListParagraph"/>
      </w:pPr>
    </w:p>
    <w:p w:rsidR="00FE1DBD" w:rsidRDefault="00CC6888" w:rsidP="00CC6888">
      <w:pPr>
        <w:pStyle w:val="ListParagraph"/>
        <w:numPr>
          <w:ilvl w:val="0"/>
          <w:numId w:val="3"/>
        </w:numPr>
      </w:pPr>
      <w:r>
        <w:t xml:space="preserve">Nous entendons par réalité subjective ce qui existe, ce qui est, dans notre esprit ou dans notre conscience, c’est-à-dire en nous. Donc, elle dépend de nos idées, de nos valeurs, de nos préjugés, de nos intérêts, de notre philosophie de vie, etc. </w:t>
      </w:r>
    </w:p>
    <w:p w:rsidR="00FE1DBD" w:rsidRDefault="00FE1DBD" w:rsidP="00FE1DBD">
      <w:pPr>
        <w:pStyle w:val="ListParagraph"/>
      </w:pPr>
    </w:p>
    <w:p w:rsidR="00381CB6" w:rsidRDefault="00FE1DBD" w:rsidP="00FE1DBD">
      <w:pPr>
        <w:pStyle w:val="ListParagraph"/>
      </w:pPr>
      <w:r>
        <w:t>Exemple :</w:t>
      </w:r>
      <w:r w:rsidR="00CC6888">
        <w:t xml:space="preserve"> </w:t>
      </w:r>
      <w:r>
        <w:t xml:space="preserve">Nous appelons cet individu jeune dame puisqu’elle possède 3 caractéristiques fondamental et spécifique. Au niveau anatomique,  elle possède une poitrine proéminente, appeler sein, pouvant allaiter. Toujours au niveau anatomique, elle est dotée d’un utérus. Au niveau hormonal, elle possède la progestérone. </w:t>
      </w:r>
    </w:p>
    <w:p w:rsidR="00FE1DBD" w:rsidRDefault="00FE1DBD" w:rsidP="00FE1DBD">
      <w:pPr>
        <w:pStyle w:val="ListParagraph"/>
      </w:pPr>
    </w:p>
    <w:p w:rsidR="00FE1DBD" w:rsidRDefault="00FE1DBD" w:rsidP="00FE1DBD">
      <w:pPr>
        <w:pStyle w:val="ListParagraph"/>
      </w:pPr>
      <w:r>
        <w:t xml:space="preserve">Exemple : Nous appelons cet individu jeune homme puisqu’il possède 3 caractéristiques fondamentales et spécifiques. Au niveau anatomique, il possède une poitrine plate et incapable d’allaiter. Toujours au niveau anatomique, il possède un pénis. Au niveau hormonal, il possède de la testostérone. </w:t>
      </w:r>
    </w:p>
    <w:p w:rsidR="00FE1DBD" w:rsidRDefault="00FE1DBD" w:rsidP="00FE1DBD">
      <w:pPr>
        <w:pStyle w:val="ListParagraph"/>
      </w:pPr>
    </w:p>
    <w:p w:rsidR="00FE1DBD" w:rsidRDefault="00FE1DBD" w:rsidP="00FE1DBD">
      <w:pPr>
        <w:pStyle w:val="ListParagraph"/>
      </w:pPr>
      <w:r>
        <w:t xml:space="preserve">Il est important de signaler que chaque élément de la réalité objective ou de la réalité subjective possède des caractéristiques particulières qui le différencient des autres. </w:t>
      </w:r>
      <w:r w:rsidR="00146233">
        <w:t>Cependant il peut se donner dans la réalité concrète une interrelation entre la réalité objective et la réalité subjective, par exemple nous prenons le cas de la bouteille d’eau. En appelant cette objet bouteille d’eau, nous utilisons à la fois des caractéristiques dès la réalité objectives et subjectives. En effet, nous allons visualiser précisément la bouteille d’eau. En commençant par poser la question : Est-ce réellement une bouteille?</w:t>
      </w:r>
      <w:r w:rsidR="00BD602F">
        <w:t xml:space="preserve"> En somme, </w:t>
      </w:r>
      <w:r w:rsidR="006E2EFF">
        <w:t xml:space="preserve">tous les évènements, tous les faits et tous les phénomènes participent aux deux réalités, </w:t>
      </w:r>
      <w:r w:rsidR="00C40445">
        <w:t xml:space="preserve">objectives </w:t>
      </w:r>
      <w:r w:rsidR="006E2EFF">
        <w:t xml:space="preserve">et </w:t>
      </w:r>
      <w:r w:rsidR="00C40445">
        <w:t xml:space="preserve">subjectives </w:t>
      </w:r>
      <w:r w:rsidR="006E2EFF">
        <w:t xml:space="preserve">des êtres humains. </w:t>
      </w:r>
      <w:r w:rsidR="00146233">
        <w:t xml:space="preserve"> </w:t>
      </w:r>
      <w:r w:rsidR="0004339C">
        <w:t>*Révolutions Française exemple*</w:t>
      </w:r>
    </w:p>
    <w:p w:rsidR="003A1CB5" w:rsidRDefault="003A1CB5" w:rsidP="00FE1DBD">
      <w:pPr>
        <w:pStyle w:val="ListParagraph"/>
      </w:pPr>
    </w:p>
    <w:p w:rsidR="003A1CB5" w:rsidRDefault="003A1CB5" w:rsidP="003A1CB5">
      <w:pPr>
        <w:pStyle w:val="ListParagraph"/>
        <w:numPr>
          <w:ilvl w:val="0"/>
          <w:numId w:val="3"/>
        </w:numPr>
      </w:pPr>
      <w:r>
        <w:lastRenderedPageBreak/>
        <w:t>Nous définissons la nature comme l’interaction entre les 5 règnes (protistes, bactéries, champignons, végétaux, animaux) et les 4 éléments (feu, l’eau, l’air, terre). Ces 5 règnes et ses 4 éléments existe et évolue dans 3 principaux types d’habitats, terrestre, aquatique et aérien. Qu’est-ce qu’un habitat?</w:t>
      </w:r>
      <w:r w:rsidR="00BF4B05">
        <w:t xml:space="preserve"> Un milieu de vie. </w:t>
      </w:r>
    </w:p>
    <w:p w:rsidR="00BF4B05" w:rsidRDefault="00BF4B05" w:rsidP="00BF4B05">
      <w:pPr>
        <w:pStyle w:val="ListParagraph"/>
        <w:numPr>
          <w:ilvl w:val="1"/>
          <w:numId w:val="3"/>
        </w:numPr>
      </w:pPr>
      <w:r>
        <w:t>Nature naturante : C’est- à dire  un ensemble d’écosystème qui non jamais subi le processus du travail humain rationnel. Ses écosystème sont appeler ou qualifier de vierges;</w:t>
      </w:r>
    </w:p>
    <w:p w:rsidR="00BF4B05" w:rsidRDefault="00BF4B05" w:rsidP="00BF4B05">
      <w:pPr>
        <w:pStyle w:val="ListParagraph"/>
        <w:numPr>
          <w:ilvl w:val="1"/>
          <w:numId w:val="3"/>
        </w:numPr>
      </w:pPr>
      <w:r>
        <w:t>Nature dénaturé : ce sont des unités d’écosystème qui ont subi le processus du travail humain rationnel. Ses écosystème son qualifier dégradés</w:t>
      </w:r>
      <w:r w:rsidR="00B238D3">
        <w:t>.</w:t>
      </w:r>
    </w:p>
    <w:p w:rsidR="00B238D3" w:rsidRDefault="00B238D3" w:rsidP="00846E5F">
      <w:pPr>
        <w:ind w:left="708"/>
      </w:pPr>
      <w:r>
        <w:t>En ce qui concerne la nature naturante, elle se développe en fonctions de 3 principes écologiques majeures : la biodiversité, la spécificité et l’autorégulation. La biodiversité, c’est la multiplicité originelle de 3, 4 ou 5 règnes dans un habitat déterminés. Quant à la spécificité</w:t>
      </w:r>
      <w:r w:rsidR="008878EB">
        <w:t xml:space="preserve"> elle signifie que les composantes des 5 règnes prennent naissance et évolue dans des </w:t>
      </w:r>
      <w:r w:rsidR="00FD2E15">
        <w:t>milieux</w:t>
      </w:r>
      <w:r w:rsidR="008878EB">
        <w:t xml:space="preserve"> de vie (ou habitat) particulier</w:t>
      </w:r>
      <w:r w:rsidR="00FD2E15">
        <w:t xml:space="preserve">  (Riz = Éthiopie par exemple) (Cheval = Arabie)</w:t>
      </w:r>
      <w:r w:rsidR="008878EB">
        <w:t>.</w:t>
      </w:r>
      <w:r w:rsidR="00846E5F">
        <w:t xml:space="preserve"> Autorégulation sous-entend le fait que des composantes d’écosystème vierges évoluant dans des habitats terrestres, aériens et aquatiques ne peuvent pas aboutir à un surplus ou à une pénurie. </w:t>
      </w:r>
      <w:r w:rsidR="00FE6E66">
        <w:t xml:space="preserve">Dès qu’on parle de trois principes majeurs </w:t>
      </w:r>
      <w:r w:rsidR="009758C3">
        <w:t>écologiques</w:t>
      </w:r>
      <w:r w:rsidR="00FE6E66">
        <w:t>, et du 4</w:t>
      </w:r>
      <w:r w:rsidR="00FE6E66" w:rsidRPr="00FE6E66">
        <w:rPr>
          <w:vertAlign w:val="superscript"/>
        </w:rPr>
        <w:t>e</w:t>
      </w:r>
      <w:r w:rsidR="00FE6E66">
        <w:t xml:space="preserve"> principe secondaire écologique, on parle de la nature naturante ou d’écosystèmes vierges. </w:t>
      </w:r>
    </w:p>
    <w:p w:rsidR="00FE6E66" w:rsidRDefault="00FE6E66" w:rsidP="00FE6E66">
      <w:pPr>
        <w:pStyle w:val="ListParagraph"/>
        <w:numPr>
          <w:ilvl w:val="0"/>
          <w:numId w:val="3"/>
        </w:numPr>
      </w:pPr>
      <w:r>
        <w:t>Mémoire</w:t>
      </w:r>
      <w:r w:rsidR="009758C3">
        <w:t xml:space="preserve"> : Page 9, note de bas de page (2) Dans le manuel de </w:t>
      </w:r>
      <w:r w:rsidR="009C00E5">
        <w:t>théories</w:t>
      </w:r>
      <w:r w:rsidR="009758C3">
        <w:t xml:space="preserve"> sociologiques et capitalisme</w:t>
      </w:r>
    </w:p>
    <w:p w:rsidR="003B2F6F" w:rsidRDefault="003B2F6F" w:rsidP="003B2F6F">
      <w:pPr>
        <w:pStyle w:val="ListParagraph"/>
      </w:pPr>
      <w:r>
        <w:t>La mémoire est dotée de 4 caractéristiques la conservation des connaissances passées</w:t>
      </w:r>
      <w:r w:rsidR="0089668E">
        <w:t>, ----</w:t>
      </w:r>
      <w:r>
        <w:t>, le rappel des antécédents des évènements et le rappel de la suite des évènements</w:t>
      </w:r>
      <w:r w:rsidR="00437E0A">
        <w:t>.</w:t>
      </w:r>
      <w:r>
        <w:t xml:space="preserve"> </w:t>
      </w:r>
    </w:p>
    <w:p w:rsidR="00A91EEE" w:rsidRDefault="00A91EEE" w:rsidP="00A91EEE">
      <w:pPr>
        <w:pStyle w:val="ListParagraph"/>
        <w:numPr>
          <w:ilvl w:val="0"/>
          <w:numId w:val="3"/>
        </w:numPr>
      </w:pPr>
      <w:r>
        <w:t>Connaissance : Page 8</w:t>
      </w:r>
    </w:p>
    <w:p w:rsidR="00E562A9" w:rsidRDefault="00A1281D" w:rsidP="00A1281D">
      <w:pPr>
        <w:pStyle w:val="ListParagraph"/>
      </w:pPr>
      <w:r>
        <w:t xml:space="preserve">La base de tous les modes de connaissance c’est la perception de la réalité objective et subjective. Le phénomène de la bouteille d’eau qui présente 4 couleurs à savoir : noir, bleu, blanc, bleu marin. </w:t>
      </w:r>
      <w:r w:rsidR="00BF087D">
        <w:t xml:space="preserve">Un élément de perception pour commencer à identifier cette objet de notre perception appeler bouteille d’eau. Le premier </w:t>
      </w:r>
      <w:r w:rsidR="004E4744">
        <w:t>élément</w:t>
      </w:r>
      <w:r w:rsidR="00BF087D">
        <w:t xml:space="preserve"> </w:t>
      </w:r>
      <w:r w:rsidR="004E4744">
        <w:t xml:space="preserve">de la perception </w:t>
      </w:r>
      <w:r w:rsidR="00BF087D">
        <w:t xml:space="preserve">est tellement </w:t>
      </w:r>
      <w:r w:rsidR="00332906">
        <w:t>important</w:t>
      </w:r>
      <w:r w:rsidR="00BF087D">
        <w:t xml:space="preserve"> qu’une école philosophique </w:t>
      </w:r>
      <w:r w:rsidR="004E4744">
        <w:t>nommé</w:t>
      </w:r>
      <w:r w:rsidR="00BF087D">
        <w:t xml:space="preserve"> le sensualisme résume la connaissance des objets et des sujets pensants par la simple sensation.</w:t>
      </w:r>
    </w:p>
    <w:p w:rsidR="00E562A9" w:rsidRDefault="00E562A9" w:rsidP="00A1281D">
      <w:pPr>
        <w:pStyle w:val="ListParagraph"/>
      </w:pPr>
    </w:p>
    <w:p w:rsidR="00E562A9" w:rsidRDefault="00BF087D" w:rsidP="00A1281D">
      <w:pPr>
        <w:pStyle w:val="ListParagraph"/>
      </w:pPr>
      <w:r>
        <w:t xml:space="preserve"> Le deuxième </w:t>
      </w:r>
      <w:r w:rsidR="004E4744">
        <w:t>élément</w:t>
      </w:r>
      <w:r>
        <w:t xml:space="preserve"> de la perception est le sentiment d’</w:t>
      </w:r>
      <w:r w:rsidR="004E4744">
        <w:t>extériorité</w:t>
      </w:r>
      <w:r>
        <w:t xml:space="preserve">, </w:t>
      </w:r>
      <w:r w:rsidR="00332906">
        <w:t xml:space="preserve">qui </w:t>
      </w:r>
      <w:r>
        <w:t xml:space="preserve">est </w:t>
      </w:r>
      <w:r w:rsidR="004A1DBD">
        <w:t>utilisé</w:t>
      </w:r>
      <w:r>
        <w:t xml:space="preserve"> par la philosophie </w:t>
      </w:r>
      <w:r w:rsidR="004E4744">
        <w:t>matérialiste</w:t>
      </w:r>
      <w:r>
        <w:t xml:space="preserve"> qui </w:t>
      </w:r>
      <w:r w:rsidR="004E4744">
        <w:t>défend</w:t>
      </w:r>
      <w:r>
        <w:t xml:space="preserve"> </w:t>
      </w:r>
      <w:r w:rsidR="004E4744">
        <w:t xml:space="preserve">la priorité de la matière (la substance des corps physique), comme créatrice et de la réalité objective et subjective en </w:t>
      </w:r>
      <w:r w:rsidR="004A1DBD">
        <w:t>d’autres</w:t>
      </w:r>
      <w:r w:rsidR="004E4744">
        <w:t xml:space="preserve"> termes, pour les matérialistes même nos idées et </w:t>
      </w:r>
      <w:r w:rsidR="004A1DBD">
        <w:t>nos représentations</w:t>
      </w:r>
      <w:r w:rsidR="004E4744">
        <w:t xml:space="preserve"> proviennent de l’objectivation des phénomènes de la nature et de la société. En d’autres termes, sans cette différence entre l’objet et le sujet pensant avec la domination de l’objet sur l’objet pensant, il ne saurait exister de perception. Pour les matérialistes, les objets peuvent être </w:t>
      </w:r>
      <w:r w:rsidR="00595501">
        <w:t>considérés</w:t>
      </w:r>
      <w:r w:rsidR="004E4744">
        <w:t xml:space="preserve"> comme étant séparés de notre conscience.</w:t>
      </w:r>
    </w:p>
    <w:p w:rsidR="00E562A9" w:rsidRDefault="00E562A9" w:rsidP="00A1281D">
      <w:pPr>
        <w:pStyle w:val="ListParagraph"/>
      </w:pPr>
    </w:p>
    <w:p w:rsidR="00A1281D" w:rsidRDefault="00595501" w:rsidP="00A1281D">
      <w:pPr>
        <w:pStyle w:val="ListParagraph"/>
      </w:pPr>
      <w:r>
        <w:lastRenderedPageBreak/>
        <w:t>En ce qui concerne le troisième élément de la perception, celui de la connaissance, c’est l’école idéaliste qui l’utilise pour identifier les objets et les sujets pensants, en d’autre terme, les philosophe</w:t>
      </w:r>
      <w:r w:rsidR="003A0A5F">
        <w:t>s</w:t>
      </w:r>
      <w:r>
        <w:t xml:space="preserve"> idéalistes </w:t>
      </w:r>
      <w:r w:rsidR="009B3F1C">
        <w:t>affirment</w:t>
      </w:r>
      <w:r>
        <w:t xml:space="preserve"> que ce sont les idées qui </w:t>
      </w:r>
      <w:r w:rsidR="00997E5D">
        <w:t>créent</w:t>
      </w:r>
      <w:r>
        <w:t xml:space="preserve"> les corps physiques et aussi </w:t>
      </w:r>
      <w:r w:rsidR="00997E5D">
        <w:t>d’autres idées</w:t>
      </w:r>
      <w:r>
        <w:t xml:space="preserve">. </w:t>
      </w:r>
      <w:r w:rsidR="0063623B">
        <w:t xml:space="preserve">En conclusion les écoles sensualistes, matérialiste et idéalistes nous livrent chacune une partie de la nature de la perception donc leur vision de la perception est partielle tronquer réductionniste car le phénomène de la perception résulte de l’interaction de ses trois éléments </w:t>
      </w:r>
      <w:proofErr w:type="gramStart"/>
      <w:r w:rsidR="0063623B">
        <w:t>a</w:t>
      </w:r>
      <w:proofErr w:type="gramEnd"/>
      <w:r w:rsidR="0063623B">
        <w:t xml:space="preserve"> savoir : la sensation, l’élément d’extériorité et l’élément de connaissance. En effet pour identifier l’objet de la bouteille d’eau avec toutes ses caractéristiques il nous faut la voir, la placer en dehors de notre conscience et employer des connaissances physiques (couleurs) et des connaissances chimiques (les deux éléments qui composent l’eau)    </w:t>
      </w:r>
      <w:r w:rsidR="00997E5D">
        <w:t>(p.166)</w:t>
      </w:r>
    </w:p>
    <w:p w:rsidR="00EF076B" w:rsidRDefault="00EF076B" w:rsidP="00A1281D">
      <w:pPr>
        <w:pStyle w:val="ListParagraph"/>
      </w:pPr>
    </w:p>
    <w:p w:rsidR="00EF076B" w:rsidRDefault="00EF076B" w:rsidP="00A1281D">
      <w:pPr>
        <w:pStyle w:val="ListParagraph"/>
      </w:pPr>
      <w:r>
        <w:t xml:space="preserve">Représentation : ses le troisième élément de la perception qui nous permet de représenter adéquatement les objets et les sujets pensants </w:t>
      </w:r>
    </w:p>
    <w:p w:rsidR="00B56357" w:rsidRDefault="00B56357" w:rsidP="00A1281D">
      <w:pPr>
        <w:pStyle w:val="ListParagraph"/>
      </w:pPr>
    </w:p>
    <w:p w:rsidR="00B56357" w:rsidRDefault="00B56357" w:rsidP="00B56357">
      <w:pPr>
        <w:pStyle w:val="ListParagraph"/>
      </w:pPr>
      <w:r>
        <w:t>Définition mode de connaissance (page 11)</w:t>
      </w:r>
    </w:p>
    <w:p w:rsidR="00437E0A" w:rsidRDefault="00437E0A" w:rsidP="00437E0A"/>
    <w:p w:rsidR="00437E0A" w:rsidRDefault="008042D0" w:rsidP="00437E0A">
      <w:r>
        <w:t>(Trouver définition de culture dans l’ouvrage</w:t>
      </w:r>
      <w:r w:rsidR="00E76BE4">
        <w:t xml:space="preserve"> P.5?</w:t>
      </w:r>
      <w:r>
        <w:t>)</w:t>
      </w:r>
    </w:p>
    <w:p w:rsidR="00E76BE4" w:rsidRDefault="00E76BE4" w:rsidP="00437E0A">
      <w:r>
        <w:tab/>
      </w:r>
    </w:p>
    <w:p w:rsidR="00E76BE4" w:rsidRDefault="00E76BE4" w:rsidP="00437E0A">
      <w:r w:rsidRPr="00DB6DE0">
        <w:rPr>
          <w:highlight w:val="yellow"/>
        </w:rPr>
        <w:t>Deuxième leçon –Définition de l’objet d’étude de la sociologie</w:t>
      </w:r>
    </w:p>
    <w:p w:rsidR="00E76BE4" w:rsidRDefault="00E76BE4" w:rsidP="00437E0A">
      <w:r>
        <w:t xml:space="preserve">Toutes les disciplines scientifiques se particularisent, se définissent, en fonction de la nature spécifique de leur objets d’études. Cet objet d’études est le champ de recherche qui permet de circonscrire et de limiter les investigations dans chaque domaine du savoir spécialisés. Dans le cas précis de la sociologie nous considérons son objet d’études a deux niveaux : General et Spécifique. </w:t>
      </w:r>
    </w:p>
    <w:p w:rsidR="00E76BE4" w:rsidRDefault="00E76BE4" w:rsidP="00437E0A">
      <w:r>
        <w:t xml:space="preserve">Au niveau général l’objet d’étude de la sociologie est la société. Au niveau spécifique, c’est l’ensemble des phénomènes socio-totaux (sociologue : Georges Gurvitch). </w:t>
      </w:r>
      <w:r w:rsidR="00DC6512">
        <w:t xml:space="preserve">Par conséquent la définition de la sociologie : la science de la société (Société : processus d’articulations de rapports : économiques, idéologiques, politiques, juridiques et écologiques en interactions continue pacifique et/ou conflictuel. </w:t>
      </w:r>
    </w:p>
    <w:p w:rsidR="00DC6512" w:rsidRDefault="00DC6512" w:rsidP="00437E0A">
      <w:r>
        <w:t xml:space="preserve">Voir P.28 du livre du Prof. </w:t>
      </w:r>
    </w:p>
    <w:p w:rsidR="00BE0B77" w:rsidRDefault="00DC6512" w:rsidP="00437E0A">
      <w:r>
        <w:t xml:space="preserve">Processus signifie une réalité en mouvement, en évolution et en changement, donc la société n’est pas figer, elle est toujours en devenir. </w:t>
      </w:r>
    </w:p>
    <w:p w:rsidR="00BE0B77" w:rsidRDefault="00DC6512" w:rsidP="00437E0A">
      <w:r>
        <w:t>Pour sa part l’articulation signifie une imbrication d’au moins deux éléments</w:t>
      </w:r>
      <w:r w:rsidR="00F32BB5">
        <w:t xml:space="preserve"> ou composantes. </w:t>
      </w:r>
    </w:p>
    <w:p w:rsidR="00DC6512" w:rsidRDefault="00F32BB5" w:rsidP="00437E0A">
      <w:r>
        <w:t xml:space="preserve">De son coter un rapport est un lien, une relation, entre au moins deux éléments ou composantes. </w:t>
      </w:r>
    </w:p>
    <w:p w:rsidR="00A847C9" w:rsidRDefault="00A847C9" w:rsidP="00437E0A"/>
    <w:p w:rsidR="00A847C9" w:rsidRDefault="00A847C9" w:rsidP="00437E0A"/>
    <w:p w:rsidR="00A847C9" w:rsidRDefault="00A847C9" w:rsidP="00437E0A"/>
    <w:p w:rsidR="008C08C4" w:rsidRDefault="00BE0B77" w:rsidP="00437E0A">
      <w:r>
        <w:t xml:space="preserve">Un rapport économiques est un lien qui se noue entre au moins deux individus dans le triple sphère de production, d’échange et de consommation de bien matériel et de services sociaux rares. C’est bien matériel et ses services sociaux rares ses dénommés biens économiques ou marchandises. Une marchandise possède une valeur, une valeur d’usage, d’échange et une rareté.  </w:t>
      </w:r>
      <w:r w:rsidR="00A847C9">
        <w:t xml:space="preserve">La valeur de la marchandise c’est la quantité de travail humain socialement nécessaire pour la produire/fabriquer. </w:t>
      </w:r>
    </w:p>
    <w:p w:rsidR="00BE0B77" w:rsidRDefault="00C77F56" w:rsidP="00437E0A">
      <w:r>
        <w:t xml:space="preserve">Nous </w:t>
      </w:r>
      <w:r w:rsidR="00C138A5">
        <w:t>prenons</w:t>
      </w:r>
      <w:r>
        <w:t xml:space="preserve"> le cas d’un ouvrier </w:t>
      </w:r>
      <w:r w:rsidR="00C138A5">
        <w:t>salarié</w:t>
      </w:r>
      <w:r>
        <w:t xml:space="preserve"> qui touche 25$h pour un travail </w:t>
      </w:r>
      <w:r w:rsidR="00C138A5">
        <w:t xml:space="preserve">quotidien </w:t>
      </w:r>
      <w:r>
        <w:t xml:space="preserve">de 8h. </w:t>
      </w:r>
      <w:r w:rsidR="00C138A5">
        <w:t xml:space="preserve">Apparemment, les 8h de travail humain de chaque employer de l’usine automobile valent 200$, cependant concrètement chaque employer produit une partie de la marchandise finale chaque jour en tout simplement 4h et non 8h. En d’autre termes, le 200$ représente 4h de travail socialement nécessaire de chaque employer nécessaire pour fabriquer la marchandise finale, une automobile. Les 4h supplémentaire de travail non paye se dénomme du surtravail. </w:t>
      </w:r>
    </w:p>
    <w:p w:rsidR="00732687" w:rsidRDefault="00732687" w:rsidP="00437E0A">
      <w:r>
        <w:t xml:space="preserve">La marchandise possède aussi une valeur d’usage qui est sa capacité de satisfaire trois types de besoins : biologique, socioculturelle et artificielle. Les besoins biologiques sont la nourriture, le sommeil, logement, se vêtir, </w:t>
      </w:r>
      <w:r w:rsidR="00815CCC">
        <w:t xml:space="preserve">la reproduction sexuelle. </w:t>
      </w:r>
      <w:r w:rsidR="009C19FF">
        <w:t>Les besoins socioculturelles sont l’éducation, soin de santé, les loisirs, besoin d’appartenance. Les besoins artificielles sont la drogue, le tabagisme, Le jeu de hasard</w:t>
      </w:r>
      <w:r w:rsidR="009E63D4">
        <w:t xml:space="preserve">. </w:t>
      </w:r>
    </w:p>
    <w:p w:rsidR="009E63D4" w:rsidRDefault="009C564D" w:rsidP="00437E0A">
      <w:r>
        <w:t xml:space="preserve">La valeur d’échange représente la qualité la plus importante. </w:t>
      </w:r>
    </w:p>
    <w:p w:rsidR="009C564D" w:rsidRDefault="009C564D" w:rsidP="00437E0A">
      <w:r>
        <w:t>Si la marchandise n’est pas rare, les êtres humains ne la produisent pas.</w:t>
      </w:r>
    </w:p>
    <w:p w:rsidR="00E6688C" w:rsidRDefault="00E6688C" w:rsidP="00437E0A"/>
    <w:p w:rsidR="00E6688C" w:rsidRDefault="00E6688C" w:rsidP="00437E0A">
      <w:r>
        <w:t>Rapport politiques : P.29</w:t>
      </w:r>
      <w:r w:rsidR="00203D0C">
        <w:t xml:space="preserve"> Des qu’on parle de rapport politique on parle de pouvoir, donc le rapport politique implique une forme de contrôle ou de surveillance.</w:t>
      </w:r>
    </w:p>
    <w:p w:rsidR="009C129C" w:rsidRDefault="00203D0C" w:rsidP="00437E0A">
      <w:r>
        <w:t xml:space="preserve">Rapport juridique : P.30 Au niveau de la sociologie du droit, il se </w:t>
      </w:r>
      <w:r w:rsidR="0056692B">
        <w:t>révèle</w:t>
      </w:r>
      <w:r>
        <w:t xml:space="preserve"> que la </w:t>
      </w:r>
      <w:r w:rsidR="0056692B">
        <w:t>modernité</w:t>
      </w:r>
      <w:r>
        <w:t xml:space="preserve"> politique capitaliste se forme essentiellement sur la constitution nationale, les codes (du travail, </w:t>
      </w:r>
      <w:r w:rsidR="0056692B">
        <w:t>pénal</w:t>
      </w:r>
      <w:r>
        <w:t>, douanes, rural, commercial, civil, internationale, les lois</w:t>
      </w:r>
      <w:r w:rsidR="0056692B">
        <w:t>) en somme les règles juridiques sont tellement importantes qu’elles nous protègent et nous guident de la naissance à la mort. 3 documents nous livrent l’importance du droit de notre vie humaine : l’acte de naissance, l’acte de mariage, l’acte du décès.</w:t>
      </w:r>
      <w:r w:rsidR="009C129C">
        <w:t xml:space="preserve"> Le rapport juridique est une relation qui évolue entre les spécialistes du droit (les juges, les avocats, les notaires, les juristes, les demandeurs, demanderesse, les accuses) </w:t>
      </w:r>
    </w:p>
    <w:p w:rsidR="00203D0C" w:rsidRDefault="009C129C" w:rsidP="00437E0A">
      <w:r>
        <w:t>Le rapport écologique : se développe entre les individus, les groupes, les institutions, la société et les écosystèmes vierges ou dénaturés. C’est 5 types de rapports précises entre une action réciproques permanentes dans des moments de paix ou de conflits d’ordre ou de désordre, d’harmonie ou de chaos (au niveau social</w:t>
      </w:r>
      <w:proofErr w:type="gramStart"/>
      <w:r>
        <w:t>)p.31</w:t>
      </w:r>
      <w:proofErr w:type="gramEnd"/>
    </w:p>
    <w:p w:rsidR="007F79C1" w:rsidRDefault="007F79C1" w:rsidP="00437E0A"/>
    <w:p w:rsidR="007F79C1" w:rsidRDefault="007F79C1" w:rsidP="00437E0A"/>
    <w:p w:rsidR="007F79C1" w:rsidRDefault="007F79C1" w:rsidP="00437E0A"/>
    <w:p w:rsidR="007F79C1" w:rsidRDefault="007F79C1" w:rsidP="00437E0A">
      <w:r w:rsidRPr="00DB6DE0">
        <w:rPr>
          <w:highlight w:val="yellow"/>
        </w:rPr>
        <w:t>Troisième leçon</w:t>
      </w:r>
    </w:p>
    <w:p w:rsidR="008042D0" w:rsidRDefault="007F79C1" w:rsidP="00437E0A">
      <w:r>
        <w:t>Définition du concept</w:t>
      </w:r>
      <w:r w:rsidR="002D3921">
        <w:t xml:space="preserve"> : Nous esquissons une remarque préliminaire à propos de la conceptualisation du phénomène social totale (George Gurvitch) cette remarque stipule que deux sciences sont matriciels ou fondatrices de la sociologie, à savoir la philosophie et l’histoire. Justement ses la philosophie qui donne naissance à </w:t>
      </w:r>
      <w:r w:rsidR="002D3921">
        <w:rPr>
          <w:u w:val="single"/>
        </w:rPr>
        <w:t>toute</w:t>
      </w:r>
      <w:r w:rsidR="002D3921">
        <w:t xml:space="preserve"> les disciplines scientifiques à travers sa création du concept et sa méthode d’analyse de la réalité objective et subjective. Cette méthode ce transforme au niveau scientifique en (méthode scientifique axer sur la vérification expérimentale des hypothèses – p.22)</w:t>
      </w:r>
    </w:p>
    <w:p w:rsidR="003B065F" w:rsidRDefault="005651F4" w:rsidP="00437E0A">
      <w:r>
        <w:t xml:space="preserve">C) </w:t>
      </w:r>
      <w:r w:rsidR="003B065F">
        <w:t xml:space="preserve">Les notions de l’hypothèse : prenons une étude de cas, le trafic de drogue (Ottawa)- Les groupes d’âge de 14-25ans et de 35-60ans sont les plus dépendants de la consommation de drogue de la ville d’Ottawa. </w:t>
      </w:r>
    </w:p>
    <w:p w:rsidR="005651F4" w:rsidRPr="002D3921" w:rsidRDefault="005651F4" w:rsidP="00437E0A">
      <w:r>
        <w:t xml:space="preserve">D) </w:t>
      </w:r>
      <w:r w:rsidR="00303D6C">
        <w:t>Confirmation ou infirmation de l’hypothèse (pour ou contre)</w:t>
      </w:r>
      <w:r>
        <w:t> :</w:t>
      </w:r>
    </w:p>
    <w:p w:rsidR="00437E0A" w:rsidRDefault="005651F4" w:rsidP="00437E0A">
      <w:r>
        <w:t xml:space="preserve">E) Nous ne pouvons pas analyser la réalité objective ni subjective sans nous référer a des concepts précis, s’est pourquoi le concept est l’outil d’analyse ou de recherche le plus important en philosophie et en science. </w:t>
      </w:r>
    </w:p>
    <w:p w:rsidR="00D365EA" w:rsidRDefault="00025C6B" w:rsidP="00437E0A">
      <w:r>
        <w:t xml:space="preserve">Pour qu’un concept soit valider, philosophiquement et scientifiquement, il doit être reconnu comme précis et opératoire, il est précis dans la mesure où il permet d’identifier, de nommer certains éléments ou certains phénomènes d la réalité objective et/ou subjective. Par exemple le  concept de la femme nous habilite à identifier, à nommer une catégorie d’individus féminins en contradiction avec une autre catégorie d’individus, masculin identifié par le concept de l’homme. La femme et l’homme sont deux concepts traduisant de concepts de logiques humaines distinctes. </w:t>
      </w:r>
    </w:p>
    <w:p w:rsidR="005651F4" w:rsidRDefault="00D365EA" w:rsidP="00437E0A">
      <w:r>
        <w:t xml:space="preserve"> (</w:t>
      </w:r>
      <w:proofErr w:type="gramStart"/>
      <w:r>
        <w:t>voir</w:t>
      </w:r>
      <w:proofErr w:type="gramEnd"/>
      <w:r>
        <w:t xml:space="preserve"> p.23 point a</w:t>
      </w:r>
      <w:r w:rsidR="009C23C6">
        <w:t>,</w:t>
      </w:r>
      <w:r>
        <w:t xml:space="preserve"> la définition de réelle)</w:t>
      </w:r>
    </w:p>
    <w:p w:rsidR="0046226A" w:rsidRDefault="00BA0DCF" w:rsidP="00437E0A">
      <w:r>
        <w:t xml:space="preserve">Le concept de la bouteille d’eau est une idée abstraite parce qu’elle provient de l’extraction de deux caractéristiques communes, de cette objet précis (matière plastique et eau). La bouteille d’eau est aussi une idée générale puisqu’elle va pouvoir s’appliquer concrètement a toutes les catégories d’objets possédant ses deux caractéristiques fondamentales. Cet idées abstraite ou générale de la bouteille d’eau permet de repérer concrètement toute objets, toutes choses, quel représente comme étant une bouteille d’eau (déduction). Toutes les connaissances scientifiques et philosophiques </w:t>
      </w:r>
      <w:proofErr w:type="gramStart"/>
      <w:r>
        <w:t>utilise</w:t>
      </w:r>
      <w:proofErr w:type="gramEnd"/>
      <w:r>
        <w:t xml:space="preserve"> nécessairement des concepts parce que l’esprit humain employant la rationalité ne peut se passer de concept pour se situer dans le temps et l’espace. </w:t>
      </w:r>
    </w:p>
    <w:p w:rsidR="0046226A" w:rsidRDefault="0046226A" w:rsidP="00437E0A">
      <w:r>
        <w:t>(Voir p.24, point b)</w:t>
      </w:r>
    </w:p>
    <w:p w:rsidR="00BA0DCF" w:rsidRDefault="0046226A" w:rsidP="00437E0A">
      <w:r>
        <w:t xml:space="preserve">Le concept possède deux composantes  fondamentales : sa compréhension c.-à-d., l’ensemble des caractères attributs qui le constitue et son opérationnalisation ou extension, c.-à-d. la pertinence ou la décroissions des caractères, des attributs, des propriétés ou des qualités du concept a des cas particuliers de phénomènes socio ou naturelles. </w:t>
      </w:r>
    </w:p>
    <w:p w:rsidR="0000737E" w:rsidRDefault="0000737E" w:rsidP="00437E0A">
      <w:r>
        <w:lastRenderedPageBreak/>
        <w:t xml:space="preserve">Le concept de classe social en tant que phénomène social total revêt </w:t>
      </w:r>
      <w:r w:rsidR="00580EF1">
        <w:t>quatre</w:t>
      </w:r>
      <w:r>
        <w:t xml:space="preserve"> caractéristique ou propriété abstraites et générales : </w:t>
      </w:r>
    </w:p>
    <w:p w:rsidR="0000737E" w:rsidRDefault="0000737E" w:rsidP="00DB47B0">
      <w:pPr>
        <w:pStyle w:val="ListParagraph"/>
        <w:numPr>
          <w:ilvl w:val="0"/>
          <w:numId w:val="5"/>
        </w:numPr>
      </w:pPr>
      <w:r>
        <w:t>Économiques : la généralisation du salariat comme forme de travail</w:t>
      </w:r>
      <w:r w:rsidR="00DB47B0">
        <w:t>, la contradiction d’intérêt entre les deux groupes fondamentaux du capitalisme (capitalisme et travailleur salaries)</w:t>
      </w:r>
    </w:p>
    <w:p w:rsidR="00DB47B0" w:rsidRDefault="00DB47B0" w:rsidP="00DB47B0">
      <w:pPr>
        <w:pStyle w:val="ListParagraph"/>
        <w:numPr>
          <w:ilvl w:val="0"/>
          <w:numId w:val="5"/>
        </w:numPr>
      </w:pPr>
      <w:r>
        <w:t xml:space="preserve">Idéologies : la communauté d’une </w:t>
      </w:r>
      <w:r w:rsidRPr="00DB47B0">
        <w:rPr>
          <w:u w:val="single"/>
        </w:rPr>
        <w:t>vision marchande</w:t>
      </w:r>
      <w:r>
        <w:t xml:space="preserve"> du monde social et naturelle; </w:t>
      </w:r>
    </w:p>
    <w:p w:rsidR="00DB47B0" w:rsidRDefault="00DB47B0" w:rsidP="00DB47B0">
      <w:pPr>
        <w:pStyle w:val="ListParagraph"/>
        <w:numPr>
          <w:ilvl w:val="0"/>
          <w:numId w:val="5"/>
        </w:numPr>
      </w:pPr>
      <w:r>
        <w:t>Politiques : Le statut de citoyenneté dans une ville, la démocratie parlementaire ou républicaine comme forme universelle d’organisation étatique globale, la différenciation entre l’organisation patronale et syndicale et l’exercice d’une certaine influence, action ou domination sur la structure sociale;</w:t>
      </w:r>
    </w:p>
    <w:p w:rsidR="00DB47B0" w:rsidRDefault="00580EF1" w:rsidP="00DB47B0">
      <w:pPr>
        <w:pStyle w:val="ListParagraph"/>
        <w:numPr>
          <w:ilvl w:val="0"/>
          <w:numId w:val="5"/>
        </w:numPr>
      </w:pPr>
      <w:r>
        <w:t>Juridique : la propriété ou la non-propriété des moyens de production et d’échange</w:t>
      </w:r>
      <w:r w:rsidR="00C958F1">
        <w:t>.</w:t>
      </w:r>
    </w:p>
    <w:p w:rsidR="00B40CFB" w:rsidRDefault="00B40CFB" w:rsidP="00B40CFB">
      <w:r>
        <w:t>Si selon les historiens économiques, le capitalisme moderne débute au 16</w:t>
      </w:r>
      <w:r w:rsidRPr="00B40CFB">
        <w:rPr>
          <w:vertAlign w:val="superscript"/>
        </w:rPr>
        <w:t>e</w:t>
      </w:r>
      <w:r>
        <w:t xml:space="preserve"> siècle à partir d’une croissance et d’une extension du travail salaries dans des boutiques, dans des magasins, petites et moyennes il faut attendre la deuxième moitié du 18</w:t>
      </w:r>
      <w:r w:rsidRPr="00B40CFB">
        <w:rPr>
          <w:vertAlign w:val="superscript"/>
        </w:rPr>
        <w:t>e</w:t>
      </w:r>
      <w:r>
        <w:t xml:space="preserve"> siècle (avec la révolution technologique industriel) pour étendre le capitalisme, d’abord en Angleterre et ensuite en Europe. En effet, la manufacture se transforme en industrie à partir de l’application de la machine à vapeur par l’ingénieur Jim </w:t>
      </w:r>
      <w:proofErr w:type="spellStart"/>
      <w:r>
        <w:t>Swatt</w:t>
      </w:r>
      <w:proofErr w:type="spellEnd"/>
      <w:r>
        <w:t xml:space="preserve">. Cette production </w:t>
      </w:r>
      <w:r w:rsidR="00AD69FD">
        <w:t>industrielle</w:t>
      </w:r>
      <w:r>
        <w:t xml:space="preserve"> de plus en plus croissante et élargie, crée un besoin continue de </w:t>
      </w:r>
      <w:r w:rsidR="00AD69FD">
        <w:t>nouvelle</w:t>
      </w:r>
      <w:r>
        <w:t xml:space="preserve"> marche. </w:t>
      </w:r>
      <w:r w:rsidR="00AD69FD">
        <w:t xml:space="preserve">Le concept de colonisation de l’Asie, l’Afrique et l’Amérique par le Portugal, la France, l’Angleterre, l’Allemagne, etc. pour que les grands amateurs et négociants (la bourgeoisie maritime) puisse fournir au pays européens des matières premières. Par exemple les ports coloniaux de Manchester et Liverpool en Angleterre et de Bordeaux et </w:t>
      </w:r>
      <w:r w:rsidR="00F5143C">
        <w:t>Marseille</w:t>
      </w:r>
      <w:r w:rsidR="00AD69FD">
        <w:t xml:space="preserve"> en France constituent les couroi des matières premières des pays colonisés alors métropoles. </w:t>
      </w:r>
      <w:r w:rsidR="006D4158">
        <w:t xml:space="preserve">A travers ses trois étapes, la bourgeoisie </w:t>
      </w:r>
      <w:r w:rsidR="00AC2226">
        <w:t>commerçante</w:t>
      </w:r>
      <w:r w:rsidR="006D4158">
        <w:t xml:space="preserve"> et industriel, a la faveur de la machine à vapeur et le processus de colonisation de l’Afrique, de l’Asie et l’Amérique le capitalisme européen accumule des richesses qui se déposent de plus en plus dans les banques : de cette alliance entre commerçant industriel et colonisateur</w:t>
      </w:r>
      <w:r w:rsidR="00AC2226">
        <w:t xml:space="preserve"> surgi le capital financier au début du 20</w:t>
      </w:r>
      <w:r w:rsidR="00AC2226" w:rsidRPr="00AC2226">
        <w:rPr>
          <w:vertAlign w:val="superscript"/>
        </w:rPr>
        <w:t>e</w:t>
      </w:r>
      <w:r w:rsidR="00AC2226">
        <w:t xml:space="preserve"> siècle, c.-à-d. l’union du capital industriel.</w:t>
      </w:r>
      <w:r w:rsidR="006D4158">
        <w:t xml:space="preserve"> </w:t>
      </w:r>
    </w:p>
    <w:p w:rsidR="001F438D" w:rsidRDefault="00424A97" w:rsidP="00B40CFB">
      <w:r>
        <w:t xml:space="preserve">C’est 4 caractéristiques du concept de classe social en tant que phénomène social total (Gurvitch) </w:t>
      </w:r>
      <w:r w:rsidR="00F5143C">
        <w:t xml:space="preserve">et leur synthèse trilogique dans une cinquième caractéristique c.-à-d. la lutte entre les capitalistes et le travailleurs salariés </w:t>
      </w:r>
      <w:r w:rsidR="007E7C88">
        <w:t>au triple niveau économique, idéologique et politique</w:t>
      </w:r>
      <w:r w:rsidR="00F5143C">
        <w:t xml:space="preserve">  nous livrent </w:t>
      </w:r>
      <w:r w:rsidR="007E7C88">
        <w:t>la complexité de l’émergence de la reproduction de ses deux classes fondamentales du capitalisme moderne (16</w:t>
      </w:r>
      <w:r w:rsidR="007E7C88" w:rsidRPr="007E7C88">
        <w:rPr>
          <w:vertAlign w:val="superscript"/>
        </w:rPr>
        <w:t>e</w:t>
      </w:r>
      <w:r w:rsidR="007E7C88">
        <w:t xml:space="preserve"> siècle- 1980) et du capitalisme avancée, néolibérale ou mondialiser </w:t>
      </w:r>
      <w:r w:rsidR="008F5D12">
        <w:t xml:space="preserve">(synonyme)(1980-present). </w:t>
      </w:r>
    </w:p>
    <w:p w:rsidR="00424A97" w:rsidRDefault="001F438D" w:rsidP="00B40CFB">
      <w:r>
        <w:t>Quels sont les chercheurs européens qui ont créé le concept de classe social?</w:t>
      </w:r>
      <w:r w:rsidR="009154AC">
        <w:t xml:space="preserve"> (p.24)</w:t>
      </w:r>
    </w:p>
    <w:p w:rsidR="00000D06" w:rsidRDefault="00000D06" w:rsidP="00B40CFB"/>
    <w:p w:rsidR="00000D06" w:rsidRDefault="00000D06" w:rsidP="00B40CFB"/>
    <w:p w:rsidR="00000D06" w:rsidRDefault="00000D06" w:rsidP="00B40CFB"/>
    <w:p w:rsidR="00000D06" w:rsidRDefault="00000D06" w:rsidP="00B40CFB"/>
    <w:p w:rsidR="00000D06" w:rsidRDefault="00000D06" w:rsidP="00B40CFB"/>
    <w:p w:rsidR="00000D06" w:rsidRDefault="00000D06" w:rsidP="00B40CFB">
      <w:r w:rsidRPr="00DB6DE0">
        <w:rPr>
          <w:highlight w:val="yellow"/>
        </w:rPr>
        <w:lastRenderedPageBreak/>
        <w:t>Quatrième leçon</w:t>
      </w:r>
    </w:p>
    <w:p w:rsidR="00000D06" w:rsidRDefault="00000D06" w:rsidP="00B40CFB">
      <w:r>
        <w:t>Interdisciplinarité en sciences sociales</w:t>
      </w:r>
    </w:p>
    <w:p w:rsidR="00623D66" w:rsidRDefault="00FA076B" w:rsidP="00B40CFB">
      <w:r>
        <w:t xml:space="preserve">Qu’est-ce que l’interdisciplinarité? Le fait que diverses spécialités comme la philosophie, l’histoire, l’anthropologie, la psychologie, l’économie, la politique et la sociologie sont inter reliés conceptuellement par des emprunts réciproques.  </w:t>
      </w:r>
      <w:r w:rsidR="000C31DD">
        <w:t>(p.37)</w:t>
      </w:r>
    </w:p>
    <w:p w:rsidR="00AB2F45" w:rsidRDefault="00AB2F45" w:rsidP="00B40CFB">
      <w:r>
        <w:t xml:space="preserve">Du point de vue anthropologique et sociologique, l’observation consiste dans le fait que des chercheurs vont vivre des mois ou des années dans le milieu social qu’ils étudient pour mieux l’expliquer et/ou le comprendre. </w:t>
      </w:r>
    </w:p>
    <w:p w:rsidR="00AB2F45" w:rsidRDefault="00AB2F45" w:rsidP="00B40CFB">
      <w:r>
        <w:t xml:space="preserve">Ces 3 </w:t>
      </w:r>
      <w:r w:rsidR="004F4608">
        <w:t>règles de l’</w:t>
      </w:r>
      <w:r>
        <w:t xml:space="preserve">autonomiques de la sociologie </w:t>
      </w:r>
      <w:proofErr w:type="gramStart"/>
      <w:r>
        <w:t>permet</w:t>
      </w:r>
      <w:proofErr w:type="gramEnd"/>
      <w:r>
        <w:t xml:space="preserve"> </w:t>
      </w:r>
      <w:r w:rsidR="004F4608">
        <w:t xml:space="preserve">dans leurs observations au chercheurs d’employer la méthode d’analyse propre à la sociologie. C.-à-d. l’utilisation des procédés cognitifs (déduction, induction, méthode mathématique, esprit critique, etc.) pour mieux expliquer, comprendre et/ou changer les sociétés et les structures </w:t>
      </w:r>
    </w:p>
    <w:p w:rsidR="00E1030C" w:rsidRDefault="00E1030C" w:rsidP="007F79C1"/>
    <w:p w:rsidR="008E71DE" w:rsidRDefault="008E71DE" w:rsidP="007F79C1">
      <w:r w:rsidRPr="00DB6DE0">
        <w:rPr>
          <w:highlight w:val="yellow"/>
        </w:rPr>
        <w:t>Cinquième leçon (p.43)</w:t>
      </w:r>
    </w:p>
    <w:p w:rsidR="008E71DE" w:rsidRDefault="008E71DE" w:rsidP="007F79C1">
      <w:r>
        <w:t xml:space="preserve">Selon Aristote l’individu (qui est la cellule fondamentale de la société) </w:t>
      </w:r>
      <w:r w:rsidR="00BF74EC">
        <w:t>possède 4 principales caractéristiques, à savoir : l’animalité, la rationalité, la socialité et la politicité</w:t>
      </w:r>
      <w:r w:rsidR="00BF74EC" w:rsidRPr="00BF74EC">
        <w:t>. L’animalité signifie que les êtres humains doivent satisfaire des bes</w:t>
      </w:r>
      <w:r w:rsidR="00BF74EC">
        <w:t>oins primaires ou biologiques. La rationalité (conscience, conscience morale). La socialité (les relations interindividuelles). La politicité (les liens de pouvoir entre gouvernant et gouverner).</w:t>
      </w:r>
    </w:p>
    <w:p w:rsidR="008B3725" w:rsidRDefault="00466677" w:rsidP="007F79C1">
      <w:r>
        <w:t xml:space="preserve">(p.44) A partir de la raison et de la </w:t>
      </w:r>
      <w:r w:rsidR="006C0B5C">
        <w:t>créativité</w:t>
      </w:r>
      <w:r>
        <w:t xml:space="preserve"> de les </w:t>
      </w:r>
      <w:r w:rsidR="006C0B5C">
        <w:t>êtres</w:t>
      </w:r>
      <w:r>
        <w:t xml:space="preserve"> humain nous pouvons distinguer deux types de </w:t>
      </w:r>
      <w:r w:rsidR="006C0B5C">
        <w:t>rationalité</w:t>
      </w:r>
      <w:r>
        <w:t xml:space="preserve">, </w:t>
      </w:r>
      <w:r w:rsidR="006C0B5C">
        <w:t>à</w:t>
      </w:r>
      <w:r>
        <w:t xml:space="preserve"> savoir : la conscience, la conscience morale. Pour simplifier la conscience est la distinction du vrai et du faux</w:t>
      </w:r>
      <w:r w:rsidR="006C0B5C">
        <w:t xml:space="preserve"> tandis que la conscience morale est la différence entre le bien et le mal. Question : de ces 2 catégories de la rationalité, quel est la plus importante? La conscience, dans la mesure où elle est commune et général à tous les êtres</w:t>
      </w:r>
      <w:r w:rsidR="00AF26AE">
        <w:t xml:space="preserve"> humains et constitue le fondement de la conscience. De plus la conscience est universelle alors que la conscience morale est culturellement déterminer </w:t>
      </w:r>
      <w:r w:rsidR="008B3725">
        <w:t xml:space="preserve">donc situer et dater. </w:t>
      </w:r>
    </w:p>
    <w:p w:rsidR="00466677" w:rsidRDefault="008B3725" w:rsidP="007F79C1">
      <w:r>
        <w:t xml:space="preserve">Nous devons retenir 4 moments essentiels du processus de socialisation, à savoir : </w:t>
      </w:r>
    </w:p>
    <w:p w:rsidR="008B3725" w:rsidRDefault="008B3725" w:rsidP="007F79C1">
      <w:r>
        <w:tab/>
        <w:t xml:space="preserve">1) apprentissage/ internalisation d’information variée </w:t>
      </w:r>
    </w:p>
    <w:p w:rsidR="008B3725" w:rsidRDefault="008B3725" w:rsidP="007F79C1">
      <w:r>
        <w:tab/>
        <w:t>2) intégration/participation</w:t>
      </w:r>
    </w:p>
    <w:p w:rsidR="008B3725" w:rsidRDefault="008B3725" w:rsidP="007F79C1">
      <w:r>
        <w:tab/>
        <w:t>3) création/innovation</w:t>
      </w:r>
    </w:p>
    <w:p w:rsidR="008B3725" w:rsidRDefault="008B3725" w:rsidP="007F79C1">
      <w:r>
        <w:tab/>
        <w:t>4) changement : i. reforme (changement partiel) ii. Révolution (changement total)</w:t>
      </w:r>
    </w:p>
    <w:p w:rsidR="008B3725" w:rsidRDefault="008B3725" w:rsidP="007F79C1">
      <w:r>
        <w:t xml:space="preserve">La première étape consiste à recevoir et à comprendre des règles, des normes, des valeurs, des croyances, des préjugés, des </w:t>
      </w:r>
      <w:r w:rsidR="00044AB0">
        <w:t>représentations (</w:t>
      </w:r>
      <w:r>
        <w:t xml:space="preserve">doctrine et théories) de plusieurs agents sociaux, comme </w:t>
      </w:r>
      <w:r>
        <w:lastRenderedPageBreak/>
        <w:t>les parents, les enseignants, les professeures, les religieuses, les philosophes, les écrivains en général, les artistes de toutes catégories, etc.</w:t>
      </w:r>
    </w:p>
    <w:p w:rsidR="00044AB0" w:rsidRDefault="00044AB0" w:rsidP="007F79C1">
      <w:r>
        <w:t>En ce qui concerne la deuxième étape, elle nous permet de s’intégrer, de participer, a toutes les activités sociales pour produire les rapports interindividuelles aux cinq niveaux (</w:t>
      </w:r>
      <w:r w:rsidR="00A27AE2">
        <w:t>économique</w:t>
      </w:r>
      <w:r>
        <w:t xml:space="preserve">, </w:t>
      </w:r>
      <w:r w:rsidR="00A27AE2">
        <w:t>idéologique</w:t>
      </w:r>
      <w:r>
        <w:t xml:space="preserve">, politique, </w:t>
      </w:r>
      <w:r w:rsidR="00A27AE2">
        <w:t>écologique</w:t>
      </w:r>
      <w:r>
        <w:t xml:space="preserve">, juridique). </w:t>
      </w:r>
    </w:p>
    <w:p w:rsidR="00044AB0" w:rsidRDefault="00044AB0" w:rsidP="007F79C1">
      <w:r>
        <w:t xml:space="preserve">Pour ce qui est de la troisième étape elle permet aux êtres humains de renouveler leurs informations varier de la première étape, s’est se processus d’innovation qui nous permet de progresser, de labourer du nouveau </w:t>
      </w:r>
      <w:proofErr w:type="spellStart"/>
      <w:r>
        <w:t>a</w:t>
      </w:r>
      <w:proofErr w:type="spellEnd"/>
      <w:r>
        <w:t xml:space="preserve"> partir de l’ancien. </w:t>
      </w:r>
    </w:p>
    <w:p w:rsidR="00044AB0" w:rsidRDefault="00044AB0" w:rsidP="007F79C1">
      <w:r>
        <w:t xml:space="preserve">Enfin, la quatrième étape débouche soit sur une reforme ou modification de la société de la structure, soit sur une transformation ou une révolution de la société et de la structure. </w:t>
      </w:r>
    </w:p>
    <w:p w:rsidR="00044AB0" w:rsidRDefault="00044AB0" w:rsidP="007F79C1">
      <w:r>
        <w:t xml:space="preserve">En d’autres termes, la reformer implique un changement partiel, c.-à-d. une modification </w:t>
      </w:r>
      <w:r w:rsidR="00A27AE2">
        <w:t>économique</w:t>
      </w:r>
      <w:r>
        <w:t xml:space="preserve">, </w:t>
      </w:r>
      <w:r w:rsidR="00A27AE2">
        <w:t>idéologique</w:t>
      </w:r>
      <w:r>
        <w:t xml:space="preserve">, politique, juridique et/ou </w:t>
      </w:r>
      <w:r w:rsidR="00A27AE2">
        <w:t>écologique</w:t>
      </w:r>
      <w:r>
        <w:t xml:space="preserve"> par contre la </w:t>
      </w:r>
      <w:r w:rsidR="00A27AE2">
        <w:t>révolution</w:t>
      </w:r>
      <w:r>
        <w:t xml:space="preserve">  implique un changement total </w:t>
      </w:r>
      <w:r w:rsidR="00A27AE2">
        <w:t>c.-à-d.</w:t>
      </w:r>
      <w:r>
        <w:t xml:space="preserve"> une transformation </w:t>
      </w:r>
      <w:r w:rsidR="00A27AE2">
        <w:t xml:space="preserve">des activités économiques, idéologiques, politique, juridique. Si dans une société il ne se produit pas un changement total de ses 4 niveaux </w:t>
      </w:r>
      <w:r w:rsidR="007D02CB">
        <w:t>ils n’existent</w:t>
      </w:r>
      <w:r w:rsidR="00A27AE2">
        <w:t xml:space="preserve"> pas de révolution</w:t>
      </w:r>
      <w:r w:rsidR="007D02CB">
        <w:t xml:space="preserve"> totale.</w:t>
      </w:r>
    </w:p>
    <w:p w:rsidR="00DB6DE0" w:rsidRDefault="00DB6DE0" w:rsidP="007F79C1">
      <w:r w:rsidRPr="00DB6DE0">
        <w:rPr>
          <w:highlight w:val="yellow"/>
        </w:rPr>
        <w:t>Sixième leçon</w:t>
      </w:r>
      <w:r w:rsidR="00E03A56">
        <w:t xml:space="preserve"> (p.55)</w:t>
      </w:r>
      <w:r w:rsidR="00DF064B">
        <w:t xml:space="preserve"> (Chapitre important ******)</w:t>
      </w:r>
    </w:p>
    <w:p w:rsidR="00DB6DE0" w:rsidRDefault="00DB6DE0" w:rsidP="007F79C1">
      <w:r>
        <w:t xml:space="preserve">L’homogénéité signifie que la réalité possède des éléments semblables ou des réalités sont </w:t>
      </w:r>
      <w:r w:rsidR="00D36433">
        <w:t>dotées</w:t>
      </w:r>
      <w:r>
        <w:t xml:space="preserve"> de composantes semblables.</w:t>
      </w:r>
    </w:p>
    <w:p w:rsidR="00C85DBF" w:rsidRDefault="00C85DBF" w:rsidP="007F79C1">
      <w:r>
        <w:t>Les normes sont des prescriptions standardises dans la mesures ou elles dirigent spécifiques les sentiments, les pensées et les actions des agents sociaux dans différents rôles particuliers.</w:t>
      </w:r>
    </w:p>
    <w:p w:rsidR="00D36433" w:rsidRDefault="00240B37" w:rsidP="007F79C1">
      <w:r>
        <w:t xml:space="preserve">Le statut se base sur des critères objectifs et subjectifs, les critères objectifs sont le revenu annuel, le diplôme, la quantité de bien matériel possédé, etc.  Les critères subjectifs sont l’origine familiale, l’identité de la religion, les qualités morales individuelles, etc. Pour déterminer le niveau du statut en élever, moyen et bas, il est nécessaire d’inter lier les critères subjectifs et objectifs. </w:t>
      </w:r>
    </w:p>
    <w:p w:rsidR="00992915" w:rsidRDefault="00992915" w:rsidP="007F79C1">
      <w:r>
        <w:t xml:space="preserve">Les petits groupes et les tribus développent entres leurs membres des normes de penser et de comportement qui favorise leur coopération, leur harmonie, se sont ces normes qui constituent le contrat social. Au fur et à mesure que se développe les sociétés de l’état tribal a la cite état de l’antiquité jusqu’à la société moderne capitaliste se sont les droits d’abord et les codes ensuite qui représente ces normes de pensées de comportement qui permettent à la cite état et la société moderne de s’organiser harmonieusement en vue de défendre l’intérêt général et non l’intérêt individuelle. </w:t>
      </w:r>
    </w:p>
    <w:p w:rsidR="005D7381" w:rsidRDefault="005D7381" w:rsidP="007F79C1"/>
    <w:p w:rsidR="005D7381" w:rsidRDefault="005D7381" w:rsidP="007F79C1"/>
    <w:p w:rsidR="005D7381" w:rsidRDefault="005D7381" w:rsidP="007F79C1"/>
    <w:p w:rsidR="005D7381" w:rsidRDefault="006F6B29" w:rsidP="007F79C1">
      <w:r>
        <w:lastRenderedPageBreak/>
        <w:t>Septième</w:t>
      </w:r>
      <w:r w:rsidR="005D7381">
        <w:t xml:space="preserve"> </w:t>
      </w:r>
      <w:r>
        <w:t>leçon</w:t>
      </w:r>
      <w:r w:rsidR="005D7381">
        <w:t xml:space="preserve"> </w:t>
      </w:r>
      <w:r w:rsidR="00F21BD8">
        <w:t>(</w:t>
      </w:r>
      <w:r w:rsidR="00983F38">
        <w:t>p.</w:t>
      </w:r>
      <w:r w:rsidR="00F21BD8">
        <w:t xml:space="preserve">70 – </w:t>
      </w:r>
      <w:proofErr w:type="spellStart"/>
      <w:r w:rsidR="00F21BD8">
        <w:t>maybe</w:t>
      </w:r>
      <w:proofErr w:type="spellEnd"/>
      <w:r w:rsidR="00F21BD8">
        <w:t xml:space="preserve"> </w:t>
      </w:r>
      <w:proofErr w:type="spellStart"/>
      <w:r w:rsidR="00F21BD8">
        <w:t>before</w:t>
      </w:r>
      <w:proofErr w:type="spellEnd"/>
      <w:r w:rsidR="00F21BD8">
        <w:t xml:space="preserve">…) </w:t>
      </w:r>
    </w:p>
    <w:p w:rsidR="005D7381" w:rsidRDefault="005D7381" w:rsidP="007F79C1">
      <w:r>
        <w:t xml:space="preserve">Le concept </w:t>
      </w:r>
      <w:r w:rsidR="002B1329">
        <w:t>intellectuel</w:t>
      </w:r>
      <w:r>
        <w:t xml:space="preserve"> organique </w:t>
      </w:r>
      <w:r w:rsidR="006F6B29">
        <w:t xml:space="preserve">provient du sociologue italien Antonio Franchi pour expliquer l’hégémonie, c.-à-d. la direction morale et intellectuelle. La culture </w:t>
      </w:r>
      <w:r w:rsidR="002B1329">
        <w:t>représente</w:t>
      </w:r>
      <w:r w:rsidR="006F6B29">
        <w:t xml:space="preserve"> toute les </w:t>
      </w:r>
      <w:r w:rsidR="002B1329">
        <w:t>activités</w:t>
      </w:r>
      <w:r w:rsidR="006F6B29">
        <w:t xml:space="preserve"> humaines aux cinq </w:t>
      </w:r>
      <w:r w:rsidR="002B1329">
        <w:t>niveaux (économiques, politiques, idéologiques, juridiques et écologiques</w:t>
      </w:r>
      <w:r w:rsidR="006F6B29">
        <w:t>)</w:t>
      </w:r>
      <w:r w:rsidR="002B1329">
        <w:t xml:space="preserve"> </w:t>
      </w:r>
      <w:r w:rsidR="006F6B29">
        <w:t xml:space="preserve">en interrelation continue dans un espace et dans un temps, en d’autre mots la culture est le processus de condensation spirituelle (les </w:t>
      </w:r>
      <w:r w:rsidR="002B1329">
        <w:t>idées</w:t>
      </w:r>
      <w:r w:rsidR="006F6B29">
        <w:t xml:space="preserve"> et </w:t>
      </w:r>
      <w:r w:rsidR="002B1329">
        <w:t>représentation</w:t>
      </w:r>
      <w:r w:rsidR="006F6B29">
        <w:t xml:space="preserve">) et </w:t>
      </w:r>
      <w:r w:rsidR="002B1329">
        <w:t>matériel</w:t>
      </w:r>
      <w:r w:rsidR="006F6B29">
        <w:t xml:space="preserve"> (les pratiques pour les </w:t>
      </w:r>
      <w:r w:rsidR="002B1329">
        <w:t>activités</w:t>
      </w:r>
      <w:r w:rsidR="006F6B29">
        <w:t xml:space="preserve"> social) des cinq type de rapports en constante </w:t>
      </w:r>
      <w:r w:rsidR="002B1329">
        <w:t>évolution</w:t>
      </w:r>
      <w:r w:rsidR="006F6B29">
        <w:t xml:space="preserve"> dans la courte et moyenne </w:t>
      </w:r>
      <w:r w:rsidR="002B1329">
        <w:t>durée</w:t>
      </w:r>
      <w:r w:rsidR="006F6B29">
        <w:t xml:space="preserve"> et dans un espace particulier.</w:t>
      </w:r>
      <w:r w:rsidR="002B1329">
        <w:t xml:space="preserve"> La consubstantialité signifie que les éléments d’une réalité objective et ou d’une réalité subjective sont nécessairement inter reliés et donc ne peuvent être sépares et c’est le concept de la perception qui nous livrent cette consubstantialité de ces 3 composantes (sensitives - corporelles, extérieurs – matériel/objective, cognitive- idéelle/subjective)</w:t>
      </w:r>
    </w:p>
    <w:p w:rsidR="00A12BE7" w:rsidRDefault="00A12BE7" w:rsidP="007F79C1">
      <w:r>
        <w:t>Huitième leçon</w:t>
      </w:r>
    </w:p>
    <w:p w:rsidR="00A12BE7" w:rsidRDefault="00F21BD8" w:rsidP="007F79C1">
      <w:r>
        <w:t>(p.75)</w:t>
      </w:r>
      <w:r w:rsidR="00C84716">
        <w:t xml:space="preserve"> En somme les rapports sociologique signifie un changement partiel des rapports économique, idéologiques, politiques, juridique et écologique  par contre la révolution est un changement total ou une transformation radicale de 4 type de rapports, économique, juridique, idéologique et politique. S’il ne se produit pas une structuration de ces 4 </w:t>
      </w:r>
      <w:proofErr w:type="gramStart"/>
      <w:r w:rsidR="00C84716">
        <w:t>type</w:t>
      </w:r>
      <w:proofErr w:type="gramEnd"/>
      <w:r w:rsidR="00C84716">
        <w:t xml:space="preserve"> de rapports il ne se serait existé de révolution social, au niveau sociologique.</w:t>
      </w:r>
    </w:p>
    <w:p w:rsidR="003856E7" w:rsidRDefault="003856E7" w:rsidP="007F79C1"/>
    <w:p w:rsidR="003856E7" w:rsidRDefault="003856E7" w:rsidP="007F79C1"/>
    <w:p w:rsidR="003856E7" w:rsidRDefault="003856E7" w:rsidP="007F79C1"/>
    <w:p w:rsidR="003856E7" w:rsidRDefault="003856E7" w:rsidP="007F79C1"/>
    <w:p w:rsidR="003856E7" w:rsidRDefault="003856E7" w:rsidP="007F79C1"/>
    <w:p w:rsidR="003856E7" w:rsidRDefault="003856E7" w:rsidP="007F79C1"/>
    <w:p w:rsidR="003856E7" w:rsidRDefault="003856E7" w:rsidP="007F79C1"/>
    <w:p w:rsidR="003856E7" w:rsidRDefault="003856E7" w:rsidP="007F79C1"/>
    <w:p w:rsidR="003856E7" w:rsidRDefault="003856E7" w:rsidP="007F79C1"/>
    <w:p w:rsidR="00B1696F" w:rsidRDefault="00B1696F" w:rsidP="00B1696F">
      <w:r>
        <w:t>Culture est résultante d’interaction complexe entre 2 types d’écosystème, les 5 types de rapports sociaux et la totalité organique des groupes et institutions ans la courte/moyenne durée</w:t>
      </w:r>
    </w:p>
    <w:p w:rsidR="00B1696F" w:rsidRDefault="00B1696F" w:rsidP="00B1696F">
      <w:r>
        <w:t>Elle est créé par des agents historique d’hégémonie (directeur moraux comme parent, les prêtres, les enseignant) et les agents (comme les policiers, les militaires, les juges et les espions)</w:t>
      </w:r>
    </w:p>
    <w:p w:rsidR="003856E7" w:rsidRDefault="003856E7" w:rsidP="007F79C1"/>
    <w:p w:rsidR="003856E7" w:rsidRDefault="003856E7" w:rsidP="007F79C1">
      <w:r>
        <w:lastRenderedPageBreak/>
        <w:t>Revue</w:t>
      </w:r>
      <w:r w:rsidR="000069F5">
        <w:t xml:space="preserve"> (LIVRE OUVERT – NOTES, MANUEL, ŒUVRE)</w:t>
      </w:r>
      <w:bookmarkStart w:id="0" w:name="_GoBack"/>
      <w:bookmarkEnd w:id="0"/>
    </w:p>
    <w:p w:rsidR="00B1696F" w:rsidRDefault="00B1696F" w:rsidP="007F79C1">
      <w:r>
        <w:t>Première leçon</w:t>
      </w:r>
    </w:p>
    <w:p w:rsidR="00B1696F" w:rsidRDefault="00B1696F" w:rsidP="007F79C1">
      <w:r>
        <w:t xml:space="preserve">-Quel sont les relations entre les deux types de réalité et la culture? </w:t>
      </w:r>
    </w:p>
    <w:p w:rsidR="00B1696F" w:rsidRDefault="00B1696F" w:rsidP="007F79C1">
      <w:r>
        <w:t>Deuxième leçon</w:t>
      </w:r>
    </w:p>
    <w:p w:rsidR="00B1696F" w:rsidRDefault="00B1696F" w:rsidP="007F79C1">
      <w:r>
        <w:t>-Qu’est-ce que la société? Qu’est-ce qu’un phénomène social total</w:t>
      </w:r>
    </w:p>
    <w:p w:rsidR="00B1696F" w:rsidRDefault="00B1696F" w:rsidP="007F79C1">
      <w:r>
        <w:t>Troisième leçon</w:t>
      </w:r>
    </w:p>
    <w:p w:rsidR="00B1696F" w:rsidRDefault="00B1696F" w:rsidP="007F79C1">
      <w:r>
        <w:t>-Qu’est-ce que le concept</w:t>
      </w:r>
    </w:p>
    <w:p w:rsidR="00B1696F" w:rsidRDefault="00B1696F" w:rsidP="007F79C1">
      <w:r>
        <w:t xml:space="preserve">Quatrième leçon </w:t>
      </w:r>
    </w:p>
    <w:p w:rsidR="00B1696F" w:rsidRDefault="00B1696F" w:rsidP="007F79C1">
      <w:r>
        <w:t>-NA</w:t>
      </w:r>
    </w:p>
    <w:p w:rsidR="00B1696F" w:rsidRDefault="00B1696F" w:rsidP="007F79C1">
      <w:r>
        <w:t xml:space="preserve">Cinquième leçon </w:t>
      </w:r>
    </w:p>
    <w:p w:rsidR="00B1696F" w:rsidRDefault="00B1696F" w:rsidP="007F79C1">
      <w:r>
        <w:t>-Qu’est-ce que l’être humain? Comment se produit la société?</w:t>
      </w:r>
    </w:p>
    <w:p w:rsidR="00B1696F" w:rsidRDefault="00B1696F" w:rsidP="007F79C1">
      <w:r>
        <w:t>Sixième leçon</w:t>
      </w:r>
    </w:p>
    <w:p w:rsidR="00B1696F" w:rsidRDefault="00B1696F" w:rsidP="007F79C1">
      <w:r>
        <w:t xml:space="preserve">-Qu’est-ce que le processus d’uniformisation … (Parler des normes : définition, formation, typologie, rapport à la culture) Que savez-vous des rôles? En quoi consiste le statut?  Quels sont les </w:t>
      </w:r>
      <w:proofErr w:type="gramStart"/>
      <w:r>
        <w:t>relation</w:t>
      </w:r>
      <w:proofErr w:type="gramEnd"/>
      <w:r>
        <w:t xml:space="preserve"> entre la stratification, le statu principal et la mobilité? Établissez les rapports entre l’organisation sociale, les normes, les rôles, les statuts, la stratification et la mobilité. </w:t>
      </w:r>
    </w:p>
    <w:p w:rsidR="00B1696F" w:rsidRDefault="00B1696F" w:rsidP="007F79C1">
      <w:r>
        <w:t>Septième leçon</w:t>
      </w:r>
    </w:p>
    <w:p w:rsidR="00B1696F" w:rsidRDefault="00B1696F" w:rsidP="007F79C1">
      <w:r>
        <w:t>-Établissez les rapports entre la structure sociale, la division technique du travail,</w:t>
      </w:r>
      <w:r w:rsidR="00C66C9F">
        <w:t xml:space="preserve"> la division sociale du travail, la division de la production sociale, les classes sociales et les groupes ethniques </w:t>
      </w:r>
    </w:p>
    <w:p w:rsidR="00C66C9F" w:rsidRDefault="00C66C9F" w:rsidP="007F79C1">
      <w:r>
        <w:t>Huitième leçon + fin de septième leçon</w:t>
      </w:r>
    </w:p>
    <w:p w:rsidR="00C66C9F" w:rsidRPr="00381CB6" w:rsidRDefault="00C66C9F" w:rsidP="007F79C1">
      <w:r>
        <w:t xml:space="preserve">-Établissez les rapports étroits entre les concepts sociaux, les conflits économiques, idéologiques, politiques et juridiques et les conditions objectives et subjectives du changement social </w:t>
      </w:r>
    </w:p>
    <w:sectPr w:rsidR="00C66C9F" w:rsidRPr="00381C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E781D"/>
    <w:multiLevelType w:val="hybridMultilevel"/>
    <w:tmpl w:val="189A5598"/>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4A0A2783"/>
    <w:multiLevelType w:val="hybridMultilevel"/>
    <w:tmpl w:val="ED544F0A"/>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6D6514F9"/>
    <w:multiLevelType w:val="hybridMultilevel"/>
    <w:tmpl w:val="496ACC5E"/>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749F5535"/>
    <w:multiLevelType w:val="hybridMultilevel"/>
    <w:tmpl w:val="B762C19C"/>
    <w:lvl w:ilvl="0" w:tplc="1A129794">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7F604E3B"/>
    <w:multiLevelType w:val="hybridMultilevel"/>
    <w:tmpl w:val="4F2CB96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A00"/>
    <w:rsid w:val="00000D06"/>
    <w:rsid w:val="000069F5"/>
    <w:rsid w:val="0000737E"/>
    <w:rsid w:val="00025C6B"/>
    <w:rsid w:val="0004339C"/>
    <w:rsid w:val="00044AB0"/>
    <w:rsid w:val="00097F39"/>
    <w:rsid w:val="000C31DD"/>
    <w:rsid w:val="000F262F"/>
    <w:rsid w:val="00116EF0"/>
    <w:rsid w:val="00146233"/>
    <w:rsid w:val="00153F00"/>
    <w:rsid w:val="001F438D"/>
    <w:rsid w:val="00203D0C"/>
    <w:rsid w:val="00240B37"/>
    <w:rsid w:val="002B1329"/>
    <w:rsid w:val="002C0DE2"/>
    <w:rsid w:val="002D3921"/>
    <w:rsid w:val="00303D6C"/>
    <w:rsid w:val="00332906"/>
    <w:rsid w:val="00341C48"/>
    <w:rsid w:val="00381CB6"/>
    <w:rsid w:val="003856E7"/>
    <w:rsid w:val="003A0A5F"/>
    <w:rsid w:val="003A1CB5"/>
    <w:rsid w:val="003B065F"/>
    <w:rsid w:val="003B2F6F"/>
    <w:rsid w:val="00424A97"/>
    <w:rsid w:val="00437E0A"/>
    <w:rsid w:val="0046226A"/>
    <w:rsid w:val="00466677"/>
    <w:rsid w:val="004666FC"/>
    <w:rsid w:val="004A1DBD"/>
    <w:rsid w:val="004E4744"/>
    <w:rsid w:val="004F4608"/>
    <w:rsid w:val="005651F4"/>
    <w:rsid w:val="0056692B"/>
    <w:rsid w:val="00580EF1"/>
    <w:rsid w:val="00595501"/>
    <w:rsid w:val="005D7381"/>
    <w:rsid w:val="005E6B50"/>
    <w:rsid w:val="00623D66"/>
    <w:rsid w:val="00626BAA"/>
    <w:rsid w:val="0063623B"/>
    <w:rsid w:val="006A0C4B"/>
    <w:rsid w:val="006C0B5C"/>
    <w:rsid w:val="006D4158"/>
    <w:rsid w:val="006E2EFF"/>
    <w:rsid w:val="006F6B29"/>
    <w:rsid w:val="00732687"/>
    <w:rsid w:val="00775EDC"/>
    <w:rsid w:val="007D02CB"/>
    <w:rsid w:val="007E7C88"/>
    <w:rsid w:val="007F79C1"/>
    <w:rsid w:val="008042D0"/>
    <w:rsid w:val="00815CCC"/>
    <w:rsid w:val="00846E5F"/>
    <w:rsid w:val="008878EB"/>
    <w:rsid w:val="00891162"/>
    <w:rsid w:val="0089668E"/>
    <w:rsid w:val="008B3725"/>
    <w:rsid w:val="008C08C4"/>
    <w:rsid w:val="008E71DE"/>
    <w:rsid w:val="008F5D12"/>
    <w:rsid w:val="009154AC"/>
    <w:rsid w:val="00955B42"/>
    <w:rsid w:val="00964FDB"/>
    <w:rsid w:val="009758C3"/>
    <w:rsid w:val="00983F38"/>
    <w:rsid w:val="00992915"/>
    <w:rsid w:val="00997E5D"/>
    <w:rsid w:val="009B3F1C"/>
    <w:rsid w:val="009B6902"/>
    <w:rsid w:val="009C00E5"/>
    <w:rsid w:val="009C129C"/>
    <w:rsid w:val="009C19FF"/>
    <w:rsid w:val="009C23C6"/>
    <w:rsid w:val="009C564D"/>
    <w:rsid w:val="009D4C58"/>
    <w:rsid w:val="009E63D4"/>
    <w:rsid w:val="00A1281D"/>
    <w:rsid w:val="00A12BE7"/>
    <w:rsid w:val="00A15910"/>
    <w:rsid w:val="00A27AE2"/>
    <w:rsid w:val="00A77E6D"/>
    <w:rsid w:val="00A81F59"/>
    <w:rsid w:val="00A847C9"/>
    <w:rsid w:val="00A91EEE"/>
    <w:rsid w:val="00AB2F45"/>
    <w:rsid w:val="00AC2226"/>
    <w:rsid w:val="00AD69FD"/>
    <w:rsid w:val="00AE026E"/>
    <w:rsid w:val="00AF26AE"/>
    <w:rsid w:val="00AF489E"/>
    <w:rsid w:val="00B1696F"/>
    <w:rsid w:val="00B20741"/>
    <w:rsid w:val="00B238D3"/>
    <w:rsid w:val="00B40CFB"/>
    <w:rsid w:val="00B56357"/>
    <w:rsid w:val="00B8209D"/>
    <w:rsid w:val="00BA0DCF"/>
    <w:rsid w:val="00BD602F"/>
    <w:rsid w:val="00BE0B77"/>
    <w:rsid w:val="00BF087D"/>
    <w:rsid w:val="00BF4B05"/>
    <w:rsid w:val="00BF74EC"/>
    <w:rsid w:val="00C005DE"/>
    <w:rsid w:val="00C138A5"/>
    <w:rsid w:val="00C253CC"/>
    <w:rsid w:val="00C40445"/>
    <w:rsid w:val="00C66C9F"/>
    <w:rsid w:val="00C77F56"/>
    <w:rsid w:val="00C834EE"/>
    <w:rsid w:val="00C84716"/>
    <w:rsid w:val="00C85DBF"/>
    <w:rsid w:val="00C958F1"/>
    <w:rsid w:val="00CC6888"/>
    <w:rsid w:val="00D36433"/>
    <w:rsid w:val="00D365EA"/>
    <w:rsid w:val="00DB47B0"/>
    <w:rsid w:val="00DB6DE0"/>
    <w:rsid w:val="00DC6512"/>
    <w:rsid w:val="00DE0A00"/>
    <w:rsid w:val="00DF064B"/>
    <w:rsid w:val="00E002A7"/>
    <w:rsid w:val="00E03A56"/>
    <w:rsid w:val="00E1030C"/>
    <w:rsid w:val="00E562A9"/>
    <w:rsid w:val="00E6688C"/>
    <w:rsid w:val="00E76BE4"/>
    <w:rsid w:val="00EF076B"/>
    <w:rsid w:val="00F21BD8"/>
    <w:rsid w:val="00F32BB5"/>
    <w:rsid w:val="00F5143C"/>
    <w:rsid w:val="00FA076B"/>
    <w:rsid w:val="00FD2E15"/>
    <w:rsid w:val="00FE1DBD"/>
    <w:rsid w:val="00FE6E6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C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C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1934</TotalTime>
  <Pages>10</Pages>
  <Words>3717</Words>
  <Characters>20445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209</cp:revision>
  <dcterms:created xsi:type="dcterms:W3CDTF">2014-05-01T12:57:00Z</dcterms:created>
  <dcterms:modified xsi:type="dcterms:W3CDTF">2014-06-05T15:51:00Z</dcterms:modified>
</cp:coreProperties>
</file>