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7B40" w:rsidRDefault="00A53B2A">
      <w:pPr>
        <w:rPr>
          <w:b/>
          <w:u w:val="single"/>
        </w:rPr>
      </w:pPr>
      <w:r>
        <w:rPr>
          <w:b/>
          <w:u w:val="single"/>
        </w:rPr>
        <w:t>PROTEIN TARGETING:</w:t>
      </w:r>
    </w:p>
    <w:p w:rsidR="00A53B2A" w:rsidRDefault="00C8685B">
      <w:r>
        <w:t xml:space="preserve">This is a process by which the protein gets to the correct location.  There are many locations inside the cell that proteins can be located. These locations (organelles) are difficult to get to because you have to cross through membranes. There is a signal that indicates where the protein will be targeted and the amino acids are a key part of that signal. </w:t>
      </w:r>
    </w:p>
    <w:p w:rsidR="00C8685B" w:rsidRDefault="00C8685B">
      <w:r>
        <w:t>Targeting: how you get to the right place and how you stay in the right place</w:t>
      </w:r>
    </w:p>
    <w:p w:rsidR="00C8685B" w:rsidRDefault="00C8685B">
      <w:pPr>
        <w:rPr>
          <w:b/>
        </w:rPr>
      </w:pPr>
      <w:r>
        <w:rPr>
          <w:b/>
        </w:rPr>
        <w:t>The life cycle of a protein:</w:t>
      </w:r>
    </w:p>
    <w:p w:rsidR="00C8685B" w:rsidRDefault="00C8685B">
      <w:r>
        <w:t xml:space="preserve"> So after protein synthesis, proteins do various things: they have to get to the right place, they undergo modifications, they will then later be destroyed and the amino acids will be utilized. </w:t>
      </w:r>
    </w:p>
    <w:p w:rsidR="00C517C8" w:rsidRDefault="00C8685B">
      <w:r>
        <w:t>Why do you have to get to the right place? Because you have to function with partners</w:t>
      </w:r>
      <w:r w:rsidR="00C517C8">
        <w:t xml:space="preserve"> that</w:t>
      </w:r>
      <w:r>
        <w:t xml:space="preserve"> are all already in the correct location</w:t>
      </w:r>
      <w:r w:rsidR="00C517C8">
        <w:t>, (proteins need to join up with other proteins that have the same function). You also have to function by being modified so you can interact with other proteins and molecules.</w:t>
      </w:r>
    </w:p>
    <w:p w:rsidR="00C517C8" w:rsidRDefault="00C517C8">
      <w:r>
        <w:t>How does it work? Well the amino acids have information on it that is recognized by a receptor which then signals the protein to be directed to its destination. (</w:t>
      </w:r>
      <w:proofErr w:type="gramStart"/>
      <w:r>
        <w:t>that</w:t>
      </w:r>
      <w:proofErr w:type="gramEnd"/>
      <w:r>
        <w:t xml:space="preserve"> info is usually located at the amino terminal)</w:t>
      </w:r>
    </w:p>
    <w:p w:rsidR="00C517C8" w:rsidRDefault="00C517C8">
      <w:r>
        <w:t>Possible locations for targeting proteins:</w:t>
      </w:r>
    </w:p>
    <w:p w:rsidR="00C517C8" w:rsidRDefault="00C517C8" w:rsidP="00C517C8">
      <w:pPr>
        <w:pStyle w:val="ListParagraph"/>
        <w:numPr>
          <w:ilvl w:val="0"/>
          <w:numId w:val="1"/>
        </w:numPr>
      </w:pPr>
      <w:r>
        <w:t>Endomembrane system (ER, Golgi, vesicles)</w:t>
      </w:r>
    </w:p>
    <w:p w:rsidR="00C517C8" w:rsidRDefault="00C517C8" w:rsidP="00C517C8">
      <w:pPr>
        <w:pStyle w:val="ListParagraph"/>
        <w:numPr>
          <w:ilvl w:val="0"/>
          <w:numId w:val="1"/>
        </w:numPr>
      </w:pPr>
      <w:r>
        <w:t xml:space="preserve">Outside of the cell (in plants the </w:t>
      </w:r>
      <w:proofErr w:type="spellStart"/>
      <w:r>
        <w:t>apoplast</w:t>
      </w:r>
      <w:proofErr w:type="spellEnd"/>
      <w:r>
        <w:t>)</w:t>
      </w:r>
    </w:p>
    <w:p w:rsidR="00C517C8" w:rsidRDefault="00C517C8" w:rsidP="00C517C8">
      <w:pPr>
        <w:pStyle w:val="ListParagraph"/>
        <w:numPr>
          <w:ilvl w:val="0"/>
          <w:numId w:val="1"/>
        </w:numPr>
      </w:pPr>
      <w:r>
        <w:t>Mitochondrion</w:t>
      </w:r>
      <w:r w:rsidR="009C6887">
        <w:t xml:space="preserve"> and chloroplasts</w:t>
      </w:r>
    </w:p>
    <w:p w:rsidR="00C517C8" w:rsidRDefault="00C517C8" w:rsidP="00C517C8">
      <w:pPr>
        <w:pStyle w:val="ListParagraph"/>
        <w:numPr>
          <w:ilvl w:val="0"/>
          <w:numId w:val="1"/>
        </w:numPr>
      </w:pPr>
      <w:r>
        <w:t>Nucleus</w:t>
      </w:r>
    </w:p>
    <w:p w:rsidR="009C6887" w:rsidRDefault="009C6887" w:rsidP="009C6887"/>
    <w:p w:rsidR="009C6887" w:rsidRDefault="009C6887" w:rsidP="009C6887">
      <w:r>
        <w:t xml:space="preserve">There are two experimental techniques that are used to see protein targeting and trafficking. </w:t>
      </w:r>
    </w:p>
    <w:p w:rsidR="009C6887" w:rsidRDefault="009C6887" w:rsidP="009C6887">
      <w:pPr>
        <w:pStyle w:val="ListParagraph"/>
        <w:numPr>
          <w:ilvl w:val="0"/>
          <w:numId w:val="1"/>
        </w:numPr>
      </w:pPr>
      <w:r>
        <w:t>Used-electron microscopy</w:t>
      </w:r>
    </w:p>
    <w:p w:rsidR="009C6887" w:rsidRDefault="009C6887" w:rsidP="009C6887">
      <w:pPr>
        <w:pStyle w:val="ListParagraph"/>
        <w:numPr>
          <w:ilvl w:val="0"/>
          <w:numId w:val="1"/>
        </w:numPr>
      </w:pPr>
      <w:r>
        <w:t>Fluorescence microscopy with GFP</w:t>
      </w:r>
    </w:p>
    <w:p w:rsidR="009C6887" w:rsidRDefault="009C6887" w:rsidP="009C6887"/>
    <w:p w:rsidR="009C6887" w:rsidRDefault="009C6887" w:rsidP="009C6887">
      <w:r>
        <w:t xml:space="preserve">Although translation of all proteins begins on free ribosomes in the cytosol, there are three types of final destination compartments where the final products may be needed: (1) the cytosol; (2) the endomembrane systems; (3) other membrane bound organelles such as nucleus, mitochondria, chloroplasts, and </w:t>
      </w:r>
      <w:proofErr w:type="spellStart"/>
      <w:r>
        <w:t>microbodies</w:t>
      </w:r>
      <w:proofErr w:type="spellEnd"/>
      <w:r>
        <w:t xml:space="preserve">. </w:t>
      </w:r>
    </w:p>
    <w:p w:rsidR="009C6887" w:rsidRDefault="009C6887" w:rsidP="009C6887"/>
    <w:p w:rsidR="009C6887" w:rsidRDefault="009C6887" w:rsidP="009C6887">
      <w:pPr>
        <w:rPr>
          <w:b/>
        </w:rPr>
      </w:pPr>
    </w:p>
    <w:p w:rsidR="009C6887" w:rsidRDefault="009C6887" w:rsidP="009C6887">
      <w:pPr>
        <w:rPr>
          <w:b/>
        </w:rPr>
      </w:pPr>
      <w:r>
        <w:rPr>
          <w:b/>
        </w:rPr>
        <w:lastRenderedPageBreak/>
        <w:t>Protein sorting to the cytoplasm:</w:t>
      </w:r>
    </w:p>
    <w:p w:rsidR="009C6887" w:rsidRDefault="009C6887" w:rsidP="009C6887">
      <w:r>
        <w:t xml:space="preserve"> Proteins that function in the cytosol are simply released from ribosomes once translation is completed. Examples of proteins that function in the cytoplasm include cytoskeleton proteins, and enzymes that carry out glycolysis. </w:t>
      </w:r>
    </w:p>
    <w:p w:rsidR="009C6887" w:rsidRDefault="009C6887" w:rsidP="009C6887">
      <w:pPr>
        <w:rPr>
          <w:b/>
        </w:rPr>
      </w:pPr>
      <w:r>
        <w:rPr>
          <w:b/>
        </w:rPr>
        <w:t>Protein sorting to the endomembrane system:</w:t>
      </w:r>
    </w:p>
    <w:p w:rsidR="009C6887" w:rsidRDefault="009C6887" w:rsidP="009C6887">
      <w:r>
        <w:t xml:space="preserve"> The </w:t>
      </w:r>
      <w:r w:rsidR="0081465D">
        <w:t xml:space="preserve">endomembrane system is a major traffic network for proteins. Polypeptides that sort to the endomembrane system begin their synthesis on free ribosomes in the cytosol and produce short segment of amino acids called a </w:t>
      </w:r>
      <w:r w:rsidR="0081465D">
        <w:rPr>
          <w:b/>
        </w:rPr>
        <w:t>signal sequence</w:t>
      </w:r>
      <w:r w:rsidR="0081465D">
        <w:t xml:space="preserve"> (also called a </w:t>
      </w:r>
      <w:r w:rsidR="0081465D">
        <w:rPr>
          <w:b/>
        </w:rPr>
        <w:t>signal peptide)</w:t>
      </w:r>
      <w:r w:rsidR="0081465D">
        <w:t xml:space="preserve"> near their N-terminal ends. The signal sequence is recognized by a signal recognition particle that initiates a series of steps that ultimately result in the polypeptide entering the lumen of the rough ER. The mechanism is called </w:t>
      </w:r>
      <w:r w:rsidR="00634B73">
        <w:rPr>
          <w:b/>
        </w:rPr>
        <w:t>co-tra</w:t>
      </w:r>
      <w:r w:rsidR="0081465D">
        <w:rPr>
          <w:b/>
        </w:rPr>
        <w:t>n</w:t>
      </w:r>
      <w:r w:rsidR="00634B73">
        <w:rPr>
          <w:b/>
        </w:rPr>
        <w:t>s</w:t>
      </w:r>
      <w:r w:rsidR="0081465D">
        <w:rPr>
          <w:b/>
        </w:rPr>
        <w:t>lational import</w:t>
      </w:r>
      <w:r w:rsidR="0081465D">
        <w:t xml:space="preserve">. </w:t>
      </w:r>
    </w:p>
    <w:p w:rsidR="0081465D" w:rsidRDefault="0081465D" w:rsidP="009C6887">
      <w:pPr>
        <w:rPr>
          <w:u w:val="single"/>
        </w:rPr>
      </w:pPr>
      <w:r>
        <w:rPr>
          <w:u w:val="single"/>
        </w:rPr>
        <w:t>Signal sequence:</w:t>
      </w:r>
    </w:p>
    <w:p w:rsidR="0081465D" w:rsidRDefault="0081465D" w:rsidP="0081465D">
      <w:pPr>
        <w:pStyle w:val="ListParagraph"/>
        <w:numPr>
          <w:ilvl w:val="0"/>
          <w:numId w:val="2"/>
        </w:numPr>
      </w:pPr>
      <w:r>
        <w:t xml:space="preserve">During translation a signal peptide emerges from ribosome. A signal recognition particle (SRP) binds and translation stops. </w:t>
      </w:r>
    </w:p>
    <w:p w:rsidR="0081465D" w:rsidRDefault="0081465D" w:rsidP="0081465D">
      <w:pPr>
        <w:pStyle w:val="ListParagraph"/>
        <w:numPr>
          <w:ilvl w:val="0"/>
          <w:numId w:val="2"/>
        </w:numPr>
      </w:pPr>
      <w:r>
        <w:t xml:space="preserve">SRP binds to the SRP receptor and then translation resumes. The polypeptide then enters the rough ER lumen and binds to the rough ER lumen and then binds to signal peptidase. </w:t>
      </w:r>
    </w:p>
    <w:p w:rsidR="0081465D" w:rsidRDefault="00634B73" w:rsidP="0081465D">
      <w:pPr>
        <w:pStyle w:val="ListParagraph"/>
        <w:numPr>
          <w:ilvl w:val="0"/>
          <w:numId w:val="2"/>
        </w:numPr>
      </w:pPr>
      <w:r>
        <w:t>The signal peptidase cleaves  (cuts off) the signal peptide from the growing polypeptide</w:t>
      </w:r>
    </w:p>
    <w:p w:rsidR="00634B73" w:rsidRDefault="00634B73" w:rsidP="0081465D">
      <w:pPr>
        <w:pStyle w:val="ListParagraph"/>
        <w:numPr>
          <w:ilvl w:val="0"/>
          <w:numId w:val="2"/>
        </w:numPr>
      </w:pPr>
      <w:r>
        <w:t>Translation of the mRNA is complete and the ribosomal subunits are about to dissociate</w:t>
      </w:r>
    </w:p>
    <w:p w:rsidR="00634B73" w:rsidRDefault="00634B73" w:rsidP="00634B73">
      <w:r>
        <w:t xml:space="preserve">Once inside the lumen of the rough ER, proteins fold into their final form. They also have, or obtain, a type of tag – postal code if you will – that targets each protein for sorting to its final destination, the tag may be an amino acid sequence already coded in the protein, or a functional </w:t>
      </w:r>
      <w:proofErr w:type="spellStart"/>
      <w:r>
        <w:t>group</w:t>
      </w:r>
      <w:proofErr w:type="gramStart"/>
      <w:r>
        <w:t>,or</w:t>
      </w:r>
      <w:proofErr w:type="spellEnd"/>
      <w:proofErr w:type="gramEnd"/>
      <w:r>
        <w:t xml:space="preserve"> a short sugar chain added to the protein in the lumen.  Some proteins remain in the ER and some are transported to the </w:t>
      </w:r>
      <w:proofErr w:type="spellStart"/>
      <w:proofErr w:type="gramStart"/>
      <w:r>
        <w:t>golgi</w:t>
      </w:r>
      <w:proofErr w:type="spellEnd"/>
      <w:proofErr w:type="gramEnd"/>
      <w:r>
        <w:t xml:space="preserve"> complex. (</w:t>
      </w:r>
      <w:proofErr w:type="gramStart"/>
      <w:r>
        <w:t>see</w:t>
      </w:r>
      <w:proofErr w:type="gramEnd"/>
      <w:r>
        <w:t xml:space="preserve"> quiz readings on the endomembrane system in unit 1 for more info)</w:t>
      </w:r>
      <w:r w:rsidR="006F44D9">
        <w:t xml:space="preserve">. </w:t>
      </w:r>
    </w:p>
    <w:p w:rsidR="006F44D9" w:rsidRDefault="006F44D9" w:rsidP="00634B73"/>
    <w:p w:rsidR="00071CF7" w:rsidRPr="00071CF7" w:rsidRDefault="00071CF7" w:rsidP="00634B73">
      <w:r>
        <w:t xml:space="preserve">In the absence of further info most proteins that enter the ER by this mechanism are exported. This is called the </w:t>
      </w:r>
      <w:r>
        <w:rPr>
          <w:b/>
        </w:rPr>
        <w:t>default pathway</w:t>
      </w:r>
      <w:r>
        <w:t xml:space="preserve">. </w:t>
      </w:r>
    </w:p>
    <w:p w:rsidR="00634B73" w:rsidRDefault="00634B73" w:rsidP="00634B73"/>
    <w:p w:rsidR="00634B73" w:rsidRDefault="00634B73" w:rsidP="00634B73">
      <w:pPr>
        <w:rPr>
          <w:b/>
        </w:rPr>
      </w:pPr>
      <w:r>
        <w:rPr>
          <w:b/>
        </w:rPr>
        <w:t xml:space="preserve">Protein sorting in the nucleus, mitochondria, chloroplasts, and </w:t>
      </w:r>
      <w:proofErr w:type="spellStart"/>
      <w:r>
        <w:rPr>
          <w:b/>
        </w:rPr>
        <w:t>microbodies</w:t>
      </w:r>
      <w:proofErr w:type="spellEnd"/>
      <w:r>
        <w:rPr>
          <w:b/>
        </w:rPr>
        <w:t>:</w:t>
      </w:r>
    </w:p>
    <w:p w:rsidR="00634B73" w:rsidRDefault="00634B73" w:rsidP="00634B73">
      <w:pPr>
        <w:rPr>
          <w:b/>
        </w:rPr>
      </w:pPr>
      <w:r>
        <w:t xml:space="preserve">When proteins made in the cytosol that are transported to these areas, the process is called </w:t>
      </w:r>
      <w:r>
        <w:rPr>
          <w:b/>
        </w:rPr>
        <w:t>posttranslational import</w:t>
      </w:r>
      <w:r>
        <w:t xml:space="preserve">. Proteins destined for the mitochondria, chloroplasts, and </w:t>
      </w:r>
      <w:proofErr w:type="spellStart"/>
      <w:r>
        <w:t>microbodies</w:t>
      </w:r>
      <w:proofErr w:type="spellEnd"/>
      <w:r>
        <w:t xml:space="preserve"> have short amino acid sequences called </w:t>
      </w:r>
      <w:r>
        <w:rPr>
          <w:b/>
        </w:rPr>
        <w:t>transit sequences</w:t>
      </w:r>
      <w:r>
        <w:t xml:space="preserve"> at their N-terminal ends that target them to the appropriate organelle. The protein is taken up into the correct organelle by interactions between its transit sequences and organelle-specific transport</w:t>
      </w:r>
      <w:r w:rsidR="00071CF7">
        <w:t xml:space="preserve"> complexes in the membrane of the appropriate organelle</w:t>
      </w:r>
      <w:r w:rsidR="00071CF7" w:rsidRPr="00071CF7">
        <w:rPr>
          <w:b/>
        </w:rPr>
        <w:t xml:space="preserve">. A transit peptidase enzyme within the organelle then removes the transit sequence. </w:t>
      </w:r>
    </w:p>
    <w:p w:rsidR="00A860E2" w:rsidRDefault="00A860E2" w:rsidP="00634B73">
      <w:r>
        <w:lastRenderedPageBreak/>
        <w:t xml:space="preserve"> In the mitochondria there are multiple membranes; therefore, many membrane signals must be used. Here are the steps:</w:t>
      </w:r>
    </w:p>
    <w:p w:rsidR="00A860E2" w:rsidRDefault="00A860E2" w:rsidP="00A860E2">
      <w:pPr>
        <w:pStyle w:val="ListParagraph"/>
        <w:numPr>
          <w:ilvl w:val="0"/>
          <w:numId w:val="3"/>
        </w:numPr>
      </w:pPr>
      <w:r>
        <w:t>To enter the matrix (M) a receptor is used and the targeting signal is removed with the signal peptidase</w:t>
      </w:r>
    </w:p>
    <w:p w:rsidR="00A860E2" w:rsidRDefault="00A860E2" w:rsidP="00A860E2">
      <w:pPr>
        <w:pStyle w:val="ListParagraph"/>
        <w:numPr>
          <w:ilvl w:val="0"/>
          <w:numId w:val="3"/>
        </w:numPr>
      </w:pPr>
      <w:r>
        <w:t xml:space="preserve">To enter inter membrane space (IMS) enter directly or back from the matrix via receptor, the signal is removed once again with SP and exposes a second signal for transport </w:t>
      </w:r>
    </w:p>
    <w:p w:rsidR="00A860E2" w:rsidRPr="00A860E2" w:rsidRDefault="00A860E2" w:rsidP="00634B73"/>
    <w:p w:rsidR="00071CF7" w:rsidRDefault="00071CF7" w:rsidP="00634B73">
      <w:r>
        <w:t xml:space="preserve">  Proteins are sorted to the </w:t>
      </w:r>
      <w:r>
        <w:rPr>
          <w:b/>
        </w:rPr>
        <w:t>nucleus</w:t>
      </w:r>
      <w:r>
        <w:t xml:space="preserve"> have short amino acid sequences called </w:t>
      </w:r>
      <w:r>
        <w:rPr>
          <w:b/>
        </w:rPr>
        <w:t>nuclear localization signals</w:t>
      </w:r>
      <w:r>
        <w:t xml:space="preserve">. A cytosolic transport protein binds to the signal and moves the nuclear protein to the nuclear pore complex where it is then transported into the nucleus. The localization signal is never removed from nuclear proteins because they need to re-enter the nucleus each time the nuclear envelope breaks down and reforms during the cell division cycle. </w:t>
      </w:r>
    </w:p>
    <w:p w:rsidR="00071CF7" w:rsidRDefault="00071CF7" w:rsidP="00634B73">
      <w:pPr>
        <w:rPr>
          <w:b/>
        </w:rPr>
      </w:pPr>
      <w:r>
        <w:rPr>
          <w:b/>
        </w:rPr>
        <w:t>Prokaryotes:</w:t>
      </w:r>
    </w:p>
    <w:p w:rsidR="00071CF7" w:rsidRPr="00071CF7" w:rsidRDefault="00071CF7" w:rsidP="00634B73">
      <w:r>
        <w:t xml:space="preserve"> In pros, signals similar </w:t>
      </w:r>
      <w:proofErr w:type="gramStart"/>
      <w:r>
        <w:t>to  the</w:t>
      </w:r>
      <w:proofErr w:type="gramEnd"/>
      <w:r>
        <w:t xml:space="preserve"> ER-directing signals of </w:t>
      </w:r>
      <w:proofErr w:type="spellStart"/>
      <w:r>
        <w:t>euks</w:t>
      </w:r>
      <w:proofErr w:type="spellEnd"/>
      <w:r>
        <w:t xml:space="preserve"> direct newly synthesized bacterial proteins to the plasma membrane; further info built into the proteins keeps them in the plasma membrane or allows them to enter the cell wall or to be secreted outside the cell. Proteins without sorting signals remain in the cytoplasm. </w:t>
      </w:r>
    </w:p>
    <w:p w:rsidR="0081465D" w:rsidRPr="00071CF7" w:rsidRDefault="0081465D" w:rsidP="009C6887">
      <w:pPr>
        <w:rPr>
          <w:b/>
        </w:rPr>
      </w:pPr>
    </w:p>
    <w:p w:rsidR="009C6887" w:rsidRPr="00071CF7" w:rsidRDefault="009C6887" w:rsidP="009C6887">
      <w:pPr>
        <w:rPr>
          <w:b/>
        </w:rPr>
      </w:pPr>
    </w:p>
    <w:tbl>
      <w:tblPr>
        <w:tblStyle w:val="TableGrid"/>
        <w:tblW w:w="0" w:type="auto"/>
        <w:tblLook w:val="04A0" w:firstRow="1" w:lastRow="0" w:firstColumn="1" w:lastColumn="0" w:noHBand="0" w:noVBand="1"/>
      </w:tblPr>
      <w:tblGrid>
        <w:gridCol w:w="3192"/>
        <w:gridCol w:w="3192"/>
        <w:gridCol w:w="3192"/>
      </w:tblGrid>
      <w:tr w:rsidR="00A860E2" w:rsidTr="00A860E2">
        <w:tc>
          <w:tcPr>
            <w:tcW w:w="3192" w:type="dxa"/>
          </w:tcPr>
          <w:p w:rsidR="00A860E2" w:rsidRPr="00A860E2" w:rsidRDefault="00A860E2" w:rsidP="009C6887">
            <w:pPr>
              <w:rPr>
                <w:b/>
              </w:rPr>
            </w:pPr>
            <w:r>
              <w:rPr>
                <w:b/>
              </w:rPr>
              <w:t>Target organelle</w:t>
            </w:r>
          </w:p>
        </w:tc>
        <w:tc>
          <w:tcPr>
            <w:tcW w:w="3192" w:type="dxa"/>
          </w:tcPr>
          <w:p w:rsidR="00A860E2" w:rsidRDefault="00A860E2" w:rsidP="009C6887">
            <w:pPr>
              <w:rPr>
                <w:b/>
              </w:rPr>
            </w:pPr>
            <w:r>
              <w:rPr>
                <w:b/>
              </w:rPr>
              <w:t>Usual signal location within protein</w:t>
            </w:r>
          </w:p>
        </w:tc>
        <w:tc>
          <w:tcPr>
            <w:tcW w:w="3192" w:type="dxa"/>
          </w:tcPr>
          <w:p w:rsidR="00A860E2" w:rsidRDefault="00A860E2" w:rsidP="009C6887">
            <w:pPr>
              <w:rPr>
                <w:b/>
              </w:rPr>
            </w:pPr>
            <w:r>
              <w:rPr>
                <w:b/>
              </w:rPr>
              <w:t>Signal removal</w:t>
            </w:r>
          </w:p>
        </w:tc>
      </w:tr>
      <w:tr w:rsidR="00A860E2" w:rsidTr="00A860E2">
        <w:tc>
          <w:tcPr>
            <w:tcW w:w="3192" w:type="dxa"/>
          </w:tcPr>
          <w:p w:rsidR="00A860E2" w:rsidRPr="00A860E2" w:rsidRDefault="00A860E2" w:rsidP="009C6887">
            <w:r>
              <w:t>Endoplasmic reticulum</w:t>
            </w:r>
          </w:p>
        </w:tc>
        <w:tc>
          <w:tcPr>
            <w:tcW w:w="3192" w:type="dxa"/>
          </w:tcPr>
          <w:p w:rsidR="00A860E2" w:rsidRPr="00A860E2" w:rsidRDefault="00A860E2" w:rsidP="009C6887">
            <w:r>
              <w:t xml:space="preserve"> N-terminal</w:t>
            </w:r>
          </w:p>
        </w:tc>
        <w:tc>
          <w:tcPr>
            <w:tcW w:w="3192" w:type="dxa"/>
          </w:tcPr>
          <w:p w:rsidR="00A860E2" w:rsidRPr="00A860E2" w:rsidRDefault="00A860E2" w:rsidP="009C6887">
            <w:r>
              <w:t>Yes</w:t>
            </w:r>
          </w:p>
        </w:tc>
      </w:tr>
      <w:tr w:rsidR="00A860E2" w:rsidTr="00A860E2">
        <w:tc>
          <w:tcPr>
            <w:tcW w:w="3192" w:type="dxa"/>
          </w:tcPr>
          <w:p w:rsidR="00A860E2" w:rsidRPr="00A860E2" w:rsidRDefault="00A860E2" w:rsidP="009C6887">
            <w:r>
              <w:t>Mitochondrion (into matrix)</w:t>
            </w:r>
          </w:p>
        </w:tc>
        <w:tc>
          <w:tcPr>
            <w:tcW w:w="3192" w:type="dxa"/>
          </w:tcPr>
          <w:p w:rsidR="00A860E2" w:rsidRPr="00A860E2" w:rsidRDefault="00A860E2" w:rsidP="009C6887">
            <w:r>
              <w:t>N-terminal</w:t>
            </w:r>
          </w:p>
        </w:tc>
        <w:tc>
          <w:tcPr>
            <w:tcW w:w="3192" w:type="dxa"/>
          </w:tcPr>
          <w:p w:rsidR="00A860E2" w:rsidRPr="00A860E2" w:rsidRDefault="00A860E2" w:rsidP="009C6887">
            <w:r>
              <w:t>Yes</w:t>
            </w:r>
          </w:p>
        </w:tc>
      </w:tr>
      <w:tr w:rsidR="00A860E2" w:rsidTr="00A860E2">
        <w:tc>
          <w:tcPr>
            <w:tcW w:w="3192" w:type="dxa"/>
          </w:tcPr>
          <w:p w:rsidR="00A860E2" w:rsidRPr="00A860E2" w:rsidRDefault="00A860E2" w:rsidP="009C6887">
            <w:r>
              <w:t>Chloroplasts (into stroma)</w:t>
            </w:r>
          </w:p>
        </w:tc>
        <w:tc>
          <w:tcPr>
            <w:tcW w:w="3192" w:type="dxa"/>
          </w:tcPr>
          <w:p w:rsidR="00A860E2" w:rsidRPr="00A860E2" w:rsidRDefault="00A860E2" w:rsidP="009C6887">
            <w:r>
              <w:t>N-terminal</w:t>
            </w:r>
          </w:p>
        </w:tc>
        <w:tc>
          <w:tcPr>
            <w:tcW w:w="3192" w:type="dxa"/>
          </w:tcPr>
          <w:p w:rsidR="00A860E2" w:rsidRPr="00A860E2" w:rsidRDefault="00A860E2" w:rsidP="009C6887">
            <w:r>
              <w:t>Yes</w:t>
            </w:r>
          </w:p>
        </w:tc>
      </w:tr>
      <w:tr w:rsidR="00A860E2" w:rsidTr="00A860E2">
        <w:tc>
          <w:tcPr>
            <w:tcW w:w="3192" w:type="dxa"/>
          </w:tcPr>
          <w:p w:rsidR="00A860E2" w:rsidRPr="00A860E2" w:rsidRDefault="00A860E2" w:rsidP="009C6887">
            <w:r>
              <w:t>Peroxisome</w:t>
            </w:r>
          </w:p>
        </w:tc>
        <w:tc>
          <w:tcPr>
            <w:tcW w:w="3192" w:type="dxa"/>
          </w:tcPr>
          <w:p w:rsidR="00A860E2" w:rsidRPr="00A860E2" w:rsidRDefault="00A860E2" w:rsidP="009C6887">
            <w:r>
              <w:t>C-terminal</w:t>
            </w:r>
          </w:p>
        </w:tc>
        <w:tc>
          <w:tcPr>
            <w:tcW w:w="3192" w:type="dxa"/>
          </w:tcPr>
          <w:p w:rsidR="00A860E2" w:rsidRPr="00A860E2" w:rsidRDefault="00A860E2" w:rsidP="009C6887">
            <w:r>
              <w:t>No</w:t>
            </w:r>
          </w:p>
        </w:tc>
      </w:tr>
      <w:tr w:rsidR="00A860E2" w:rsidTr="00A860E2">
        <w:tc>
          <w:tcPr>
            <w:tcW w:w="3192" w:type="dxa"/>
          </w:tcPr>
          <w:p w:rsidR="00A860E2" w:rsidRPr="00A860E2" w:rsidRDefault="00A860E2" w:rsidP="009C6887">
            <w:r>
              <w:t>Nucleus</w:t>
            </w:r>
          </w:p>
        </w:tc>
        <w:tc>
          <w:tcPr>
            <w:tcW w:w="3192" w:type="dxa"/>
          </w:tcPr>
          <w:p w:rsidR="00A860E2" w:rsidRPr="00A860E2" w:rsidRDefault="00A860E2" w:rsidP="009C6887">
            <w:r>
              <w:t>Internal</w:t>
            </w:r>
          </w:p>
        </w:tc>
        <w:tc>
          <w:tcPr>
            <w:tcW w:w="3192" w:type="dxa"/>
          </w:tcPr>
          <w:p w:rsidR="00A860E2" w:rsidRPr="00A860E2" w:rsidRDefault="00A860E2" w:rsidP="009C6887">
            <w:r>
              <w:t>No</w:t>
            </w:r>
          </w:p>
        </w:tc>
      </w:tr>
      <w:tr w:rsidR="00A860E2" w:rsidTr="00A860E2">
        <w:tc>
          <w:tcPr>
            <w:tcW w:w="3192" w:type="dxa"/>
          </w:tcPr>
          <w:p w:rsidR="00A860E2" w:rsidRPr="00A860E2" w:rsidRDefault="00A860E2" w:rsidP="009C6887">
            <w:r>
              <w:t>Vacuole</w:t>
            </w:r>
          </w:p>
        </w:tc>
        <w:tc>
          <w:tcPr>
            <w:tcW w:w="3192" w:type="dxa"/>
          </w:tcPr>
          <w:p w:rsidR="00A860E2" w:rsidRPr="00A860E2" w:rsidRDefault="00A860E2" w:rsidP="009C6887">
            <w:r>
              <w:t xml:space="preserve">C-terminal or N-terminal (if via ER and </w:t>
            </w:r>
            <w:proofErr w:type="spellStart"/>
            <w:r>
              <w:t>golgi</w:t>
            </w:r>
            <w:proofErr w:type="spellEnd"/>
            <w:r>
              <w:t>)</w:t>
            </w:r>
          </w:p>
        </w:tc>
        <w:tc>
          <w:tcPr>
            <w:tcW w:w="3192" w:type="dxa"/>
          </w:tcPr>
          <w:p w:rsidR="00A860E2" w:rsidRPr="00A860E2" w:rsidRDefault="00A860E2" w:rsidP="009C6887">
            <w:r>
              <w:t>yes</w:t>
            </w:r>
          </w:p>
        </w:tc>
      </w:tr>
    </w:tbl>
    <w:p w:rsidR="009C6887" w:rsidRDefault="009C6887" w:rsidP="009C6887">
      <w:pPr>
        <w:rPr>
          <w:b/>
        </w:rPr>
      </w:pPr>
    </w:p>
    <w:p w:rsidR="00A860E2" w:rsidRDefault="00A860E2" w:rsidP="009C6887">
      <w:pPr>
        <w:rPr>
          <w:b/>
        </w:rPr>
      </w:pPr>
    </w:p>
    <w:p w:rsidR="00A860E2" w:rsidRPr="00A860E2" w:rsidRDefault="00A860E2" w:rsidP="009C6887">
      <w:r>
        <w:rPr>
          <w:b/>
        </w:rPr>
        <w:t>Note:</w:t>
      </w:r>
      <w:r>
        <w:t xml:space="preserve"> membrane bound proteins undergo the usual pathway but they also have the use of </w:t>
      </w:r>
      <w:r>
        <w:rPr>
          <w:b/>
        </w:rPr>
        <w:t>anchoring sequences</w:t>
      </w:r>
      <w:r>
        <w:t xml:space="preserve">. </w:t>
      </w:r>
      <w:bookmarkStart w:id="0" w:name="_GoBack"/>
      <w:bookmarkEnd w:id="0"/>
    </w:p>
    <w:p w:rsidR="009C6887" w:rsidRDefault="009C6887" w:rsidP="009C6887"/>
    <w:p w:rsidR="00C517C8" w:rsidRDefault="00C517C8" w:rsidP="00C517C8"/>
    <w:p w:rsidR="00C517C8" w:rsidRDefault="00C517C8"/>
    <w:p w:rsidR="00C8685B" w:rsidRPr="00C8685B" w:rsidRDefault="00C8685B"/>
    <w:sectPr w:rsidR="00C8685B" w:rsidRPr="00C8685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D45216"/>
    <w:multiLevelType w:val="hybridMultilevel"/>
    <w:tmpl w:val="4072ADA4"/>
    <w:lvl w:ilvl="0" w:tplc="9A52C81A">
      <w:start w:val="1"/>
      <w:numFmt w:val="bullet"/>
      <w:lvlText w:val=""/>
      <w:lvlJc w:val="left"/>
      <w:pPr>
        <w:ind w:left="720" w:hanging="360"/>
      </w:pPr>
      <w:rPr>
        <w:rFonts w:ascii="Symbol" w:eastAsiaTheme="minorHAnsi"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8751A81"/>
    <w:multiLevelType w:val="hybridMultilevel"/>
    <w:tmpl w:val="06CC0A70"/>
    <w:lvl w:ilvl="0" w:tplc="7F22CE96">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30BC4B52"/>
    <w:multiLevelType w:val="hybridMultilevel"/>
    <w:tmpl w:val="53DEE18C"/>
    <w:lvl w:ilvl="0" w:tplc="1EB2F63E">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3B2A"/>
    <w:rsid w:val="00071CF7"/>
    <w:rsid w:val="00634B73"/>
    <w:rsid w:val="006F44D9"/>
    <w:rsid w:val="0081465D"/>
    <w:rsid w:val="009C6887"/>
    <w:rsid w:val="009C7B40"/>
    <w:rsid w:val="00A53B2A"/>
    <w:rsid w:val="00A860E2"/>
    <w:rsid w:val="00C517C8"/>
    <w:rsid w:val="00C8685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17C8"/>
    <w:pPr>
      <w:ind w:left="720"/>
      <w:contextualSpacing/>
    </w:pPr>
  </w:style>
  <w:style w:type="table" w:styleId="TableGrid">
    <w:name w:val="Table Grid"/>
    <w:basedOn w:val="TableNormal"/>
    <w:uiPriority w:val="59"/>
    <w:rsid w:val="00A860E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17C8"/>
    <w:pPr>
      <w:ind w:left="720"/>
      <w:contextualSpacing/>
    </w:pPr>
  </w:style>
  <w:style w:type="table" w:styleId="TableGrid">
    <w:name w:val="Table Grid"/>
    <w:basedOn w:val="TableNormal"/>
    <w:uiPriority w:val="59"/>
    <w:rsid w:val="00A860E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124</TotalTime>
  <Pages>4</Pages>
  <Words>910</Words>
  <Characters>5187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Kati</dc:creator>
  <cp:lastModifiedBy>Kati</cp:lastModifiedBy>
  <cp:revision>2</cp:revision>
  <dcterms:created xsi:type="dcterms:W3CDTF">2014-04-14T14:50:00Z</dcterms:created>
  <dcterms:modified xsi:type="dcterms:W3CDTF">2014-04-14T16:54:00Z</dcterms:modified>
</cp:coreProperties>
</file>