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507411" w14:textId="77777777" w:rsidR="00A757DC" w:rsidRPr="004A1606" w:rsidRDefault="004A1606">
      <w:pPr>
        <w:rPr>
          <w:rFonts w:ascii="Arial" w:hAnsi="Arial" w:cs="Arial"/>
          <w:sz w:val="18"/>
          <w:szCs w:val="18"/>
          <w:u w:val="single"/>
        </w:rPr>
      </w:pPr>
      <w:r w:rsidRPr="004A1606">
        <w:rPr>
          <w:rFonts w:ascii="Arial" w:hAnsi="Arial" w:cs="Arial"/>
          <w:sz w:val="18"/>
          <w:szCs w:val="18"/>
          <w:u w:val="single"/>
        </w:rPr>
        <w:t xml:space="preserve">Georges Seurat: Spectacle, attention, </w:t>
      </w:r>
      <w:proofErr w:type="gramStart"/>
      <w:r w:rsidRPr="004A1606">
        <w:rPr>
          <w:rFonts w:ascii="Arial" w:hAnsi="Arial" w:cs="Arial"/>
          <w:sz w:val="18"/>
          <w:szCs w:val="18"/>
          <w:u w:val="single"/>
        </w:rPr>
        <w:t>the</w:t>
      </w:r>
      <w:proofErr w:type="gramEnd"/>
      <w:r w:rsidRPr="004A1606">
        <w:rPr>
          <w:rFonts w:ascii="Arial" w:hAnsi="Arial" w:cs="Arial"/>
          <w:sz w:val="18"/>
          <w:szCs w:val="18"/>
          <w:u w:val="single"/>
        </w:rPr>
        <w:t xml:space="preserve"> disenchantment of art</w:t>
      </w:r>
    </w:p>
    <w:p w14:paraId="3181788F" w14:textId="77777777" w:rsidR="004A1606" w:rsidRPr="004A1606" w:rsidRDefault="004A1606">
      <w:pPr>
        <w:rPr>
          <w:rFonts w:ascii="Arial" w:hAnsi="Arial" w:cs="Arial"/>
          <w:sz w:val="18"/>
          <w:szCs w:val="18"/>
        </w:rPr>
      </w:pPr>
    </w:p>
    <w:p w14:paraId="4EFACB42" w14:textId="77777777" w:rsidR="004A1606" w:rsidRPr="004A1606" w:rsidRDefault="004A1606" w:rsidP="004A1606">
      <w:pPr>
        <w:pStyle w:val="ListParagraph"/>
        <w:numPr>
          <w:ilvl w:val="0"/>
          <w:numId w:val="1"/>
        </w:numPr>
        <w:rPr>
          <w:rFonts w:ascii="Arial" w:hAnsi="Arial" w:cs="Arial"/>
          <w:sz w:val="18"/>
          <w:szCs w:val="18"/>
        </w:rPr>
      </w:pPr>
      <w:r w:rsidRPr="004A1606">
        <w:rPr>
          <w:rFonts w:ascii="Arial" w:hAnsi="Arial" w:cs="Arial"/>
          <w:sz w:val="18"/>
          <w:szCs w:val="18"/>
        </w:rPr>
        <w:t>Attention as something that is intrinsic to his method</w:t>
      </w:r>
    </w:p>
    <w:p w14:paraId="06547D7E"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Made specific demand upon the viewers’ body</w:t>
      </w:r>
    </w:p>
    <w:p w14:paraId="725F0E6E"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Had early training in artistic institution</w:t>
      </w:r>
    </w:p>
    <w:p w14:paraId="43B992FD"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Worked in studio of painter</w:t>
      </w:r>
    </w:p>
    <w:p w14:paraId="4148C5A8"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 xml:space="preserve">Left institutions to work on his own </w:t>
      </w:r>
    </w:p>
    <w:p w14:paraId="456C5B52" w14:textId="4C2FA526" w:rsidR="00855670" w:rsidRDefault="00855670" w:rsidP="004A1606">
      <w:pPr>
        <w:pStyle w:val="ListParagraph"/>
        <w:numPr>
          <w:ilvl w:val="0"/>
          <w:numId w:val="1"/>
        </w:numPr>
        <w:rPr>
          <w:rFonts w:ascii="Arial" w:hAnsi="Arial" w:cs="Arial"/>
          <w:sz w:val="18"/>
          <w:szCs w:val="18"/>
        </w:rPr>
      </w:pPr>
      <w:r>
        <w:rPr>
          <w:rFonts w:ascii="Arial" w:hAnsi="Arial" w:cs="Arial"/>
          <w:sz w:val="18"/>
          <w:szCs w:val="18"/>
        </w:rPr>
        <w:t>Had ties to anarchists, people who believed in utopian socialism</w:t>
      </w:r>
    </w:p>
    <w:p w14:paraId="5D559FE1" w14:textId="510EFCFD" w:rsidR="00C02E5E" w:rsidRDefault="00C02E5E" w:rsidP="004A1606">
      <w:pPr>
        <w:pStyle w:val="ListParagraph"/>
        <w:numPr>
          <w:ilvl w:val="0"/>
          <w:numId w:val="1"/>
        </w:numPr>
        <w:rPr>
          <w:rFonts w:ascii="Arial" w:hAnsi="Arial" w:cs="Arial"/>
          <w:sz w:val="18"/>
          <w:szCs w:val="18"/>
        </w:rPr>
      </w:pPr>
      <w:r>
        <w:rPr>
          <w:rFonts w:ascii="Arial" w:hAnsi="Arial" w:cs="Arial"/>
          <w:sz w:val="18"/>
          <w:szCs w:val="18"/>
        </w:rPr>
        <w:t xml:space="preserve">Search for methods, manipulating formulas of aesthetics, he also controls the viewers’ </w:t>
      </w:r>
      <w:proofErr w:type="spellStart"/>
      <w:r>
        <w:rPr>
          <w:rFonts w:ascii="Arial" w:hAnsi="Arial" w:cs="Arial"/>
          <w:sz w:val="18"/>
          <w:szCs w:val="18"/>
        </w:rPr>
        <w:t>reponse</w:t>
      </w:r>
      <w:proofErr w:type="spellEnd"/>
    </w:p>
    <w:p w14:paraId="1FD39E64" w14:textId="77777777" w:rsidR="004A1606" w:rsidRDefault="004A1606" w:rsidP="004A1606">
      <w:pPr>
        <w:rPr>
          <w:rFonts w:ascii="Arial" w:hAnsi="Arial" w:cs="Arial"/>
          <w:sz w:val="18"/>
          <w:szCs w:val="18"/>
        </w:rPr>
      </w:pPr>
    </w:p>
    <w:p w14:paraId="14702C6F" w14:textId="77777777" w:rsidR="004A1606" w:rsidRPr="004A1606" w:rsidRDefault="004A1606" w:rsidP="004A1606">
      <w:pPr>
        <w:pStyle w:val="ListParagraph"/>
        <w:numPr>
          <w:ilvl w:val="0"/>
          <w:numId w:val="2"/>
        </w:numPr>
        <w:rPr>
          <w:rFonts w:ascii="Arial" w:hAnsi="Arial" w:cs="Arial"/>
          <w:sz w:val="18"/>
          <w:szCs w:val="18"/>
        </w:rPr>
      </w:pPr>
      <w:r w:rsidRPr="004A1606">
        <w:rPr>
          <w:rFonts w:ascii="Arial" w:hAnsi="Arial" w:cs="Arial"/>
          <w:sz w:val="18"/>
          <w:szCs w:val="18"/>
        </w:rPr>
        <w:t>Seurat, The Echo 1883</w:t>
      </w:r>
    </w:p>
    <w:p w14:paraId="2E656A74" w14:textId="77777777" w:rsidR="004A1606" w:rsidRPr="004A1606" w:rsidRDefault="004A1606" w:rsidP="004A1606">
      <w:pPr>
        <w:pStyle w:val="ListParagraph"/>
        <w:numPr>
          <w:ilvl w:val="0"/>
          <w:numId w:val="1"/>
        </w:numPr>
        <w:rPr>
          <w:rFonts w:ascii="Arial" w:hAnsi="Arial" w:cs="Arial"/>
          <w:sz w:val="18"/>
          <w:szCs w:val="18"/>
        </w:rPr>
      </w:pPr>
      <w:r w:rsidRPr="004A1606">
        <w:rPr>
          <w:rFonts w:ascii="Arial" w:hAnsi="Arial" w:cs="Arial"/>
          <w:sz w:val="18"/>
          <w:szCs w:val="18"/>
        </w:rPr>
        <w:t>Focused solely on black and white drawing</w:t>
      </w:r>
    </w:p>
    <w:p w14:paraId="03B1AC9A"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 xml:space="preserve">Different approach to drawing </w:t>
      </w:r>
    </w:p>
    <w:p w14:paraId="523735DC"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Uses greasy black crayon on textured paper (stippled effect, dark crayon is revealing the weave of paper)</w:t>
      </w:r>
    </w:p>
    <w:p w14:paraId="2B1A0F51"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 xml:space="preserve">Thought of way to draw without line </w:t>
      </w:r>
    </w:p>
    <w:p w14:paraId="21CA5A76" w14:textId="77777777" w:rsidR="004A1606" w:rsidRDefault="004A1606" w:rsidP="004A1606">
      <w:pPr>
        <w:pStyle w:val="ListParagraph"/>
        <w:numPr>
          <w:ilvl w:val="0"/>
          <w:numId w:val="3"/>
        </w:numPr>
        <w:ind w:left="1134"/>
        <w:rPr>
          <w:rFonts w:ascii="Arial" w:hAnsi="Arial" w:cs="Arial"/>
          <w:sz w:val="18"/>
          <w:szCs w:val="18"/>
        </w:rPr>
      </w:pPr>
      <w:r>
        <w:rPr>
          <w:rFonts w:ascii="Arial" w:hAnsi="Arial" w:cs="Arial"/>
          <w:sz w:val="18"/>
          <w:szCs w:val="18"/>
        </w:rPr>
        <w:t>Relied on light continuum of light and dark, suggest absent and presence, volume, special cues)</w:t>
      </w:r>
    </w:p>
    <w:p w14:paraId="6AFD3802"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Feeling of depth, still and quiet and abstract</w:t>
      </w:r>
    </w:p>
    <w:p w14:paraId="0F5A8816"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Simplified geometries (can pick out the triangles of his nose, arms, then L shapes of his chin, elbow)</w:t>
      </w:r>
    </w:p>
    <w:p w14:paraId="1F236213"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Drawing was a study for his first major painting</w:t>
      </w:r>
    </w:p>
    <w:p w14:paraId="2B764194" w14:textId="77777777" w:rsidR="004A1606" w:rsidRDefault="004A1606" w:rsidP="004A1606">
      <w:pPr>
        <w:ind w:left="360"/>
        <w:rPr>
          <w:rFonts w:ascii="Arial" w:hAnsi="Arial" w:cs="Arial"/>
          <w:sz w:val="18"/>
          <w:szCs w:val="18"/>
        </w:rPr>
      </w:pPr>
    </w:p>
    <w:p w14:paraId="72BE99F6" w14:textId="77777777" w:rsidR="004A1606" w:rsidRPr="004A1606" w:rsidRDefault="004A1606" w:rsidP="004A1606">
      <w:pPr>
        <w:pStyle w:val="ListParagraph"/>
        <w:numPr>
          <w:ilvl w:val="0"/>
          <w:numId w:val="2"/>
        </w:numPr>
        <w:rPr>
          <w:rFonts w:ascii="Arial" w:hAnsi="Arial" w:cs="Arial"/>
          <w:sz w:val="18"/>
          <w:szCs w:val="18"/>
        </w:rPr>
      </w:pPr>
      <w:r>
        <w:rPr>
          <w:rFonts w:ascii="Arial" w:hAnsi="Arial" w:cs="Arial"/>
          <w:sz w:val="18"/>
          <w:szCs w:val="18"/>
        </w:rPr>
        <w:t>Seurat, A bat</w:t>
      </w:r>
      <w:r w:rsidR="00F1771B">
        <w:rPr>
          <w:rFonts w:ascii="Arial" w:hAnsi="Arial" w:cs="Arial"/>
          <w:sz w:val="18"/>
          <w:szCs w:val="18"/>
        </w:rPr>
        <w:t>h</w:t>
      </w:r>
      <w:r>
        <w:rPr>
          <w:rFonts w:ascii="Arial" w:hAnsi="Arial" w:cs="Arial"/>
          <w:sz w:val="18"/>
          <w:szCs w:val="18"/>
        </w:rPr>
        <w:t xml:space="preserve">ing place, </w:t>
      </w:r>
      <w:proofErr w:type="spellStart"/>
      <w:r>
        <w:rPr>
          <w:rFonts w:ascii="Arial" w:hAnsi="Arial" w:cs="Arial"/>
          <w:sz w:val="18"/>
          <w:szCs w:val="18"/>
        </w:rPr>
        <w:t>As</w:t>
      </w:r>
      <w:r w:rsidRPr="004A1606">
        <w:rPr>
          <w:rFonts w:ascii="Arial" w:hAnsi="Arial" w:cs="Arial"/>
          <w:sz w:val="18"/>
          <w:szCs w:val="18"/>
        </w:rPr>
        <w:t>n</w:t>
      </w:r>
      <w:r>
        <w:rPr>
          <w:rFonts w:ascii="Arial" w:hAnsi="Arial" w:cs="Arial"/>
          <w:sz w:val="18"/>
          <w:szCs w:val="18"/>
        </w:rPr>
        <w:t>i</w:t>
      </w:r>
      <w:r w:rsidRPr="004A1606">
        <w:rPr>
          <w:rFonts w:ascii="Arial" w:hAnsi="Arial" w:cs="Arial"/>
          <w:sz w:val="18"/>
          <w:szCs w:val="18"/>
        </w:rPr>
        <w:t>eres</w:t>
      </w:r>
      <w:proofErr w:type="spellEnd"/>
      <w:r w:rsidRPr="004A1606">
        <w:rPr>
          <w:rFonts w:ascii="Arial" w:hAnsi="Arial" w:cs="Arial"/>
          <w:sz w:val="18"/>
          <w:szCs w:val="18"/>
        </w:rPr>
        <w:t xml:space="preserve"> 1883-84</w:t>
      </w:r>
    </w:p>
    <w:p w14:paraId="15257259" w14:textId="77777777" w:rsidR="004A1606" w:rsidRPr="004A1606" w:rsidRDefault="004A1606" w:rsidP="004A1606">
      <w:pPr>
        <w:pStyle w:val="ListParagraph"/>
        <w:numPr>
          <w:ilvl w:val="0"/>
          <w:numId w:val="1"/>
        </w:numPr>
        <w:rPr>
          <w:rFonts w:ascii="Arial" w:hAnsi="Arial" w:cs="Arial"/>
          <w:sz w:val="18"/>
          <w:szCs w:val="18"/>
        </w:rPr>
      </w:pPr>
      <w:r>
        <w:rPr>
          <w:rFonts w:ascii="Arial" w:hAnsi="Arial" w:cs="Arial"/>
          <w:sz w:val="18"/>
          <w:szCs w:val="18"/>
        </w:rPr>
        <w:t>L</w:t>
      </w:r>
      <w:r w:rsidRPr="004A1606">
        <w:rPr>
          <w:rFonts w:ascii="Arial" w:hAnsi="Arial" w:cs="Arial"/>
          <w:sz w:val="18"/>
          <w:szCs w:val="18"/>
        </w:rPr>
        <w:t>ocation slightly distanced from city centre</w:t>
      </w:r>
    </w:p>
    <w:p w14:paraId="58A07D19"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Working class guys</w:t>
      </w:r>
    </w:p>
    <w:p w14:paraId="1FEC0DD6"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Moment of rest in relation to their work life (factory and smoke can be seen in the background)</w:t>
      </w:r>
    </w:p>
    <w:p w14:paraId="3DDB97D8"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 xml:space="preserve">Work was admitted to the salon but refused by judges </w:t>
      </w:r>
    </w:p>
    <w:p w14:paraId="2C5D0FCA"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Decided to show it in 1884 in alternate exhibition (not in salon of refused work)</w:t>
      </w:r>
    </w:p>
    <w:p w14:paraId="09337574" w14:textId="77777777" w:rsidR="004A1606" w:rsidRDefault="004A1606" w:rsidP="004A1606">
      <w:pPr>
        <w:pStyle w:val="ListParagraph"/>
        <w:numPr>
          <w:ilvl w:val="0"/>
          <w:numId w:val="1"/>
        </w:numPr>
        <w:rPr>
          <w:rFonts w:ascii="Arial" w:hAnsi="Arial" w:cs="Arial"/>
          <w:sz w:val="18"/>
          <w:szCs w:val="18"/>
        </w:rPr>
      </w:pPr>
      <w:r>
        <w:rPr>
          <w:rFonts w:ascii="Arial" w:hAnsi="Arial" w:cs="Arial"/>
          <w:sz w:val="18"/>
          <w:szCs w:val="18"/>
        </w:rPr>
        <w:t>New place of display “Society of Independent Artists”</w:t>
      </w:r>
    </w:p>
    <w:p w14:paraId="162D980B" w14:textId="77777777" w:rsidR="004A1606" w:rsidRDefault="004A1606" w:rsidP="004A1606">
      <w:pPr>
        <w:pStyle w:val="ListParagraph"/>
        <w:numPr>
          <w:ilvl w:val="0"/>
          <w:numId w:val="3"/>
        </w:numPr>
        <w:ind w:left="1134"/>
        <w:rPr>
          <w:rFonts w:ascii="Arial" w:hAnsi="Arial" w:cs="Arial"/>
          <w:sz w:val="18"/>
          <w:szCs w:val="18"/>
        </w:rPr>
      </w:pPr>
      <w:r>
        <w:rPr>
          <w:rFonts w:ascii="Arial" w:hAnsi="Arial" w:cs="Arial"/>
          <w:sz w:val="18"/>
          <w:szCs w:val="18"/>
        </w:rPr>
        <w:t>Was one of the founding members</w:t>
      </w:r>
    </w:p>
    <w:p w14:paraId="6E2E9A9C" w14:textId="77777777" w:rsidR="004A1606" w:rsidRDefault="004A1606" w:rsidP="004A1606">
      <w:pPr>
        <w:pStyle w:val="ListParagraph"/>
        <w:numPr>
          <w:ilvl w:val="0"/>
          <w:numId w:val="3"/>
        </w:numPr>
        <w:ind w:left="1134"/>
        <w:rPr>
          <w:rFonts w:ascii="Arial" w:hAnsi="Arial" w:cs="Arial"/>
          <w:sz w:val="18"/>
          <w:szCs w:val="18"/>
        </w:rPr>
      </w:pPr>
      <w:r>
        <w:rPr>
          <w:rFonts w:ascii="Arial" w:hAnsi="Arial" w:cs="Arial"/>
          <w:sz w:val="18"/>
          <w:szCs w:val="18"/>
        </w:rPr>
        <w:t>“No juries, no prizes”</w:t>
      </w:r>
    </w:p>
    <w:p w14:paraId="0CEE50DB" w14:textId="77777777" w:rsidR="004A1606" w:rsidRDefault="004A1606" w:rsidP="004A1606">
      <w:pPr>
        <w:pStyle w:val="ListParagraph"/>
        <w:numPr>
          <w:ilvl w:val="0"/>
          <w:numId w:val="3"/>
        </w:numPr>
        <w:ind w:left="1134"/>
        <w:rPr>
          <w:rFonts w:ascii="Arial" w:hAnsi="Arial" w:cs="Arial"/>
          <w:sz w:val="18"/>
          <w:szCs w:val="18"/>
        </w:rPr>
      </w:pPr>
      <w:r>
        <w:rPr>
          <w:rFonts w:ascii="Arial" w:hAnsi="Arial" w:cs="Arial"/>
          <w:sz w:val="18"/>
          <w:szCs w:val="18"/>
        </w:rPr>
        <w:t>Free exhibition opened to all who wanted to exhibit</w:t>
      </w:r>
    </w:p>
    <w:p w14:paraId="2DA0908A"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 xml:space="preserve">Plural space of exhibition (impressionist exhibition + salon of refused work + </w:t>
      </w:r>
      <w:proofErr w:type="gramStart"/>
      <w:r>
        <w:rPr>
          <w:rFonts w:ascii="Arial" w:hAnsi="Arial" w:cs="Arial"/>
          <w:sz w:val="18"/>
          <w:szCs w:val="18"/>
        </w:rPr>
        <w:t>this )</w:t>
      </w:r>
      <w:proofErr w:type="gramEnd"/>
    </w:p>
    <w:p w14:paraId="03D5D3B4"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 xml:space="preserve">Ambitious practice, counter impressionism </w:t>
      </w:r>
    </w:p>
    <w:p w14:paraId="3D276480"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Interested in some of the same subjects as Impressionists (Modernity and Parisian society)</w:t>
      </w:r>
    </w:p>
    <w:p w14:paraId="2B47609D"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He opposed some of the impressionist myths of leisure, freedom and spontaneity</w:t>
      </w:r>
    </w:p>
    <w:p w14:paraId="6C521FE7" w14:textId="77777777" w:rsidR="004A1606" w:rsidRDefault="004A1606" w:rsidP="004A1606">
      <w:pPr>
        <w:pStyle w:val="ListParagraph"/>
        <w:numPr>
          <w:ilvl w:val="0"/>
          <w:numId w:val="6"/>
        </w:numPr>
        <w:rPr>
          <w:rFonts w:ascii="Arial" w:hAnsi="Arial" w:cs="Arial"/>
          <w:sz w:val="18"/>
          <w:szCs w:val="18"/>
        </w:rPr>
      </w:pPr>
      <w:r>
        <w:rPr>
          <w:rFonts w:ascii="Arial" w:hAnsi="Arial" w:cs="Arial"/>
          <w:sz w:val="18"/>
          <w:szCs w:val="18"/>
        </w:rPr>
        <w:t>His works not momentary, not blended (about distinctions rather than fusions), not celebrating middle class pleasures</w:t>
      </w:r>
    </w:p>
    <w:p w14:paraId="259EDBF4" w14:textId="77777777" w:rsidR="004A1606" w:rsidRPr="004A1606" w:rsidRDefault="004A1606" w:rsidP="004A1606">
      <w:pPr>
        <w:pStyle w:val="ListParagraph"/>
        <w:numPr>
          <w:ilvl w:val="0"/>
          <w:numId w:val="5"/>
        </w:numPr>
        <w:rPr>
          <w:rFonts w:ascii="Arial" w:hAnsi="Arial" w:cs="Arial"/>
          <w:sz w:val="18"/>
          <w:szCs w:val="18"/>
        </w:rPr>
      </w:pPr>
      <w:r w:rsidRPr="004A1606">
        <w:rPr>
          <w:rFonts w:ascii="Arial" w:hAnsi="Arial" w:cs="Arial"/>
          <w:sz w:val="18"/>
          <w:szCs w:val="18"/>
        </w:rPr>
        <w:t xml:space="preserve">Painting is 3 metres wide, monumental size, public context of viewing rather than impressionist small scaled private collectible </w:t>
      </w:r>
    </w:p>
    <w:p w14:paraId="5A68DD01"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 xml:space="preserve">Working up from a series in studio instead of </w:t>
      </w:r>
      <w:proofErr w:type="spellStart"/>
      <w:r>
        <w:rPr>
          <w:rFonts w:ascii="Arial" w:hAnsi="Arial" w:cs="Arial"/>
          <w:sz w:val="18"/>
          <w:szCs w:val="18"/>
        </w:rPr>
        <w:t>flaneur</w:t>
      </w:r>
      <w:proofErr w:type="spellEnd"/>
      <w:r>
        <w:rPr>
          <w:rFonts w:ascii="Arial" w:hAnsi="Arial" w:cs="Arial"/>
          <w:sz w:val="18"/>
          <w:szCs w:val="18"/>
        </w:rPr>
        <w:t xml:space="preserve"> painting outdoor </w:t>
      </w:r>
    </w:p>
    <w:p w14:paraId="03F36681"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Suggestion of timelessness (idea of the fleeting, the mobile)</w:t>
      </w:r>
    </w:p>
    <w:p w14:paraId="2BB00EFF"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Takes up modern subject but giving them a more lasting value (transcendent value)</w:t>
      </w:r>
    </w:p>
    <w:p w14:paraId="1C3C25F4"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Giving working class people more dignity</w:t>
      </w:r>
    </w:p>
    <w:p w14:paraId="4A88C8E6"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Tried to make the men’s forms more universal (geometric curvature of their bodies, echo of repetition of their features- the three men’s backs curvature)</w:t>
      </w:r>
    </w:p>
    <w:p w14:paraId="7C8FEF6D"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 xml:space="preserve">These workers will be endured in history </w:t>
      </w:r>
    </w:p>
    <w:p w14:paraId="38E11A90"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 xml:space="preserve">No cropping, blurring, signs of rapid production (like Degas and </w:t>
      </w:r>
      <w:proofErr w:type="spellStart"/>
      <w:r>
        <w:rPr>
          <w:rFonts w:ascii="Arial" w:hAnsi="Arial" w:cs="Arial"/>
          <w:sz w:val="18"/>
          <w:szCs w:val="18"/>
        </w:rPr>
        <w:t>monet</w:t>
      </w:r>
      <w:proofErr w:type="spellEnd"/>
      <w:r>
        <w:rPr>
          <w:rFonts w:ascii="Arial" w:hAnsi="Arial" w:cs="Arial"/>
          <w:sz w:val="18"/>
          <w:szCs w:val="18"/>
        </w:rPr>
        <w:t>)</w:t>
      </w:r>
    </w:p>
    <w:p w14:paraId="2EC4EACB"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Kept close to impressionist palette, bright (worked from white ground)</w:t>
      </w:r>
    </w:p>
    <w:p w14:paraId="5370377A"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Approach is systematic, detailed, process is the thought and labour that goes into production</w:t>
      </w:r>
    </w:p>
    <w:p w14:paraId="130D12F9" w14:textId="77777777" w:rsidR="004A1606" w:rsidRDefault="004A1606" w:rsidP="004A1606">
      <w:pPr>
        <w:pStyle w:val="ListParagraph"/>
        <w:numPr>
          <w:ilvl w:val="0"/>
          <w:numId w:val="5"/>
        </w:numPr>
        <w:rPr>
          <w:rFonts w:ascii="Arial" w:hAnsi="Arial" w:cs="Arial"/>
          <w:sz w:val="18"/>
          <w:szCs w:val="18"/>
        </w:rPr>
      </w:pPr>
      <w:r>
        <w:rPr>
          <w:rFonts w:ascii="Arial" w:hAnsi="Arial" w:cs="Arial"/>
          <w:sz w:val="18"/>
          <w:szCs w:val="18"/>
        </w:rPr>
        <w:t>Seurat used pure unblended colour (same orange, white, green, blue) kept in discrete area (blocked colours)</w:t>
      </w:r>
    </w:p>
    <w:p w14:paraId="779D9127" w14:textId="77777777" w:rsidR="004A1606" w:rsidRDefault="009443DC" w:rsidP="004A1606">
      <w:pPr>
        <w:pStyle w:val="ListParagraph"/>
        <w:numPr>
          <w:ilvl w:val="0"/>
          <w:numId w:val="5"/>
        </w:numPr>
        <w:rPr>
          <w:rFonts w:ascii="Arial" w:hAnsi="Arial" w:cs="Arial"/>
          <w:sz w:val="18"/>
          <w:szCs w:val="18"/>
        </w:rPr>
      </w:pPr>
      <w:r>
        <w:rPr>
          <w:rFonts w:ascii="Arial" w:hAnsi="Arial" w:cs="Arial"/>
          <w:sz w:val="18"/>
          <w:szCs w:val="18"/>
        </w:rPr>
        <w:t>Insists on legible demarcation of the zones (separation between different forms and zones of the image, through contour instead of harsh lines)</w:t>
      </w:r>
    </w:p>
    <w:p w14:paraId="72D675EF" w14:textId="77777777" w:rsidR="009443DC" w:rsidRDefault="009443DC" w:rsidP="004A1606">
      <w:pPr>
        <w:pStyle w:val="ListParagraph"/>
        <w:numPr>
          <w:ilvl w:val="0"/>
          <w:numId w:val="5"/>
        </w:numPr>
        <w:rPr>
          <w:rFonts w:ascii="Arial" w:hAnsi="Arial" w:cs="Arial"/>
          <w:sz w:val="18"/>
          <w:szCs w:val="18"/>
        </w:rPr>
      </w:pPr>
      <w:r>
        <w:rPr>
          <w:rFonts w:ascii="Arial" w:hAnsi="Arial" w:cs="Arial"/>
          <w:sz w:val="18"/>
          <w:szCs w:val="18"/>
        </w:rPr>
        <w:t>More hard edged sail canvas vs. human forms’ fluidity</w:t>
      </w:r>
    </w:p>
    <w:p w14:paraId="287739E7" w14:textId="77777777" w:rsidR="009443DC" w:rsidRDefault="009443DC" w:rsidP="004A1606">
      <w:pPr>
        <w:pStyle w:val="ListParagraph"/>
        <w:numPr>
          <w:ilvl w:val="0"/>
          <w:numId w:val="5"/>
        </w:numPr>
        <w:rPr>
          <w:rFonts w:ascii="Arial" w:hAnsi="Arial" w:cs="Arial"/>
          <w:sz w:val="18"/>
          <w:szCs w:val="18"/>
        </w:rPr>
      </w:pPr>
      <w:r>
        <w:rPr>
          <w:rFonts w:ascii="Arial" w:hAnsi="Arial" w:cs="Arial"/>
          <w:sz w:val="18"/>
          <w:szCs w:val="18"/>
        </w:rPr>
        <w:t>Created glowing ‘aura’ around bodies</w:t>
      </w:r>
    </w:p>
    <w:p w14:paraId="00F511F0" w14:textId="77777777" w:rsidR="009443DC" w:rsidRDefault="009443DC" w:rsidP="004A1606">
      <w:pPr>
        <w:pStyle w:val="ListParagraph"/>
        <w:numPr>
          <w:ilvl w:val="0"/>
          <w:numId w:val="5"/>
        </w:numPr>
        <w:rPr>
          <w:rFonts w:ascii="Arial" w:hAnsi="Arial" w:cs="Arial"/>
          <w:sz w:val="18"/>
          <w:szCs w:val="18"/>
        </w:rPr>
      </w:pPr>
      <w:r>
        <w:rPr>
          <w:rFonts w:ascii="Arial" w:hAnsi="Arial" w:cs="Arial"/>
          <w:sz w:val="18"/>
          <w:szCs w:val="18"/>
        </w:rPr>
        <w:t xml:space="preserve">Instead of middle class participating in leisure activities, Seurat portrays working class leisure </w:t>
      </w:r>
    </w:p>
    <w:p w14:paraId="54BDCE72" w14:textId="77777777" w:rsidR="009443DC" w:rsidRDefault="009443DC" w:rsidP="009443DC">
      <w:pPr>
        <w:pStyle w:val="ListParagraph"/>
        <w:numPr>
          <w:ilvl w:val="0"/>
          <w:numId w:val="6"/>
        </w:numPr>
        <w:rPr>
          <w:rFonts w:ascii="Arial" w:hAnsi="Arial" w:cs="Arial"/>
          <w:sz w:val="18"/>
          <w:szCs w:val="18"/>
        </w:rPr>
      </w:pPr>
      <w:r>
        <w:rPr>
          <w:rFonts w:ascii="Arial" w:hAnsi="Arial" w:cs="Arial"/>
          <w:sz w:val="18"/>
          <w:szCs w:val="18"/>
        </w:rPr>
        <w:t>Closer to centre of city, even lake is related to their work</w:t>
      </w:r>
      <w:r w:rsidR="008660B4">
        <w:rPr>
          <w:rFonts w:ascii="Arial" w:hAnsi="Arial" w:cs="Arial"/>
          <w:sz w:val="18"/>
          <w:szCs w:val="18"/>
        </w:rPr>
        <w:t xml:space="preserve"> (leisure is an extension from work, instead of independent of it)</w:t>
      </w:r>
    </w:p>
    <w:p w14:paraId="10A5D657" w14:textId="77777777" w:rsidR="009443DC" w:rsidRDefault="009443DC" w:rsidP="009443DC">
      <w:pPr>
        <w:pStyle w:val="ListParagraph"/>
        <w:numPr>
          <w:ilvl w:val="0"/>
          <w:numId w:val="6"/>
        </w:numPr>
        <w:rPr>
          <w:rFonts w:ascii="Arial" w:hAnsi="Arial" w:cs="Arial"/>
          <w:sz w:val="18"/>
          <w:szCs w:val="18"/>
        </w:rPr>
      </w:pPr>
      <w:r>
        <w:rPr>
          <w:rFonts w:ascii="Arial" w:hAnsi="Arial" w:cs="Arial"/>
          <w:sz w:val="18"/>
          <w:szCs w:val="18"/>
        </w:rPr>
        <w:t>Not much release/ sensory fulfilment from the workers</w:t>
      </w:r>
    </w:p>
    <w:p w14:paraId="451C8E43" w14:textId="77777777" w:rsidR="009443DC" w:rsidRDefault="009443DC" w:rsidP="009443DC">
      <w:pPr>
        <w:pStyle w:val="ListParagraph"/>
        <w:numPr>
          <w:ilvl w:val="0"/>
          <w:numId w:val="6"/>
        </w:numPr>
        <w:rPr>
          <w:rFonts w:ascii="Arial" w:hAnsi="Arial" w:cs="Arial"/>
          <w:sz w:val="18"/>
          <w:szCs w:val="18"/>
        </w:rPr>
      </w:pPr>
      <w:r>
        <w:rPr>
          <w:rFonts w:ascii="Arial" w:hAnsi="Arial" w:cs="Arial"/>
          <w:sz w:val="18"/>
          <w:szCs w:val="18"/>
        </w:rPr>
        <w:t>Unusually still, not even the boy in water</w:t>
      </w:r>
    </w:p>
    <w:p w14:paraId="738A8531" w14:textId="77777777" w:rsidR="009443DC" w:rsidRDefault="009443DC" w:rsidP="009443DC">
      <w:pPr>
        <w:pStyle w:val="ListParagraph"/>
        <w:numPr>
          <w:ilvl w:val="0"/>
          <w:numId w:val="6"/>
        </w:numPr>
        <w:rPr>
          <w:rFonts w:ascii="Arial" w:hAnsi="Arial" w:cs="Arial"/>
          <w:sz w:val="18"/>
          <w:szCs w:val="18"/>
        </w:rPr>
      </w:pPr>
      <w:r>
        <w:rPr>
          <w:rFonts w:ascii="Arial" w:hAnsi="Arial" w:cs="Arial"/>
          <w:sz w:val="18"/>
          <w:szCs w:val="18"/>
        </w:rPr>
        <w:t>Very quiet for a scene of recreation (except for boy making echo sound in water)</w:t>
      </w:r>
    </w:p>
    <w:p w14:paraId="24249560" w14:textId="77777777" w:rsidR="009443DC" w:rsidRDefault="009443DC" w:rsidP="009443DC">
      <w:pPr>
        <w:pStyle w:val="ListParagraph"/>
        <w:numPr>
          <w:ilvl w:val="0"/>
          <w:numId w:val="6"/>
        </w:numPr>
        <w:rPr>
          <w:rFonts w:ascii="Arial" w:hAnsi="Arial" w:cs="Arial"/>
          <w:sz w:val="18"/>
          <w:szCs w:val="18"/>
        </w:rPr>
      </w:pPr>
      <w:r>
        <w:rPr>
          <w:rFonts w:ascii="Arial" w:hAnsi="Arial" w:cs="Arial"/>
          <w:sz w:val="18"/>
          <w:szCs w:val="18"/>
        </w:rPr>
        <w:t>Figures are close but isolated from each other</w:t>
      </w:r>
    </w:p>
    <w:p w14:paraId="2A833EFF" w14:textId="77777777" w:rsidR="009443DC" w:rsidRDefault="009443DC" w:rsidP="009443DC">
      <w:pPr>
        <w:pStyle w:val="ListParagraph"/>
        <w:numPr>
          <w:ilvl w:val="0"/>
          <w:numId w:val="6"/>
        </w:numPr>
        <w:rPr>
          <w:rFonts w:ascii="Arial" w:hAnsi="Arial" w:cs="Arial"/>
          <w:sz w:val="18"/>
          <w:szCs w:val="18"/>
        </w:rPr>
      </w:pPr>
      <w:r>
        <w:rPr>
          <w:rFonts w:ascii="Arial" w:hAnsi="Arial" w:cs="Arial"/>
          <w:sz w:val="18"/>
          <w:szCs w:val="18"/>
        </w:rPr>
        <w:t xml:space="preserve">They offer us only their profiles, no eye contact or visual connection </w:t>
      </w:r>
    </w:p>
    <w:p w14:paraId="08147C2E" w14:textId="77777777" w:rsidR="009443DC" w:rsidRDefault="009443DC" w:rsidP="009443DC">
      <w:pPr>
        <w:pStyle w:val="ListParagraph"/>
        <w:numPr>
          <w:ilvl w:val="0"/>
          <w:numId w:val="6"/>
        </w:numPr>
        <w:rPr>
          <w:rFonts w:ascii="Arial" w:hAnsi="Arial" w:cs="Arial"/>
          <w:sz w:val="18"/>
          <w:szCs w:val="18"/>
        </w:rPr>
      </w:pPr>
      <w:r>
        <w:rPr>
          <w:rFonts w:ascii="Arial" w:hAnsi="Arial" w:cs="Arial"/>
          <w:sz w:val="18"/>
          <w:szCs w:val="18"/>
        </w:rPr>
        <w:lastRenderedPageBreak/>
        <w:t>All staring into same direction (contemplative/ transfixed state)</w:t>
      </w:r>
    </w:p>
    <w:p w14:paraId="14ECA563" w14:textId="77777777" w:rsidR="009443DC" w:rsidRDefault="009443DC" w:rsidP="009443DC">
      <w:pPr>
        <w:pStyle w:val="ListParagraph"/>
        <w:numPr>
          <w:ilvl w:val="0"/>
          <w:numId w:val="6"/>
        </w:numPr>
        <w:rPr>
          <w:rFonts w:ascii="Arial" w:hAnsi="Arial" w:cs="Arial"/>
          <w:sz w:val="18"/>
          <w:szCs w:val="18"/>
        </w:rPr>
      </w:pPr>
      <w:r>
        <w:rPr>
          <w:rFonts w:ascii="Arial" w:hAnsi="Arial" w:cs="Arial"/>
          <w:sz w:val="18"/>
          <w:szCs w:val="18"/>
        </w:rPr>
        <w:t>Their experience is parallel instead of unified (all experiencing the same thing individually)</w:t>
      </w:r>
    </w:p>
    <w:p w14:paraId="5591950A" w14:textId="77777777" w:rsidR="009443DC" w:rsidRPr="008660B4" w:rsidRDefault="008660B4" w:rsidP="008660B4">
      <w:pPr>
        <w:pStyle w:val="ListParagraph"/>
        <w:numPr>
          <w:ilvl w:val="0"/>
          <w:numId w:val="5"/>
        </w:numPr>
        <w:rPr>
          <w:rFonts w:ascii="Arial" w:hAnsi="Arial" w:cs="Arial"/>
          <w:sz w:val="18"/>
          <w:szCs w:val="18"/>
        </w:rPr>
      </w:pPr>
      <w:r w:rsidRPr="008660B4">
        <w:rPr>
          <w:rFonts w:ascii="Arial" w:hAnsi="Arial" w:cs="Arial"/>
          <w:sz w:val="18"/>
          <w:szCs w:val="18"/>
        </w:rPr>
        <w:t>Notion of having us go about our lives separately side by side instead of together</w:t>
      </w:r>
    </w:p>
    <w:p w14:paraId="4D0F84D0" w14:textId="77777777" w:rsidR="008660B4" w:rsidRDefault="008660B4" w:rsidP="008660B4">
      <w:pPr>
        <w:pStyle w:val="ListParagraph"/>
        <w:numPr>
          <w:ilvl w:val="0"/>
          <w:numId w:val="5"/>
        </w:numPr>
        <w:rPr>
          <w:rFonts w:ascii="Arial" w:hAnsi="Arial" w:cs="Arial"/>
          <w:sz w:val="18"/>
          <w:szCs w:val="18"/>
        </w:rPr>
      </w:pPr>
      <w:r>
        <w:rPr>
          <w:rFonts w:ascii="Arial" w:hAnsi="Arial" w:cs="Arial"/>
          <w:sz w:val="18"/>
          <w:szCs w:val="18"/>
        </w:rPr>
        <w:t>Isolate their bodies from each others’ experience</w:t>
      </w:r>
    </w:p>
    <w:p w14:paraId="6766F3C8" w14:textId="77777777" w:rsidR="008660B4" w:rsidRDefault="008660B4" w:rsidP="008660B4">
      <w:pPr>
        <w:pStyle w:val="ListParagraph"/>
        <w:numPr>
          <w:ilvl w:val="0"/>
          <w:numId w:val="5"/>
        </w:numPr>
        <w:rPr>
          <w:rFonts w:ascii="Arial" w:hAnsi="Arial" w:cs="Arial"/>
          <w:sz w:val="18"/>
          <w:szCs w:val="18"/>
        </w:rPr>
      </w:pPr>
      <w:r>
        <w:rPr>
          <w:rFonts w:ascii="Arial" w:hAnsi="Arial" w:cs="Arial"/>
          <w:sz w:val="18"/>
          <w:szCs w:val="18"/>
        </w:rPr>
        <w:t>Notion of ATTENTION and PARTITIONING</w:t>
      </w:r>
    </w:p>
    <w:p w14:paraId="73A31FC9" w14:textId="77777777" w:rsidR="008660B4" w:rsidRDefault="008660B4" w:rsidP="008660B4">
      <w:pPr>
        <w:rPr>
          <w:rFonts w:ascii="Arial" w:hAnsi="Arial" w:cs="Arial"/>
          <w:sz w:val="18"/>
          <w:szCs w:val="18"/>
        </w:rPr>
      </w:pPr>
    </w:p>
    <w:p w14:paraId="540763F2" w14:textId="77777777" w:rsidR="008660B4" w:rsidRPr="008660B4" w:rsidRDefault="008660B4" w:rsidP="008660B4">
      <w:pPr>
        <w:pStyle w:val="ListParagraph"/>
        <w:numPr>
          <w:ilvl w:val="0"/>
          <w:numId w:val="2"/>
        </w:numPr>
        <w:rPr>
          <w:rFonts w:ascii="Arial" w:hAnsi="Arial" w:cs="Arial"/>
          <w:sz w:val="18"/>
          <w:szCs w:val="18"/>
        </w:rPr>
      </w:pPr>
      <w:r w:rsidRPr="008660B4">
        <w:rPr>
          <w:rFonts w:ascii="Arial" w:hAnsi="Arial" w:cs="Arial"/>
          <w:sz w:val="18"/>
          <w:szCs w:val="18"/>
        </w:rPr>
        <w:t xml:space="preserve">Seurat- Sunday afternoon on the Isle de la Grande </w:t>
      </w:r>
      <w:proofErr w:type="spellStart"/>
      <w:r w:rsidRPr="008660B4">
        <w:rPr>
          <w:rFonts w:ascii="Arial" w:hAnsi="Arial" w:cs="Arial"/>
          <w:sz w:val="18"/>
          <w:szCs w:val="18"/>
        </w:rPr>
        <w:t>Jatte</w:t>
      </w:r>
      <w:proofErr w:type="spellEnd"/>
      <w:r w:rsidRPr="008660B4">
        <w:rPr>
          <w:rFonts w:ascii="Arial" w:hAnsi="Arial" w:cs="Arial"/>
          <w:sz w:val="18"/>
          <w:szCs w:val="18"/>
        </w:rPr>
        <w:t xml:space="preserve"> 1884-86</w:t>
      </w:r>
    </w:p>
    <w:p w14:paraId="3A92138E" w14:textId="77777777" w:rsidR="008660B4" w:rsidRPr="00F1771B" w:rsidRDefault="00F1771B" w:rsidP="00F1771B">
      <w:pPr>
        <w:pStyle w:val="ListParagraph"/>
        <w:numPr>
          <w:ilvl w:val="0"/>
          <w:numId w:val="5"/>
        </w:numPr>
        <w:rPr>
          <w:rFonts w:ascii="Arial" w:hAnsi="Arial" w:cs="Arial"/>
          <w:sz w:val="18"/>
          <w:szCs w:val="18"/>
        </w:rPr>
      </w:pPr>
      <w:r>
        <w:rPr>
          <w:rFonts w:ascii="Arial" w:hAnsi="Arial" w:cs="Arial"/>
          <w:sz w:val="18"/>
          <w:szCs w:val="18"/>
        </w:rPr>
        <w:t>R</w:t>
      </w:r>
      <w:r w:rsidR="008660B4" w:rsidRPr="00F1771B">
        <w:rPr>
          <w:rFonts w:ascii="Arial" w:hAnsi="Arial" w:cs="Arial"/>
          <w:sz w:val="18"/>
          <w:szCs w:val="18"/>
        </w:rPr>
        <w:t xml:space="preserve">ight across from the bathing spot from the </w:t>
      </w:r>
      <w:r w:rsidRPr="00F1771B">
        <w:rPr>
          <w:rFonts w:ascii="Arial" w:hAnsi="Arial" w:cs="Arial"/>
          <w:sz w:val="18"/>
          <w:szCs w:val="18"/>
        </w:rPr>
        <w:t>workers’ bathing place</w:t>
      </w:r>
    </w:p>
    <w:p w14:paraId="110503DC" w14:textId="77777777" w:rsidR="00F1771B" w:rsidRDefault="00F1771B" w:rsidP="00F1771B">
      <w:pPr>
        <w:pStyle w:val="ListParagraph"/>
        <w:numPr>
          <w:ilvl w:val="0"/>
          <w:numId w:val="5"/>
        </w:numPr>
        <w:rPr>
          <w:rFonts w:ascii="Arial" w:hAnsi="Arial" w:cs="Arial"/>
          <w:sz w:val="18"/>
          <w:szCs w:val="18"/>
        </w:rPr>
      </w:pPr>
      <w:r>
        <w:rPr>
          <w:rFonts w:ascii="Arial" w:hAnsi="Arial" w:cs="Arial"/>
          <w:sz w:val="18"/>
          <w:szCs w:val="18"/>
        </w:rPr>
        <w:t>More of bourgeois middle class people but a mix of classes</w:t>
      </w:r>
    </w:p>
    <w:p w14:paraId="0871B729" w14:textId="77777777" w:rsidR="00F1771B" w:rsidRDefault="00F1771B" w:rsidP="00F1771B">
      <w:pPr>
        <w:pStyle w:val="ListParagraph"/>
        <w:numPr>
          <w:ilvl w:val="0"/>
          <w:numId w:val="5"/>
        </w:numPr>
        <w:rPr>
          <w:rFonts w:ascii="Arial" w:hAnsi="Arial" w:cs="Arial"/>
          <w:sz w:val="18"/>
          <w:szCs w:val="18"/>
        </w:rPr>
      </w:pPr>
      <w:r>
        <w:rPr>
          <w:rFonts w:ascii="Arial" w:hAnsi="Arial" w:cs="Arial"/>
          <w:sz w:val="18"/>
          <w:szCs w:val="18"/>
        </w:rPr>
        <w:t>People in their best clothes, best leisure faces</w:t>
      </w:r>
    </w:p>
    <w:p w14:paraId="0D8C6821" w14:textId="77777777" w:rsidR="00F1771B" w:rsidRDefault="00F1771B" w:rsidP="00F1771B">
      <w:pPr>
        <w:pStyle w:val="ListParagraph"/>
        <w:numPr>
          <w:ilvl w:val="0"/>
          <w:numId w:val="5"/>
        </w:numPr>
        <w:rPr>
          <w:rFonts w:ascii="Arial" w:hAnsi="Arial" w:cs="Arial"/>
          <w:sz w:val="18"/>
          <w:szCs w:val="18"/>
        </w:rPr>
      </w:pPr>
      <w:r>
        <w:rPr>
          <w:rFonts w:ascii="Arial" w:hAnsi="Arial" w:cs="Arial"/>
          <w:sz w:val="18"/>
          <w:szCs w:val="18"/>
        </w:rPr>
        <w:t>Painting was exhibited with the impressionists</w:t>
      </w:r>
    </w:p>
    <w:p w14:paraId="5E83715C" w14:textId="77777777" w:rsidR="00F1771B" w:rsidRDefault="00F1771B" w:rsidP="00F1771B">
      <w:pPr>
        <w:pStyle w:val="ListParagraph"/>
        <w:numPr>
          <w:ilvl w:val="0"/>
          <w:numId w:val="5"/>
        </w:numPr>
        <w:rPr>
          <w:rFonts w:ascii="Arial" w:hAnsi="Arial" w:cs="Arial"/>
          <w:sz w:val="18"/>
          <w:szCs w:val="18"/>
        </w:rPr>
      </w:pPr>
      <w:r>
        <w:rPr>
          <w:rFonts w:ascii="Arial" w:hAnsi="Arial" w:cs="Arial"/>
          <w:sz w:val="18"/>
          <w:szCs w:val="18"/>
        </w:rPr>
        <w:t>Still pronounced anti impressionist elements</w:t>
      </w:r>
    </w:p>
    <w:p w14:paraId="73A0B92D" w14:textId="77777777" w:rsidR="00F1771B" w:rsidRDefault="00F1771B" w:rsidP="00F1771B">
      <w:pPr>
        <w:pStyle w:val="ListParagraph"/>
        <w:numPr>
          <w:ilvl w:val="0"/>
          <w:numId w:val="5"/>
        </w:numPr>
        <w:rPr>
          <w:rFonts w:ascii="Arial" w:hAnsi="Arial" w:cs="Arial"/>
          <w:sz w:val="18"/>
          <w:szCs w:val="18"/>
        </w:rPr>
      </w:pPr>
      <w:r>
        <w:rPr>
          <w:rFonts w:ascii="Arial" w:hAnsi="Arial" w:cs="Arial"/>
          <w:sz w:val="18"/>
          <w:szCs w:val="18"/>
        </w:rPr>
        <w:t>Vigorously constructed, timeless, instead of the spontaneous and the fleeting</w:t>
      </w:r>
    </w:p>
    <w:p w14:paraId="77ECDC9E" w14:textId="77777777" w:rsidR="00F1771B" w:rsidRDefault="00F1771B" w:rsidP="00F1771B">
      <w:pPr>
        <w:pStyle w:val="ListParagraph"/>
        <w:numPr>
          <w:ilvl w:val="0"/>
          <w:numId w:val="5"/>
        </w:numPr>
        <w:rPr>
          <w:rFonts w:ascii="Arial" w:hAnsi="Arial" w:cs="Arial"/>
          <w:sz w:val="18"/>
          <w:szCs w:val="18"/>
        </w:rPr>
      </w:pPr>
      <w:r>
        <w:rPr>
          <w:rFonts w:ascii="Arial" w:hAnsi="Arial" w:cs="Arial"/>
          <w:sz w:val="18"/>
          <w:szCs w:val="18"/>
        </w:rPr>
        <w:t xml:space="preserve">Theme associated with impressionist idea of leisure (like </w:t>
      </w:r>
      <w:proofErr w:type="spellStart"/>
      <w:r>
        <w:rPr>
          <w:rFonts w:ascii="Arial" w:hAnsi="Arial" w:cs="Arial"/>
          <w:sz w:val="18"/>
          <w:szCs w:val="18"/>
        </w:rPr>
        <w:t>flaneur’s</w:t>
      </w:r>
      <w:proofErr w:type="spellEnd"/>
      <w:r>
        <w:rPr>
          <w:rFonts w:ascii="Arial" w:hAnsi="Arial" w:cs="Arial"/>
          <w:sz w:val="18"/>
          <w:szCs w:val="18"/>
        </w:rPr>
        <w:t xml:space="preserve"> catalogues of </w:t>
      </w:r>
      <w:proofErr w:type="spellStart"/>
      <w:r>
        <w:rPr>
          <w:rFonts w:ascii="Arial" w:hAnsi="Arial" w:cs="Arial"/>
          <w:sz w:val="18"/>
          <w:szCs w:val="18"/>
        </w:rPr>
        <w:t>praisian</w:t>
      </w:r>
      <w:proofErr w:type="spellEnd"/>
      <w:r>
        <w:rPr>
          <w:rFonts w:ascii="Arial" w:hAnsi="Arial" w:cs="Arial"/>
          <w:sz w:val="18"/>
          <w:szCs w:val="18"/>
        </w:rPr>
        <w:t xml:space="preserve"> fashion types)</w:t>
      </w:r>
    </w:p>
    <w:p w14:paraId="54D8A18B" w14:textId="77777777" w:rsidR="00F1771B" w:rsidRDefault="00F1771B" w:rsidP="00F1771B">
      <w:pPr>
        <w:pStyle w:val="ListParagraph"/>
        <w:numPr>
          <w:ilvl w:val="0"/>
          <w:numId w:val="7"/>
        </w:numPr>
        <w:rPr>
          <w:rFonts w:ascii="Arial" w:hAnsi="Arial" w:cs="Arial"/>
          <w:sz w:val="18"/>
          <w:szCs w:val="18"/>
        </w:rPr>
      </w:pPr>
      <w:proofErr w:type="spellStart"/>
      <w:r>
        <w:rPr>
          <w:rFonts w:ascii="Arial" w:hAnsi="Arial" w:cs="Arial"/>
          <w:sz w:val="18"/>
          <w:szCs w:val="18"/>
        </w:rPr>
        <w:t>Flaneur</w:t>
      </w:r>
      <w:proofErr w:type="spellEnd"/>
      <w:r>
        <w:rPr>
          <w:rFonts w:ascii="Arial" w:hAnsi="Arial" w:cs="Arial"/>
          <w:sz w:val="18"/>
          <w:szCs w:val="18"/>
        </w:rPr>
        <w:t>, well to do couple (show off their monkey), wet nurse with the child</w:t>
      </w:r>
    </w:p>
    <w:p w14:paraId="15BA2CFD" w14:textId="77777777" w:rsidR="00F1771B" w:rsidRDefault="00F1771B" w:rsidP="00F1771B">
      <w:pPr>
        <w:pStyle w:val="ListParagraph"/>
        <w:numPr>
          <w:ilvl w:val="0"/>
          <w:numId w:val="5"/>
        </w:numPr>
        <w:rPr>
          <w:rFonts w:ascii="Arial" w:hAnsi="Arial" w:cs="Arial"/>
          <w:sz w:val="18"/>
          <w:szCs w:val="18"/>
        </w:rPr>
      </w:pPr>
      <w:r w:rsidRPr="00F1771B">
        <w:rPr>
          <w:rFonts w:ascii="Arial" w:hAnsi="Arial" w:cs="Arial"/>
          <w:sz w:val="18"/>
          <w:szCs w:val="18"/>
        </w:rPr>
        <w:t>Figures made static, premeditated poses, feeling that this ritual of being out on Sunday afternoon is but a mundane activity</w:t>
      </w:r>
    </w:p>
    <w:p w14:paraId="225C9112" w14:textId="77777777" w:rsidR="00F1771B" w:rsidRPr="00F1771B" w:rsidRDefault="00F1771B" w:rsidP="00F1771B">
      <w:pPr>
        <w:pStyle w:val="ListParagraph"/>
        <w:numPr>
          <w:ilvl w:val="0"/>
          <w:numId w:val="5"/>
        </w:numPr>
        <w:rPr>
          <w:rFonts w:ascii="Arial" w:hAnsi="Arial" w:cs="Arial"/>
          <w:sz w:val="18"/>
          <w:szCs w:val="18"/>
        </w:rPr>
      </w:pPr>
      <w:r>
        <w:rPr>
          <w:rFonts w:ascii="Arial" w:hAnsi="Arial" w:cs="Arial"/>
          <w:sz w:val="18"/>
          <w:szCs w:val="18"/>
        </w:rPr>
        <w:t>Figures contained in their own silhouette and volumes (volumes of hates are the same, corsets and female shapes are similar and repetitive- up to date fashion but appear as rigid and hollow, forms without contents)</w:t>
      </w:r>
    </w:p>
    <w:p w14:paraId="54362AFE" w14:textId="77777777" w:rsidR="00F1771B" w:rsidRDefault="00F1771B" w:rsidP="00F1771B">
      <w:pPr>
        <w:pStyle w:val="ListParagraph"/>
        <w:numPr>
          <w:ilvl w:val="0"/>
          <w:numId w:val="5"/>
        </w:numPr>
        <w:rPr>
          <w:rFonts w:ascii="Arial" w:hAnsi="Arial" w:cs="Arial"/>
          <w:sz w:val="18"/>
          <w:szCs w:val="18"/>
        </w:rPr>
      </w:pPr>
      <w:r>
        <w:rPr>
          <w:rFonts w:ascii="Arial" w:hAnsi="Arial" w:cs="Arial"/>
          <w:sz w:val="18"/>
          <w:szCs w:val="18"/>
        </w:rPr>
        <w:t>Poised convention</w:t>
      </w:r>
    </w:p>
    <w:p w14:paraId="3D1C28BE" w14:textId="77777777" w:rsidR="00F1771B" w:rsidRDefault="00F1771B" w:rsidP="00F1771B">
      <w:pPr>
        <w:pStyle w:val="ListParagraph"/>
        <w:numPr>
          <w:ilvl w:val="0"/>
          <w:numId w:val="5"/>
        </w:numPr>
        <w:rPr>
          <w:rFonts w:ascii="Arial" w:hAnsi="Arial" w:cs="Arial"/>
          <w:sz w:val="18"/>
          <w:szCs w:val="18"/>
        </w:rPr>
      </w:pPr>
      <w:r>
        <w:rPr>
          <w:rFonts w:ascii="Arial" w:hAnsi="Arial" w:cs="Arial"/>
          <w:sz w:val="18"/>
          <w:szCs w:val="18"/>
        </w:rPr>
        <w:t>Sense of boredom in stillness and social separation in a scene where we’d expect the opposite</w:t>
      </w:r>
    </w:p>
    <w:p w14:paraId="7C53CC06" w14:textId="77777777" w:rsidR="00F1771B" w:rsidRDefault="00F1771B" w:rsidP="00F1771B">
      <w:pPr>
        <w:pStyle w:val="ListParagraph"/>
        <w:numPr>
          <w:ilvl w:val="0"/>
          <w:numId w:val="5"/>
        </w:numPr>
        <w:rPr>
          <w:rFonts w:ascii="Arial" w:hAnsi="Arial" w:cs="Arial"/>
          <w:sz w:val="18"/>
          <w:szCs w:val="18"/>
        </w:rPr>
      </w:pPr>
      <w:r>
        <w:rPr>
          <w:rFonts w:ascii="Arial" w:hAnsi="Arial" w:cs="Arial"/>
          <w:sz w:val="18"/>
          <w:szCs w:val="18"/>
        </w:rPr>
        <w:t>Each individual is contained and reduced to a silhouette (to conventions and trends, social separation)</w:t>
      </w:r>
    </w:p>
    <w:p w14:paraId="35C6FB91" w14:textId="77777777" w:rsidR="00F1771B" w:rsidRDefault="00F1771B" w:rsidP="00F1771B">
      <w:pPr>
        <w:pStyle w:val="ListParagraph"/>
        <w:numPr>
          <w:ilvl w:val="0"/>
          <w:numId w:val="7"/>
        </w:numPr>
        <w:rPr>
          <w:rFonts w:ascii="Arial" w:hAnsi="Arial" w:cs="Arial"/>
          <w:sz w:val="18"/>
          <w:szCs w:val="18"/>
        </w:rPr>
      </w:pPr>
      <w:r>
        <w:rPr>
          <w:rFonts w:ascii="Arial" w:hAnsi="Arial" w:cs="Arial"/>
          <w:sz w:val="18"/>
          <w:szCs w:val="18"/>
        </w:rPr>
        <w:t>Making themselves readable to viewers</w:t>
      </w:r>
    </w:p>
    <w:p w14:paraId="2DADA70B" w14:textId="77777777" w:rsidR="00F1771B" w:rsidRPr="00F1771B" w:rsidRDefault="00F1771B" w:rsidP="00F1771B">
      <w:pPr>
        <w:pStyle w:val="ListParagraph"/>
        <w:numPr>
          <w:ilvl w:val="0"/>
          <w:numId w:val="5"/>
        </w:numPr>
        <w:rPr>
          <w:rFonts w:ascii="Arial" w:hAnsi="Arial" w:cs="Arial"/>
          <w:sz w:val="18"/>
          <w:szCs w:val="18"/>
        </w:rPr>
      </w:pPr>
      <w:r>
        <w:rPr>
          <w:rFonts w:ascii="Arial" w:hAnsi="Arial" w:cs="Arial"/>
          <w:sz w:val="18"/>
          <w:szCs w:val="18"/>
        </w:rPr>
        <w:t>S</w:t>
      </w:r>
      <w:r w:rsidRPr="00F1771B">
        <w:rPr>
          <w:rFonts w:ascii="Arial" w:hAnsi="Arial" w:cs="Arial"/>
          <w:sz w:val="18"/>
          <w:szCs w:val="18"/>
        </w:rPr>
        <w:t xml:space="preserve">uggesting some of the </w:t>
      </w:r>
      <w:proofErr w:type="spellStart"/>
      <w:r w:rsidRPr="00F1771B">
        <w:rPr>
          <w:rFonts w:ascii="Arial" w:hAnsi="Arial" w:cs="Arial"/>
          <w:sz w:val="18"/>
          <w:szCs w:val="18"/>
        </w:rPr>
        <w:t>pretense</w:t>
      </w:r>
      <w:proofErr w:type="spellEnd"/>
      <w:r w:rsidRPr="00F1771B">
        <w:rPr>
          <w:rFonts w:ascii="Arial" w:hAnsi="Arial" w:cs="Arial"/>
          <w:sz w:val="18"/>
          <w:szCs w:val="18"/>
        </w:rPr>
        <w:t xml:space="preserve"> of impressionism</w:t>
      </w:r>
    </w:p>
    <w:p w14:paraId="79EE21C4" w14:textId="77777777" w:rsidR="00F1771B" w:rsidRDefault="00F1771B" w:rsidP="00F1771B">
      <w:pPr>
        <w:pStyle w:val="ListParagraph"/>
        <w:numPr>
          <w:ilvl w:val="0"/>
          <w:numId w:val="5"/>
        </w:numPr>
        <w:rPr>
          <w:rFonts w:ascii="Arial" w:hAnsi="Arial" w:cs="Arial"/>
          <w:sz w:val="18"/>
          <w:szCs w:val="18"/>
        </w:rPr>
      </w:pPr>
      <w:r>
        <w:rPr>
          <w:rFonts w:ascii="Arial" w:hAnsi="Arial" w:cs="Arial"/>
          <w:sz w:val="18"/>
          <w:szCs w:val="18"/>
        </w:rPr>
        <w:t>Technique unusually methodical for a painter (distinct form impressionism but goes beyond place of vigour)</w:t>
      </w:r>
    </w:p>
    <w:p w14:paraId="52628673" w14:textId="11235201" w:rsidR="006C7A8F" w:rsidRDefault="006C7A8F" w:rsidP="00F1771B">
      <w:pPr>
        <w:pStyle w:val="ListParagraph"/>
        <w:numPr>
          <w:ilvl w:val="0"/>
          <w:numId w:val="5"/>
        </w:numPr>
        <w:rPr>
          <w:rFonts w:ascii="Arial" w:hAnsi="Arial" w:cs="Arial"/>
          <w:sz w:val="18"/>
          <w:szCs w:val="18"/>
        </w:rPr>
      </w:pPr>
      <w:r>
        <w:rPr>
          <w:rFonts w:ascii="Arial" w:hAnsi="Arial" w:cs="Arial"/>
          <w:sz w:val="18"/>
          <w:szCs w:val="18"/>
        </w:rPr>
        <w:t>Studied contemporary colour theory</w:t>
      </w:r>
    </w:p>
    <w:p w14:paraId="36DE81B8" w14:textId="67967ACA" w:rsidR="006C7A8F" w:rsidRPr="006C7A8F" w:rsidRDefault="006C7A8F" w:rsidP="006C7A8F">
      <w:pPr>
        <w:pStyle w:val="ListParagraph"/>
        <w:numPr>
          <w:ilvl w:val="0"/>
          <w:numId w:val="5"/>
        </w:numPr>
        <w:ind w:left="1418"/>
        <w:rPr>
          <w:rFonts w:ascii="Arial" w:hAnsi="Arial" w:cs="Arial"/>
          <w:sz w:val="18"/>
          <w:szCs w:val="18"/>
        </w:rPr>
      </w:pPr>
      <w:r w:rsidRPr="006C7A8F">
        <w:rPr>
          <w:rFonts w:ascii="Arial" w:hAnsi="Arial" w:cs="Arial"/>
          <w:sz w:val="18"/>
          <w:szCs w:val="18"/>
        </w:rPr>
        <w:t>Developed by American Physicist- new ideas about optical mixture of colours</w:t>
      </w:r>
    </w:p>
    <w:p w14:paraId="1E0DBB7C" w14:textId="0C9B5CC9" w:rsidR="006C7A8F" w:rsidRDefault="006C7A8F" w:rsidP="006C7A8F">
      <w:pPr>
        <w:pStyle w:val="ListParagraph"/>
        <w:numPr>
          <w:ilvl w:val="0"/>
          <w:numId w:val="7"/>
        </w:numPr>
        <w:rPr>
          <w:rFonts w:ascii="Arial" w:hAnsi="Arial" w:cs="Arial"/>
          <w:sz w:val="18"/>
          <w:szCs w:val="18"/>
        </w:rPr>
      </w:pPr>
      <w:r>
        <w:rPr>
          <w:rFonts w:ascii="Arial" w:hAnsi="Arial" w:cs="Arial"/>
          <w:sz w:val="18"/>
          <w:szCs w:val="18"/>
        </w:rPr>
        <w:t>If colours were mixed by your eyes instead of materially mixed, they’d produce a superior luminosity</w:t>
      </w:r>
    </w:p>
    <w:p w14:paraId="1D3188DD" w14:textId="0AF83A54" w:rsidR="006C7A8F" w:rsidRDefault="006C7A8F" w:rsidP="006C7A8F">
      <w:pPr>
        <w:pStyle w:val="ListParagraph"/>
        <w:numPr>
          <w:ilvl w:val="0"/>
          <w:numId w:val="8"/>
        </w:numPr>
        <w:ind w:left="1418"/>
        <w:rPr>
          <w:rFonts w:ascii="Arial" w:hAnsi="Arial" w:cs="Arial"/>
          <w:sz w:val="18"/>
          <w:szCs w:val="18"/>
        </w:rPr>
      </w:pPr>
      <w:r>
        <w:rPr>
          <w:rFonts w:ascii="Arial" w:hAnsi="Arial" w:cs="Arial"/>
          <w:sz w:val="18"/>
          <w:szCs w:val="18"/>
        </w:rPr>
        <w:t xml:space="preserve">Developed by Michel </w:t>
      </w:r>
      <w:proofErr w:type="spellStart"/>
      <w:r>
        <w:rPr>
          <w:rFonts w:ascii="Arial" w:hAnsi="Arial" w:cs="Arial"/>
          <w:sz w:val="18"/>
          <w:szCs w:val="18"/>
        </w:rPr>
        <w:t>Chevreal</w:t>
      </w:r>
      <w:proofErr w:type="spellEnd"/>
    </w:p>
    <w:p w14:paraId="186A628D" w14:textId="5CEBB306" w:rsidR="006C7A8F" w:rsidRDefault="006C7A8F" w:rsidP="006C7A8F">
      <w:pPr>
        <w:pStyle w:val="ListParagraph"/>
        <w:numPr>
          <w:ilvl w:val="0"/>
          <w:numId w:val="7"/>
        </w:numPr>
        <w:rPr>
          <w:rFonts w:ascii="Arial" w:hAnsi="Arial" w:cs="Arial"/>
          <w:sz w:val="18"/>
          <w:szCs w:val="18"/>
        </w:rPr>
      </w:pPr>
      <w:r>
        <w:rPr>
          <w:rFonts w:ascii="Arial" w:hAnsi="Arial" w:cs="Arial"/>
          <w:sz w:val="18"/>
          <w:szCs w:val="18"/>
        </w:rPr>
        <w:t>How does colour put next to each other affect our perception of the colours?</w:t>
      </w:r>
    </w:p>
    <w:p w14:paraId="6FE26C19" w14:textId="593FE54A" w:rsidR="006C7A8F" w:rsidRDefault="006C7A8F" w:rsidP="006C7A8F">
      <w:pPr>
        <w:pStyle w:val="ListParagraph"/>
        <w:numPr>
          <w:ilvl w:val="0"/>
          <w:numId w:val="7"/>
        </w:numPr>
        <w:rPr>
          <w:rFonts w:ascii="Arial" w:hAnsi="Arial" w:cs="Arial"/>
          <w:sz w:val="18"/>
          <w:szCs w:val="18"/>
        </w:rPr>
      </w:pPr>
      <w:r>
        <w:rPr>
          <w:rFonts w:ascii="Arial" w:hAnsi="Arial" w:cs="Arial"/>
          <w:sz w:val="18"/>
          <w:szCs w:val="18"/>
        </w:rPr>
        <w:t>Devised the colour wheel + primary/ secondary/ complimentary colour</w:t>
      </w:r>
    </w:p>
    <w:p w14:paraId="3F925510" w14:textId="5241DAA4" w:rsidR="00F1771B" w:rsidRPr="006C7A8F" w:rsidRDefault="006C7A8F" w:rsidP="006C7A8F">
      <w:pPr>
        <w:pStyle w:val="ListParagraph"/>
        <w:numPr>
          <w:ilvl w:val="0"/>
          <w:numId w:val="8"/>
        </w:numPr>
        <w:ind w:left="709"/>
        <w:rPr>
          <w:rFonts w:ascii="Arial" w:hAnsi="Arial" w:cs="Arial"/>
          <w:sz w:val="18"/>
          <w:szCs w:val="18"/>
        </w:rPr>
      </w:pPr>
      <w:r w:rsidRPr="006C7A8F">
        <w:rPr>
          <w:rFonts w:ascii="Arial" w:hAnsi="Arial" w:cs="Arial"/>
          <w:sz w:val="18"/>
          <w:szCs w:val="18"/>
        </w:rPr>
        <w:t>Combines these theories and created ‘POINTALISM”</w:t>
      </w:r>
    </w:p>
    <w:p w14:paraId="264C255B" w14:textId="1A6A5830" w:rsidR="006C7A8F" w:rsidRDefault="006C7A8F" w:rsidP="006C7A8F">
      <w:pPr>
        <w:pStyle w:val="ListParagraph"/>
        <w:numPr>
          <w:ilvl w:val="0"/>
          <w:numId w:val="8"/>
        </w:numPr>
        <w:ind w:left="709"/>
        <w:rPr>
          <w:rFonts w:ascii="Arial" w:hAnsi="Arial" w:cs="Arial"/>
          <w:sz w:val="18"/>
          <w:szCs w:val="18"/>
        </w:rPr>
      </w:pPr>
      <w:r>
        <w:rPr>
          <w:rFonts w:ascii="Arial" w:hAnsi="Arial" w:cs="Arial"/>
          <w:sz w:val="18"/>
          <w:szCs w:val="18"/>
        </w:rPr>
        <w:t>Instead of using green for grass, he uses combination of red, blue and yellow</w:t>
      </w:r>
    </w:p>
    <w:p w14:paraId="6B724913" w14:textId="503CB1B6" w:rsidR="006C7A8F" w:rsidRDefault="006C7A8F" w:rsidP="006C7A8F">
      <w:pPr>
        <w:pStyle w:val="ListParagraph"/>
        <w:numPr>
          <w:ilvl w:val="0"/>
          <w:numId w:val="8"/>
        </w:numPr>
        <w:ind w:left="709"/>
        <w:rPr>
          <w:rFonts w:ascii="Arial" w:hAnsi="Arial" w:cs="Arial"/>
          <w:sz w:val="18"/>
          <w:szCs w:val="18"/>
        </w:rPr>
      </w:pPr>
      <w:r>
        <w:rPr>
          <w:rFonts w:ascii="Arial" w:hAnsi="Arial" w:cs="Arial"/>
          <w:sz w:val="18"/>
          <w:szCs w:val="18"/>
        </w:rPr>
        <w:t xml:space="preserve">Contrasting colours- yellow field has blue shadows, red dress has cool shadows </w:t>
      </w:r>
      <w:proofErr w:type="spellStart"/>
      <w:r>
        <w:rPr>
          <w:rFonts w:ascii="Arial" w:hAnsi="Arial" w:cs="Arial"/>
          <w:sz w:val="18"/>
          <w:szCs w:val="18"/>
        </w:rPr>
        <w:t>etc</w:t>
      </w:r>
      <w:proofErr w:type="spellEnd"/>
    </w:p>
    <w:p w14:paraId="7CC5EDB2" w14:textId="4A4B4955" w:rsidR="006C7A8F" w:rsidRDefault="006C7A8F" w:rsidP="006C7A8F">
      <w:pPr>
        <w:pStyle w:val="ListParagraph"/>
        <w:numPr>
          <w:ilvl w:val="0"/>
          <w:numId w:val="8"/>
        </w:numPr>
        <w:ind w:left="709"/>
        <w:rPr>
          <w:rFonts w:ascii="Arial" w:hAnsi="Arial" w:cs="Arial"/>
          <w:sz w:val="18"/>
          <w:szCs w:val="18"/>
        </w:rPr>
      </w:pPr>
      <w:r>
        <w:rPr>
          <w:rFonts w:ascii="Arial" w:hAnsi="Arial" w:cs="Arial"/>
          <w:sz w:val="18"/>
          <w:szCs w:val="18"/>
        </w:rPr>
        <w:t>Colours will be synthesised in the eyes of the observers</w:t>
      </w:r>
    </w:p>
    <w:p w14:paraId="437A6A42" w14:textId="43ACB69C" w:rsidR="006C7A8F" w:rsidRDefault="006C7A8F" w:rsidP="006C7A8F">
      <w:pPr>
        <w:pStyle w:val="ListParagraph"/>
        <w:numPr>
          <w:ilvl w:val="0"/>
          <w:numId w:val="9"/>
        </w:numPr>
        <w:rPr>
          <w:rFonts w:ascii="Arial" w:hAnsi="Arial" w:cs="Arial"/>
          <w:sz w:val="18"/>
          <w:szCs w:val="18"/>
        </w:rPr>
      </w:pPr>
      <w:r>
        <w:rPr>
          <w:rFonts w:ascii="Arial" w:hAnsi="Arial" w:cs="Arial"/>
          <w:sz w:val="18"/>
          <w:szCs w:val="18"/>
        </w:rPr>
        <w:t>Disconnect between the depicted reality and painting on a molecular level</w:t>
      </w:r>
    </w:p>
    <w:p w14:paraId="00A50258" w14:textId="05DB3D04" w:rsidR="00F41085" w:rsidRPr="00855670" w:rsidRDefault="00F41085" w:rsidP="00855670">
      <w:pPr>
        <w:pStyle w:val="ListParagraph"/>
        <w:numPr>
          <w:ilvl w:val="0"/>
          <w:numId w:val="8"/>
        </w:numPr>
        <w:ind w:left="709"/>
        <w:rPr>
          <w:rFonts w:ascii="Arial" w:hAnsi="Arial" w:cs="Arial"/>
          <w:sz w:val="18"/>
          <w:szCs w:val="18"/>
        </w:rPr>
      </w:pPr>
      <w:r w:rsidRPr="00855670">
        <w:rPr>
          <w:rFonts w:ascii="Arial" w:hAnsi="Arial" w:cs="Arial"/>
          <w:sz w:val="18"/>
          <w:szCs w:val="18"/>
        </w:rPr>
        <w:t xml:space="preserve">Moving away from the idea of painters mixing colour on palette, he leaves colours unblended and </w:t>
      </w:r>
      <w:r w:rsidR="00855670" w:rsidRPr="00855670">
        <w:rPr>
          <w:rFonts w:ascii="Arial" w:hAnsi="Arial" w:cs="Arial"/>
          <w:sz w:val="18"/>
          <w:szCs w:val="18"/>
        </w:rPr>
        <w:t xml:space="preserve">have viewers </w:t>
      </w:r>
      <w:proofErr w:type="spellStart"/>
      <w:r w:rsidR="00855670" w:rsidRPr="00855670">
        <w:rPr>
          <w:rFonts w:ascii="Arial" w:hAnsi="Arial" w:cs="Arial"/>
          <w:sz w:val="18"/>
          <w:szCs w:val="18"/>
        </w:rPr>
        <w:t>belnd</w:t>
      </w:r>
      <w:proofErr w:type="spellEnd"/>
      <w:r w:rsidR="00855670" w:rsidRPr="00855670">
        <w:rPr>
          <w:rFonts w:ascii="Arial" w:hAnsi="Arial" w:cs="Arial"/>
          <w:sz w:val="18"/>
          <w:szCs w:val="18"/>
        </w:rPr>
        <w:t xml:space="preserve"> the colours </w:t>
      </w:r>
    </w:p>
    <w:p w14:paraId="4116D29E" w14:textId="627990C0" w:rsidR="00855670" w:rsidRPr="00855670" w:rsidRDefault="00855670" w:rsidP="00855670">
      <w:pPr>
        <w:pStyle w:val="ListParagraph"/>
        <w:numPr>
          <w:ilvl w:val="0"/>
          <w:numId w:val="8"/>
        </w:numPr>
        <w:ind w:left="709"/>
        <w:rPr>
          <w:rFonts w:ascii="Arial" w:hAnsi="Arial" w:cs="Arial"/>
          <w:sz w:val="18"/>
          <w:szCs w:val="18"/>
        </w:rPr>
      </w:pPr>
      <w:r>
        <w:rPr>
          <w:rFonts w:ascii="Arial" w:hAnsi="Arial" w:cs="Arial"/>
          <w:sz w:val="18"/>
          <w:szCs w:val="18"/>
        </w:rPr>
        <w:t>Spectators are as much the painters as Seurat is</w:t>
      </w:r>
    </w:p>
    <w:p w14:paraId="2D398E6B" w14:textId="77777777" w:rsidR="006C7A8F" w:rsidRDefault="006C7A8F" w:rsidP="00F1771B">
      <w:pPr>
        <w:ind w:left="360"/>
        <w:rPr>
          <w:rFonts w:ascii="Arial" w:hAnsi="Arial" w:cs="Arial"/>
          <w:sz w:val="18"/>
          <w:szCs w:val="18"/>
        </w:rPr>
      </w:pPr>
    </w:p>
    <w:p w14:paraId="6BD62033" w14:textId="77777777" w:rsidR="00F1771B" w:rsidRDefault="00F1771B" w:rsidP="00F1771B">
      <w:pPr>
        <w:pStyle w:val="ListParagraph"/>
        <w:numPr>
          <w:ilvl w:val="0"/>
          <w:numId w:val="2"/>
        </w:numPr>
        <w:rPr>
          <w:rFonts w:ascii="Arial" w:hAnsi="Arial" w:cs="Arial"/>
          <w:sz w:val="18"/>
          <w:szCs w:val="18"/>
        </w:rPr>
      </w:pPr>
      <w:proofErr w:type="gramStart"/>
      <w:r w:rsidRPr="00F1771B">
        <w:rPr>
          <w:rFonts w:ascii="Arial" w:hAnsi="Arial" w:cs="Arial"/>
          <w:sz w:val="18"/>
          <w:szCs w:val="18"/>
        </w:rPr>
        <w:t>detail</w:t>
      </w:r>
      <w:proofErr w:type="gramEnd"/>
      <w:r w:rsidRPr="00F1771B">
        <w:rPr>
          <w:rFonts w:ascii="Arial" w:hAnsi="Arial" w:cs="Arial"/>
          <w:sz w:val="18"/>
          <w:szCs w:val="18"/>
        </w:rPr>
        <w:t xml:space="preserve"> of Parthenon frieze</w:t>
      </w:r>
    </w:p>
    <w:p w14:paraId="2328E6E5" w14:textId="379AFB54" w:rsidR="0043771F" w:rsidRDefault="0043771F" w:rsidP="0043771F">
      <w:pPr>
        <w:pStyle w:val="ListParagraph"/>
        <w:numPr>
          <w:ilvl w:val="0"/>
          <w:numId w:val="5"/>
        </w:numPr>
        <w:rPr>
          <w:rFonts w:ascii="Arial" w:hAnsi="Arial" w:cs="Arial"/>
          <w:sz w:val="18"/>
          <w:szCs w:val="18"/>
        </w:rPr>
      </w:pPr>
      <w:proofErr w:type="gramStart"/>
      <w:r w:rsidRPr="0043771F">
        <w:rPr>
          <w:rFonts w:ascii="Arial" w:hAnsi="Arial" w:cs="Arial"/>
          <w:sz w:val="18"/>
          <w:szCs w:val="18"/>
        </w:rPr>
        <w:t>a</w:t>
      </w:r>
      <w:proofErr w:type="gramEnd"/>
      <w:r w:rsidRPr="0043771F">
        <w:rPr>
          <w:rFonts w:ascii="Arial" w:hAnsi="Arial" w:cs="Arial"/>
          <w:sz w:val="18"/>
          <w:szCs w:val="18"/>
        </w:rPr>
        <w:t xml:space="preserve"> direct source of reference for his Grande </w:t>
      </w:r>
      <w:proofErr w:type="spellStart"/>
      <w:r w:rsidRPr="0043771F">
        <w:rPr>
          <w:rFonts w:ascii="Arial" w:hAnsi="Arial" w:cs="Arial"/>
          <w:sz w:val="18"/>
          <w:szCs w:val="18"/>
        </w:rPr>
        <w:t>Jatte</w:t>
      </w:r>
      <w:proofErr w:type="spellEnd"/>
      <w:r w:rsidRPr="0043771F">
        <w:rPr>
          <w:rFonts w:ascii="Arial" w:hAnsi="Arial" w:cs="Arial"/>
          <w:sz w:val="18"/>
          <w:szCs w:val="18"/>
        </w:rPr>
        <w:t xml:space="preserve"> painting</w:t>
      </w:r>
    </w:p>
    <w:p w14:paraId="5E3D5995" w14:textId="16F378C2" w:rsidR="0043771F" w:rsidRDefault="0043771F" w:rsidP="0043771F">
      <w:pPr>
        <w:pStyle w:val="ListParagraph"/>
        <w:numPr>
          <w:ilvl w:val="0"/>
          <w:numId w:val="5"/>
        </w:numPr>
        <w:rPr>
          <w:rFonts w:ascii="Arial" w:hAnsi="Arial" w:cs="Arial"/>
          <w:sz w:val="18"/>
          <w:szCs w:val="18"/>
        </w:rPr>
      </w:pPr>
      <w:r>
        <w:rPr>
          <w:rFonts w:ascii="Arial" w:hAnsi="Arial" w:cs="Arial"/>
          <w:sz w:val="18"/>
          <w:szCs w:val="18"/>
        </w:rPr>
        <w:t>Frieze depicts different Athenians from different class (combination of figures from everyday but also idealised)</w:t>
      </w:r>
    </w:p>
    <w:p w14:paraId="1DC1B7C1" w14:textId="5A4416E2" w:rsidR="006C7A8F" w:rsidRPr="0043771F" w:rsidRDefault="006C7A8F" w:rsidP="0043771F">
      <w:pPr>
        <w:pStyle w:val="ListParagraph"/>
        <w:numPr>
          <w:ilvl w:val="0"/>
          <w:numId w:val="5"/>
        </w:numPr>
        <w:rPr>
          <w:rFonts w:ascii="Arial" w:hAnsi="Arial" w:cs="Arial"/>
          <w:sz w:val="18"/>
          <w:szCs w:val="18"/>
        </w:rPr>
      </w:pPr>
      <w:r>
        <w:rPr>
          <w:rFonts w:ascii="Arial" w:hAnsi="Arial" w:cs="Arial"/>
          <w:sz w:val="18"/>
          <w:szCs w:val="18"/>
        </w:rPr>
        <w:t>Form of relief sculpture is not formed by lines, but volume (inspired to create shapes without lines but through volumes in his paintings)</w:t>
      </w:r>
    </w:p>
    <w:p w14:paraId="581DDA00" w14:textId="77777777" w:rsidR="0043771F" w:rsidRPr="0043771F" w:rsidRDefault="0043771F" w:rsidP="0043771F">
      <w:pPr>
        <w:pStyle w:val="ListParagraph"/>
        <w:rPr>
          <w:rFonts w:ascii="Arial" w:hAnsi="Arial" w:cs="Arial"/>
          <w:sz w:val="18"/>
          <w:szCs w:val="18"/>
        </w:rPr>
      </w:pPr>
    </w:p>
    <w:p w14:paraId="109E391E" w14:textId="77777777" w:rsidR="00F1771B" w:rsidRDefault="00F1771B" w:rsidP="00F1771B">
      <w:pPr>
        <w:pStyle w:val="ListParagraph"/>
        <w:numPr>
          <w:ilvl w:val="0"/>
          <w:numId w:val="2"/>
        </w:numPr>
        <w:rPr>
          <w:rFonts w:ascii="Arial" w:hAnsi="Arial" w:cs="Arial"/>
          <w:sz w:val="18"/>
          <w:szCs w:val="18"/>
        </w:rPr>
      </w:pPr>
      <w:r>
        <w:rPr>
          <w:rFonts w:ascii="Arial" w:hAnsi="Arial" w:cs="Arial"/>
          <w:sz w:val="18"/>
          <w:szCs w:val="18"/>
        </w:rPr>
        <w:t xml:space="preserve">Studies for La Grande </w:t>
      </w:r>
      <w:proofErr w:type="spellStart"/>
      <w:r>
        <w:rPr>
          <w:rFonts w:ascii="Arial" w:hAnsi="Arial" w:cs="Arial"/>
          <w:sz w:val="18"/>
          <w:szCs w:val="18"/>
        </w:rPr>
        <w:t>Jatte</w:t>
      </w:r>
      <w:proofErr w:type="spellEnd"/>
    </w:p>
    <w:p w14:paraId="2101FFA7" w14:textId="55314CD5" w:rsidR="00F1771B" w:rsidRPr="0043771F" w:rsidRDefault="0043771F" w:rsidP="0043771F">
      <w:pPr>
        <w:pStyle w:val="ListParagraph"/>
        <w:numPr>
          <w:ilvl w:val="0"/>
          <w:numId w:val="5"/>
        </w:numPr>
        <w:rPr>
          <w:rFonts w:ascii="Arial" w:hAnsi="Arial" w:cs="Arial"/>
          <w:sz w:val="18"/>
          <w:szCs w:val="18"/>
        </w:rPr>
      </w:pPr>
      <w:r w:rsidRPr="0043771F">
        <w:rPr>
          <w:rFonts w:ascii="Arial" w:hAnsi="Arial" w:cs="Arial"/>
          <w:sz w:val="18"/>
          <w:szCs w:val="18"/>
        </w:rPr>
        <w:t>Trying to synthesize all the techniques he could find and drill them down into his own formula</w:t>
      </w:r>
    </w:p>
    <w:p w14:paraId="2FBB5445" w14:textId="780C4B86" w:rsidR="0043771F" w:rsidRDefault="0043771F" w:rsidP="0043771F">
      <w:pPr>
        <w:pStyle w:val="ListParagraph"/>
        <w:numPr>
          <w:ilvl w:val="0"/>
          <w:numId w:val="5"/>
        </w:numPr>
        <w:rPr>
          <w:rFonts w:ascii="Arial" w:hAnsi="Arial" w:cs="Arial"/>
          <w:sz w:val="18"/>
          <w:szCs w:val="18"/>
        </w:rPr>
      </w:pPr>
      <w:r>
        <w:rPr>
          <w:rFonts w:ascii="Arial" w:hAnsi="Arial" w:cs="Arial"/>
          <w:sz w:val="18"/>
          <w:szCs w:val="18"/>
        </w:rPr>
        <w:t>Reconsiders a range of sources from art history (also science)</w:t>
      </w:r>
    </w:p>
    <w:p w14:paraId="498B0D2C" w14:textId="6E7E060E" w:rsidR="0043771F" w:rsidRDefault="0043771F" w:rsidP="0043771F">
      <w:pPr>
        <w:pStyle w:val="ListParagraph"/>
        <w:numPr>
          <w:ilvl w:val="0"/>
          <w:numId w:val="7"/>
        </w:numPr>
        <w:rPr>
          <w:rFonts w:ascii="Arial" w:hAnsi="Arial" w:cs="Arial"/>
          <w:sz w:val="18"/>
          <w:szCs w:val="18"/>
        </w:rPr>
      </w:pPr>
      <w:r>
        <w:rPr>
          <w:rFonts w:ascii="Arial" w:hAnsi="Arial" w:cs="Arial"/>
          <w:sz w:val="18"/>
          <w:szCs w:val="18"/>
        </w:rPr>
        <w:t>Writings on object, physiology, on light and sound</w:t>
      </w:r>
    </w:p>
    <w:p w14:paraId="3DD34EAD" w14:textId="4B2A161F" w:rsidR="0043771F" w:rsidRPr="0043771F" w:rsidRDefault="0043771F" w:rsidP="0043771F">
      <w:pPr>
        <w:pStyle w:val="ListParagraph"/>
        <w:numPr>
          <w:ilvl w:val="0"/>
          <w:numId w:val="5"/>
        </w:numPr>
        <w:rPr>
          <w:rFonts w:ascii="Arial" w:hAnsi="Arial" w:cs="Arial"/>
          <w:sz w:val="18"/>
          <w:szCs w:val="18"/>
        </w:rPr>
      </w:pPr>
      <w:r w:rsidRPr="0043771F">
        <w:rPr>
          <w:rFonts w:ascii="Arial" w:hAnsi="Arial" w:cs="Arial"/>
          <w:sz w:val="18"/>
          <w:szCs w:val="18"/>
        </w:rPr>
        <w:t>Early drawings were copies of works he studied (friezes and statues)</w:t>
      </w:r>
    </w:p>
    <w:p w14:paraId="46F5DC73" w14:textId="35EB6906" w:rsidR="0043771F" w:rsidRDefault="0043771F" w:rsidP="0043771F">
      <w:pPr>
        <w:pStyle w:val="ListParagraph"/>
        <w:numPr>
          <w:ilvl w:val="0"/>
          <w:numId w:val="5"/>
        </w:numPr>
        <w:rPr>
          <w:rFonts w:ascii="Arial" w:hAnsi="Arial" w:cs="Arial"/>
          <w:sz w:val="18"/>
          <w:szCs w:val="18"/>
        </w:rPr>
      </w:pPr>
      <w:r>
        <w:rPr>
          <w:rFonts w:ascii="Arial" w:hAnsi="Arial" w:cs="Arial"/>
          <w:sz w:val="18"/>
          <w:szCs w:val="18"/>
        </w:rPr>
        <w:t>Major reference to relief sculpture from ancient Greece</w:t>
      </w:r>
    </w:p>
    <w:p w14:paraId="012EC59B" w14:textId="3B1FC73F" w:rsidR="006C7A8F" w:rsidRDefault="006C7A8F" w:rsidP="0043771F">
      <w:pPr>
        <w:pStyle w:val="ListParagraph"/>
        <w:numPr>
          <w:ilvl w:val="0"/>
          <w:numId w:val="5"/>
        </w:numPr>
        <w:rPr>
          <w:rFonts w:ascii="Arial" w:hAnsi="Arial" w:cs="Arial"/>
          <w:sz w:val="18"/>
          <w:szCs w:val="18"/>
        </w:rPr>
      </w:pPr>
      <w:r>
        <w:rPr>
          <w:rFonts w:ascii="Arial" w:hAnsi="Arial" w:cs="Arial"/>
          <w:sz w:val="18"/>
          <w:szCs w:val="18"/>
        </w:rPr>
        <w:t>All figures were measured and calculated (head to body ratio)</w:t>
      </w:r>
    </w:p>
    <w:p w14:paraId="7A5F7531" w14:textId="32F834EE" w:rsidR="006C7A8F" w:rsidRDefault="006C7A8F" w:rsidP="0043771F">
      <w:pPr>
        <w:pStyle w:val="ListParagraph"/>
        <w:numPr>
          <w:ilvl w:val="0"/>
          <w:numId w:val="5"/>
        </w:numPr>
        <w:rPr>
          <w:rFonts w:ascii="Arial" w:hAnsi="Arial" w:cs="Arial"/>
          <w:sz w:val="18"/>
          <w:szCs w:val="18"/>
        </w:rPr>
      </w:pPr>
      <w:r>
        <w:rPr>
          <w:rFonts w:ascii="Arial" w:hAnsi="Arial" w:cs="Arial"/>
          <w:sz w:val="18"/>
          <w:szCs w:val="18"/>
        </w:rPr>
        <w:t>Standard variations to which angles figures were received from</w:t>
      </w:r>
    </w:p>
    <w:p w14:paraId="4744BC4A" w14:textId="1D3D43E6" w:rsidR="006C7A8F" w:rsidRDefault="006C7A8F" w:rsidP="0043771F">
      <w:pPr>
        <w:pStyle w:val="ListParagraph"/>
        <w:numPr>
          <w:ilvl w:val="0"/>
          <w:numId w:val="5"/>
        </w:numPr>
        <w:rPr>
          <w:rFonts w:ascii="Arial" w:hAnsi="Arial" w:cs="Arial"/>
          <w:sz w:val="18"/>
          <w:szCs w:val="18"/>
        </w:rPr>
      </w:pPr>
      <w:r>
        <w:rPr>
          <w:rFonts w:ascii="Arial" w:hAnsi="Arial" w:cs="Arial"/>
          <w:sz w:val="18"/>
          <w:szCs w:val="18"/>
        </w:rPr>
        <w:t>Abandoned a lot of academic practices</w:t>
      </w:r>
    </w:p>
    <w:p w14:paraId="37B7B23B" w14:textId="77777777" w:rsidR="006C7A8F" w:rsidRDefault="006C7A8F" w:rsidP="00855670">
      <w:pPr>
        <w:ind w:left="360"/>
        <w:rPr>
          <w:rFonts w:ascii="Arial" w:hAnsi="Arial" w:cs="Arial"/>
          <w:sz w:val="18"/>
          <w:szCs w:val="18"/>
        </w:rPr>
      </w:pPr>
    </w:p>
    <w:p w14:paraId="626AA064" w14:textId="1EEB56C4" w:rsidR="00855670" w:rsidRDefault="00855670" w:rsidP="00855670">
      <w:pPr>
        <w:pStyle w:val="ListParagraph"/>
        <w:numPr>
          <w:ilvl w:val="0"/>
          <w:numId w:val="2"/>
        </w:numPr>
        <w:rPr>
          <w:rFonts w:ascii="Arial" w:hAnsi="Arial" w:cs="Arial"/>
          <w:sz w:val="18"/>
          <w:szCs w:val="18"/>
        </w:rPr>
      </w:pPr>
      <w:r w:rsidRPr="00855670">
        <w:rPr>
          <w:rFonts w:ascii="Arial" w:hAnsi="Arial" w:cs="Arial"/>
          <w:sz w:val="18"/>
          <w:szCs w:val="18"/>
        </w:rPr>
        <w:t>Railway line, 1882</w:t>
      </w:r>
    </w:p>
    <w:p w14:paraId="1C1E3CCE" w14:textId="77777777" w:rsidR="00855670" w:rsidRPr="00855670" w:rsidRDefault="00855670" w:rsidP="00855670">
      <w:pPr>
        <w:pStyle w:val="ListParagraph"/>
        <w:rPr>
          <w:rFonts w:ascii="Arial" w:hAnsi="Arial" w:cs="Arial"/>
          <w:sz w:val="18"/>
          <w:szCs w:val="18"/>
        </w:rPr>
      </w:pPr>
    </w:p>
    <w:p w14:paraId="2F9813FD" w14:textId="123BBF0B" w:rsidR="00855670" w:rsidRDefault="00855670" w:rsidP="00855670">
      <w:pPr>
        <w:pStyle w:val="ListParagraph"/>
        <w:numPr>
          <w:ilvl w:val="0"/>
          <w:numId w:val="2"/>
        </w:numPr>
        <w:rPr>
          <w:rFonts w:ascii="Arial" w:hAnsi="Arial" w:cs="Arial"/>
          <w:sz w:val="18"/>
          <w:szCs w:val="18"/>
        </w:rPr>
      </w:pPr>
      <w:r>
        <w:rPr>
          <w:rFonts w:ascii="Arial" w:hAnsi="Arial" w:cs="Arial"/>
          <w:sz w:val="18"/>
          <w:szCs w:val="18"/>
        </w:rPr>
        <w:t>Industrial suburb, 1883</w:t>
      </w:r>
    </w:p>
    <w:p w14:paraId="29116A0D" w14:textId="77777777" w:rsidR="00855670" w:rsidRDefault="00855670" w:rsidP="00855670">
      <w:pPr>
        <w:pStyle w:val="ListParagraph"/>
        <w:rPr>
          <w:rFonts w:ascii="Arial" w:hAnsi="Arial" w:cs="Arial"/>
          <w:sz w:val="18"/>
          <w:szCs w:val="18"/>
        </w:rPr>
      </w:pPr>
    </w:p>
    <w:p w14:paraId="603CA967" w14:textId="6C26933C" w:rsidR="00855670" w:rsidRDefault="00855670" w:rsidP="00855670">
      <w:pPr>
        <w:pStyle w:val="ListParagraph"/>
        <w:numPr>
          <w:ilvl w:val="0"/>
          <w:numId w:val="2"/>
        </w:numPr>
        <w:rPr>
          <w:rFonts w:ascii="Arial" w:hAnsi="Arial" w:cs="Arial"/>
          <w:sz w:val="18"/>
          <w:szCs w:val="18"/>
        </w:rPr>
      </w:pPr>
      <w:r>
        <w:rPr>
          <w:rFonts w:ascii="Arial" w:hAnsi="Arial" w:cs="Arial"/>
          <w:sz w:val="18"/>
          <w:szCs w:val="18"/>
        </w:rPr>
        <w:t>At the café, 1887</w:t>
      </w:r>
    </w:p>
    <w:p w14:paraId="075A2A32" w14:textId="77777777" w:rsidR="00855670" w:rsidRDefault="00855670" w:rsidP="00855670">
      <w:pPr>
        <w:pStyle w:val="ListParagraph"/>
        <w:rPr>
          <w:rFonts w:ascii="Arial" w:hAnsi="Arial" w:cs="Arial"/>
          <w:sz w:val="18"/>
          <w:szCs w:val="18"/>
        </w:rPr>
      </w:pPr>
    </w:p>
    <w:p w14:paraId="5ADF8ACE" w14:textId="7FCE7524" w:rsidR="00855670" w:rsidRDefault="00855670" w:rsidP="00855670">
      <w:pPr>
        <w:pStyle w:val="ListParagraph"/>
        <w:numPr>
          <w:ilvl w:val="0"/>
          <w:numId w:val="2"/>
        </w:numPr>
        <w:rPr>
          <w:rFonts w:ascii="Arial" w:hAnsi="Arial" w:cs="Arial"/>
          <w:sz w:val="18"/>
          <w:szCs w:val="18"/>
        </w:rPr>
      </w:pPr>
      <w:r>
        <w:rPr>
          <w:rFonts w:ascii="Arial" w:hAnsi="Arial" w:cs="Arial"/>
          <w:sz w:val="18"/>
          <w:szCs w:val="18"/>
        </w:rPr>
        <w:t>Seurat- Eiffel Tower 1889</w:t>
      </w:r>
    </w:p>
    <w:p w14:paraId="4CDCDF2C" w14:textId="75155849" w:rsidR="00855670" w:rsidRPr="00855670" w:rsidRDefault="00855670" w:rsidP="00855670">
      <w:pPr>
        <w:pStyle w:val="ListParagraph"/>
        <w:numPr>
          <w:ilvl w:val="0"/>
          <w:numId w:val="5"/>
        </w:numPr>
        <w:rPr>
          <w:rFonts w:ascii="Arial" w:hAnsi="Arial" w:cs="Arial"/>
          <w:sz w:val="18"/>
          <w:szCs w:val="18"/>
        </w:rPr>
      </w:pPr>
      <w:r w:rsidRPr="00855670">
        <w:rPr>
          <w:rFonts w:ascii="Arial" w:hAnsi="Arial" w:cs="Arial"/>
          <w:sz w:val="18"/>
          <w:szCs w:val="18"/>
        </w:rPr>
        <w:t>Exhibited triumph of structure over ornament</w:t>
      </w:r>
    </w:p>
    <w:p w14:paraId="5ECD8CC7" w14:textId="23CD5FFB" w:rsidR="00855670" w:rsidRDefault="00855670" w:rsidP="00855670">
      <w:pPr>
        <w:pStyle w:val="ListParagraph"/>
        <w:numPr>
          <w:ilvl w:val="0"/>
          <w:numId w:val="5"/>
        </w:numPr>
        <w:rPr>
          <w:rFonts w:ascii="Arial" w:hAnsi="Arial" w:cs="Arial"/>
          <w:sz w:val="18"/>
          <w:szCs w:val="18"/>
        </w:rPr>
      </w:pPr>
      <w:r>
        <w:rPr>
          <w:rFonts w:ascii="Arial" w:hAnsi="Arial" w:cs="Arial"/>
          <w:sz w:val="18"/>
          <w:szCs w:val="18"/>
        </w:rPr>
        <w:t>Seurat’s interest in the Eiffel tower:</w:t>
      </w:r>
    </w:p>
    <w:p w14:paraId="4BA8BFA8" w14:textId="16507F7F" w:rsidR="00855670" w:rsidRDefault="00855670" w:rsidP="00855670">
      <w:pPr>
        <w:pStyle w:val="ListParagraph"/>
        <w:numPr>
          <w:ilvl w:val="0"/>
          <w:numId w:val="7"/>
        </w:numPr>
        <w:rPr>
          <w:rFonts w:ascii="Arial" w:hAnsi="Arial" w:cs="Arial"/>
          <w:sz w:val="18"/>
          <w:szCs w:val="18"/>
        </w:rPr>
      </w:pPr>
      <w:r>
        <w:rPr>
          <w:rFonts w:ascii="Arial" w:hAnsi="Arial" w:cs="Arial"/>
          <w:sz w:val="18"/>
          <w:szCs w:val="18"/>
        </w:rPr>
        <w:t>Built out of modular parts, prefabricated elements</w:t>
      </w:r>
    </w:p>
    <w:p w14:paraId="3DC6FFCF" w14:textId="609A70BD" w:rsidR="00855670" w:rsidRDefault="00855670" w:rsidP="00855670">
      <w:pPr>
        <w:pStyle w:val="ListParagraph"/>
        <w:numPr>
          <w:ilvl w:val="0"/>
          <w:numId w:val="7"/>
        </w:numPr>
        <w:rPr>
          <w:rFonts w:ascii="Arial" w:hAnsi="Arial" w:cs="Arial"/>
          <w:sz w:val="18"/>
          <w:szCs w:val="18"/>
        </w:rPr>
      </w:pPr>
      <w:r>
        <w:rPr>
          <w:rFonts w:ascii="Arial" w:hAnsi="Arial" w:cs="Arial"/>
          <w:sz w:val="18"/>
          <w:szCs w:val="18"/>
        </w:rPr>
        <w:t>Marriage of art and industry (technical system)</w:t>
      </w:r>
    </w:p>
    <w:p w14:paraId="2937E6B5" w14:textId="47796642" w:rsidR="00855670" w:rsidRDefault="00855670" w:rsidP="00855670">
      <w:pPr>
        <w:pStyle w:val="ListParagraph"/>
        <w:numPr>
          <w:ilvl w:val="0"/>
          <w:numId w:val="7"/>
        </w:numPr>
        <w:rPr>
          <w:rFonts w:ascii="Arial" w:hAnsi="Arial" w:cs="Arial"/>
          <w:sz w:val="18"/>
          <w:szCs w:val="18"/>
        </w:rPr>
      </w:pPr>
      <w:r>
        <w:rPr>
          <w:rFonts w:ascii="Arial" w:hAnsi="Arial" w:cs="Arial"/>
          <w:sz w:val="18"/>
          <w:szCs w:val="18"/>
        </w:rPr>
        <w:t>He was conscious of analogy between his practice and the construction of the Eiffel tower (engineer of paintings)</w:t>
      </w:r>
    </w:p>
    <w:p w14:paraId="446A923F" w14:textId="2CC82F54" w:rsidR="00855670" w:rsidRDefault="00855670" w:rsidP="00855670">
      <w:pPr>
        <w:pStyle w:val="ListParagraph"/>
        <w:numPr>
          <w:ilvl w:val="0"/>
          <w:numId w:val="7"/>
        </w:numPr>
        <w:rPr>
          <w:rFonts w:ascii="Arial" w:hAnsi="Arial" w:cs="Arial"/>
          <w:sz w:val="18"/>
          <w:szCs w:val="18"/>
        </w:rPr>
      </w:pPr>
      <w:r>
        <w:rPr>
          <w:rFonts w:ascii="Arial" w:hAnsi="Arial" w:cs="Arial"/>
          <w:sz w:val="18"/>
          <w:szCs w:val="18"/>
        </w:rPr>
        <w:t>Form is built on discrete modular units (rational application of method)</w:t>
      </w:r>
    </w:p>
    <w:p w14:paraId="1754D6FC" w14:textId="6B5D96AB" w:rsidR="00855670" w:rsidRDefault="00855670" w:rsidP="00855670">
      <w:pPr>
        <w:pStyle w:val="ListParagraph"/>
        <w:numPr>
          <w:ilvl w:val="0"/>
          <w:numId w:val="7"/>
        </w:numPr>
        <w:rPr>
          <w:rFonts w:ascii="Arial" w:hAnsi="Arial" w:cs="Arial"/>
          <w:sz w:val="18"/>
          <w:szCs w:val="18"/>
        </w:rPr>
      </w:pPr>
      <w:r>
        <w:rPr>
          <w:rFonts w:ascii="Arial" w:hAnsi="Arial" w:cs="Arial"/>
          <w:sz w:val="18"/>
          <w:szCs w:val="18"/>
        </w:rPr>
        <w:t>Tower’s form was the final product of constructive elements (no ornaments etc.)</w:t>
      </w:r>
    </w:p>
    <w:p w14:paraId="791D128D" w14:textId="05BA8B30" w:rsidR="00855670" w:rsidRDefault="00855670" w:rsidP="00855670">
      <w:pPr>
        <w:pStyle w:val="ListParagraph"/>
        <w:numPr>
          <w:ilvl w:val="0"/>
          <w:numId w:val="7"/>
        </w:numPr>
        <w:rPr>
          <w:rFonts w:ascii="Arial" w:hAnsi="Arial" w:cs="Arial"/>
          <w:sz w:val="18"/>
          <w:szCs w:val="18"/>
        </w:rPr>
      </w:pPr>
      <w:r>
        <w:rPr>
          <w:rFonts w:ascii="Arial" w:hAnsi="Arial" w:cs="Arial"/>
          <w:sz w:val="18"/>
          <w:szCs w:val="18"/>
        </w:rPr>
        <w:t>Reveals instead of conceal the process of production (disenchantment of art, takes some of the magic out of it, leaves public out of the dark)</w:t>
      </w:r>
    </w:p>
    <w:p w14:paraId="4BE0AF86" w14:textId="46C71B85" w:rsidR="00855670" w:rsidRPr="00855670" w:rsidRDefault="00855670" w:rsidP="00855670">
      <w:pPr>
        <w:pStyle w:val="ListParagraph"/>
        <w:numPr>
          <w:ilvl w:val="0"/>
          <w:numId w:val="5"/>
        </w:numPr>
        <w:rPr>
          <w:rFonts w:ascii="Arial" w:hAnsi="Arial" w:cs="Arial"/>
          <w:sz w:val="18"/>
          <w:szCs w:val="18"/>
        </w:rPr>
      </w:pPr>
      <w:r w:rsidRPr="00855670">
        <w:rPr>
          <w:rFonts w:ascii="Arial" w:hAnsi="Arial" w:cs="Arial"/>
          <w:sz w:val="18"/>
          <w:szCs w:val="18"/>
        </w:rPr>
        <w:t>Debunks some of the myths about creative genius/ individuality</w:t>
      </w:r>
    </w:p>
    <w:p w14:paraId="00842397" w14:textId="5682BF9D" w:rsidR="00855670" w:rsidRDefault="00855670" w:rsidP="00855670">
      <w:pPr>
        <w:pStyle w:val="ListParagraph"/>
        <w:numPr>
          <w:ilvl w:val="0"/>
          <w:numId w:val="5"/>
        </w:numPr>
        <w:rPr>
          <w:rFonts w:ascii="Arial" w:hAnsi="Arial" w:cs="Arial"/>
          <w:sz w:val="18"/>
          <w:szCs w:val="18"/>
        </w:rPr>
      </w:pPr>
      <w:r>
        <w:rPr>
          <w:rFonts w:ascii="Arial" w:hAnsi="Arial" w:cs="Arial"/>
          <w:sz w:val="18"/>
          <w:szCs w:val="18"/>
        </w:rPr>
        <w:t>Thinking about aesthetic labour (an overlap between art and craft and science and factory production)</w:t>
      </w:r>
    </w:p>
    <w:p w14:paraId="5801C22B" w14:textId="08C17297" w:rsidR="00855670" w:rsidRDefault="00855670" w:rsidP="00855670">
      <w:pPr>
        <w:pStyle w:val="ListParagraph"/>
        <w:numPr>
          <w:ilvl w:val="0"/>
          <w:numId w:val="5"/>
        </w:numPr>
        <w:rPr>
          <w:rFonts w:ascii="Arial" w:hAnsi="Arial" w:cs="Arial"/>
          <w:sz w:val="18"/>
          <w:szCs w:val="18"/>
        </w:rPr>
      </w:pPr>
      <w:r>
        <w:rPr>
          <w:rFonts w:ascii="Arial" w:hAnsi="Arial" w:cs="Arial"/>
          <w:sz w:val="18"/>
          <w:szCs w:val="18"/>
        </w:rPr>
        <w:t>Distinctions we make between artists and workers were false (between fine and industrial art)</w:t>
      </w:r>
    </w:p>
    <w:p w14:paraId="534B3F1F" w14:textId="0055B4AB" w:rsidR="00855670" w:rsidRDefault="00855670" w:rsidP="00855670">
      <w:pPr>
        <w:pStyle w:val="ListParagraph"/>
        <w:numPr>
          <w:ilvl w:val="0"/>
          <w:numId w:val="5"/>
        </w:numPr>
        <w:rPr>
          <w:rFonts w:ascii="Arial" w:hAnsi="Arial" w:cs="Arial"/>
          <w:sz w:val="18"/>
          <w:szCs w:val="18"/>
        </w:rPr>
      </w:pPr>
      <w:r>
        <w:rPr>
          <w:rFonts w:ascii="Arial" w:hAnsi="Arial" w:cs="Arial"/>
          <w:sz w:val="18"/>
          <w:szCs w:val="18"/>
        </w:rPr>
        <w:t>He calculated the price of his paintings based on the hourly pay wage of a craftsman</w:t>
      </w:r>
    </w:p>
    <w:p w14:paraId="0726FF7E" w14:textId="509429A4" w:rsidR="00FF7F9A" w:rsidRDefault="00FF7F9A" w:rsidP="00855670">
      <w:pPr>
        <w:pStyle w:val="ListParagraph"/>
        <w:numPr>
          <w:ilvl w:val="0"/>
          <w:numId w:val="5"/>
        </w:numPr>
        <w:rPr>
          <w:rFonts w:ascii="Arial" w:hAnsi="Arial" w:cs="Arial"/>
          <w:sz w:val="18"/>
          <w:szCs w:val="18"/>
        </w:rPr>
      </w:pPr>
      <w:r>
        <w:rPr>
          <w:rFonts w:ascii="Arial" w:hAnsi="Arial" w:cs="Arial"/>
          <w:sz w:val="18"/>
          <w:szCs w:val="18"/>
        </w:rPr>
        <w:t>Diminished the enthusiasm of critics (lacked optical fullness and pleasure)</w:t>
      </w:r>
    </w:p>
    <w:p w14:paraId="7E2445BC" w14:textId="61B77DC9" w:rsidR="00FF7F9A" w:rsidRDefault="00FF7F9A" w:rsidP="00855670">
      <w:pPr>
        <w:pStyle w:val="ListParagraph"/>
        <w:numPr>
          <w:ilvl w:val="0"/>
          <w:numId w:val="5"/>
        </w:numPr>
        <w:rPr>
          <w:rFonts w:ascii="Arial" w:hAnsi="Arial" w:cs="Arial"/>
          <w:sz w:val="18"/>
          <w:szCs w:val="18"/>
        </w:rPr>
      </w:pPr>
      <w:r>
        <w:rPr>
          <w:rFonts w:ascii="Arial" w:hAnsi="Arial" w:cs="Arial"/>
          <w:sz w:val="18"/>
          <w:szCs w:val="18"/>
        </w:rPr>
        <w:t>Removing value on artist’s ‘touch’</w:t>
      </w:r>
    </w:p>
    <w:p w14:paraId="074C05D1" w14:textId="77777777" w:rsidR="00FE5ED3" w:rsidRDefault="00FE5ED3" w:rsidP="00FE5ED3">
      <w:pPr>
        <w:ind w:left="360"/>
        <w:rPr>
          <w:rFonts w:ascii="Arial" w:hAnsi="Arial" w:cs="Arial"/>
          <w:sz w:val="18"/>
          <w:szCs w:val="18"/>
        </w:rPr>
      </w:pPr>
    </w:p>
    <w:p w14:paraId="415F5E76" w14:textId="6272DFD1" w:rsidR="00FE5ED3" w:rsidRPr="00FE5ED3" w:rsidRDefault="00FE5ED3" w:rsidP="00FE5ED3">
      <w:pPr>
        <w:pStyle w:val="ListParagraph"/>
        <w:numPr>
          <w:ilvl w:val="0"/>
          <w:numId w:val="2"/>
        </w:numPr>
        <w:rPr>
          <w:rFonts w:ascii="Arial" w:hAnsi="Arial" w:cs="Arial"/>
          <w:sz w:val="18"/>
          <w:szCs w:val="18"/>
        </w:rPr>
      </w:pPr>
      <w:r w:rsidRPr="00FE5ED3">
        <w:rPr>
          <w:rFonts w:ascii="Arial" w:hAnsi="Arial" w:cs="Arial"/>
          <w:sz w:val="18"/>
          <w:szCs w:val="18"/>
        </w:rPr>
        <w:t xml:space="preserve">Seurat, </w:t>
      </w:r>
      <w:proofErr w:type="spellStart"/>
      <w:r w:rsidRPr="00FE5ED3">
        <w:rPr>
          <w:rFonts w:ascii="Arial" w:hAnsi="Arial" w:cs="Arial"/>
          <w:sz w:val="18"/>
          <w:szCs w:val="18"/>
        </w:rPr>
        <w:t>Chahut</w:t>
      </w:r>
      <w:proofErr w:type="spellEnd"/>
      <w:r w:rsidRPr="00FE5ED3">
        <w:rPr>
          <w:rFonts w:ascii="Arial" w:hAnsi="Arial" w:cs="Arial"/>
          <w:sz w:val="18"/>
          <w:szCs w:val="18"/>
        </w:rPr>
        <w:t xml:space="preserve"> 1889-90</w:t>
      </w:r>
    </w:p>
    <w:p w14:paraId="02B7AC16" w14:textId="25BEEAEF" w:rsidR="00FE5ED3" w:rsidRPr="00FE5ED3" w:rsidRDefault="00FE5ED3" w:rsidP="00FE5ED3">
      <w:pPr>
        <w:pStyle w:val="ListParagraph"/>
        <w:numPr>
          <w:ilvl w:val="0"/>
          <w:numId w:val="5"/>
        </w:numPr>
        <w:rPr>
          <w:rFonts w:ascii="Arial" w:hAnsi="Arial" w:cs="Arial"/>
          <w:sz w:val="18"/>
          <w:szCs w:val="18"/>
        </w:rPr>
      </w:pPr>
      <w:r w:rsidRPr="00FE5ED3">
        <w:rPr>
          <w:rFonts w:ascii="Arial" w:hAnsi="Arial" w:cs="Arial"/>
          <w:sz w:val="18"/>
          <w:szCs w:val="18"/>
        </w:rPr>
        <w:t>3 dancers in a dancehall in Mon</w:t>
      </w:r>
      <w:r>
        <w:rPr>
          <w:rFonts w:ascii="Arial" w:hAnsi="Arial" w:cs="Arial"/>
          <w:sz w:val="18"/>
          <w:szCs w:val="18"/>
        </w:rPr>
        <w:t>t</w:t>
      </w:r>
      <w:r w:rsidRPr="00FE5ED3">
        <w:rPr>
          <w:rFonts w:ascii="Arial" w:hAnsi="Arial" w:cs="Arial"/>
          <w:sz w:val="18"/>
          <w:szCs w:val="18"/>
        </w:rPr>
        <w:t>martre</w:t>
      </w:r>
    </w:p>
    <w:p w14:paraId="6E63A0C3" w14:textId="5C737892" w:rsidR="00FE5ED3" w:rsidRDefault="00FE5ED3" w:rsidP="00FE5ED3">
      <w:pPr>
        <w:pStyle w:val="ListParagraph"/>
        <w:numPr>
          <w:ilvl w:val="0"/>
          <w:numId w:val="5"/>
        </w:numPr>
        <w:rPr>
          <w:rFonts w:ascii="Arial" w:hAnsi="Arial" w:cs="Arial"/>
          <w:sz w:val="18"/>
          <w:szCs w:val="18"/>
        </w:rPr>
      </w:pPr>
      <w:proofErr w:type="spellStart"/>
      <w:r>
        <w:rPr>
          <w:rFonts w:ascii="Arial" w:hAnsi="Arial" w:cs="Arial"/>
          <w:sz w:val="18"/>
          <w:szCs w:val="18"/>
        </w:rPr>
        <w:t>Chahut</w:t>
      </w:r>
      <w:proofErr w:type="spellEnd"/>
      <w:r>
        <w:rPr>
          <w:rFonts w:ascii="Arial" w:hAnsi="Arial" w:cs="Arial"/>
          <w:sz w:val="18"/>
          <w:szCs w:val="18"/>
        </w:rPr>
        <w:t xml:space="preserve"> was a vulgar form of a dance (high kicks, later became can </w:t>
      </w:r>
      <w:proofErr w:type="spellStart"/>
      <w:r>
        <w:rPr>
          <w:rFonts w:ascii="Arial" w:hAnsi="Arial" w:cs="Arial"/>
          <w:sz w:val="18"/>
          <w:szCs w:val="18"/>
        </w:rPr>
        <w:t>can</w:t>
      </w:r>
      <w:proofErr w:type="spellEnd"/>
      <w:r>
        <w:rPr>
          <w:rFonts w:ascii="Arial" w:hAnsi="Arial" w:cs="Arial"/>
          <w:sz w:val="18"/>
          <w:szCs w:val="18"/>
        </w:rPr>
        <w:t>)</w:t>
      </w:r>
    </w:p>
    <w:p w14:paraId="28479031" w14:textId="014F5DE0" w:rsidR="00FE5ED3" w:rsidRDefault="00FE5ED3" w:rsidP="00FE5ED3">
      <w:pPr>
        <w:pStyle w:val="ListParagraph"/>
        <w:numPr>
          <w:ilvl w:val="0"/>
          <w:numId w:val="5"/>
        </w:numPr>
        <w:rPr>
          <w:rFonts w:ascii="Arial" w:hAnsi="Arial" w:cs="Arial"/>
          <w:sz w:val="18"/>
          <w:szCs w:val="18"/>
        </w:rPr>
      </w:pPr>
      <w:r>
        <w:rPr>
          <w:rFonts w:ascii="Arial" w:hAnsi="Arial" w:cs="Arial"/>
          <w:sz w:val="18"/>
          <w:szCs w:val="18"/>
        </w:rPr>
        <w:t>Crotch shot for audience (in painting for orchestra)</w:t>
      </w:r>
    </w:p>
    <w:p w14:paraId="54E571E6" w14:textId="1817F970" w:rsidR="00FE5ED3" w:rsidRDefault="00FE5ED3" w:rsidP="00FE5ED3">
      <w:pPr>
        <w:pStyle w:val="ListParagraph"/>
        <w:numPr>
          <w:ilvl w:val="0"/>
          <w:numId w:val="5"/>
        </w:numPr>
        <w:rPr>
          <w:rFonts w:ascii="Arial" w:hAnsi="Arial" w:cs="Arial"/>
          <w:sz w:val="18"/>
          <w:szCs w:val="18"/>
        </w:rPr>
      </w:pPr>
      <w:r>
        <w:rPr>
          <w:rFonts w:ascii="Arial" w:hAnsi="Arial" w:cs="Arial"/>
          <w:sz w:val="18"/>
          <w:szCs w:val="18"/>
        </w:rPr>
        <w:t>Geometric forms of dancers, central figure of bassists, diagonal of his instrument (phallic representation of his scroll)</w:t>
      </w:r>
    </w:p>
    <w:p w14:paraId="6B8CEAC8" w14:textId="3BC713B0" w:rsidR="00FE5ED3" w:rsidRDefault="00FE5ED3" w:rsidP="00FE5ED3">
      <w:pPr>
        <w:pStyle w:val="ListParagraph"/>
        <w:numPr>
          <w:ilvl w:val="0"/>
          <w:numId w:val="5"/>
        </w:numPr>
        <w:rPr>
          <w:rFonts w:ascii="Arial" w:hAnsi="Arial" w:cs="Arial"/>
          <w:sz w:val="18"/>
          <w:szCs w:val="18"/>
        </w:rPr>
      </w:pPr>
      <w:r>
        <w:rPr>
          <w:rFonts w:ascii="Arial" w:hAnsi="Arial" w:cs="Arial"/>
          <w:sz w:val="18"/>
          <w:szCs w:val="18"/>
        </w:rPr>
        <w:t>Heads of audience members on opposite side of the stage (low position)</w:t>
      </w:r>
    </w:p>
    <w:p w14:paraId="6AC8FE0C" w14:textId="5F4B0E31" w:rsidR="00FE5ED3" w:rsidRDefault="00FE5ED3" w:rsidP="00FE5ED3">
      <w:pPr>
        <w:pStyle w:val="ListParagraph"/>
        <w:numPr>
          <w:ilvl w:val="0"/>
          <w:numId w:val="5"/>
        </w:numPr>
        <w:rPr>
          <w:rFonts w:ascii="Arial" w:hAnsi="Arial" w:cs="Arial"/>
          <w:sz w:val="18"/>
          <w:szCs w:val="18"/>
        </w:rPr>
      </w:pPr>
      <w:r>
        <w:rPr>
          <w:rFonts w:ascii="Arial" w:hAnsi="Arial" w:cs="Arial"/>
          <w:sz w:val="18"/>
          <w:szCs w:val="18"/>
        </w:rPr>
        <w:t xml:space="preserve">Streamlined fashion of composition, orchestra </w:t>
      </w:r>
    </w:p>
    <w:p w14:paraId="5D6C6409" w14:textId="5F697EA6" w:rsidR="00FE5ED3" w:rsidRDefault="00FE5ED3" w:rsidP="00FE5ED3">
      <w:pPr>
        <w:pStyle w:val="ListParagraph"/>
        <w:numPr>
          <w:ilvl w:val="0"/>
          <w:numId w:val="5"/>
        </w:numPr>
        <w:rPr>
          <w:rFonts w:ascii="Arial" w:hAnsi="Arial" w:cs="Arial"/>
          <w:sz w:val="18"/>
          <w:szCs w:val="18"/>
        </w:rPr>
      </w:pPr>
      <w:r>
        <w:rPr>
          <w:rFonts w:ascii="Arial" w:hAnsi="Arial" w:cs="Arial"/>
          <w:sz w:val="18"/>
          <w:szCs w:val="18"/>
        </w:rPr>
        <w:t>Rhythm of bodies, diagonal composition of the scene (swoops of skirt, rhythm of music and movement)</w:t>
      </w:r>
    </w:p>
    <w:p w14:paraId="22469F3D" w14:textId="6D2CA06F" w:rsidR="00FE5ED3" w:rsidRDefault="00FE5ED3" w:rsidP="00FE5ED3">
      <w:pPr>
        <w:pStyle w:val="ListParagraph"/>
        <w:numPr>
          <w:ilvl w:val="0"/>
          <w:numId w:val="5"/>
        </w:numPr>
        <w:rPr>
          <w:rFonts w:ascii="Arial" w:hAnsi="Arial" w:cs="Arial"/>
          <w:sz w:val="18"/>
          <w:szCs w:val="18"/>
        </w:rPr>
      </w:pPr>
      <w:r>
        <w:rPr>
          <w:rFonts w:ascii="Arial" w:hAnsi="Arial" w:cs="Arial"/>
          <w:sz w:val="18"/>
          <w:szCs w:val="18"/>
        </w:rPr>
        <w:t xml:space="preserve">Also rhythm in his technique </w:t>
      </w:r>
    </w:p>
    <w:p w14:paraId="6413C55F" w14:textId="24258B96" w:rsidR="00FE5ED3" w:rsidRDefault="00FE5ED3" w:rsidP="00FE5ED3">
      <w:pPr>
        <w:pStyle w:val="ListParagraph"/>
        <w:numPr>
          <w:ilvl w:val="0"/>
          <w:numId w:val="5"/>
        </w:numPr>
        <w:rPr>
          <w:rFonts w:ascii="Arial" w:hAnsi="Arial" w:cs="Arial"/>
          <w:sz w:val="18"/>
          <w:szCs w:val="18"/>
        </w:rPr>
      </w:pPr>
      <w:r>
        <w:rPr>
          <w:rFonts w:ascii="Arial" w:hAnsi="Arial" w:cs="Arial"/>
          <w:sz w:val="18"/>
          <w:szCs w:val="18"/>
        </w:rPr>
        <w:t>Joyous scene that depicts unrestrained pleasure, uplifting energy in the scene, unconstrained fashion (improper), chins are uplifted, smiling or smiling moustaches, smiling ribbons on shoes, uplifting ribbons on shoulders, vectors on their feet</w:t>
      </w:r>
    </w:p>
    <w:p w14:paraId="6587C1E0" w14:textId="369322FF" w:rsidR="00FE5ED3" w:rsidRDefault="00FE5ED3" w:rsidP="00FE5ED3">
      <w:pPr>
        <w:pStyle w:val="ListParagraph"/>
        <w:numPr>
          <w:ilvl w:val="0"/>
          <w:numId w:val="5"/>
        </w:numPr>
        <w:rPr>
          <w:rFonts w:ascii="Arial" w:hAnsi="Arial" w:cs="Arial"/>
          <w:sz w:val="18"/>
          <w:szCs w:val="18"/>
        </w:rPr>
      </w:pPr>
      <w:r>
        <w:rPr>
          <w:rFonts w:ascii="Arial" w:hAnsi="Arial" w:cs="Arial"/>
          <w:sz w:val="18"/>
          <w:szCs w:val="18"/>
        </w:rPr>
        <w:t>Warm tones in palette</w:t>
      </w:r>
      <w:r w:rsidR="007E70D4">
        <w:rPr>
          <w:rFonts w:ascii="Arial" w:hAnsi="Arial" w:cs="Arial"/>
          <w:sz w:val="18"/>
          <w:szCs w:val="18"/>
        </w:rPr>
        <w:t xml:space="preserve"> (warm tones and upward lines can be conducive to happiness in viewers)</w:t>
      </w:r>
    </w:p>
    <w:p w14:paraId="38A53FF3" w14:textId="1660AD53" w:rsidR="007E70D4" w:rsidRDefault="007E70D4" w:rsidP="00FE5ED3">
      <w:pPr>
        <w:pStyle w:val="ListParagraph"/>
        <w:numPr>
          <w:ilvl w:val="0"/>
          <w:numId w:val="5"/>
        </w:numPr>
        <w:rPr>
          <w:rFonts w:ascii="Arial" w:hAnsi="Arial" w:cs="Arial"/>
          <w:sz w:val="18"/>
          <w:szCs w:val="18"/>
        </w:rPr>
      </w:pPr>
      <w:r>
        <w:rPr>
          <w:rFonts w:ascii="Arial" w:hAnsi="Arial" w:cs="Arial"/>
          <w:sz w:val="18"/>
          <w:szCs w:val="18"/>
        </w:rPr>
        <w:t>A form of dance that dehumanises the performers and viewers (bottom right corner viewer: piggish snout, gleaming cane, allude aspect of display, predatory display), dancers’ figures all aligned but they look like mannequins, mechanical, grotesque/ limbs are so alike they’re more like a unit and related to each other than to the rest of the stage</w:t>
      </w:r>
    </w:p>
    <w:p w14:paraId="0CF10BDC" w14:textId="50E4CEC9" w:rsidR="007E70D4" w:rsidRDefault="007E70D4" w:rsidP="00FE5ED3">
      <w:pPr>
        <w:pStyle w:val="ListParagraph"/>
        <w:numPr>
          <w:ilvl w:val="0"/>
          <w:numId w:val="5"/>
        </w:numPr>
        <w:rPr>
          <w:rFonts w:ascii="Arial" w:hAnsi="Arial" w:cs="Arial"/>
          <w:sz w:val="18"/>
          <w:szCs w:val="18"/>
        </w:rPr>
      </w:pPr>
      <w:r>
        <w:rPr>
          <w:rFonts w:ascii="Arial" w:hAnsi="Arial" w:cs="Arial"/>
          <w:sz w:val="18"/>
          <w:szCs w:val="18"/>
        </w:rPr>
        <w:t>Repetition suggests dance is not free and liberal, but like factory work, standardised part of the show for commercial entertainment</w:t>
      </w:r>
    </w:p>
    <w:p w14:paraId="097A5493" w14:textId="7E86B5C2" w:rsidR="00C02E5E" w:rsidRDefault="00384BDE" w:rsidP="00C02E5E">
      <w:pPr>
        <w:pStyle w:val="ListParagraph"/>
        <w:numPr>
          <w:ilvl w:val="0"/>
          <w:numId w:val="5"/>
        </w:numPr>
        <w:rPr>
          <w:rFonts w:ascii="Arial" w:hAnsi="Arial" w:cs="Arial"/>
          <w:sz w:val="18"/>
          <w:szCs w:val="18"/>
        </w:rPr>
      </w:pPr>
      <w:r>
        <w:rPr>
          <w:rFonts w:ascii="Arial" w:hAnsi="Arial" w:cs="Arial"/>
          <w:sz w:val="18"/>
          <w:szCs w:val="18"/>
        </w:rPr>
        <w:t>Middle class like to go to slums where working class people go, artists also go to refine their hipster credentials, these kinds of space and scenes were framed as primitive</w:t>
      </w:r>
    </w:p>
    <w:p w14:paraId="10F7D6C1" w14:textId="7007264F" w:rsidR="00C02E5E" w:rsidRDefault="00C02E5E" w:rsidP="00C02E5E">
      <w:pPr>
        <w:pStyle w:val="ListParagraph"/>
        <w:numPr>
          <w:ilvl w:val="0"/>
          <w:numId w:val="5"/>
        </w:numPr>
        <w:rPr>
          <w:rFonts w:ascii="Arial" w:hAnsi="Arial" w:cs="Arial"/>
          <w:sz w:val="18"/>
          <w:szCs w:val="18"/>
        </w:rPr>
      </w:pPr>
      <w:r>
        <w:rPr>
          <w:rFonts w:ascii="Arial" w:hAnsi="Arial" w:cs="Arial"/>
          <w:sz w:val="18"/>
          <w:szCs w:val="18"/>
        </w:rPr>
        <w:t>Seurat critiquing the packaged spectacle but his aims are still ambiguous</w:t>
      </w:r>
    </w:p>
    <w:p w14:paraId="5D11BBAC" w14:textId="77777777" w:rsidR="00C02E5E" w:rsidRDefault="00C02E5E" w:rsidP="00C02E5E">
      <w:pPr>
        <w:ind w:left="360"/>
        <w:rPr>
          <w:rFonts w:ascii="Arial" w:hAnsi="Arial" w:cs="Arial"/>
          <w:sz w:val="18"/>
          <w:szCs w:val="18"/>
        </w:rPr>
      </w:pPr>
    </w:p>
    <w:p w14:paraId="6B3CB772" w14:textId="368D17DB" w:rsidR="00C02E5E" w:rsidRPr="00C02E5E" w:rsidRDefault="00C02E5E" w:rsidP="00C02E5E">
      <w:pPr>
        <w:pStyle w:val="ListParagraph"/>
        <w:numPr>
          <w:ilvl w:val="0"/>
          <w:numId w:val="2"/>
        </w:numPr>
        <w:rPr>
          <w:rFonts w:ascii="Arial" w:hAnsi="Arial" w:cs="Arial"/>
          <w:sz w:val="18"/>
          <w:szCs w:val="18"/>
        </w:rPr>
      </w:pPr>
      <w:r w:rsidRPr="00C02E5E">
        <w:rPr>
          <w:rFonts w:ascii="Arial" w:hAnsi="Arial" w:cs="Arial"/>
          <w:sz w:val="18"/>
          <w:szCs w:val="18"/>
        </w:rPr>
        <w:t xml:space="preserve">Seurat- Evening at </w:t>
      </w:r>
      <w:proofErr w:type="spellStart"/>
      <w:r w:rsidRPr="00C02E5E">
        <w:rPr>
          <w:rFonts w:ascii="Arial" w:hAnsi="Arial" w:cs="Arial"/>
          <w:sz w:val="18"/>
          <w:szCs w:val="18"/>
        </w:rPr>
        <w:t>Honfleur</w:t>
      </w:r>
      <w:proofErr w:type="spellEnd"/>
      <w:r w:rsidRPr="00C02E5E">
        <w:rPr>
          <w:rFonts w:ascii="Arial" w:hAnsi="Arial" w:cs="Arial"/>
          <w:sz w:val="18"/>
          <w:szCs w:val="18"/>
        </w:rPr>
        <w:t xml:space="preserve"> 1890</w:t>
      </w:r>
    </w:p>
    <w:p w14:paraId="135684EE" w14:textId="2FAFFA49" w:rsidR="00C02E5E" w:rsidRPr="00C02E5E" w:rsidRDefault="00C02E5E" w:rsidP="00C02E5E">
      <w:pPr>
        <w:pStyle w:val="ListParagraph"/>
        <w:numPr>
          <w:ilvl w:val="0"/>
          <w:numId w:val="5"/>
        </w:numPr>
        <w:rPr>
          <w:rFonts w:ascii="Arial" w:hAnsi="Arial" w:cs="Arial"/>
          <w:sz w:val="18"/>
          <w:szCs w:val="18"/>
        </w:rPr>
      </w:pPr>
      <w:r w:rsidRPr="00C02E5E">
        <w:rPr>
          <w:rFonts w:ascii="Arial" w:hAnsi="Arial" w:cs="Arial"/>
          <w:sz w:val="18"/>
          <w:szCs w:val="18"/>
        </w:rPr>
        <w:t>Aware of scientific work that tries to quantify the effect colour has on different parts of bodies and brains</w:t>
      </w:r>
    </w:p>
    <w:p w14:paraId="0EC4D1C4" w14:textId="57B983D1" w:rsidR="00C02E5E" w:rsidRDefault="00C02E5E" w:rsidP="00C02E5E">
      <w:pPr>
        <w:pStyle w:val="ListParagraph"/>
        <w:numPr>
          <w:ilvl w:val="0"/>
          <w:numId w:val="5"/>
        </w:numPr>
        <w:rPr>
          <w:rFonts w:ascii="Arial" w:hAnsi="Arial" w:cs="Arial"/>
          <w:sz w:val="18"/>
          <w:szCs w:val="18"/>
        </w:rPr>
      </w:pPr>
      <w:r>
        <w:rPr>
          <w:rFonts w:ascii="Arial" w:hAnsi="Arial" w:cs="Arial"/>
          <w:sz w:val="18"/>
          <w:szCs w:val="18"/>
        </w:rPr>
        <w:t>Terrain of neurological and psychological response</w:t>
      </w:r>
    </w:p>
    <w:p w14:paraId="7071C5AD" w14:textId="2068F7AA" w:rsidR="00C02E5E" w:rsidRDefault="00C02E5E" w:rsidP="00C02E5E">
      <w:pPr>
        <w:pStyle w:val="ListParagraph"/>
        <w:numPr>
          <w:ilvl w:val="0"/>
          <w:numId w:val="5"/>
        </w:numPr>
        <w:rPr>
          <w:rFonts w:ascii="Arial" w:hAnsi="Arial" w:cs="Arial"/>
          <w:sz w:val="18"/>
          <w:szCs w:val="18"/>
        </w:rPr>
      </w:pPr>
      <w:r>
        <w:rPr>
          <w:rFonts w:ascii="Arial" w:hAnsi="Arial" w:cs="Arial"/>
          <w:sz w:val="18"/>
          <w:szCs w:val="18"/>
        </w:rPr>
        <w:t>Forms and colours can induce certain moods in viewers</w:t>
      </w:r>
    </w:p>
    <w:p w14:paraId="0302E071" w14:textId="7B9544CA" w:rsidR="00C02E5E" w:rsidRDefault="00C02E5E" w:rsidP="00C02E5E">
      <w:pPr>
        <w:pStyle w:val="ListParagraph"/>
        <w:numPr>
          <w:ilvl w:val="0"/>
          <w:numId w:val="5"/>
        </w:numPr>
        <w:rPr>
          <w:rFonts w:ascii="Arial" w:hAnsi="Arial" w:cs="Arial"/>
          <w:sz w:val="18"/>
          <w:szCs w:val="18"/>
        </w:rPr>
      </w:pPr>
      <w:r>
        <w:rPr>
          <w:rFonts w:ascii="Arial" w:hAnsi="Arial" w:cs="Arial"/>
          <w:sz w:val="18"/>
          <w:szCs w:val="18"/>
        </w:rPr>
        <w:t>How to combine these elements to create effects of gloom, joy etc. (emotional engineering)</w:t>
      </w:r>
    </w:p>
    <w:p w14:paraId="75F1F977" w14:textId="5C0F22B1" w:rsidR="00C02E5E" w:rsidRDefault="00C02E5E" w:rsidP="00C02E5E">
      <w:pPr>
        <w:pStyle w:val="ListParagraph"/>
        <w:numPr>
          <w:ilvl w:val="0"/>
          <w:numId w:val="5"/>
        </w:numPr>
        <w:rPr>
          <w:rFonts w:ascii="Arial" w:hAnsi="Arial" w:cs="Arial"/>
          <w:sz w:val="18"/>
          <w:szCs w:val="18"/>
        </w:rPr>
      </w:pPr>
      <w:r>
        <w:rPr>
          <w:rFonts w:ascii="Arial" w:hAnsi="Arial" w:cs="Arial"/>
          <w:sz w:val="18"/>
          <w:szCs w:val="18"/>
        </w:rPr>
        <w:t>Derived the whole composition based on potential of creating emotional response in viewers</w:t>
      </w:r>
    </w:p>
    <w:p w14:paraId="0FCD8FB7" w14:textId="1A540736" w:rsidR="00C02E5E" w:rsidRDefault="00C02E5E" w:rsidP="00C02E5E">
      <w:pPr>
        <w:pStyle w:val="ListParagraph"/>
        <w:numPr>
          <w:ilvl w:val="0"/>
          <w:numId w:val="5"/>
        </w:numPr>
        <w:rPr>
          <w:rFonts w:ascii="Arial" w:hAnsi="Arial" w:cs="Arial"/>
          <w:sz w:val="18"/>
          <w:szCs w:val="18"/>
        </w:rPr>
      </w:pPr>
      <w:r>
        <w:rPr>
          <w:rFonts w:ascii="Arial" w:hAnsi="Arial" w:cs="Arial"/>
          <w:sz w:val="18"/>
          <w:szCs w:val="18"/>
        </w:rPr>
        <w:t>Sense of calm, tranquillity</w:t>
      </w:r>
    </w:p>
    <w:p w14:paraId="24A5502D" w14:textId="145689E3" w:rsidR="00C02E5E" w:rsidRDefault="00C02E5E" w:rsidP="00C02E5E">
      <w:pPr>
        <w:pStyle w:val="ListParagraph"/>
        <w:numPr>
          <w:ilvl w:val="0"/>
          <w:numId w:val="5"/>
        </w:numPr>
        <w:rPr>
          <w:rFonts w:ascii="Arial" w:hAnsi="Arial" w:cs="Arial"/>
          <w:sz w:val="18"/>
          <w:szCs w:val="18"/>
        </w:rPr>
      </w:pPr>
      <w:r>
        <w:rPr>
          <w:rFonts w:ascii="Arial" w:hAnsi="Arial" w:cs="Arial"/>
          <w:sz w:val="18"/>
          <w:szCs w:val="18"/>
        </w:rPr>
        <w:t>Muted colour tones, low vertical lines</w:t>
      </w:r>
    </w:p>
    <w:p w14:paraId="287CF730" w14:textId="4057E504" w:rsidR="00C02E5E" w:rsidRDefault="00C02E5E" w:rsidP="00C02E5E">
      <w:pPr>
        <w:pStyle w:val="ListParagraph"/>
        <w:numPr>
          <w:ilvl w:val="0"/>
          <w:numId w:val="5"/>
        </w:numPr>
        <w:rPr>
          <w:rFonts w:ascii="Arial" w:hAnsi="Arial" w:cs="Arial"/>
          <w:sz w:val="18"/>
          <w:szCs w:val="18"/>
        </w:rPr>
      </w:pPr>
      <w:r>
        <w:rPr>
          <w:rFonts w:ascii="Arial" w:hAnsi="Arial" w:cs="Arial"/>
          <w:sz w:val="18"/>
          <w:szCs w:val="18"/>
        </w:rPr>
        <w:t>Uses the frame as another element, as a buffer zone to control the surrounding space of painting (frame to wall off potential distraction from environment)</w:t>
      </w:r>
    </w:p>
    <w:p w14:paraId="5D23C560" w14:textId="77777777" w:rsidR="00C02E5E" w:rsidRPr="00C02E5E" w:rsidRDefault="00C02E5E" w:rsidP="00C02E5E">
      <w:pPr>
        <w:pStyle w:val="ListParagraph"/>
        <w:numPr>
          <w:ilvl w:val="0"/>
          <w:numId w:val="5"/>
        </w:numPr>
        <w:rPr>
          <w:rFonts w:ascii="Arial" w:hAnsi="Arial" w:cs="Arial"/>
          <w:sz w:val="18"/>
          <w:szCs w:val="18"/>
        </w:rPr>
      </w:pPr>
      <w:bookmarkStart w:id="0" w:name="_GoBack"/>
      <w:bookmarkEnd w:id="0"/>
    </w:p>
    <w:sectPr w:rsidR="00C02E5E" w:rsidRPr="00C02E5E" w:rsidSect="004A1606">
      <w:headerReference w:type="default" r:id="rId8"/>
      <w:pgSz w:w="12240" w:h="15840"/>
      <w:pgMar w:top="1440" w:right="1467" w:bottom="1440" w:left="127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B65692" w14:textId="77777777" w:rsidR="00C02E5E" w:rsidRDefault="00C02E5E" w:rsidP="004A1606">
      <w:r>
        <w:separator/>
      </w:r>
    </w:p>
  </w:endnote>
  <w:endnote w:type="continuationSeparator" w:id="0">
    <w:p w14:paraId="3555A35E" w14:textId="77777777" w:rsidR="00C02E5E" w:rsidRDefault="00C02E5E" w:rsidP="004A1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B975A5" w14:textId="77777777" w:rsidR="00C02E5E" w:rsidRDefault="00C02E5E" w:rsidP="004A1606">
      <w:r>
        <w:separator/>
      </w:r>
    </w:p>
  </w:footnote>
  <w:footnote w:type="continuationSeparator" w:id="0">
    <w:p w14:paraId="58AF422C" w14:textId="77777777" w:rsidR="00C02E5E" w:rsidRDefault="00C02E5E" w:rsidP="004A160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BC1896" w14:textId="77777777" w:rsidR="00C02E5E" w:rsidRDefault="00C02E5E" w:rsidP="004A1606">
    <w:pPr>
      <w:pStyle w:val="Header"/>
      <w:jc w:val="right"/>
      <w:rPr>
        <w:rFonts w:ascii="Arial" w:hAnsi="Arial" w:cs="Arial"/>
        <w:sz w:val="18"/>
        <w:szCs w:val="18"/>
      </w:rPr>
    </w:pPr>
    <w:r>
      <w:rPr>
        <w:rFonts w:ascii="Arial" w:hAnsi="Arial" w:cs="Arial"/>
        <w:sz w:val="18"/>
        <w:szCs w:val="18"/>
      </w:rPr>
      <w:t>ARTH 339</w:t>
    </w:r>
  </w:p>
  <w:p w14:paraId="5307F733" w14:textId="77777777" w:rsidR="00C02E5E" w:rsidRPr="004A1606" w:rsidRDefault="00C02E5E" w:rsidP="004A1606">
    <w:pPr>
      <w:pStyle w:val="Header"/>
      <w:jc w:val="right"/>
      <w:rPr>
        <w:rFonts w:ascii="Arial" w:hAnsi="Arial" w:cs="Arial"/>
        <w:sz w:val="18"/>
        <w:szCs w:val="18"/>
      </w:rPr>
    </w:pPr>
    <w:r>
      <w:rPr>
        <w:rFonts w:ascii="Arial" w:hAnsi="Arial" w:cs="Arial"/>
        <w:sz w:val="18"/>
        <w:szCs w:val="18"/>
      </w:rPr>
      <w:t>19</w:t>
    </w:r>
    <w:r w:rsidRPr="004A1606">
      <w:rPr>
        <w:rFonts w:ascii="Arial" w:hAnsi="Arial" w:cs="Arial"/>
        <w:sz w:val="18"/>
        <w:szCs w:val="18"/>
        <w:vertAlign w:val="superscript"/>
      </w:rPr>
      <w:t>th</w:t>
    </w:r>
    <w:r>
      <w:rPr>
        <w:rFonts w:ascii="Arial" w:hAnsi="Arial" w:cs="Arial"/>
        <w:sz w:val="18"/>
        <w:szCs w:val="18"/>
      </w:rPr>
      <w:t xml:space="preserve"> Mar 2015-03-17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C1F22"/>
    <w:multiLevelType w:val="hybridMultilevel"/>
    <w:tmpl w:val="3FCCD7E0"/>
    <w:lvl w:ilvl="0" w:tplc="AFDE5AEA">
      <w:numFmt w:val="bullet"/>
      <w:lvlText w:val="-"/>
      <w:lvlJc w:val="left"/>
      <w:pPr>
        <w:ind w:left="2160" w:hanging="360"/>
      </w:pPr>
      <w:rPr>
        <w:rFonts w:ascii="Arial" w:eastAsiaTheme="minorEastAsia" w:hAnsi="Arial" w:cs="Aria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8374E21"/>
    <w:multiLevelType w:val="hybridMultilevel"/>
    <w:tmpl w:val="4D7AC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3630D0"/>
    <w:multiLevelType w:val="hybridMultilevel"/>
    <w:tmpl w:val="C9C4FD00"/>
    <w:lvl w:ilvl="0" w:tplc="AFDE5AEA">
      <w:numFmt w:val="bullet"/>
      <w:lvlText w:val="-"/>
      <w:lvlJc w:val="left"/>
      <w:pPr>
        <w:ind w:left="1429" w:hanging="360"/>
      </w:pPr>
      <w:rPr>
        <w:rFonts w:ascii="Arial" w:eastAsiaTheme="minorEastAsia" w:hAnsi="Arial" w:cs="Aria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2F53D87"/>
    <w:multiLevelType w:val="hybridMultilevel"/>
    <w:tmpl w:val="BB0EB7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DF67EC5"/>
    <w:multiLevelType w:val="hybridMultilevel"/>
    <w:tmpl w:val="43488092"/>
    <w:lvl w:ilvl="0" w:tplc="AFDE5AE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1F1D60"/>
    <w:multiLevelType w:val="hybridMultilevel"/>
    <w:tmpl w:val="834EAB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481FE4"/>
    <w:multiLevelType w:val="hybridMultilevel"/>
    <w:tmpl w:val="373EA5B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6C5F3C04"/>
    <w:multiLevelType w:val="hybridMultilevel"/>
    <w:tmpl w:val="31CE2A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F111531"/>
    <w:multiLevelType w:val="hybridMultilevel"/>
    <w:tmpl w:val="2B56C858"/>
    <w:lvl w:ilvl="0" w:tplc="AFDE5AE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8"/>
  </w:num>
  <w:num w:numId="6">
    <w:abstractNumId w:val="3"/>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606"/>
    <w:rsid w:val="00384BDE"/>
    <w:rsid w:val="0043771F"/>
    <w:rsid w:val="004A1606"/>
    <w:rsid w:val="006C7A8F"/>
    <w:rsid w:val="007E70D4"/>
    <w:rsid w:val="00855670"/>
    <w:rsid w:val="008660B4"/>
    <w:rsid w:val="009443DC"/>
    <w:rsid w:val="00A757DC"/>
    <w:rsid w:val="00C02E5E"/>
    <w:rsid w:val="00F1771B"/>
    <w:rsid w:val="00F41085"/>
    <w:rsid w:val="00FE5ED3"/>
    <w:rsid w:val="00FF7F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D234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606"/>
    <w:pPr>
      <w:ind w:left="720"/>
      <w:contextualSpacing/>
    </w:pPr>
  </w:style>
  <w:style w:type="paragraph" w:styleId="Header">
    <w:name w:val="header"/>
    <w:basedOn w:val="Normal"/>
    <w:link w:val="HeaderChar"/>
    <w:uiPriority w:val="99"/>
    <w:unhideWhenUsed/>
    <w:rsid w:val="004A1606"/>
    <w:pPr>
      <w:tabs>
        <w:tab w:val="center" w:pos="4320"/>
        <w:tab w:val="right" w:pos="8640"/>
      </w:tabs>
    </w:pPr>
  </w:style>
  <w:style w:type="character" w:customStyle="1" w:styleId="HeaderChar">
    <w:name w:val="Header Char"/>
    <w:basedOn w:val="DefaultParagraphFont"/>
    <w:link w:val="Header"/>
    <w:uiPriority w:val="99"/>
    <w:rsid w:val="004A1606"/>
    <w:rPr>
      <w:lang w:val="en-GB"/>
    </w:rPr>
  </w:style>
  <w:style w:type="paragraph" w:styleId="Footer">
    <w:name w:val="footer"/>
    <w:basedOn w:val="Normal"/>
    <w:link w:val="FooterChar"/>
    <w:uiPriority w:val="99"/>
    <w:unhideWhenUsed/>
    <w:rsid w:val="004A1606"/>
    <w:pPr>
      <w:tabs>
        <w:tab w:val="center" w:pos="4320"/>
        <w:tab w:val="right" w:pos="8640"/>
      </w:tabs>
    </w:pPr>
  </w:style>
  <w:style w:type="character" w:customStyle="1" w:styleId="FooterChar">
    <w:name w:val="Footer Char"/>
    <w:basedOn w:val="DefaultParagraphFont"/>
    <w:link w:val="Footer"/>
    <w:uiPriority w:val="99"/>
    <w:rsid w:val="004A1606"/>
    <w:rPr>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606"/>
    <w:pPr>
      <w:ind w:left="720"/>
      <w:contextualSpacing/>
    </w:pPr>
  </w:style>
  <w:style w:type="paragraph" w:styleId="Header">
    <w:name w:val="header"/>
    <w:basedOn w:val="Normal"/>
    <w:link w:val="HeaderChar"/>
    <w:uiPriority w:val="99"/>
    <w:unhideWhenUsed/>
    <w:rsid w:val="004A1606"/>
    <w:pPr>
      <w:tabs>
        <w:tab w:val="center" w:pos="4320"/>
        <w:tab w:val="right" w:pos="8640"/>
      </w:tabs>
    </w:pPr>
  </w:style>
  <w:style w:type="character" w:customStyle="1" w:styleId="HeaderChar">
    <w:name w:val="Header Char"/>
    <w:basedOn w:val="DefaultParagraphFont"/>
    <w:link w:val="Header"/>
    <w:uiPriority w:val="99"/>
    <w:rsid w:val="004A1606"/>
    <w:rPr>
      <w:lang w:val="en-GB"/>
    </w:rPr>
  </w:style>
  <w:style w:type="paragraph" w:styleId="Footer">
    <w:name w:val="footer"/>
    <w:basedOn w:val="Normal"/>
    <w:link w:val="FooterChar"/>
    <w:uiPriority w:val="99"/>
    <w:unhideWhenUsed/>
    <w:rsid w:val="004A1606"/>
    <w:pPr>
      <w:tabs>
        <w:tab w:val="center" w:pos="4320"/>
        <w:tab w:val="right" w:pos="8640"/>
      </w:tabs>
    </w:pPr>
  </w:style>
  <w:style w:type="character" w:customStyle="1" w:styleId="FooterChar">
    <w:name w:val="Footer Char"/>
    <w:basedOn w:val="DefaultParagraphFont"/>
    <w:link w:val="Footer"/>
    <w:uiPriority w:val="99"/>
    <w:rsid w:val="004A160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1557</Words>
  <Characters>8876</Characters>
  <Application>Microsoft Macintosh Word</Application>
  <DocSecurity>0</DocSecurity>
  <Lines>73</Lines>
  <Paragraphs>20</Paragraphs>
  <ScaleCrop>false</ScaleCrop>
  <Company/>
  <LinksUpToDate>false</LinksUpToDate>
  <CharactersWithSpaces>10413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Ng</dc:creator>
  <cp:keywords/>
  <dc:description/>
  <cp:lastModifiedBy>Natalie Ng</cp:lastModifiedBy>
  <cp:revision>7</cp:revision>
  <dcterms:created xsi:type="dcterms:W3CDTF">2015-03-20T00:02:00Z</dcterms:created>
  <dcterms:modified xsi:type="dcterms:W3CDTF">2015-03-20T01:18:00Z</dcterms:modified>
</cp:coreProperties>
</file>