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31E0" w:rsidRDefault="002331E0" w:rsidP="00FA25F8">
      <w:pPr>
        <w:jc w:val="center"/>
        <w:rPr>
          <w:b/>
          <w:u w:val="single"/>
        </w:rPr>
      </w:pPr>
      <w:r>
        <w:rPr>
          <w:b/>
          <w:u w:val="single"/>
        </w:rPr>
        <w:t>BIO 3303</w:t>
      </w:r>
    </w:p>
    <w:p w:rsidR="00FA25F8" w:rsidRPr="00FA25F8" w:rsidRDefault="00FA25F8" w:rsidP="00FA25F8">
      <w:pPr>
        <w:jc w:val="center"/>
        <w:rPr>
          <w:b/>
          <w:u w:val="single"/>
        </w:rPr>
      </w:pPr>
      <w:r w:rsidRPr="00FA25F8">
        <w:rPr>
          <w:b/>
          <w:u w:val="single"/>
        </w:rPr>
        <w:t>Lecture 10</w:t>
      </w:r>
    </w:p>
    <w:p w:rsidR="00FA25F8" w:rsidRDefault="00FA25F8" w:rsidP="00FA25F8">
      <w:r>
        <w:t>Part 3: Sensory Physiology</w:t>
      </w:r>
    </w:p>
    <w:p w:rsidR="0059017E" w:rsidRDefault="00FA25F8" w:rsidP="00FA25F8">
      <w:r>
        <w:t xml:space="preserve">3.1 Introduction to Sensory </w:t>
      </w:r>
      <w:r>
        <w:t>Encoding</w:t>
      </w:r>
    </w:p>
    <w:p w:rsidR="00FA25F8" w:rsidRDefault="00FA25F8" w:rsidP="00FA25F8">
      <w:r>
        <w:t>Part 2: Sensory Physiology</w:t>
      </w:r>
    </w:p>
    <w:p w:rsidR="00FA25F8" w:rsidRDefault="00FA25F8" w:rsidP="00FA25F8">
      <w:pPr>
        <w:pStyle w:val="ListParagraph"/>
        <w:numPr>
          <w:ilvl w:val="0"/>
          <w:numId w:val="1"/>
        </w:numPr>
      </w:pPr>
      <w:r>
        <w:t>Lecture 10:</w:t>
      </w:r>
      <w:r>
        <w:t xml:space="preserve"> </w:t>
      </w:r>
      <w:r>
        <w:t>Introduction to Sensory Encoding</w:t>
      </w:r>
    </w:p>
    <w:p w:rsidR="00FA25F8" w:rsidRDefault="00FA25F8" w:rsidP="00FA25F8">
      <w:pPr>
        <w:pStyle w:val="ListParagraph"/>
        <w:numPr>
          <w:ilvl w:val="0"/>
          <w:numId w:val="1"/>
        </w:numPr>
      </w:pPr>
      <w:r>
        <w:t>Lecture 11:</w:t>
      </w:r>
      <w:r>
        <w:t xml:space="preserve"> </w:t>
      </w:r>
      <w:r>
        <w:t>Chemoreception (olfaction and gustation)</w:t>
      </w:r>
    </w:p>
    <w:p w:rsidR="00FA25F8" w:rsidRDefault="00FA25F8" w:rsidP="00FA25F8">
      <w:pPr>
        <w:pStyle w:val="ListParagraph"/>
        <w:numPr>
          <w:ilvl w:val="0"/>
          <w:numId w:val="1"/>
        </w:numPr>
      </w:pPr>
      <w:r>
        <w:t>Lecture 12&amp;13:</w:t>
      </w:r>
      <w:r>
        <w:t xml:space="preserve"> </w:t>
      </w:r>
      <w:proofErr w:type="spellStart"/>
      <w:r>
        <w:t>Mechanoreception</w:t>
      </w:r>
      <w:proofErr w:type="spellEnd"/>
      <w:r>
        <w:t xml:space="preserve"> (touch and hearing)</w:t>
      </w:r>
    </w:p>
    <w:p w:rsidR="00FA25F8" w:rsidRDefault="00FA25F8" w:rsidP="00FA25F8">
      <w:pPr>
        <w:pStyle w:val="ListParagraph"/>
        <w:numPr>
          <w:ilvl w:val="0"/>
          <w:numId w:val="1"/>
        </w:numPr>
      </w:pPr>
      <w:r>
        <w:t>Lecture 14&amp;15:</w:t>
      </w:r>
      <w:r>
        <w:t xml:space="preserve">  </w:t>
      </w:r>
      <w:r>
        <w:t>Photoreception and vision</w:t>
      </w:r>
    </w:p>
    <w:p w:rsidR="00FA25F8" w:rsidRDefault="00FA25F8" w:rsidP="00FA25F8">
      <w:pPr>
        <w:pStyle w:val="ListParagraph"/>
        <w:numPr>
          <w:ilvl w:val="0"/>
          <w:numId w:val="1"/>
        </w:numPr>
      </w:pPr>
      <w:r>
        <w:t>Lecture 16:</w:t>
      </w:r>
      <w:r>
        <w:t xml:space="preserve"> </w:t>
      </w:r>
      <w:proofErr w:type="spellStart"/>
      <w:r>
        <w:t>Thermoreception</w:t>
      </w:r>
      <w:proofErr w:type="spellEnd"/>
      <w:r>
        <w:t>, Electroreception and</w:t>
      </w:r>
      <w:r>
        <w:t xml:space="preserve"> </w:t>
      </w:r>
      <w:proofErr w:type="spellStart"/>
      <w:r>
        <w:t>Magnetoreception</w:t>
      </w:r>
      <w:proofErr w:type="spellEnd"/>
      <w:r w:rsidR="00AE6196">
        <w:t xml:space="preserve"> – sensitive to things other than 5 senses</w:t>
      </w:r>
    </w:p>
    <w:p w:rsidR="00FA25F8" w:rsidRDefault="00FA25F8" w:rsidP="00FA25F8">
      <w:pPr>
        <w:tabs>
          <w:tab w:val="left" w:pos="1557"/>
        </w:tabs>
      </w:pPr>
    </w:p>
    <w:p w:rsidR="00FA25F8" w:rsidRPr="00FA25F8" w:rsidRDefault="00FA25F8" w:rsidP="00FA25F8">
      <w:pPr>
        <w:tabs>
          <w:tab w:val="left" w:pos="1557"/>
        </w:tabs>
        <w:rPr>
          <w:b/>
        </w:rPr>
      </w:pPr>
      <w:r w:rsidRPr="00FA25F8">
        <w:rPr>
          <w:b/>
        </w:rPr>
        <w:t>Introduction to Sensory Physiology</w:t>
      </w:r>
    </w:p>
    <w:p w:rsidR="00FA25F8" w:rsidRDefault="00FA25F8" w:rsidP="00FA25F8">
      <w:pPr>
        <w:tabs>
          <w:tab w:val="left" w:pos="1557"/>
        </w:tabs>
      </w:pPr>
      <w:r>
        <w:t>Goals</w:t>
      </w:r>
    </w:p>
    <w:p w:rsidR="00FA25F8" w:rsidRDefault="00FA25F8" w:rsidP="00FA25F8">
      <w:pPr>
        <w:pStyle w:val="ListParagraph"/>
        <w:numPr>
          <w:ilvl w:val="0"/>
          <w:numId w:val="1"/>
        </w:numPr>
        <w:tabs>
          <w:tab w:val="left" w:pos="1557"/>
        </w:tabs>
      </w:pPr>
      <w:r>
        <w:t>Understand the basic principles through which stimuli are</w:t>
      </w:r>
      <w:r>
        <w:t xml:space="preserve"> </w:t>
      </w:r>
      <w:r>
        <w:t>detected and differentiated</w:t>
      </w:r>
    </w:p>
    <w:p w:rsidR="00FA25F8" w:rsidRDefault="00FA25F8" w:rsidP="00FA25F8">
      <w:pPr>
        <w:pStyle w:val="ListParagraph"/>
        <w:numPr>
          <w:ilvl w:val="0"/>
          <w:numId w:val="1"/>
        </w:numPr>
        <w:tabs>
          <w:tab w:val="left" w:pos="1557"/>
        </w:tabs>
      </w:pPr>
      <w:r>
        <w:t>Describe the mechanisms through which different types of</w:t>
      </w:r>
      <w:r>
        <w:t xml:space="preserve"> </w:t>
      </w:r>
      <w:r>
        <w:t>stimuli are encoded</w:t>
      </w:r>
      <w:r w:rsidR="00AE6196">
        <w:t xml:space="preserve"> in the nervous system. Cellular mechanisms</w:t>
      </w:r>
    </w:p>
    <w:p w:rsidR="00FA25F8" w:rsidRDefault="00FA25F8" w:rsidP="00FA25F8">
      <w:pPr>
        <w:tabs>
          <w:tab w:val="left" w:pos="1557"/>
        </w:tabs>
      </w:pPr>
      <w:r>
        <w:t>Types of stimuli:</w:t>
      </w:r>
    </w:p>
    <w:p w:rsidR="00FA25F8" w:rsidRDefault="00FA25F8" w:rsidP="00FA25F8">
      <w:pPr>
        <w:pStyle w:val="ListParagraph"/>
        <w:numPr>
          <w:ilvl w:val="0"/>
          <w:numId w:val="1"/>
        </w:numPr>
        <w:tabs>
          <w:tab w:val="left" w:pos="1557"/>
        </w:tabs>
      </w:pPr>
      <w:r>
        <w:t>Chemical signals (chemoreceptors)</w:t>
      </w:r>
    </w:p>
    <w:p w:rsidR="00FA25F8" w:rsidRDefault="00FA25F8" w:rsidP="00FA25F8">
      <w:pPr>
        <w:pStyle w:val="ListParagraph"/>
        <w:numPr>
          <w:ilvl w:val="0"/>
          <w:numId w:val="1"/>
        </w:numPr>
        <w:tabs>
          <w:tab w:val="left" w:pos="1557"/>
        </w:tabs>
      </w:pPr>
      <w:r>
        <w:t xml:space="preserve"> </w:t>
      </w:r>
      <w:r>
        <w:t>Mechanical stimuli (mechanoreceptors)</w:t>
      </w:r>
      <w:r w:rsidR="00AE6196">
        <w:t xml:space="preserve"> – physical forces</w:t>
      </w:r>
    </w:p>
    <w:p w:rsidR="00FA25F8" w:rsidRDefault="00FA25F8" w:rsidP="00FA25F8">
      <w:pPr>
        <w:pStyle w:val="ListParagraph"/>
        <w:numPr>
          <w:ilvl w:val="0"/>
          <w:numId w:val="1"/>
        </w:numPr>
        <w:tabs>
          <w:tab w:val="left" w:pos="1557"/>
        </w:tabs>
      </w:pPr>
      <w:r>
        <w:t xml:space="preserve"> </w:t>
      </w:r>
      <w:r>
        <w:t>Visible light (photoreceptors)</w:t>
      </w:r>
      <w:r w:rsidR="00AE6196">
        <w:t xml:space="preserve"> – light in the narrow range of magnetic spectrum that our eyes can see</w:t>
      </w:r>
    </w:p>
    <w:p w:rsidR="00FA25F8" w:rsidRDefault="00FA25F8" w:rsidP="00FA25F8">
      <w:pPr>
        <w:pStyle w:val="ListParagraph"/>
        <w:numPr>
          <w:ilvl w:val="0"/>
          <w:numId w:val="1"/>
        </w:numPr>
        <w:tabs>
          <w:tab w:val="left" w:pos="1557"/>
        </w:tabs>
      </w:pPr>
      <w:r>
        <w:t>Temperature (</w:t>
      </w:r>
      <w:proofErr w:type="spellStart"/>
      <w:r>
        <w:t>thermoreceptors</w:t>
      </w:r>
      <w:proofErr w:type="spellEnd"/>
      <w:r>
        <w:t>)</w:t>
      </w:r>
    </w:p>
    <w:p w:rsidR="00FA25F8" w:rsidRDefault="00FA25F8" w:rsidP="00FA25F8">
      <w:pPr>
        <w:pStyle w:val="ListParagraph"/>
        <w:numPr>
          <w:ilvl w:val="0"/>
          <w:numId w:val="1"/>
        </w:numPr>
        <w:tabs>
          <w:tab w:val="left" w:pos="1557"/>
        </w:tabs>
      </w:pPr>
      <w:r>
        <w:t>Electrical stimuli (electroreceptors)</w:t>
      </w:r>
    </w:p>
    <w:p w:rsidR="00FA25F8" w:rsidRDefault="00FA25F8" w:rsidP="00FA25F8">
      <w:pPr>
        <w:tabs>
          <w:tab w:val="left" w:pos="1557"/>
        </w:tabs>
      </w:pPr>
      <w:r>
        <w:t>Changes in sensory</w:t>
      </w:r>
      <w:r>
        <w:t xml:space="preserve"> </w:t>
      </w:r>
      <w:r>
        <w:t>systems during evolution</w:t>
      </w:r>
    </w:p>
    <w:p w:rsidR="00FA25F8" w:rsidRDefault="00FA25F8" w:rsidP="00FA25F8">
      <w:pPr>
        <w:pStyle w:val="ListParagraph"/>
        <w:numPr>
          <w:ilvl w:val="0"/>
          <w:numId w:val="1"/>
        </w:numPr>
        <w:tabs>
          <w:tab w:val="left" w:pos="1557"/>
        </w:tabs>
      </w:pPr>
      <w:r>
        <w:t>All cells are somewhat</w:t>
      </w:r>
      <w:r>
        <w:t xml:space="preserve"> </w:t>
      </w:r>
      <w:r>
        <w:t>responsive to their</w:t>
      </w:r>
      <w:r>
        <w:t xml:space="preserve"> </w:t>
      </w:r>
      <w:r>
        <w:t>environment</w:t>
      </w:r>
    </w:p>
    <w:p w:rsidR="00FA25F8" w:rsidRDefault="00FA25F8" w:rsidP="00FA25F8">
      <w:pPr>
        <w:pStyle w:val="ListParagraph"/>
        <w:numPr>
          <w:ilvl w:val="0"/>
          <w:numId w:val="1"/>
        </w:numPr>
        <w:tabs>
          <w:tab w:val="left" w:pos="1557"/>
        </w:tabs>
      </w:pPr>
      <w:r>
        <w:t>Refinement of sensory</w:t>
      </w:r>
      <w:r>
        <w:t xml:space="preserve"> </w:t>
      </w:r>
      <w:r>
        <w:t>processing by means of</w:t>
      </w:r>
      <w:r>
        <w:t xml:space="preserve"> </w:t>
      </w:r>
      <w:r>
        <w:t>specialized cells (receptors</w:t>
      </w:r>
      <w:r>
        <w:t xml:space="preserve"> </w:t>
      </w:r>
      <w:r>
        <w:t>or sensory cells)</w:t>
      </w:r>
      <w:r w:rsidR="00AE6196">
        <w:t xml:space="preserve"> </w:t>
      </w:r>
    </w:p>
    <w:p w:rsidR="00FA25F8" w:rsidRDefault="00FA25F8" w:rsidP="00FA25F8">
      <w:pPr>
        <w:pStyle w:val="ListParagraph"/>
        <w:numPr>
          <w:ilvl w:val="0"/>
          <w:numId w:val="1"/>
        </w:numPr>
        <w:tabs>
          <w:tab w:val="left" w:pos="1557"/>
        </w:tabs>
      </w:pPr>
      <w:r>
        <w:t>In conjunction with evolution</w:t>
      </w:r>
      <w:r>
        <w:t xml:space="preserve"> </w:t>
      </w:r>
      <w:r>
        <w:t>of signal processing</w:t>
      </w:r>
      <w:r w:rsidR="00AE6196">
        <w:t xml:space="preserve"> as the nervous </w:t>
      </w:r>
      <w:proofErr w:type="spellStart"/>
      <w:r w:rsidR="00AE6196">
        <w:t>syste</w:t>
      </w:r>
      <w:proofErr w:type="spellEnd"/>
    </w:p>
    <w:p w:rsidR="00B575B4" w:rsidRDefault="00B575B4" w:rsidP="00FA25F8">
      <w:pPr>
        <w:tabs>
          <w:tab w:val="left" w:pos="1557"/>
        </w:tabs>
      </w:pPr>
      <w:r>
        <w:rPr>
          <w:noProof/>
          <w:lang w:eastAsia="en-CA"/>
        </w:rPr>
        <w:drawing>
          <wp:inline distT="0" distB="0" distL="0" distR="0">
            <wp:extent cx="4308454" cy="30502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10059" cy="3051421"/>
                    </a:xfrm>
                    <a:prstGeom prst="rect">
                      <a:avLst/>
                    </a:prstGeom>
                    <a:noFill/>
                    <a:ln>
                      <a:noFill/>
                    </a:ln>
                  </pic:spPr>
                </pic:pic>
              </a:graphicData>
            </a:graphic>
          </wp:inline>
        </w:drawing>
      </w:r>
    </w:p>
    <w:p w:rsidR="00FA25F8" w:rsidRDefault="00FA25F8" w:rsidP="00FA25F8">
      <w:pPr>
        <w:tabs>
          <w:tab w:val="left" w:pos="1557"/>
        </w:tabs>
      </w:pPr>
      <w:r>
        <w:lastRenderedPageBreak/>
        <w:t>Steps in sensory reception:</w:t>
      </w:r>
    </w:p>
    <w:p w:rsidR="00FA25F8" w:rsidRDefault="00FA25F8" w:rsidP="00FA25F8">
      <w:pPr>
        <w:tabs>
          <w:tab w:val="left" w:pos="1557"/>
        </w:tabs>
      </w:pPr>
      <w:r>
        <w:t>1. Detection of the stimulus</w:t>
      </w:r>
      <w:r w:rsidR="00B575B4">
        <w:t xml:space="preserve"> – must be detected at a receptor – difference between receptor </w:t>
      </w:r>
      <w:proofErr w:type="gramStart"/>
      <w:r w:rsidR="00B575B4">
        <w:t>proteins(</w:t>
      </w:r>
      <w:proofErr w:type="gramEnd"/>
      <w:r w:rsidR="00B575B4">
        <w:t xml:space="preserve">) and receptor cells(cells specialized for </w:t>
      </w:r>
      <w:proofErr w:type="spellStart"/>
      <w:r w:rsidR="00B575B4">
        <w:t>rcpetion</w:t>
      </w:r>
      <w:proofErr w:type="spellEnd"/>
      <w:r w:rsidR="00B575B4">
        <w:t xml:space="preserve"> because they have receptor proteins on them)</w:t>
      </w:r>
    </w:p>
    <w:p w:rsidR="00FA25F8" w:rsidRDefault="00FA25F8" w:rsidP="00FA25F8">
      <w:pPr>
        <w:tabs>
          <w:tab w:val="left" w:pos="1557"/>
        </w:tabs>
      </w:pPr>
      <w:r>
        <w:t>2. Transduction of the stimulus (usually with amplification)</w:t>
      </w:r>
      <w:r w:rsidR="00B575B4">
        <w:t xml:space="preserve"> transduce – take the external stimulus energy and encoding it in the neural ionic gradients – encoded in action potentials in the nervous system</w:t>
      </w:r>
    </w:p>
    <w:p w:rsidR="00FA25F8" w:rsidRDefault="00FA25F8" w:rsidP="00FA25F8">
      <w:pPr>
        <w:tabs>
          <w:tab w:val="left" w:pos="1557"/>
        </w:tabs>
      </w:pPr>
      <w:r>
        <w:t>3. Transmission of the signal to the integrating centre</w:t>
      </w:r>
      <w:r w:rsidR="00B575B4">
        <w:t xml:space="preserve"> </w:t>
      </w:r>
    </w:p>
    <w:p w:rsidR="00FA25F8" w:rsidRDefault="00FA25F8" w:rsidP="00FA25F8">
      <w:pPr>
        <w:tabs>
          <w:tab w:val="left" w:pos="1557"/>
        </w:tabs>
      </w:pPr>
      <w:r>
        <w:t>4. Perception</w:t>
      </w:r>
      <w:r w:rsidR="00B575B4">
        <w:t xml:space="preserve"> (and association)</w:t>
      </w:r>
      <w:r>
        <w:t xml:space="preserve"> of the stimulus at the integrating centre</w:t>
      </w:r>
    </w:p>
    <w:p w:rsidR="00FA25F8" w:rsidRDefault="00FA25F8" w:rsidP="00FA25F8">
      <w:pPr>
        <w:tabs>
          <w:tab w:val="left" w:pos="1557"/>
        </w:tabs>
      </w:pPr>
    </w:p>
    <w:p w:rsidR="00FA25F8" w:rsidRPr="00FA25F8" w:rsidRDefault="00FA25F8" w:rsidP="00FA25F8">
      <w:pPr>
        <w:tabs>
          <w:tab w:val="left" w:pos="1557"/>
        </w:tabs>
        <w:rPr>
          <w:b/>
          <w:i/>
        </w:rPr>
      </w:pPr>
      <w:r w:rsidRPr="00FA25F8">
        <w:rPr>
          <w:b/>
          <w:i/>
        </w:rPr>
        <w:t>Sensory Receptors</w:t>
      </w:r>
    </w:p>
    <w:p w:rsidR="00B575B4" w:rsidRDefault="00FA25F8" w:rsidP="00FA25F8">
      <w:pPr>
        <w:pStyle w:val="ListParagraph"/>
        <w:numPr>
          <w:ilvl w:val="0"/>
          <w:numId w:val="1"/>
        </w:numPr>
        <w:tabs>
          <w:tab w:val="left" w:pos="1557"/>
        </w:tabs>
      </w:pPr>
      <w:r w:rsidRPr="00FA25F8">
        <w:rPr>
          <w:b/>
        </w:rPr>
        <w:t xml:space="preserve">Sensory </w:t>
      </w:r>
      <w:r w:rsidRPr="00B575B4">
        <w:rPr>
          <w:b/>
        </w:rPr>
        <w:t>recep</w:t>
      </w:r>
      <w:r w:rsidRPr="00B575B4">
        <w:rPr>
          <w:b/>
        </w:rPr>
        <w:t>tor</w:t>
      </w:r>
      <w:r>
        <w:t xml:space="preserve">: an excitable cell normally </w:t>
      </w:r>
      <w:r>
        <w:t>activated by a stimulus other than synaptic</w:t>
      </w:r>
      <w:r>
        <w:t xml:space="preserve"> </w:t>
      </w:r>
      <w:r>
        <w:t>ac</w:t>
      </w:r>
      <w:r>
        <w:t>tivities (neural or non-neural)</w:t>
      </w:r>
      <w:r w:rsidR="00B575B4">
        <w:t xml:space="preserve"> </w:t>
      </w:r>
    </w:p>
    <w:p w:rsidR="00FA25F8" w:rsidRDefault="00FA25F8" w:rsidP="00FA25F8">
      <w:pPr>
        <w:pStyle w:val="ListParagraph"/>
        <w:numPr>
          <w:ilvl w:val="0"/>
          <w:numId w:val="1"/>
        </w:numPr>
        <w:tabs>
          <w:tab w:val="left" w:pos="1557"/>
        </w:tabs>
      </w:pPr>
      <w:r w:rsidRPr="00FA25F8">
        <w:rPr>
          <w:b/>
        </w:rPr>
        <w:t>Stimulus</w:t>
      </w:r>
      <w:r>
        <w:t>: for</w:t>
      </w:r>
      <w:r>
        <w:t xml:space="preserve">m of external energy to which a receptor </w:t>
      </w:r>
      <w:proofErr w:type="spellStart"/>
      <w:r>
        <w:t>responds</w:t>
      </w:r>
      <w:proofErr w:type="spellEnd"/>
    </w:p>
    <w:p w:rsidR="00FA25F8" w:rsidRDefault="00FA25F8" w:rsidP="00FA25F8">
      <w:pPr>
        <w:pStyle w:val="ListParagraph"/>
        <w:numPr>
          <w:ilvl w:val="0"/>
          <w:numId w:val="1"/>
        </w:numPr>
        <w:tabs>
          <w:tab w:val="left" w:pos="1557"/>
        </w:tabs>
      </w:pPr>
      <w:proofErr w:type="spellStart"/>
      <w:r>
        <w:t>Exteroceptor</w:t>
      </w:r>
      <w:proofErr w:type="spellEnd"/>
      <w:r>
        <w:t xml:space="preserve"> </w:t>
      </w:r>
      <w:r w:rsidR="00B575B4">
        <w:t xml:space="preserve">(detecting stimulus from outside the body) </w:t>
      </w:r>
      <w:proofErr w:type="spellStart"/>
      <w:r>
        <w:t>vs</w:t>
      </w:r>
      <w:proofErr w:type="spellEnd"/>
      <w:r>
        <w:t xml:space="preserve"> </w:t>
      </w:r>
      <w:proofErr w:type="spellStart"/>
      <w:r>
        <w:t>interoceptor</w:t>
      </w:r>
      <w:proofErr w:type="spellEnd"/>
      <w:r w:rsidR="00B575B4">
        <w:t xml:space="preserve"> (detect stimulus from inside body)</w:t>
      </w:r>
    </w:p>
    <w:p w:rsidR="00FA25F8" w:rsidRDefault="00FA25F8" w:rsidP="00FA25F8">
      <w:pPr>
        <w:pStyle w:val="ListParagraph"/>
        <w:numPr>
          <w:ilvl w:val="0"/>
          <w:numId w:val="1"/>
        </w:numPr>
        <w:tabs>
          <w:tab w:val="left" w:pos="1557"/>
        </w:tabs>
      </w:pPr>
      <w:r>
        <w:t>Classified by stimulus modality:</w:t>
      </w:r>
    </w:p>
    <w:p w:rsidR="00FA25F8" w:rsidRDefault="00FA25F8" w:rsidP="00FA25F8">
      <w:pPr>
        <w:pStyle w:val="ListParagraph"/>
        <w:numPr>
          <w:ilvl w:val="1"/>
          <w:numId w:val="1"/>
        </w:numPr>
        <w:tabs>
          <w:tab w:val="left" w:pos="1557"/>
        </w:tabs>
      </w:pPr>
      <w:r>
        <w:t>Photoreceptors (light)</w:t>
      </w:r>
      <w:r w:rsidR="00B575B4">
        <w:t xml:space="preserve"> – normally responsive to light energy, but if you hit your head really hard you can see stars (labelled line principle)</w:t>
      </w:r>
    </w:p>
    <w:p w:rsidR="00FA25F8" w:rsidRDefault="00FA25F8" w:rsidP="00FA25F8">
      <w:pPr>
        <w:pStyle w:val="ListParagraph"/>
        <w:numPr>
          <w:ilvl w:val="1"/>
          <w:numId w:val="1"/>
        </w:numPr>
        <w:tabs>
          <w:tab w:val="left" w:pos="1557"/>
        </w:tabs>
      </w:pPr>
      <w:r>
        <w:t>Chemoreceptors (chemical stimuli)</w:t>
      </w:r>
    </w:p>
    <w:p w:rsidR="00FA25F8" w:rsidRDefault="00FA25F8" w:rsidP="00FA25F8">
      <w:pPr>
        <w:pStyle w:val="ListParagraph"/>
        <w:numPr>
          <w:ilvl w:val="1"/>
          <w:numId w:val="1"/>
        </w:numPr>
        <w:tabs>
          <w:tab w:val="left" w:pos="1557"/>
        </w:tabs>
      </w:pPr>
      <w:proofErr w:type="spellStart"/>
      <w:r>
        <w:t>Mechanorecptors</w:t>
      </w:r>
      <w:proofErr w:type="spellEnd"/>
      <w:r>
        <w:t xml:space="preserve"> (mechanical stimuli)</w:t>
      </w:r>
    </w:p>
    <w:p w:rsidR="00FA25F8" w:rsidRDefault="00FA25F8" w:rsidP="00FA25F8">
      <w:pPr>
        <w:pStyle w:val="ListParagraph"/>
        <w:numPr>
          <w:ilvl w:val="1"/>
          <w:numId w:val="1"/>
        </w:numPr>
        <w:tabs>
          <w:tab w:val="left" w:pos="1557"/>
        </w:tabs>
      </w:pPr>
      <w:proofErr w:type="spellStart"/>
      <w:r>
        <w:t>Thermoreceptors</w:t>
      </w:r>
      <w:proofErr w:type="spellEnd"/>
      <w:r>
        <w:t xml:space="preserve"> (temperature)</w:t>
      </w:r>
    </w:p>
    <w:p w:rsidR="00FA25F8" w:rsidRDefault="00FA25F8" w:rsidP="00FA25F8">
      <w:pPr>
        <w:pStyle w:val="ListParagraph"/>
        <w:numPr>
          <w:ilvl w:val="1"/>
          <w:numId w:val="1"/>
        </w:numPr>
        <w:tabs>
          <w:tab w:val="left" w:pos="1557"/>
        </w:tabs>
      </w:pPr>
      <w:r>
        <w:t>Electroreceptors (electric fields)</w:t>
      </w:r>
    </w:p>
    <w:p w:rsidR="00FA25F8" w:rsidRDefault="00FA25F8" w:rsidP="00FA25F8">
      <w:pPr>
        <w:pStyle w:val="ListParagraph"/>
        <w:numPr>
          <w:ilvl w:val="1"/>
          <w:numId w:val="1"/>
        </w:numPr>
        <w:tabs>
          <w:tab w:val="left" w:pos="1557"/>
        </w:tabs>
      </w:pPr>
      <w:proofErr w:type="spellStart"/>
      <w:r>
        <w:t>Magnetoreceptors</w:t>
      </w:r>
      <w:proofErr w:type="spellEnd"/>
      <w:r>
        <w:t xml:space="preserve"> (magnetic fields)</w:t>
      </w:r>
    </w:p>
    <w:p w:rsidR="00FA25F8" w:rsidRDefault="00FA25F8" w:rsidP="00FA25F8">
      <w:pPr>
        <w:pStyle w:val="ListParagraph"/>
        <w:numPr>
          <w:ilvl w:val="0"/>
          <w:numId w:val="1"/>
        </w:numPr>
        <w:tabs>
          <w:tab w:val="left" w:pos="1557"/>
        </w:tabs>
      </w:pPr>
      <w:r>
        <w:t>Enough stimulus energy can overcome</w:t>
      </w:r>
      <w:r>
        <w:t xml:space="preserve"> </w:t>
      </w:r>
      <w:r>
        <w:t>specialization</w:t>
      </w:r>
    </w:p>
    <w:p w:rsidR="00FA25F8" w:rsidRDefault="00FA25F8" w:rsidP="00FA25F8">
      <w:pPr>
        <w:pStyle w:val="ListParagraph"/>
        <w:numPr>
          <w:ilvl w:val="0"/>
          <w:numId w:val="1"/>
        </w:numPr>
        <w:tabs>
          <w:tab w:val="left" w:pos="1557"/>
        </w:tabs>
      </w:pPr>
      <w:r>
        <w:t>Some receptors sensitive to multiple modalities</w:t>
      </w:r>
    </w:p>
    <w:p w:rsidR="00FA25F8" w:rsidRDefault="00FA25F8" w:rsidP="00FA25F8">
      <w:pPr>
        <w:tabs>
          <w:tab w:val="left" w:pos="1557"/>
        </w:tabs>
      </w:pPr>
      <w:r w:rsidRPr="00FA25F8">
        <w:t>Sensory Receptor Organization</w:t>
      </w:r>
    </w:p>
    <w:p w:rsidR="00FA25F8" w:rsidRDefault="00FA25F8" w:rsidP="00FA25F8">
      <w:pPr>
        <w:pStyle w:val="ListParagraph"/>
        <w:numPr>
          <w:ilvl w:val="0"/>
          <w:numId w:val="1"/>
        </w:numPr>
        <w:tabs>
          <w:tab w:val="left" w:pos="1557"/>
        </w:tabs>
      </w:pPr>
      <w:r>
        <w:t>Two types sensory receptors</w:t>
      </w:r>
      <w:r w:rsidR="00D47567">
        <w:t xml:space="preserve"> cells</w:t>
      </w:r>
      <w:r>
        <w:t>:</w:t>
      </w:r>
    </w:p>
    <w:p w:rsidR="00D47567" w:rsidRDefault="00D47567" w:rsidP="00FA25F8">
      <w:pPr>
        <w:pStyle w:val="ListParagraph"/>
        <w:numPr>
          <w:ilvl w:val="0"/>
          <w:numId w:val="1"/>
        </w:numPr>
        <w:tabs>
          <w:tab w:val="left" w:pos="1557"/>
        </w:tabs>
      </w:pPr>
      <w:r>
        <w:t xml:space="preserve">Differentiated on </w:t>
      </w:r>
      <w:proofErr w:type="spellStart"/>
      <w:r>
        <w:t>orgigin</w:t>
      </w:r>
      <w:proofErr w:type="spellEnd"/>
      <w:r>
        <w:t xml:space="preserve"> and organization</w:t>
      </w:r>
    </w:p>
    <w:p w:rsidR="00FA25F8" w:rsidRDefault="00FA25F8" w:rsidP="00FA25F8">
      <w:pPr>
        <w:pStyle w:val="ListParagraph"/>
        <w:numPr>
          <w:ilvl w:val="1"/>
          <w:numId w:val="1"/>
        </w:numPr>
        <w:tabs>
          <w:tab w:val="left" w:pos="1557"/>
        </w:tabs>
      </w:pPr>
      <w:r>
        <w:t>Sensory receptor neuron</w:t>
      </w:r>
    </w:p>
    <w:p w:rsidR="00FA25F8" w:rsidRDefault="00FA25F8" w:rsidP="00FA25F8">
      <w:pPr>
        <w:pStyle w:val="ListParagraph"/>
        <w:numPr>
          <w:ilvl w:val="2"/>
          <w:numId w:val="1"/>
        </w:numPr>
        <w:tabs>
          <w:tab w:val="left" w:pos="1557"/>
        </w:tabs>
      </w:pPr>
      <w:r>
        <w:t xml:space="preserve">Depolarization: “generator potential” because generates </w:t>
      </w:r>
      <w:r w:rsidR="00D47567">
        <w:t>APs</w:t>
      </w:r>
    </w:p>
    <w:p w:rsidR="00FA25F8" w:rsidRDefault="00FA25F8" w:rsidP="00FA25F8">
      <w:pPr>
        <w:pStyle w:val="ListParagraph"/>
        <w:numPr>
          <w:ilvl w:val="2"/>
          <w:numId w:val="1"/>
        </w:numPr>
        <w:tabs>
          <w:tab w:val="left" w:pos="1557"/>
        </w:tabs>
      </w:pPr>
      <w:r>
        <w:t>Projects into CNS (is a sensory afferent neuron</w:t>
      </w:r>
      <w:r>
        <w:t>)</w:t>
      </w:r>
    </w:p>
    <w:p w:rsidR="00D47567" w:rsidRDefault="00D47567" w:rsidP="00FA25F8">
      <w:pPr>
        <w:pStyle w:val="ListParagraph"/>
        <w:numPr>
          <w:ilvl w:val="2"/>
          <w:numId w:val="1"/>
        </w:numPr>
        <w:tabs>
          <w:tab w:val="left" w:pos="1557"/>
        </w:tabs>
      </w:pPr>
      <w:r>
        <w:t>Neural in origin</w:t>
      </w:r>
    </w:p>
    <w:p w:rsidR="00D47567" w:rsidRDefault="00D47567" w:rsidP="00FA25F8">
      <w:pPr>
        <w:pStyle w:val="ListParagraph"/>
        <w:numPr>
          <w:ilvl w:val="2"/>
          <w:numId w:val="1"/>
        </w:numPr>
        <w:tabs>
          <w:tab w:val="left" w:pos="1557"/>
        </w:tabs>
      </w:pPr>
      <w:r>
        <w:t xml:space="preserve">End of a </w:t>
      </w:r>
      <w:r w:rsidRPr="00D47567">
        <w:rPr>
          <w:b/>
          <w:u w:val="single"/>
        </w:rPr>
        <w:t xml:space="preserve">primary afferent </w:t>
      </w:r>
      <w:proofErr w:type="spellStart"/>
      <w:r w:rsidRPr="00D47567">
        <w:rPr>
          <w:b/>
          <w:u w:val="single"/>
        </w:rPr>
        <w:t>neuron</w:t>
      </w:r>
      <w:r>
        <w:rPr>
          <w:b/>
          <w:u w:val="single"/>
        </w:rPr>
        <w:t>.ÉÉÉÉÉÉÉÉÉÉÉÉÉÉ</w:t>
      </w:r>
      <w:proofErr w:type="spellEnd"/>
    </w:p>
    <w:p w:rsidR="00D47567" w:rsidRDefault="00D47567" w:rsidP="00FA25F8">
      <w:pPr>
        <w:pStyle w:val="ListParagraph"/>
        <w:numPr>
          <w:ilvl w:val="2"/>
          <w:numId w:val="1"/>
        </w:numPr>
        <w:tabs>
          <w:tab w:val="left" w:pos="1557"/>
        </w:tabs>
      </w:pPr>
      <w:r>
        <w:t>At distal end, it is expressing receptor proteins which are responsive to its specific stimulus energy, when the receptor proteins absorb the stimulus energy it will result in a change that will lead to the opening of different ion channels and end up with a change in membrane potential. The change in the membrane potential is called the generator potential because if it is high enough it will generate action potential at the axon hillock. Those APs will travel down the axon into the CNS for further integration</w:t>
      </w:r>
    </w:p>
    <w:p w:rsidR="00B575B4" w:rsidRDefault="00B575B4" w:rsidP="00B575B4">
      <w:pPr>
        <w:pStyle w:val="ListParagraph"/>
        <w:numPr>
          <w:ilvl w:val="1"/>
          <w:numId w:val="1"/>
        </w:numPr>
        <w:tabs>
          <w:tab w:val="left" w:pos="1557"/>
        </w:tabs>
      </w:pPr>
      <w:r>
        <w:t>Epithelial sensory</w:t>
      </w:r>
      <w:r>
        <w:t xml:space="preserve"> </w:t>
      </w:r>
      <w:r>
        <w:t>receptor cell</w:t>
      </w:r>
    </w:p>
    <w:p w:rsidR="00B575B4" w:rsidRDefault="00B575B4" w:rsidP="00B575B4">
      <w:pPr>
        <w:pStyle w:val="ListParagraph"/>
        <w:numPr>
          <w:ilvl w:val="2"/>
          <w:numId w:val="1"/>
        </w:numPr>
        <w:tabs>
          <w:tab w:val="left" w:pos="1557"/>
        </w:tabs>
      </w:pPr>
      <w:r>
        <w:t>Depolarization:</w:t>
      </w:r>
      <w:r>
        <w:t xml:space="preserve"> </w:t>
      </w:r>
      <w:r>
        <w:t>“receptor potential”</w:t>
      </w:r>
    </w:p>
    <w:p w:rsidR="00B575B4" w:rsidRDefault="00B575B4" w:rsidP="00B575B4">
      <w:pPr>
        <w:pStyle w:val="ListParagraph"/>
        <w:numPr>
          <w:ilvl w:val="2"/>
          <w:numId w:val="1"/>
        </w:numPr>
        <w:tabs>
          <w:tab w:val="left" w:pos="1557"/>
        </w:tabs>
      </w:pPr>
      <w:r>
        <w:t>Releases</w:t>
      </w:r>
      <w:r>
        <w:t xml:space="preserve"> </w:t>
      </w:r>
      <w:r>
        <w:t>neurotransmitter</w:t>
      </w:r>
      <w:r>
        <w:t xml:space="preserve"> </w:t>
      </w:r>
      <w:r>
        <w:t>causing graded</w:t>
      </w:r>
      <w:r>
        <w:t xml:space="preserve"> </w:t>
      </w:r>
      <w:r>
        <w:t>potentials and APs in</w:t>
      </w:r>
      <w:r>
        <w:t xml:space="preserve"> </w:t>
      </w:r>
      <w:r>
        <w:t>an associated primary</w:t>
      </w:r>
      <w:r>
        <w:t xml:space="preserve"> </w:t>
      </w:r>
      <w:r>
        <w:t>afferent neuron</w:t>
      </w:r>
    </w:p>
    <w:p w:rsidR="00D47567" w:rsidRDefault="00D47567" w:rsidP="00B575B4">
      <w:pPr>
        <w:pStyle w:val="ListParagraph"/>
        <w:numPr>
          <w:ilvl w:val="2"/>
          <w:numId w:val="1"/>
        </w:numPr>
        <w:tabs>
          <w:tab w:val="left" w:pos="1557"/>
        </w:tabs>
      </w:pPr>
      <w:r>
        <w:t>Specialized cell w. receptor proteins</w:t>
      </w:r>
    </w:p>
    <w:p w:rsidR="00D47567" w:rsidRDefault="00D47567" w:rsidP="00B575B4">
      <w:pPr>
        <w:pStyle w:val="ListParagraph"/>
        <w:numPr>
          <w:ilvl w:val="2"/>
          <w:numId w:val="1"/>
        </w:numPr>
        <w:tabs>
          <w:tab w:val="left" w:pos="1557"/>
        </w:tabs>
      </w:pPr>
      <w:r>
        <w:lastRenderedPageBreak/>
        <w:t>Excitable cell</w:t>
      </w:r>
      <w:r w:rsidR="0052521C">
        <w:t xml:space="preserve"> – associated with a primary afferent neuron</w:t>
      </w:r>
    </w:p>
    <w:p w:rsidR="00D47567" w:rsidRDefault="0052521C" w:rsidP="00B575B4">
      <w:pPr>
        <w:pStyle w:val="ListParagraph"/>
        <w:numPr>
          <w:ilvl w:val="2"/>
          <w:numId w:val="1"/>
        </w:numPr>
        <w:tabs>
          <w:tab w:val="left" w:pos="1557"/>
        </w:tabs>
      </w:pPr>
      <w:r>
        <w:t xml:space="preserve">In the pic </w:t>
      </w:r>
      <w:proofErr w:type="spellStart"/>
      <w:r>
        <w:t>theres</w:t>
      </w:r>
      <w:proofErr w:type="spellEnd"/>
      <w:r>
        <w:t xml:space="preserve"> a </w:t>
      </w:r>
      <w:proofErr w:type="spellStart"/>
      <w:r>
        <w:t>epitilial</w:t>
      </w:r>
      <w:proofErr w:type="spellEnd"/>
      <w:r>
        <w:t xml:space="preserve"> cell and a neuron working together</w:t>
      </w:r>
    </w:p>
    <w:p w:rsidR="0052521C" w:rsidRDefault="0052521C" w:rsidP="00B575B4">
      <w:pPr>
        <w:pStyle w:val="ListParagraph"/>
        <w:numPr>
          <w:ilvl w:val="2"/>
          <w:numId w:val="1"/>
        </w:numPr>
        <w:tabs>
          <w:tab w:val="left" w:pos="1557"/>
        </w:tabs>
      </w:pPr>
      <w:r>
        <w:t>Both cells have receptor proteins responsive to specific stimulus energy</w:t>
      </w:r>
    </w:p>
    <w:p w:rsidR="0052521C" w:rsidRDefault="0052521C" w:rsidP="00B575B4">
      <w:pPr>
        <w:pStyle w:val="ListParagraph"/>
        <w:numPr>
          <w:ilvl w:val="2"/>
          <w:numId w:val="1"/>
        </w:numPr>
        <w:tabs>
          <w:tab w:val="left" w:pos="1557"/>
        </w:tabs>
      </w:pPr>
      <w:r>
        <w:t>When the stimulus activates the receptor in the epithelial cell, there is depolarization called receptor potential because it doesn’t GENERATE an AP in the same cell</w:t>
      </w:r>
    </w:p>
    <w:p w:rsidR="0052521C" w:rsidRDefault="0052521C" w:rsidP="00B575B4">
      <w:pPr>
        <w:pStyle w:val="ListParagraph"/>
        <w:numPr>
          <w:ilvl w:val="2"/>
          <w:numId w:val="1"/>
        </w:numPr>
        <w:tabs>
          <w:tab w:val="left" w:pos="1557"/>
        </w:tabs>
      </w:pPr>
      <w:r>
        <w:t xml:space="preserve">The magnitude </w:t>
      </w:r>
      <w:proofErr w:type="spellStart"/>
      <w:r>
        <w:t>ofrespsonsive</w:t>
      </w:r>
      <w:proofErr w:type="spellEnd"/>
      <w:r>
        <w:t xml:space="preserve"> is </w:t>
      </w:r>
    </w:p>
    <w:p w:rsidR="0052521C" w:rsidRDefault="0052521C" w:rsidP="00B575B4">
      <w:pPr>
        <w:pStyle w:val="ListParagraph"/>
        <w:numPr>
          <w:ilvl w:val="2"/>
          <w:numId w:val="1"/>
        </w:numPr>
        <w:tabs>
          <w:tab w:val="left" w:pos="1557"/>
        </w:tabs>
      </w:pPr>
      <w:r>
        <w:t xml:space="preserve">Leads to neurotransmitter release – </w:t>
      </w:r>
      <w:proofErr w:type="spellStart"/>
      <w:r>
        <w:t>clcium</w:t>
      </w:r>
      <w:proofErr w:type="spellEnd"/>
      <w:r>
        <w:t xml:space="preserve"> influx leads to vesicle release onto primary neuron – magnitude of neurotransmitter release impacts number of aps in the next cells</w:t>
      </w:r>
    </w:p>
    <w:p w:rsidR="00B575B4" w:rsidRDefault="00B575B4" w:rsidP="00B575B4">
      <w:pPr>
        <w:pStyle w:val="ListParagraph"/>
        <w:numPr>
          <w:ilvl w:val="0"/>
          <w:numId w:val="1"/>
        </w:numPr>
        <w:tabs>
          <w:tab w:val="left" w:pos="1557"/>
        </w:tabs>
      </w:pPr>
      <w:r>
        <w:rPr>
          <w:noProof/>
          <w:lang w:eastAsia="en-CA"/>
        </w:rPr>
        <w:drawing>
          <wp:inline distT="0" distB="0" distL="0" distR="0" wp14:anchorId="7C285C7C" wp14:editId="33710526">
            <wp:extent cx="1552353" cy="3364268"/>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7761" cy="3375989"/>
                    </a:xfrm>
                    <a:prstGeom prst="rect">
                      <a:avLst/>
                    </a:prstGeom>
                    <a:noFill/>
                    <a:ln>
                      <a:noFill/>
                    </a:ln>
                  </pic:spPr>
                </pic:pic>
              </a:graphicData>
            </a:graphic>
          </wp:inline>
        </w:drawing>
      </w:r>
      <w:r>
        <w:rPr>
          <w:noProof/>
          <w:lang w:eastAsia="en-CA"/>
        </w:rPr>
        <w:drawing>
          <wp:inline distT="0" distB="0" distL="0" distR="0" wp14:anchorId="23B1E62A" wp14:editId="7AD7944C">
            <wp:extent cx="2288637" cy="3345237"/>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90692" cy="3348241"/>
                    </a:xfrm>
                    <a:prstGeom prst="rect">
                      <a:avLst/>
                    </a:prstGeom>
                    <a:noFill/>
                    <a:ln>
                      <a:noFill/>
                    </a:ln>
                  </pic:spPr>
                </pic:pic>
              </a:graphicData>
            </a:graphic>
          </wp:inline>
        </w:drawing>
      </w:r>
    </w:p>
    <w:p w:rsidR="0052521C" w:rsidRDefault="0052521C"/>
    <w:p w:rsidR="0052521C" w:rsidRDefault="0052521C" w:rsidP="0052521C">
      <w:pPr>
        <w:tabs>
          <w:tab w:val="left" w:pos="1557"/>
        </w:tabs>
      </w:pPr>
      <w:r>
        <w:t>Sensory System Organization</w:t>
      </w:r>
    </w:p>
    <w:p w:rsidR="002859AF" w:rsidRDefault="0052521C" w:rsidP="0052521C">
      <w:pPr>
        <w:pStyle w:val="ListParagraph"/>
        <w:numPr>
          <w:ilvl w:val="0"/>
          <w:numId w:val="1"/>
        </w:numPr>
        <w:tabs>
          <w:tab w:val="left" w:pos="1557"/>
        </w:tabs>
      </w:pPr>
      <w:r>
        <w:t>Sense organ: receptor cells + accessory non-neural tissues</w:t>
      </w:r>
    </w:p>
    <w:p w:rsidR="002859AF" w:rsidRDefault="0052521C" w:rsidP="0052521C">
      <w:pPr>
        <w:pStyle w:val="ListParagraph"/>
        <w:numPr>
          <w:ilvl w:val="1"/>
          <w:numId w:val="1"/>
        </w:numPr>
        <w:tabs>
          <w:tab w:val="left" w:pos="1557"/>
        </w:tabs>
      </w:pPr>
      <w:r>
        <w:t>e.g. Ear, eye</w:t>
      </w:r>
    </w:p>
    <w:p w:rsidR="002859AF" w:rsidRDefault="0052521C" w:rsidP="0052521C">
      <w:pPr>
        <w:pStyle w:val="ListParagraph"/>
        <w:numPr>
          <w:ilvl w:val="0"/>
          <w:numId w:val="1"/>
        </w:numPr>
        <w:tabs>
          <w:tab w:val="left" w:pos="1557"/>
        </w:tabs>
      </w:pPr>
      <w:r>
        <w:t>Sensory system: sense organ + afferent sensory neuron +</w:t>
      </w:r>
      <w:r w:rsidR="002859AF">
        <w:t xml:space="preserve"> </w:t>
      </w:r>
      <w:r>
        <w:t>area of brain to which these neurons project</w:t>
      </w:r>
    </w:p>
    <w:p w:rsidR="0052521C" w:rsidRDefault="0052521C" w:rsidP="0052521C">
      <w:pPr>
        <w:pStyle w:val="ListParagraph"/>
        <w:numPr>
          <w:ilvl w:val="1"/>
          <w:numId w:val="1"/>
        </w:numPr>
        <w:tabs>
          <w:tab w:val="left" w:pos="1557"/>
        </w:tabs>
      </w:pPr>
      <w:r>
        <w:t>e.g. Visual system: photoreceptors of the retina, eyeball, optic</w:t>
      </w:r>
      <w:r w:rsidR="002859AF">
        <w:t xml:space="preserve"> </w:t>
      </w:r>
      <w:r>
        <w:t>nerve, central visual pathways</w:t>
      </w:r>
    </w:p>
    <w:p w:rsidR="002859AF" w:rsidRDefault="002859AF" w:rsidP="002859AF">
      <w:pPr>
        <w:tabs>
          <w:tab w:val="left" w:pos="1557"/>
        </w:tabs>
      </w:pPr>
    </w:p>
    <w:p w:rsidR="002859AF" w:rsidRDefault="002859AF">
      <w:r>
        <w:br w:type="page"/>
      </w:r>
    </w:p>
    <w:p w:rsidR="002859AF" w:rsidRDefault="002859AF" w:rsidP="002859AF">
      <w:pPr>
        <w:tabs>
          <w:tab w:val="left" w:pos="1557"/>
        </w:tabs>
      </w:pPr>
      <w:r>
        <w:rPr>
          <w:noProof/>
          <w:lang w:eastAsia="en-CA"/>
        </w:rPr>
        <w:lastRenderedPageBreak/>
        <w:drawing>
          <wp:anchor distT="0" distB="0" distL="114300" distR="114300" simplePos="0" relativeHeight="251658240" behindDoc="0" locked="0" layoutInCell="1" allowOverlap="1" wp14:anchorId="4DD8B5C4" wp14:editId="0DC1ECA2">
            <wp:simplePos x="0" y="0"/>
            <wp:positionH relativeFrom="column">
              <wp:posOffset>3963670</wp:posOffset>
            </wp:positionH>
            <wp:positionV relativeFrom="paragraph">
              <wp:posOffset>-330835</wp:posOffset>
            </wp:positionV>
            <wp:extent cx="1976755" cy="3578860"/>
            <wp:effectExtent l="0" t="0" r="4445" b="254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6755" cy="3578860"/>
                    </a:xfrm>
                    <a:prstGeom prst="rect">
                      <a:avLst/>
                    </a:prstGeom>
                    <a:noFill/>
                    <a:ln>
                      <a:noFill/>
                    </a:ln>
                  </pic:spPr>
                </pic:pic>
              </a:graphicData>
            </a:graphic>
            <wp14:sizeRelH relativeFrom="page">
              <wp14:pctWidth>0</wp14:pctWidth>
            </wp14:sizeRelH>
            <wp14:sizeRelV relativeFrom="page">
              <wp14:pctHeight>0</wp14:pctHeight>
            </wp14:sizeRelV>
          </wp:anchor>
        </w:drawing>
      </w:r>
      <w:r>
        <w:t>Processing of Stimulus</w:t>
      </w:r>
      <w:r>
        <w:t xml:space="preserve"> </w:t>
      </w:r>
      <w:r>
        <w:t>Information</w:t>
      </w:r>
    </w:p>
    <w:p w:rsidR="002859AF" w:rsidRDefault="002859AF" w:rsidP="002859AF">
      <w:pPr>
        <w:pStyle w:val="ListParagraph"/>
        <w:numPr>
          <w:ilvl w:val="0"/>
          <w:numId w:val="1"/>
        </w:numPr>
        <w:tabs>
          <w:tab w:val="left" w:pos="1557"/>
        </w:tabs>
      </w:pPr>
      <w:r>
        <w:t>Peripheral filtering</w:t>
      </w:r>
    </w:p>
    <w:p w:rsidR="002859AF" w:rsidRDefault="002859AF" w:rsidP="002859AF">
      <w:pPr>
        <w:pStyle w:val="ListParagraph"/>
        <w:numPr>
          <w:ilvl w:val="1"/>
          <w:numId w:val="1"/>
        </w:numPr>
        <w:tabs>
          <w:tab w:val="left" w:pos="1557"/>
        </w:tabs>
      </w:pPr>
      <w:r>
        <w:t>Non-neural tissues shape stimulus</w:t>
      </w:r>
    </w:p>
    <w:p w:rsidR="002859AF" w:rsidRDefault="002859AF" w:rsidP="002859AF">
      <w:pPr>
        <w:pStyle w:val="ListParagraph"/>
        <w:numPr>
          <w:ilvl w:val="1"/>
          <w:numId w:val="1"/>
        </w:numPr>
        <w:tabs>
          <w:tab w:val="left" w:pos="1557"/>
        </w:tabs>
      </w:pPr>
      <w:r>
        <w:t>Components of sense organ</w:t>
      </w:r>
    </w:p>
    <w:p w:rsidR="002859AF" w:rsidRDefault="002859AF" w:rsidP="002859AF">
      <w:pPr>
        <w:pStyle w:val="ListParagraph"/>
        <w:numPr>
          <w:ilvl w:val="0"/>
          <w:numId w:val="1"/>
        </w:numPr>
        <w:tabs>
          <w:tab w:val="left" w:pos="1557"/>
        </w:tabs>
      </w:pPr>
      <w:r>
        <w:t>Sensory transduction</w:t>
      </w:r>
    </w:p>
    <w:p w:rsidR="002859AF" w:rsidRDefault="002859AF" w:rsidP="002859AF">
      <w:pPr>
        <w:pStyle w:val="ListParagraph"/>
        <w:numPr>
          <w:ilvl w:val="1"/>
          <w:numId w:val="1"/>
        </w:numPr>
        <w:tabs>
          <w:tab w:val="left" w:pos="1557"/>
        </w:tabs>
      </w:pPr>
      <w:r>
        <w:t>Transduction: stimulus converted to ionic</w:t>
      </w:r>
      <w:r>
        <w:t xml:space="preserve"> </w:t>
      </w:r>
      <w:r>
        <w:t>event</w:t>
      </w:r>
    </w:p>
    <w:p w:rsidR="002859AF" w:rsidRDefault="002859AF" w:rsidP="002859AF">
      <w:pPr>
        <w:pStyle w:val="ListParagraph"/>
        <w:numPr>
          <w:ilvl w:val="1"/>
          <w:numId w:val="1"/>
        </w:numPr>
        <w:tabs>
          <w:tab w:val="left" w:pos="1557"/>
        </w:tabs>
      </w:pPr>
      <w:r>
        <w:t>Occurs in sensory receptors</w:t>
      </w:r>
    </w:p>
    <w:p w:rsidR="002859AF" w:rsidRDefault="002859AF" w:rsidP="002859AF">
      <w:pPr>
        <w:pStyle w:val="ListParagraph"/>
        <w:numPr>
          <w:ilvl w:val="1"/>
          <w:numId w:val="1"/>
        </w:numPr>
        <w:tabs>
          <w:tab w:val="left" w:pos="1557"/>
        </w:tabs>
      </w:pPr>
      <w:r>
        <w:t>Structural features of the receptors</w:t>
      </w:r>
      <w:r>
        <w:t xml:space="preserve"> – effects specificity of each response</w:t>
      </w:r>
    </w:p>
    <w:p w:rsidR="002859AF" w:rsidRDefault="002859AF" w:rsidP="002859AF">
      <w:pPr>
        <w:pStyle w:val="ListParagraph"/>
        <w:numPr>
          <w:ilvl w:val="1"/>
          <w:numId w:val="1"/>
        </w:numPr>
        <w:tabs>
          <w:tab w:val="left" w:pos="1557"/>
        </w:tabs>
      </w:pPr>
      <w:r>
        <w:t>Absorption of stimulus energy</w:t>
      </w:r>
      <w:r>
        <w:t xml:space="preserve"> causes o</w:t>
      </w:r>
      <w:r>
        <w:t>pening and closing of membrane</w:t>
      </w:r>
      <w:r>
        <w:t xml:space="preserve"> </w:t>
      </w:r>
      <w:r>
        <w:t>channels causes a change in membrane</w:t>
      </w:r>
      <w:r>
        <w:t xml:space="preserve"> </w:t>
      </w:r>
      <w:r>
        <w:t>potential</w:t>
      </w:r>
    </w:p>
    <w:p w:rsidR="002859AF" w:rsidRDefault="002859AF" w:rsidP="002859AF">
      <w:pPr>
        <w:pStyle w:val="ListParagraph"/>
        <w:numPr>
          <w:ilvl w:val="0"/>
          <w:numId w:val="1"/>
        </w:numPr>
        <w:tabs>
          <w:tab w:val="left" w:pos="1557"/>
        </w:tabs>
      </w:pPr>
      <w:r>
        <w:t>Amplification also occurs</w:t>
      </w:r>
      <w:r>
        <w:t xml:space="preserve"> – signal cascade</w:t>
      </w:r>
    </w:p>
    <w:p w:rsidR="002859AF" w:rsidRDefault="002859AF" w:rsidP="002859AF">
      <w:pPr>
        <w:pStyle w:val="ListParagraph"/>
        <w:numPr>
          <w:ilvl w:val="1"/>
          <w:numId w:val="1"/>
        </w:numPr>
        <w:tabs>
          <w:tab w:val="left" w:pos="1557"/>
        </w:tabs>
      </w:pPr>
      <w:r>
        <w:t xml:space="preserve">Encoded in spikes </w:t>
      </w:r>
    </w:p>
    <w:p w:rsidR="002859AF" w:rsidRDefault="002859AF" w:rsidP="002859AF">
      <w:pPr>
        <w:pStyle w:val="ListParagraph"/>
        <w:numPr>
          <w:ilvl w:val="0"/>
          <w:numId w:val="1"/>
        </w:numPr>
        <w:tabs>
          <w:tab w:val="left" w:pos="1557"/>
        </w:tabs>
      </w:pPr>
      <w:r>
        <w:t>Integration and conductance of stimulus</w:t>
      </w:r>
      <w:r>
        <w:t xml:space="preserve"> </w:t>
      </w:r>
      <w:r>
        <w:t>information</w:t>
      </w:r>
    </w:p>
    <w:p w:rsidR="002859AF" w:rsidRDefault="002859AF" w:rsidP="002859AF">
      <w:pPr>
        <w:pStyle w:val="ListParagraph"/>
        <w:numPr>
          <w:ilvl w:val="1"/>
          <w:numId w:val="1"/>
        </w:numPr>
        <w:tabs>
          <w:tab w:val="left" w:pos="1557"/>
        </w:tabs>
      </w:pPr>
      <w:r>
        <w:t>Graded generator/receptor potentials</w:t>
      </w:r>
      <w:r>
        <w:t xml:space="preserve"> </w:t>
      </w:r>
      <w:r>
        <w:t>encoded in APs (e.g. rate changes)</w:t>
      </w:r>
    </w:p>
    <w:p w:rsidR="002859AF" w:rsidRDefault="002859AF" w:rsidP="002859AF">
      <w:pPr>
        <w:tabs>
          <w:tab w:val="left" w:pos="1557"/>
        </w:tabs>
      </w:pPr>
      <w:r w:rsidRPr="002859AF">
        <w:t>Sensory Systems</w:t>
      </w:r>
    </w:p>
    <w:p w:rsidR="002859AF" w:rsidRPr="002859AF" w:rsidRDefault="002859AF" w:rsidP="002859AF">
      <w:pPr>
        <w:tabs>
          <w:tab w:val="left" w:pos="1557"/>
        </w:tabs>
      </w:pPr>
      <w:r w:rsidRPr="002859AF">
        <w:t>Problem of sensory encoding:</w:t>
      </w:r>
    </w:p>
    <w:p w:rsidR="002859AF" w:rsidRDefault="002859AF" w:rsidP="002859AF">
      <w:pPr>
        <w:tabs>
          <w:tab w:val="left" w:pos="1557"/>
        </w:tabs>
      </w:pPr>
      <w:r w:rsidRPr="002859AF">
        <w:t>Multiple stimuli of varying</w:t>
      </w:r>
      <w:r>
        <w:t xml:space="preserve"> intensity and duration from </w:t>
      </w:r>
      <w:r w:rsidRPr="002859AF">
        <w:t>different places, but only one</w:t>
      </w:r>
      <w:r>
        <w:t xml:space="preserve"> </w:t>
      </w:r>
      <w:r w:rsidRPr="002859AF">
        <w:t>signal in nervous system: the</w:t>
      </w:r>
      <w:r>
        <w:t xml:space="preserve"> </w:t>
      </w:r>
      <w:r w:rsidRPr="002859AF">
        <w:t>action potential</w:t>
      </w:r>
      <w:r>
        <w:t xml:space="preserve"> </w:t>
      </w:r>
    </w:p>
    <w:p w:rsidR="00AD25B1" w:rsidRDefault="00AD25B1" w:rsidP="002859AF">
      <w:pPr>
        <w:tabs>
          <w:tab w:val="left" w:pos="1557"/>
        </w:tabs>
      </w:pPr>
      <w:r>
        <w:t>How to differentiate the features of the stimulus if only have Aps?</w:t>
      </w:r>
    </w:p>
    <w:p w:rsidR="002859AF" w:rsidRPr="002859AF" w:rsidRDefault="002859AF" w:rsidP="002859AF">
      <w:pPr>
        <w:tabs>
          <w:tab w:val="left" w:pos="1557"/>
        </w:tabs>
      </w:pPr>
      <w:proofErr w:type="gramStart"/>
      <w:r w:rsidRPr="002859AF">
        <w:t>Solution?</w:t>
      </w:r>
      <w:proofErr w:type="gramEnd"/>
    </w:p>
    <w:p w:rsidR="002859AF" w:rsidRPr="002859AF" w:rsidRDefault="002859AF" w:rsidP="002859AF">
      <w:pPr>
        <w:tabs>
          <w:tab w:val="left" w:pos="1557"/>
        </w:tabs>
      </w:pPr>
      <w:r w:rsidRPr="002859AF">
        <w:t>Stimulus encoding</w:t>
      </w:r>
      <w:r w:rsidR="00AD25B1">
        <w:t xml:space="preserve"> can come from </w:t>
      </w:r>
    </w:p>
    <w:p w:rsidR="002859AF" w:rsidRPr="002859AF" w:rsidRDefault="002859AF" w:rsidP="002859AF">
      <w:pPr>
        <w:tabs>
          <w:tab w:val="left" w:pos="1557"/>
        </w:tabs>
        <w:ind w:left="720"/>
      </w:pPr>
      <w:r w:rsidRPr="002859AF">
        <w:t>A. Modality</w:t>
      </w:r>
      <w:r w:rsidR="00AD25B1">
        <w:t xml:space="preserve"> (what type of stimulus is it?)</w:t>
      </w:r>
    </w:p>
    <w:p w:rsidR="002859AF" w:rsidRPr="002859AF" w:rsidRDefault="002859AF" w:rsidP="002859AF">
      <w:pPr>
        <w:tabs>
          <w:tab w:val="left" w:pos="1557"/>
        </w:tabs>
        <w:ind w:left="720"/>
      </w:pPr>
      <w:r w:rsidRPr="002859AF">
        <w:t>B. Location</w:t>
      </w:r>
      <w:r w:rsidR="00AD25B1">
        <w:t xml:space="preserve"> (where stimulus is coming from?)</w:t>
      </w:r>
    </w:p>
    <w:p w:rsidR="002859AF" w:rsidRPr="002859AF" w:rsidRDefault="002859AF" w:rsidP="002859AF">
      <w:pPr>
        <w:tabs>
          <w:tab w:val="left" w:pos="1557"/>
        </w:tabs>
        <w:ind w:left="720"/>
      </w:pPr>
      <w:r w:rsidRPr="002859AF">
        <w:t>C. Intensity</w:t>
      </w:r>
    </w:p>
    <w:p w:rsidR="002859AF" w:rsidRDefault="002859AF" w:rsidP="002859AF">
      <w:pPr>
        <w:tabs>
          <w:tab w:val="left" w:pos="1557"/>
        </w:tabs>
        <w:ind w:left="720"/>
      </w:pPr>
      <w:r w:rsidRPr="002859AF">
        <w:t>D. Duration</w:t>
      </w:r>
    </w:p>
    <w:p w:rsidR="002859AF" w:rsidRDefault="00AD25B1" w:rsidP="002859AF">
      <w:pPr>
        <w:tabs>
          <w:tab w:val="left" w:pos="1557"/>
        </w:tabs>
      </w:pPr>
      <w:r>
        <w:rPr>
          <w:noProof/>
          <w:lang w:eastAsia="en-CA"/>
        </w:rPr>
        <w:drawing>
          <wp:anchor distT="0" distB="0" distL="114300" distR="114300" simplePos="0" relativeHeight="251659264" behindDoc="0" locked="0" layoutInCell="1" allowOverlap="1" wp14:anchorId="1A3EB855" wp14:editId="733255B0">
            <wp:simplePos x="0" y="0"/>
            <wp:positionH relativeFrom="column">
              <wp:posOffset>3843655</wp:posOffset>
            </wp:positionH>
            <wp:positionV relativeFrom="paragraph">
              <wp:posOffset>323215</wp:posOffset>
            </wp:positionV>
            <wp:extent cx="2101850" cy="158369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01850" cy="1583690"/>
                    </a:xfrm>
                    <a:prstGeom prst="rect">
                      <a:avLst/>
                    </a:prstGeom>
                    <a:noFill/>
                    <a:ln>
                      <a:noFill/>
                    </a:ln>
                  </pic:spPr>
                </pic:pic>
              </a:graphicData>
            </a:graphic>
            <wp14:sizeRelH relativeFrom="page">
              <wp14:pctWidth>0</wp14:pctWidth>
            </wp14:sizeRelH>
            <wp14:sizeRelV relativeFrom="page">
              <wp14:pctHeight>0</wp14:pctHeight>
            </wp14:sizeRelV>
          </wp:anchor>
        </w:drawing>
      </w:r>
      <w:r>
        <w:t>The nervous system has evolved a number of ways to discriminate between the rates of Aps, so that it can infer the features of the stimulus</w:t>
      </w:r>
    </w:p>
    <w:p w:rsidR="00AD25B1" w:rsidRDefault="00AD25B1" w:rsidP="00AD25B1">
      <w:pPr>
        <w:tabs>
          <w:tab w:val="left" w:pos="1557"/>
        </w:tabs>
      </w:pPr>
      <w:r>
        <w:t xml:space="preserve">A. </w:t>
      </w:r>
      <w:r>
        <w:t xml:space="preserve">How nervous system </w:t>
      </w:r>
      <w:r>
        <w:t>Encoding Stimulus Modality</w:t>
      </w:r>
    </w:p>
    <w:p w:rsidR="00AD25B1" w:rsidRDefault="00AD25B1" w:rsidP="00AD25B1">
      <w:pPr>
        <w:tabs>
          <w:tab w:val="left" w:pos="1557"/>
        </w:tabs>
      </w:pPr>
      <w:r>
        <w:t>Sensory modality: qual</w:t>
      </w:r>
      <w:r>
        <w:t xml:space="preserve">ity associated with a sensation </w:t>
      </w:r>
    </w:p>
    <w:p w:rsidR="00AD25B1" w:rsidRDefault="00AD25B1" w:rsidP="00AD25B1">
      <w:pPr>
        <w:pStyle w:val="ListParagraph"/>
        <w:numPr>
          <w:ilvl w:val="0"/>
          <w:numId w:val="1"/>
        </w:numPr>
        <w:tabs>
          <w:tab w:val="left" w:pos="1557"/>
        </w:tabs>
      </w:pPr>
      <w:r>
        <w:t>Modality encoded by which receptor is stimulated</w:t>
      </w:r>
      <w:r>
        <w:t xml:space="preserve"> (not how) (that will be code for modality type)</w:t>
      </w:r>
    </w:p>
    <w:p w:rsidR="00AD25B1" w:rsidRDefault="00AD25B1" w:rsidP="00AD25B1">
      <w:pPr>
        <w:pStyle w:val="ListParagraph"/>
        <w:numPr>
          <w:ilvl w:val="0"/>
          <w:numId w:val="1"/>
        </w:numPr>
        <w:tabs>
          <w:tab w:val="left" w:pos="1557"/>
        </w:tabs>
      </w:pPr>
      <w:r>
        <w:t>“Labelled-line Principle”</w:t>
      </w:r>
    </w:p>
    <w:p w:rsidR="00AD25B1" w:rsidRDefault="00AD25B1" w:rsidP="00AD25B1">
      <w:pPr>
        <w:pStyle w:val="ListParagraph"/>
        <w:numPr>
          <w:ilvl w:val="1"/>
          <w:numId w:val="1"/>
        </w:numPr>
        <w:tabs>
          <w:tab w:val="left" w:pos="1557"/>
        </w:tabs>
      </w:pPr>
      <w:r>
        <w:t>1850’s Johannes Müller</w:t>
      </w:r>
    </w:p>
    <w:p w:rsidR="00AD25B1" w:rsidRDefault="00AD25B1" w:rsidP="00AD25B1">
      <w:pPr>
        <w:pStyle w:val="ListParagraph"/>
        <w:numPr>
          <w:ilvl w:val="1"/>
          <w:numId w:val="1"/>
        </w:numPr>
        <w:tabs>
          <w:tab w:val="left" w:pos="1557"/>
        </w:tabs>
      </w:pPr>
      <w:r>
        <w:t xml:space="preserve">Stimulus identified based on axon carrying </w:t>
      </w:r>
      <w:r>
        <w:t>APs</w:t>
      </w:r>
    </w:p>
    <w:p w:rsidR="00AD25B1" w:rsidRDefault="00AD25B1" w:rsidP="00AD25B1">
      <w:pPr>
        <w:pStyle w:val="ListParagraph"/>
        <w:numPr>
          <w:ilvl w:val="1"/>
          <w:numId w:val="1"/>
        </w:numPr>
        <w:tabs>
          <w:tab w:val="left" w:pos="1557"/>
        </w:tabs>
      </w:pPr>
      <w:r>
        <w:t>Requires high degree of receptors specificity</w:t>
      </w:r>
    </w:p>
    <w:p w:rsidR="00AD25B1" w:rsidRDefault="00AD25B1" w:rsidP="00AD25B1">
      <w:pPr>
        <w:pStyle w:val="ListParagraph"/>
        <w:numPr>
          <w:ilvl w:val="0"/>
          <w:numId w:val="1"/>
        </w:numPr>
        <w:tabs>
          <w:tab w:val="left" w:pos="1557"/>
        </w:tabs>
      </w:pPr>
      <w:r>
        <w:t xml:space="preserve"> </w:t>
      </w:r>
      <w:r>
        <w:t>“Adequate stimulus”</w:t>
      </w:r>
    </w:p>
    <w:p w:rsidR="00AD25B1" w:rsidRDefault="00AD25B1" w:rsidP="00AD25B1">
      <w:pPr>
        <w:pStyle w:val="ListParagraph"/>
        <w:numPr>
          <w:ilvl w:val="1"/>
          <w:numId w:val="1"/>
        </w:numPr>
        <w:tabs>
          <w:tab w:val="left" w:pos="1557"/>
        </w:tabs>
      </w:pPr>
      <w:r>
        <w:t>Form</w:t>
      </w:r>
      <w:r>
        <w:t xml:space="preserve"> of stimulus energy to which </w:t>
      </w:r>
      <w:r>
        <w:t>receptor is maximally sensitive or</w:t>
      </w:r>
      <w:r>
        <w:t xml:space="preserve"> </w:t>
      </w:r>
      <w:r>
        <w:t>to which it most optimally responds</w:t>
      </w:r>
      <w:r w:rsidR="006A3357">
        <w:t xml:space="preserve"> – one type of stimulus that the stimulus responds to normally</w:t>
      </w:r>
    </w:p>
    <w:p w:rsidR="00AD25B1" w:rsidRDefault="00AD25B1" w:rsidP="00AD25B1">
      <w:pPr>
        <w:pStyle w:val="ListParagraph"/>
        <w:numPr>
          <w:ilvl w:val="0"/>
          <w:numId w:val="1"/>
        </w:numPr>
        <w:tabs>
          <w:tab w:val="left" w:pos="1557"/>
        </w:tabs>
      </w:pPr>
      <w:r>
        <w:t>S</w:t>
      </w:r>
      <w:r>
        <w:t>tructure-function relationships</w:t>
      </w:r>
    </w:p>
    <w:p w:rsidR="00AD25B1" w:rsidRDefault="00AD25B1" w:rsidP="00AD25B1">
      <w:pPr>
        <w:pStyle w:val="ListParagraph"/>
        <w:numPr>
          <w:ilvl w:val="0"/>
          <w:numId w:val="1"/>
        </w:numPr>
        <w:tabs>
          <w:tab w:val="left" w:pos="1557"/>
        </w:tabs>
      </w:pPr>
      <w:proofErr w:type="spellStart"/>
      <w:r>
        <w:t>Polymodal</w:t>
      </w:r>
      <w:proofErr w:type="spellEnd"/>
      <w:r>
        <w:t xml:space="preserve"> receptors: response</w:t>
      </w:r>
      <w:r>
        <w:t xml:space="preserve"> </w:t>
      </w:r>
      <w:r>
        <w:t>to more than one modality</w:t>
      </w:r>
    </w:p>
    <w:p w:rsidR="00AD25B1" w:rsidRDefault="00AD25B1" w:rsidP="00AD25B1">
      <w:pPr>
        <w:pStyle w:val="ListParagraph"/>
        <w:numPr>
          <w:ilvl w:val="1"/>
          <w:numId w:val="1"/>
        </w:numPr>
        <w:tabs>
          <w:tab w:val="left" w:pos="1557"/>
        </w:tabs>
      </w:pPr>
      <w:r>
        <w:lastRenderedPageBreak/>
        <w:t xml:space="preserve">e.g. </w:t>
      </w:r>
      <w:proofErr w:type="spellStart"/>
      <w:r>
        <w:t>Nociceptors</w:t>
      </w:r>
      <w:proofErr w:type="spellEnd"/>
      <w:r>
        <w:t xml:space="preserve"> (pain)</w:t>
      </w:r>
      <w:r>
        <w:t xml:space="preserve">  </w:t>
      </w:r>
      <w:r>
        <w:t>response to high intensity heat,</w:t>
      </w:r>
      <w:r>
        <w:t xml:space="preserve">  </w:t>
      </w:r>
      <w:r>
        <w:t>pressure, chemical stimuli</w:t>
      </w:r>
    </w:p>
    <w:p w:rsidR="006A3357" w:rsidRDefault="006A3357" w:rsidP="006A3357">
      <w:pPr>
        <w:tabs>
          <w:tab w:val="left" w:pos="1557"/>
        </w:tabs>
      </w:pPr>
      <w:r>
        <w:t>B. Encoding Stimulus Intensity</w:t>
      </w:r>
    </w:p>
    <w:p w:rsidR="006A3357" w:rsidRDefault="006A3357" w:rsidP="006A3357">
      <w:pPr>
        <w:pStyle w:val="ListParagraph"/>
        <w:numPr>
          <w:ilvl w:val="0"/>
          <w:numId w:val="2"/>
        </w:numPr>
        <w:tabs>
          <w:tab w:val="left" w:pos="1557"/>
        </w:tabs>
      </w:pPr>
      <w:r>
        <w:t>An adequate stimulus elicits a graded receptor/generator potential</w:t>
      </w:r>
      <w:r w:rsidR="0001350F">
        <w:t xml:space="preserve"> </w:t>
      </w:r>
    </w:p>
    <w:p w:rsidR="006A3357" w:rsidRDefault="006A3357" w:rsidP="0001350F">
      <w:pPr>
        <w:pStyle w:val="ListParagraph"/>
        <w:numPr>
          <w:ilvl w:val="1"/>
          <w:numId w:val="2"/>
        </w:numPr>
        <w:tabs>
          <w:tab w:val="left" w:pos="1557"/>
        </w:tabs>
      </w:pPr>
      <w:r>
        <w:t>The amplitude is a function of the stimulus strength</w:t>
      </w:r>
    </w:p>
    <w:p w:rsidR="006A3357" w:rsidRDefault="00F90B7F" w:rsidP="006A3357">
      <w:pPr>
        <w:pStyle w:val="ListParagraph"/>
        <w:numPr>
          <w:ilvl w:val="0"/>
          <w:numId w:val="2"/>
        </w:numPr>
        <w:tabs>
          <w:tab w:val="left" w:pos="1557"/>
        </w:tabs>
      </w:pPr>
      <w:r>
        <w:rPr>
          <w:noProof/>
          <w:lang w:eastAsia="en-CA"/>
        </w:rPr>
        <w:drawing>
          <wp:anchor distT="0" distB="0" distL="114300" distR="114300" simplePos="0" relativeHeight="251660288" behindDoc="0" locked="0" layoutInCell="1" allowOverlap="1" wp14:anchorId="2D404695" wp14:editId="15E084E5">
            <wp:simplePos x="0" y="0"/>
            <wp:positionH relativeFrom="column">
              <wp:posOffset>3857625</wp:posOffset>
            </wp:positionH>
            <wp:positionV relativeFrom="paragraph">
              <wp:posOffset>240665</wp:posOffset>
            </wp:positionV>
            <wp:extent cx="1856740" cy="1370965"/>
            <wp:effectExtent l="0" t="0" r="0" b="63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56740" cy="1370965"/>
                    </a:xfrm>
                    <a:prstGeom prst="rect">
                      <a:avLst/>
                    </a:prstGeom>
                    <a:noFill/>
                    <a:ln>
                      <a:noFill/>
                    </a:ln>
                  </pic:spPr>
                </pic:pic>
              </a:graphicData>
            </a:graphic>
            <wp14:sizeRelH relativeFrom="page">
              <wp14:pctWidth>0</wp14:pctWidth>
            </wp14:sizeRelH>
            <wp14:sizeRelV relativeFrom="page">
              <wp14:pctHeight>0</wp14:pctHeight>
            </wp14:sizeRelV>
          </wp:anchor>
        </w:drawing>
      </w:r>
      <w:r w:rsidR="006A3357">
        <w:t>The frequency of APs in a primary afferent neuron is a coded</w:t>
      </w:r>
      <w:r w:rsidR="006A3357">
        <w:t xml:space="preserve"> </w:t>
      </w:r>
      <w:r w:rsidR="006A3357">
        <w:t>representation of the adequate stimulus</w:t>
      </w:r>
    </w:p>
    <w:p w:rsidR="006A3357" w:rsidRDefault="006A3357" w:rsidP="006A3357">
      <w:pPr>
        <w:pStyle w:val="ListParagraph"/>
        <w:numPr>
          <w:ilvl w:val="1"/>
          <w:numId w:val="2"/>
        </w:numPr>
        <w:tabs>
          <w:tab w:val="left" w:pos="1557"/>
        </w:tabs>
      </w:pPr>
      <w:r>
        <w:t>e.g. Large generator potential results in high AP rate</w:t>
      </w:r>
      <w:r w:rsidR="0001350F">
        <w:t>, low generator potential results in low AP</w:t>
      </w:r>
    </w:p>
    <w:p w:rsidR="0001350F" w:rsidRDefault="0001350F" w:rsidP="0001350F">
      <w:pPr>
        <w:pStyle w:val="ListParagraph"/>
        <w:numPr>
          <w:ilvl w:val="0"/>
          <w:numId w:val="2"/>
        </w:numPr>
        <w:tabs>
          <w:tab w:val="left" w:pos="1557"/>
        </w:tabs>
      </w:pPr>
      <w:r>
        <w:t>Stimulus can activate many receptors</w:t>
      </w:r>
    </w:p>
    <w:p w:rsidR="0001350F" w:rsidRDefault="0001350F" w:rsidP="0001350F">
      <w:pPr>
        <w:pStyle w:val="ListParagraph"/>
        <w:numPr>
          <w:ilvl w:val="0"/>
          <w:numId w:val="2"/>
        </w:numPr>
        <w:tabs>
          <w:tab w:val="left" w:pos="1557"/>
        </w:tabs>
      </w:pPr>
      <w:r>
        <w:t>Large stimulus activates larger number of receptors</w:t>
      </w:r>
    </w:p>
    <w:p w:rsidR="0001350F" w:rsidRDefault="0001350F" w:rsidP="0001350F">
      <w:pPr>
        <w:pStyle w:val="ListParagraph"/>
        <w:numPr>
          <w:ilvl w:val="0"/>
          <w:numId w:val="2"/>
        </w:numPr>
        <w:tabs>
          <w:tab w:val="left" w:pos="1557"/>
        </w:tabs>
      </w:pPr>
      <w:r>
        <w:t xml:space="preserve">Also relevant </w:t>
      </w:r>
      <w:proofErr w:type="gramStart"/>
      <w:r>
        <w:t>In</w:t>
      </w:r>
      <w:proofErr w:type="gramEnd"/>
      <w:r>
        <w:t xml:space="preserve"> big light. </w:t>
      </w:r>
    </w:p>
    <w:p w:rsidR="00F90B7F" w:rsidRDefault="00F90B7F" w:rsidP="0001350F">
      <w:pPr>
        <w:tabs>
          <w:tab w:val="left" w:pos="1557"/>
        </w:tabs>
      </w:pPr>
    </w:p>
    <w:p w:rsidR="0001350F" w:rsidRDefault="0001350F" w:rsidP="0001350F">
      <w:pPr>
        <w:tabs>
          <w:tab w:val="left" w:pos="1557"/>
        </w:tabs>
      </w:pPr>
      <w:r>
        <w:t>Stimulus-Response</w:t>
      </w:r>
      <w:r>
        <w:t xml:space="preserve"> Relationships</w:t>
      </w:r>
    </w:p>
    <w:p w:rsidR="0001350F" w:rsidRDefault="0001350F" w:rsidP="0001350F">
      <w:pPr>
        <w:pStyle w:val="ListParagraph"/>
        <w:numPr>
          <w:ilvl w:val="0"/>
          <w:numId w:val="2"/>
        </w:numPr>
        <w:tabs>
          <w:tab w:val="left" w:pos="1557"/>
        </w:tabs>
      </w:pPr>
      <w:r>
        <w:t>Dynamic range: range of</w:t>
      </w:r>
      <w:r>
        <w:t xml:space="preserve"> </w:t>
      </w:r>
      <w:r>
        <w:t>intensities over which stimuli are</w:t>
      </w:r>
      <w:r>
        <w:t xml:space="preserve"> </w:t>
      </w:r>
      <w:r>
        <w:t>encoded by receptor cells</w:t>
      </w:r>
    </w:p>
    <w:p w:rsidR="0001350F" w:rsidRDefault="0001350F" w:rsidP="0001350F">
      <w:pPr>
        <w:pStyle w:val="ListParagraph"/>
        <w:numPr>
          <w:ilvl w:val="1"/>
          <w:numId w:val="2"/>
        </w:numPr>
        <w:tabs>
          <w:tab w:val="left" w:pos="1557"/>
        </w:tabs>
      </w:pPr>
      <w:r>
        <w:t>Too low: no response</w:t>
      </w:r>
    </w:p>
    <w:p w:rsidR="0001350F" w:rsidRDefault="0001350F" w:rsidP="0001350F">
      <w:pPr>
        <w:pStyle w:val="ListParagraph"/>
        <w:numPr>
          <w:ilvl w:val="1"/>
          <w:numId w:val="2"/>
        </w:numPr>
        <w:tabs>
          <w:tab w:val="left" w:pos="1557"/>
        </w:tabs>
      </w:pPr>
      <w:r>
        <w:t>Too high: saturation</w:t>
      </w:r>
    </w:p>
    <w:p w:rsidR="0001350F" w:rsidRDefault="0001350F" w:rsidP="0001350F">
      <w:pPr>
        <w:pStyle w:val="ListParagraph"/>
        <w:numPr>
          <w:ilvl w:val="0"/>
          <w:numId w:val="2"/>
        </w:numPr>
        <w:tabs>
          <w:tab w:val="left" w:pos="1557"/>
        </w:tabs>
      </w:pPr>
      <w:r>
        <w:t>Limiting factors:</w:t>
      </w:r>
      <w:r>
        <w:t xml:space="preserve">  </w:t>
      </w:r>
    </w:p>
    <w:p w:rsidR="00F90B7F" w:rsidRDefault="0001350F" w:rsidP="00F90B7F">
      <w:pPr>
        <w:pStyle w:val="ListParagraph"/>
        <w:numPr>
          <w:ilvl w:val="1"/>
          <w:numId w:val="2"/>
        </w:numPr>
        <w:tabs>
          <w:tab w:val="left" w:pos="1557"/>
        </w:tabs>
      </w:pPr>
      <w:r>
        <w:t>Number of receptor proteins</w:t>
      </w:r>
      <w:r>
        <w:t xml:space="preserve"> </w:t>
      </w:r>
      <w:r>
        <w:t>and/or ion channels</w:t>
      </w:r>
    </w:p>
    <w:p w:rsidR="00F90B7F" w:rsidRDefault="0001350F" w:rsidP="00F90B7F">
      <w:pPr>
        <w:pStyle w:val="ListParagraph"/>
        <w:numPr>
          <w:ilvl w:val="1"/>
          <w:numId w:val="2"/>
        </w:numPr>
        <w:tabs>
          <w:tab w:val="left" w:pos="1557"/>
        </w:tabs>
      </w:pPr>
      <w:r>
        <w:t>Refractory period of axon</w:t>
      </w:r>
    </w:p>
    <w:p w:rsidR="00F90B7F" w:rsidRDefault="0001350F" w:rsidP="00F90B7F">
      <w:pPr>
        <w:pStyle w:val="ListParagraph"/>
        <w:numPr>
          <w:ilvl w:val="1"/>
          <w:numId w:val="2"/>
        </w:numPr>
        <w:tabs>
          <w:tab w:val="left" w:pos="1557"/>
        </w:tabs>
      </w:pPr>
      <w:r>
        <w:t>Membrane potential change</w:t>
      </w:r>
      <w:r w:rsidR="00F90B7F">
        <w:t xml:space="preserve"> </w:t>
      </w:r>
      <w:r>
        <w:t>maxes out</w:t>
      </w:r>
    </w:p>
    <w:p w:rsidR="00F90B7F" w:rsidRDefault="0001350F" w:rsidP="00F90B7F">
      <w:pPr>
        <w:pStyle w:val="ListParagraph"/>
        <w:numPr>
          <w:ilvl w:val="2"/>
          <w:numId w:val="2"/>
        </w:numPr>
        <w:tabs>
          <w:tab w:val="left" w:pos="1557"/>
        </w:tabs>
      </w:pPr>
      <w:r>
        <w:t>e.g. At equilibrium potential of ion</w:t>
      </w:r>
      <w:r w:rsidR="00F90B7F">
        <w:t xml:space="preserve"> </w:t>
      </w:r>
      <w:r>
        <w:t>that is moving</w:t>
      </w:r>
    </w:p>
    <w:p w:rsidR="00F90B7F" w:rsidRDefault="0001350F" w:rsidP="00F90B7F">
      <w:pPr>
        <w:pStyle w:val="ListParagraph"/>
        <w:numPr>
          <w:ilvl w:val="0"/>
          <w:numId w:val="2"/>
        </w:numPr>
        <w:tabs>
          <w:tab w:val="left" w:pos="1557"/>
        </w:tabs>
      </w:pPr>
      <w:r>
        <w:t>Different receptors with varying</w:t>
      </w:r>
      <w:r w:rsidR="00F90B7F">
        <w:t xml:space="preserve"> </w:t>
      </w:r>
      <w:r>
        <w:t>dynamic range</w:t>
      </w:r>
    </w:p>
    <w:p w:rsidR="00F90B7F" w:rsidRDefault="00F90B7F" w:rsidP="00F90B7F">
      <w:pPr>
        <w:pStyle w:val="ListParagraph"/>
        <w:numPr>
          <w:ilvl w:val="0"/>
          <w:numId w:val="2"/>
        </w:numPr>
        <w:tabs>
          <w:tab w:val="left" w:pos="1557"/>
        </w:tabs>
      </w:pPr>
      <w:r>
        <w:t>The responses of several</w:t>
      </w:r>
      <w:r>
        <w:t xml:space="preserve"> </w:t>
      </w:r>
      <w:r>
        <w:t>receptors considered</w:t>
      </w:r>
      <w:r>
        <w:t xml:space="preserve"> </w:t>
      </w:r>
      <w:r>
        <w:t>together can provide finer</w:t>
      </w:r>
      <w:r>
        <w:t xml:space="preserve"> </w:t>
      </w:r>
      <w:r>
        <w:t>discrimination</w:t>
      </w:r>
    </w:p>
    <w:p w:rsidR="00F90B7F" w:rsidRDefault="00F90B7F" w:rsidP="00F90B7F">
      <w:pPr>
        <w:pStyle w:val="ListParagraph"/>
        <w:numPr>
          <w:ilvl w:val="1"/>
          <w:numId w:val="2"/>
        </w:numPr>
        <w:tabs>
          <w:tab w:val="left" w:pos="1557"/>
        </w:tabs>
      </w:pPr>
      <w:r>
        <w:t>Population code</w:t>
      </w:r>
      <w:r w:rsidR="00500EBC">
        <w:t xml:space="preserve"> – compare the responses of multiple neurons – receptor level – idea that filters all the way up in the NS so that you have the relevant information not encoded by the activity of one neuron, but the activity of a population</w:t>
      </w:r>
    </w:p>
    <w:p w:rsidR="00F90B7F" w:rsidRDefault="00F90B7F" w:rsidP="00F90B7F">
      <w:pPr>
        <w:pStyle w:val="ListParagraph"/>
        <w:numPr>
          <w:ilvl w:val="0"/>
          <w:numId w:val="2"/>
        </w:numPr>
        <w:tabs>
          <w:tab w:val="left" w:pos="1557"/>
        </w:tabs>
      </w:pPr>
      <w:r>
        <w:t>Logarithmic encoding</w:t>
      </w:r>
      <w:r w:rsidR="00500EBC">
        <w:t xml:space="preserve"> – slope of these curves doesn’t remain the same so where the slope is steeper we have more fine coding and where the slope is less steep or 0 we have very coarse discrimination</w:t>
      </w:r>
    </w:p>
    <w:p w:rsidR="00F90B7F" w:rsidRDefault="00F90B7F" w:rsidP="00F90B7F">
      <w:pPr>
        <w:pStyle w:val="ListParagraph"/>
        <w:numPr>
          <w:ilvl w:val="1"/>
          <w:numId w:val="2"/>
        </w:numPr>
        <w:tabs>
          <w:tab w:val="left" w:pos="1557"/>
        </w:tabs>
      </w:pPr>
      <w:r>
        <w:t xml:space="preserve">Fine </w:t>
      </w:r>
      <w:proofErr w:type="spellStart"/>
      <w:r>
        <w:t>vs</w:t>
      </w:r>
      <w:proofErr w:type="spellEnd"/>
      <w:r>
        <w:t xml:space="preserve"> coarse</w:t>
      </w:r>
      <w:r>
        <w:t xml:space="preserve"> </w:t>
      </w:r>
      <w:r>
        <w:t>discrimination</w:t>
      </w:r>
      <w:r w:rsidR="00500EBC">
        <w:t xml:space="preserve"> – </w:t>
      </w:r>
    </w:p>
    <w:p w:rsidR="00F90B7F" w:rsidRDefault="00F90B7F" w:rsidP="00F90B7F">
      <w:pPr>
        <w:pStyle w:val="ListParagraph"/>
        <w:numPr>
          <w:ilvl w:val="1"/>
          <w:numId w:val="2"/>
        </w:numPr>
        <w:tabs>
          <w:tab w:val="left" w:pos="1557"/>
        </w:tabs>
      </w:pPr>
      <w:r>
        <w:t>Weber-Fechner</w:t>
      </w:r>
      <w:r>
        <w:t xml:space="preserve"> </w:t>
      </w:r>
      <w:r>
        <w:t>relationship: logarithmic</w:t>
      </w:r>
      <w:r>
        <w:t xml:space="preserve"> </w:t>
      </w:r>
      <w:r>
        <w:t>relationship between</w:t>
      </w:r>
      <w:r>
        <w:t xml:space="preserve"> actual and perceived </w:t>
      </w:r>
      <w:r>
        <w:t>stimulus intensity</w:t>
      </w:r>
      <w:r w:rsidR="00500EBC">
        <w:t xml:space="preserve"> which is going to be a function of the response</w:t>
      </w:r>
    </w:p>
    <w:p w:rsidR="00500EBC" w:rsidRDefault="00500EBC" w:rsidP="00500EBC">
      <w:pPr>
        <w:tabs>
          <w:tab w:val="left" w:pos="1557"/>
        </w:tabs>
      </w:pPr>
      <w:r>
        <w:rPr>
          <w:noProof/>
          <w:lang w:eastAsia="en-CA"/>
        </w:rPr>
        <w:drawing>
          <wp:anchor distT="0" distB="0" distL="114300" distR="114300" simplePos="0" relativeHeight="251661312" behindDoc="0" locked="0" layoutInCell="1" allowOverlap="1" wp14:anchorId="185A82AD" wp14:editId="6353DC92">
            <wp:simplePos x="0" y="0"/>
            <wp:positionH relativeFrom="column">
              <wp:posOffset>4038600</wp:posOffset>
            </wp:positionH>
            <wp:positionV relativeFrom="paragraph">
              <wp:posOffset>118745</wp:posOffset>
            </wp:positionV>
            <wp:extent cx="1518285" cy="1256030"/>
            <wp:effectExtent l="0" t="0" r="5715" b="127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18285" cy="1256030"/>
                    </a:xfrm>
                    <a:prstGeom prst="rect">
                      <a:avLst/>
                    </a:prstGeom>
                    <a:noFill/>
                    <a:ln>
                      <a:noFill/>
                    </a:ln>
                  </pic:spPr>
                </pic:pic>
              </a:graphicData>
            </a:graphic>
            <wp14:sizeRelH relativeFrom="page">
              <wp14:pctWidth>0</wp14:pctWidth>
            </wp14:sizeRelH>
            <wp14:sizeRelV relativeFrom="page">
              <wp14:pctHeight>0</wp14:pctHeight>
            </wp14:sizeRelV>
          </wp:anchor>
        </w:drawing>
      </w:r>
      <w:r>
        <w:t>Range Fractionation</w:t>
      </w:r>
      <w:r>
        <w:t xml:space="preserve"> - </w:t>
      </w:r>
    </w:p>
    <w:p w:rsidR="00500EBC" w:rsidRDefault="00500EBC" w:rsidP="00500EBC">
      <w:pPr>
        <w:pStyle w:val="ListParagraph"/>
        <w:numPr>
          <w:ilvl w:val="0"/>
          <w:numId w:val="2"/>
        </w:numPr>
        <w:tabs>
          <w:tab w:val="left" w:pos="1557"/>
        </w:tabs>
      </w:pPr>
      <w:r>
        <w:t>Each receptor has its</w:t>
      </w:r>
      <w:r>
        <w:t xml:space="preserve"> </w:t>
      </w:r>
      <w:r>
        <w:t>own unique dynamic</w:t>
      </w:r>
      <w:r>
        <w:t xml:space="preserve"> </w:t>
      </w:r>
      <w:r>
        <w:t>range</w:t>
      </w:r>
    </w:p>
    <w:p w:rsidR="00500EBC" w:rsidRDefault="00500EBC" w:rsidP="00500EBC">
      <w:pPr>
        <w:pStyle w:val="ListParagraph"/>
        <w:numPr>
          <w:ilvl w:val="0"/>
          <w:numId w:val="2"/>
        </w:numPr>
        <w:tabs>
          <w:tab w:val="left" w:pos="1557"/>
        </w:tabs>
      </w:pPr>
      <w:r>
        <w:t>Dynamic range of</w:t>
      </w:r>
      <w:r>
        <w:t xml:space="preserve"> a </w:t>
      </w:r>
      <w:r>
        <w:t xml:space="preserve">sensory </w:t>
      </w:r>
      <w:r w:rsidR="00C370AF">
        <w:t>system</w:t>
      </w:r>
      <w:r>
        <w:t xml:space="preserve"> wider</w:t>
      </w:r>
      <w:r>
        <w:t xml:space="preserve"> </w:t>
      </w:r>
      <w:r>
        <w:t>than that of individual</w:t>
      </w:r>
      <w:r>
        <w:t xml:space="preserve"> </w:t>
      </w:r>
      <w:r>
        <w:t>receptor cells</w:t>
      </w:r>
    </w:p>
    <w:p w:rsidR="00500EBC" w:rsidRDefault="00500EBC" w:rsidP="00500EBC">
      <w:pPr>
        <w:pStyle w:val="ListParagraph"/>
        <w:numPr>
          <w:ilvl w:val="1"/>
          <w:numId w:val="2"/>
        </w:numPr>
        <w:tabs>
          <w:tab w:val="left" w:pos="1557"/>
        </w:tabs>
      </w:pPr>
      <w:r>
        <w:t>Involves recruitment of</w:t>
      </w:r>
      <w:r>
        <w:t xml:space="preserve"> </w:t>
      </w:r>
      <w:r>
        <w:t>different receptors</w:t>
      </w:r>
      <w:r>
        <w:t xml:space="preserve"> </w:t>
      </w:r>
      <w:r>
        <w:t>within organ</w:t>
      </w:r>
    </w:p>
    <w:p w:rsidR="00C370AF" w:rsidRDefault="00C370AF" w:rsidP="00500EBC">
      <w:pPr>
        <w:pStyle w:val="ListParagraph"/>
        <w:numPr>
          <w:ilvl w:val="1"/>
          <w:numId w:val="2"/>
        </w:numPr>
        <w:tabs>
          <w:tab w:val="left" w:pos="1557"/>
        </w:tabs>
      </w:pPr>
      <w:r>
        <w:t>E.g. – cones and rods in eyes – if you just looked at one cone it might not tell you much, but when u consider entire eye, you have a much larger dynamic range</w:t>
      </w:r>
    </w:p>
    <w:p w:rsidR="00500EBC" w:rsidRDefault="00500EBC">
      <w:r>
        <w:br w:type="page"/>
      </w:r>
    </w:p>
    <w:p w:rsidR="00500EBC" w:rsidRDefault="00500EBC" w:rsidP="00500EBC">
      <w:pPr>
        <w:tabs>
          <w:tab w:val="left" w:pos="1557"/>
        </w:tabs>
      </w:pPr>
      <w:r>
        <w:lastRenderedPageBreak/>
        <w:t>C. Encoding Stimulus Location</w:t>
      </w:r>
    </w:p>
    <w:p w:rsidR="00500EBC" w:rsidRDefault="00500EBC" w:rsidP="00500EBC">
      <w:pPr>
        <w:pStyle w:val="ListParagraph"/>
        <w:numPr>
          <w:ilvl w:val="0"/>
          <w:numId w:val="3"/>
        </w:numPr>
        <w:tabs>
          <w:tab w:val="left" w:pos="1557"/>
        </w:tabs>
      </w:pPr>
      <w:r>
        <w:t>Receptive Field: region of sensory surface that, when</w:t>
      </w:r>
      <w:r>
        <w:t xml:space="preserve"> </w:t>
      </w:r>
      <w:r>
        <w:t>stimulated, generates a response in the primary afferent</w:t>
      </w:r>
      <w:r>
        <w:t xml:space="preserve"> </w:t>
      </w:r>
      <w:r>
        <w:t>neuron</w:t>
      </w:r>
    </w:p>
    <w:p w:rsidR="00C370AF" w:rsidRDefault="00C370AF" w:rsidP="00500EBC">
      <w:pPr>
        <w:pStyle w:val="ListParagraph"/>
        <w:numPr>
          <w:ilvl w:val="0"/>
          <w:numId w:val="3"/>
        </w:numPr>
        <w:tabs>
          <w:tab w:val="left" w:pos="1557"/>
        </w:tabs>
      </w:pPr>
      <w:r>
        <w:t xml:space="preserve">We think of that often on skin, when you push one spot of skin the other spot on skin </w:t>
      </w:r>
      <w:proofErr w:type="spellStart"/>
      <w:proofErr w:type="gramStart"/>
      <w:r>
        <w:t>wont</w:t>
      </w:r>
      <w:proofErr w:type="spellEnd"/>
      <w:proofErr w:type="gramEnd"/>
      <w:r>
        <w:t xml:space="preserve"> be </w:t>
      </w:r>
      <w:proofErr w:type="spellStart"/>
      <w:r>
        <w:t>recepted</w:t>
      </w:r>
      <w:proofErr w:type="spellEnd"/>
      <w:r>
        <w:t>. – audio visual – frequency range</w:t>
      </w:r>
    </w:p>
    <w:p w:rsidR="00C370AF" w:rsidRDefault="00500EBC" w:rsidP="00C370AF">
      <w:pPr>
        <w:pStyle w:val="ListParagraph"/>
        <w:numPr>
          <w:ilvl w:val="0"/>
          <w:numId w:val="3"/>
        </w:numPr>
        <w:tabs>
          <w:tab w:val="left" w:pos="1557"/>
        </w:tabs>
      </w:pPr>
      <w:r>
        <w:t xml:space="preserve">Low </w:t>
      </w:r>
      <w:proofErr w:type="spellStart"/>
      <w:r>
        <w:t>vs</w:t>
      </w:r>
      <w:proofErr w:type="spellEnd"/>
      <w:r>
        <w:t xml:space="preserve"> high acuity</w:t>
      </w:r>
      <w:r>
        <w:t xml:space="preserve"> </w:t>
      </w:r>
      <w:r>
        <w:t>based on size of</w:t>
      </w:r>
      <w:r>
        <w:t xml:space="preserve"> </w:t>
      </w:r>
      <w:r>
        <w:t>receptive field</w:t>
      </w:r>
    </w:p>
    <w:p w:rsidR="00500EBC" w:rsidRDefault="00C370AF" w:rsidP="00500EBC">
      <w:pPr>
        <w:pStyle w:val="ListParagraph"/>
        <w:numPr>
          <w:ilvl w:val="0"/>
          <w:numId w:val="3"/>
        </w:numPr>
        <w:tabs>
          <w:tab w:val="left" w:pos="1557"/>
        </w:tabs>
      </w:pPr>
      <w:r>
        <w:t xml:space="preserve">Test to determine  - </w:t>
      </w:r>
      <w:r w:rsidR="00500EBC">
        <w:t>Discrimination or</w:t>
      </w:r>
      <w:r w:rsidR="00500EBC">
        <w:t xml:space="preserve"> </w:t>
      </w:r>
      <w:r w:rsidR="00500EBC">
        <w:t>acuity accessed</w:t>
      </w:r>
      <w:r w:rsidR="00500EBC">
        <w:t xml:space="preserve"> </w:t>
      </w:r>
      <w:r w:rsidR="00500EBC">
        <w:t>using two-point</w:t>
      </w:r>
      <w:r w:rsidR="00500EBC">
        <w:t xml:space="preserve"> </w:t>
      </w:r>
      <w:r w:rsidR="00500EBC">
        <w:t>discrimination test</w:t>
      </w:r>
    </w:p>
    <w:p w:rsidR="00C370AF" w:rsidRDefault="00C370AF" w:rsidP="00C370AF">
      <w:pPr>
        <w:pStyle w:val="ListParagraph"/>
        <w:numPr>
          <w:ilvl w:val="0"/>
          <w:numId w:val="3"/>
        </w:numPr>
        <w:tabs>
          <w:tab w:val="left" w:pos="1557"/>
        </w:tabs>
      </w:pPr>
      <w:r>
        <w:t xml:space="preserve">Position </w:t>
      </w:r>
      <w:proofErr w:type="spellStart"/>
      <w:r>
        <w:t>vs</w:t>
      </w:r>
      <w:proofErr w:type="spellEnd"/>
      <w:r>
        <w:t xml:space="preserve"> intensity</w:t>
      </w:r>
      <w:r>
        <w:t xml:space="preserve"> </w:t>
      </w:r>
      <w:r>
        <w:t>of stimulus in</w:t>
      </w:r>
      <w:r>
        <w:t xml:space="preserve"> </w:t>
      </w:r>
      <w:r>
        <w:t>receptive field</w:t>
      </w:r>
    </w:p>
    <w:p w:rsidR="00C370AF" w:rsidRDefault="00C370AF" w:rsidP="00C370AF">
      <w:pPr>
        <w:pStyle w:val="ListParagraph"/>
        <w:numPr>
          <w:ilvl w:val="0"/>
          <w:numId w:val="3"/>
        </w:numPr>
        <w:tabs>
          <w:tab w:val="left" w:pos="1557"/>
        </w:tabs>
      </w:pPr>
      <w:r>
        <w:t>Lateral inhibition</w:t>
      </w:r>
      <w:bookmarkStart w:id="0" w:name="_GoBack"/>
      <w:bookmarkEnd w:id="0"/>
    </w:p>
    <w:p w:rsidR="00C370AF" w:rsidRDefault="00C370AF" w:rsidP="00C370AF">
      <w:pPr>
        <w:pStyle w:val="ListParagraph"/>
        <w:numPr>
          <w:ilvl w:val="1"/>
          <w:numId w:val="3"/>
        </w:numPr>
        <w:tabs>
          <w:tab w:val="left" w:pos="1557"/>
        </w:tabs>
      </w:pPr>
      <w:r>
        <w:t>Most a</w:t>
      </w:r>
      <w:r>
        <w:t>ctivated receptor</w:t>
      </w:r>
      <w:r>
        <w:t xml:space="preserve"> </w:t>
      </w:r>
      <w:r>
        <w:t>inhibits its</w:t>
      </w:r>
      <w:r>
        <w:t xml:space="preserve"> </w:t>
      </w:r>
      <w:r>
        <w:t>neighbours</w:t>
      </w:r>
    </w:p>
    <w:p w:rsidR="00C370AF" w:rsidRDefault="00C370AF" w:rsidP="00C370AF">
      <w:pPr>
        <w:pStyle w:val="ListParagraph"/>
        <w:numPr>
          <w:ilvl w:val="1"/>
          <w:numId w:val="3"/>
        </w:numPr>
        <w:tabs>
          <w:tab w:val="left" w:pos="1557"/>
        </w:tabs>
      </w:pPr>
      <w:r>
        <w:t>Contrast Enhancement</w:t>
      </w:r>
    </w:p>
    <w:p w:rsidR="00C370AF" w:rsidRDefault="00C370AF" w:rsidP="00C370AF">
      <w:pPr>
        <w:pStyle w:val="ListParagraph"/>
        <w:numPr>
          <w:ilvl w:val="1"/>
          <w:numId w:val="3"/>
        </w:numPr>
        <w:tabs>
          <w:tab w:val="left" w:pos="1557"/>
        </w:tabs>
      </w:pPr>
      <w:r>
        <w:t>Lateral inhibition crucial for photoreceptor receptive field</w:t>
      </w:r>
      <w:r>
        <w:t xml:space="preserve"> </w:t>
      </w:r>
      <w:r>
        <w:t>organization and visual processing</w:t>
      </w:r>
    </w:p>
    <w:p w:rsidR="00C370AF" w:rsidRDefault="00C370AF" w:rsidP="00C370AF">
      <w:pPr>
        <w:pStyle w:val="ListParagraph"/>
        <w:numPr>
          <w:ilvl w:val="1"/>
          <w:numId w:val="3"/>
        </w:numPr>
        <w:tabs>
          <w:tab w:val="left" w:pos="1557"/>
        </w:tabs>
      </w:pPr>
      <w:r>
        <w:t>Enhance contrast for improved detection of edges and</w:t>
      </w:r>
      <w:r>
        <w:t xml:space="preserve"> gradients</w:t>
      </w:r>
    </w:p>
    <w:p w:rsidR="00C370AF" w:rsidRDefault="00C370AF" w:rsidP="00C370AF">
      <w:pPr>
        <w:pStyle w:val="ListParagraph"/>
        <w:numPr>
          <w:ilvl w:val="0"/>
          <w:numId w:val="3"/>
        </w:numPr>
        <w:tabs>
          <w:tab w:val="left" w:pos="1557"/>
        </w:tabs>
      </w:pPr>
      <w:r>
        <w:t>Helps us find boundaries in nervous system</w:t>
      </w:r>
    </w:p>
    <w:p w:rsidR="00C370AF" w:rsidRDefault="00C370AF" w:rsidP="00C370AF">
      <w:pPr>
        <w:pStyle w:val="ListParagraph"/>
        <w:numPr>
          <w:ilvl w:val="0"/>
          <w:numId w:val="3"/>
        </w:numPr>
        <w:tabs>
          <w:tab w:val="left" w:pos="1557"/>
        </w:tabs>
      </w:pPr>
      <w:r>
        <w:t xml:space="preserve">In the back of the retina you have the photoreceptor cells which </w:t>
      </w:r>
      <w:r w:rsidR="001169AD">
        <w:t xml:space="preserve">are transducing light energy, and </w:t>
      </w:r>
      <w:proofErr w:type="gramStart"/>
      <w:r w:rsidR="001169AD">
        <w:t>send  information</w:t>
      </w:r>
      <w:proofErr w:type="gramEnd"/>
      <w:r w:rsidR="001169AD">
        <w:t xml:space="preserve"> to </w:t>
      </w:r>
      <w:proofErr w:type="spellStart"/>
      <w:r w:rsidR="001169AD">
        <w:t>bi</w:t>
      </w:r>
      <w:proofErr w:type="spellEnd"/>
      <w:r w:rsidR="001169AD">
        <w:t xml:space="preserve"> polar cells, and ganglion cells which then project out through the optic nerve. – Each cell is further processing the signal. In addition to these cells arranged in series there are also horizontal </w:t>
      </w:r>
      <w:proofErr w:type="gramStart"/>
      <w:r w:rsidR="001169AD">
        <w:t>cells,</w:t>
      </w:r>
      <w:proofErr w:type="gramEnd"/>
      <w:r w:rsidR="001169AD">
        <w:t xml:space="preserve"> and these neurons are going to link up with neighbouring photoreceptors. – These are going to be involved with lateral inhibition, so if one of the neurons is activated, these horizontal cells will inhibit the neighbours. Lateral inhibition important for enhancing contrast detection </w:t>
      </w:r>
    </w:p>
    <w:p w:rsidR="002331E0" w:rsidRDefault="001169AD" w:rsidP="001169AD">
      <w:pPr>
        <w:tabs>
          <w:tab w:val="left" w:pos="1557"/>
        </w:tabs>
      </w:pPr>
      <w:r>
        <w:t>D. Encoding Stimulus Duration</w:t>
      </w:r>
    </w:p>
    <w:p w:rsidR="002331E0" w:rsidRDefault="002331E0" w:rsidP="001169AD">
      <w:pPr>
        <w:pStyle w:val="ListParagraph"/>
        <w:numPr>
          <w:ilvl w:val="0"/>
          <w:numId w:val="4"/>
        </w:numPr>
        <w:tabs>
          <w:tab w:val="left" w:pos="1557"/>
        </w:tabs>
      </w:pPr>
      <w:r>
        <w:t>Sensory system encodes CHANGES in stimuli, not all stimuli, only changes</w:t>
      </w:r>
    </w:p>
    <w:p w:rsidR="002331E0" w:rsidRDefault="001169AD" w:rsidP="001169AD">
      <w:pPr>
        <w:pStyle w:val="ListParagraph"/>
        <w:numPr>
          <w:ilvl w:val="0"/>
          <w:numId w:val="4"/>
        </w:numPr>
        <w:tabs>
          <w:tab w:val="left" w:pos="1557"/>
        </w:tabs>
      </w:pPr>
      <w:r>
        <w:t xml:space="preserve">Tonic </w:t>
      </w:r>
      <w:proofErr w:type="spellStart"/>
      <w:r>
        <w:t>vs</w:t>
      </w:r>
      <w:proofErr w:type="spellEnd"/>
      <w:r>
        <w:t xml:space="preserve"> phasic receptors</w:t>
      </w:r>
    </w:p>
    <w:p w:rsidR="002331E0" w:rsidRDefault="002331E0" w:rsidP="002331E0">
      <w:pPr>
        <w:pStyle w:val="ListParagraph"/>
        <w:numPr>
          <w:ilvl w:val="1"/>
          <w:numId w:val="4"/>
        </w:numPr>
        <w:tabs>
          <w:tab w:val="left" w:pos="1557"/>
        </w:tabs>
      </w:pPr>
      <w:r>
        <w:t>Tonic – continuous process –</w:t>
      </w:r>
      <w:r w:rsidR="00044147">
        <w:t xml:space="preserve"> change in receptor potential is </w:t>
      </w:r>
      <w:proofErr w:type="spellStart"/>
      <w:r w:rsidR="00044147">
        <w:t>matintained</w:t>
      </w:r>
      <w:proofErr w:type="spellEnd"/>
      <w:r w:rsidR="00044147">
        <w:t xml:space="preserve"> throughout entire stimulus - </w:t>
      </w:r>
      <w:r>
        <w:t xml:space="preserve"> action potentials are bring generated throughout the entire stimulus – rate o</w:t>
      </w:r>
      <w:r w:rsidR="00044147">
        <w:t>f action potentials decreases (process called receptor adaptation)</w:t>
      </w:r>
    </w:p>
    <w:p w:rsidR="002331E0" w:rsidRDefault="002331E0" w:rsidP="002331E0">
      <w:pPr>
        <w:pStyle w:val="ListParagraph"/>
        <w:numPr>
          <w:ilvl w:val="1"/>
          <w:numId w:val="4"/>
        </w:numPr>
        <w:tabs>
          <w:tab w:val="left" w:pos="1557"/>
        </w:tabs>
      </w:pPr>
      <w:r>
        <w:t xml:space="preserve">Phasic – occurs at intervals – neuron responds at the stimulus onset or offset – where </w:t>
      </w:r>
      <w:proofErr w:type="spellStart"/>
      <w:r>
        <w:t>theres</w:t>
      </w:r>
      <w:proofErr w:type="spellEnd"/>
      <w:r>
        <w:t xml:space="preserve"> a change in the </w:t>
      </w:r>
      <w:proofErr w:type="spellStart"/>
      <w:r>
        <w:t>stiumulus</w:t>
      </w:r>
      <w:proofErr w:type="spellEnd"/>
      <w:r>
        <w:t xml:space="preserve"> detects change in membrane and </w:t>
      </w:r>
      <w:r w:rsidR="00044147">
        <w:t xml:space="preserve">produces </w:t>
      </w:r>
      <w:r>
        <w:t xml:space="preserve"> action </w:t>
      </w:r>
      <w:r w:rsidR="00044147">
        <w:t>potentials</w:t>
      </w:r>
    </w:p>
    <w:p w:rsidR="002331E0" w:rsidRDefault="001169AD" w:rsidP="001169AD">
      <w:pPr>
        <w:pStyle w:val="ListParagraph"/>
        <w:numPr>
          <w:ilvl w:val="0"/>
          <w:numId w:val="4"/>
        </w:numPr>
        <w:tabs>
          <w:tab w:val="left" w:pos="1557"/>
        </w:tabs>
      </w:pPr>
      <w:r>
        <w:t>Receptor adaptation: changes in perceived intensity without actual</w:t>
      </w:r>
      <w:r w:rsidR="002331E0">
        <w:t xml:space="preserve"> </w:t>
      </w:r>
      <w:r>
        <w:t>change in stimulus intensity</w:t>
      </w:r>
      <w:r w:rsidR="00044147">
        <w:t xml:space="preserve"> – light very bright ….you adapt to it</w:t>
      </w:r>
    </w:p>
    <w:p w:rsidR="002331E0" w:rsidRDefault="001169AD" w:rsidP="002331E0">
      <w:pPr>
        <w:pStyle w:val="ListParagraph"/>
        <w:numPr>
          <w:ilvl w:val="0"/>
          <w:numId w:val="4"/>
        </w:numPr>
        <w:tabs>
          <w:tab w:val="left" w:pos="1557"/>
        </w:tabs>
      </w:pPr>
      <w:r>
        <w:t>Adaptation mechanisms can</w:t>
      </w:r>
      <w:r w:rsidR="002331E0">
        <w:t xml:space="preserve"> </w:t>
      </w:r>
      <w:r>
        <w:t>occur at different levels:</w:t>
      </w:r>
    </w:p>
    <w:p w:rsidR="002331E0" w:rsidRDefault="001169AD" w:rsidP="001169AD">
      <w:pPr>
        <w:pStyle w:val="ListParagraph"/>
        <w:numPr>
          <w:ilvl w:val="1"/>
          <w:numId w:val="4"/>
        </w:numPr>
        <w:tabs>
          <w:tab w:val="left" w:pos="1557"/>
        </w:tabs>
      </w:pPr>
      <w:r>
        <w:t>I. Peripheral filtering</w:t>
      </w:r>
      <w:r w:rsidR="002331E0">
        <w:t xml:space="preserve"> </w:t>
      </w:r>
      <w:r>
        <w:t>mechanisms:</w:t>
      </w:r>
      <w:r w:rsidR="00044147">
        <w:t xml:space="preserve"> before it hits the receptor – accessory parts of your sense organ are going to filter the stimulus</w:t>
      </w:r>
    </w:p>
    <w:p w:rsidR="002331E0" w:rsidRDefault="001169AD" w:rsidP="002331E0">
      <w:pPr>
        <w:pStyle w:val="ListParagraph"/>
        <w:numPr>
          <w:ilvl w:val="2"/>
          <w:numId w:val="4"/>
        </w:numPr>
        <w:tabs>
          <w:tab w:val="left" w:pos="1557"/>
        </w:tabs>
      </w:pPr>
      <w:r>
        <w:t>Decrease amplitude of</w:t>
      </w:r>
      <w:r w:rsidR="002331E0">
        <w:t xml:space="preserve"> </w:t>
      </w:r>
      <w:r>
        <w:t>receptor/generating</w:t>
      </w:r>
      <w:r w:rsidR="002331E0">
        <w:t xml:space="preserve"> </w:t>
      </w:r>
      <w:r>
        <w:t>potential</w:t>
      </w:r>
      <w:r w:rsidR="002331E0">
        <w:t xml:space="preserve"> </w:t>
      </w:r>
      <w:r w:rsidR="00044147">
        <w:t>over time with a maintained stimulus</w:t>
      </w:r>
    </w:p>
    <w:p w:rsidR="002331E0" w:rsidRDefault="001169AD" w:rsidP="002331E0">
      <w:pPr>
        <w:pStyle w:val="ListParagraph"/>
        <w:numPr>
          <w:ilvl w:val="3"/>
          <w:numId w:val="4"/>
        </w:numPr>
        <w:tabs>
          <w:tab w:val="left" w:pos="1557"/>
        </w:tabs>
      </w:pPr>
      <w:r>
        <w:t xml:space="preserve">e.g. </w:t>
      </w:r>
      <w:proofErr w:type="spellStart"/>
      <w:r>
        <w:t>Pacinian</w:t>
      </w:r>
      <w:proofErr w:type="spellEnd"/>
      <w:r>
        <w:t xml:space="preserve"> corpuscle</w:t>
      </w:r>
      <w:r w:rsidR="00044147">
        <w:t xml:space="preserve"> – pressure receptor </w:t>
      </w:r>
    </w:p>
    <w:p w:rsidR="002331E0" w:rsidRDefault="001169AD" w:rsidP="001169AD">
      <w:pPr>
        <w:pStyle w:val="ListParagraph"/>
        <w:numPr>
          <w:ilvl w:val="1"/>
          <w:numId w:val="4"/>
        </w:numPr>
        <w:tabs>
          <w:tab w:val="left" w:pos="1557"/>
        </w:tabs>
      </w:pPr>
      <w:r>
        <w:t>II. Sensory transduction</w:t>
      </w:r>
      <w:r w:rsidR="00044147">
        <w:t xml:space="preserve"> – even though we have a maintained stimulus the mechanisms that are generating the receptor potential might not be sustained</w:t>
      </w:r>
    </w:p>
    <w:p w:rsidR="002331E0" w:rsidRDefault="001169AD" w:rsidP="002331E0">
      <w:pPr>
        <w:pStyle w:val="ListParagraph"/>
        <w:numPr>
          <w:ilvl w:val="2"/>
          <w:numId w:val="4"/>
        </w:numPr>
        <w:tabs>
          <w:tab w:val="left" w:pos="1557"/>
        </w:tabs>
      </w:pPr>
      <w:r>
        <w:t>Decrease amplitude of</w:t>
      </w:r>
      <w:r w:rsidR="002331E0">
        <w:t xml:space="preserve"> </w:t>
      </w:r>
      <w:r>
        <w:t>receptor/generating</w:t>
      </w:r>
      <w:r w:rsidR="002331E0">
        <w:t xml:space="preserve"> </w:t>
      </w:r>
      <w:r>
        <w:t>potential</w:t>
      </w:r>
    </w:p>
    <w:p w:rsidR="002331E0" w:rsidRDefault="001169AD" w:rsidP="002331E0">
      <w:pPr>
        <w:pStyle w:val="ListParagraph"/>
        <w:numPr>
          <w:ilvl w:val="3"/>
          <w:numId w:val="4"/>
        </w:numPr>
        <w:tabs>
          <w:tab w:val="left" w:pos="1557"/>
        </w:tabs>
      </w:pPr>
      <w:r>
        <w:t xml:space="preserve">e.g. </w:t>
      </w:r>
      <w:proofErr w:type="spellStart"/>
      <w:r>
        <w:t>Photobleaching</w:t>
      </w:r>
      <w:proofErr w:type="spellEnd"/>
      <w:r>
        <w:t xml:space="preserve"> in</w:t>
      </w:r>
      <w:r w:rsidR="002331E0">
        <w:t xml:space="preserve"> </w:t>
      </w:r>
      <w:r>
        <w:t>visual system</w:t>
      </w:r>
      <w:r w:rsidR="00044147">
        <w:t xml:space="preserve"> – when the photoreceptor absorbs light energy there is a process called </w:t>
      </w:r>
      <w:proofErr w:type="spellStart"/>
      <w:r w:rsidR="00044147">
        <w:t>photobleaching</w:t>
      </w:r>
      <w:proofErr w:type="spellEnd"/>
      <w:r w:rsidR="00044147">
        <w:t xml:space="preserve"> of one of the molecules involved in the transduction  process and that </w:t>
      </w:r>
      <w:r w:rsidR="00044147">
        <w:lastRenderedPageBreak/>
        <w:t>molecule will have to be regenerated through metabolic processes before that photoreceptor can absorb and respond</w:t>
      </w:r>
      <w:r w:rsidR="00780CCD">
        <w:t xml:space="preserve"> to another photon of light</w:t>
      </w:r>
    </w:p>
    <w:p w:rsidR="002331E0" w:rsidRDefault="001169AD" w:rsidP="001169AD">
      <w:pPr>
        <w:pStyle w:val="ListParagraph"/>
        <w:numPr>
          <w:ilvl w:val="1"/>
          <w:numId w:val="4"/>
        </w:numPr>
        <w:tabs>
          <w:tab w:val="left" w:pos="1557"/>
        </w:tabs>
      </w:pPr>
      <w:r>
        <w:t>III. Spike-encoding stage</w:t>
      </w:r>
      <w:r w:rsidR="00780CCD">
        <w:t xml:space="preserve"> – this can be due to ionic depletions or neurotransmitter depletion </w:t>
      </w:r>
    </w:p>
    <w:p w:rsidR="001169AD" w:rsidRDefault="001169AD" w:rsidP="002331E0">
      <w:pPr>
        <w:pStyle w:val="ListParagraph"/>
        <w:numPr>
          <w:ilvl w:val="2"/>
          <w:numId w:val="4"/>
        </w:numPr>
        <w:tabs>
          <w:tab w:val="left" w:pos="1557"/>
        </w:tabs>
      </w:pPr>
      <w:r>
        <w:t>Decrease in APs</w:t>
      </w:r>
    </w:p>
    <w:p w:rsidR="00780CCD" w:rsidRDefault="00780CCD" w:rsidP="00780CCD">
      <w:pPr>
        <w:tabs>
          <w:tab w:val="left" w:pos="1557"/>
        </w:tabs>
      </w:pPr>
      <w:r>
        <w:t>Peripheral Adaptatio</w:t>
      </w:r>
      <w:r>
        <w:t xml:space="preserve">n: e.g. </w:t>
      </w:r>
      <w:proofErr w:type="spellStart"/>
      <w:r>
        <w:t>Pacinian</w:t>
      </w:r>
      <w:proofErr w:type="spellEnd"/>
      <w:r>
        <w:t xml:space="preserve"> </w:t>
      </w:r>
      <w:proofErr w:type="gramStart"/>
      <w:r>
        <w:t>Corpuscle</w:t>
      </w:r>
      <w:proofErr w:type="gramEnd"/>
    </w:p>
    <w:p w:rsidR="00780CCD" w:rsidRDefault="00780CCD" w:rsidP="00780CCD">
      <w:pPr>
        <w:pStyle w:val="ListParagraph"/>
        <w:numPr>
          <w:ilvl w:val="0"/>
          <w:numId w:val="4"/>
        </w:numPr>
        <w:tabs>
          <w:tab w:val="left" w:pos="1557"/>
        </w:tabs>
      </w:pPr>
      <w:proofErr w:type="spellStart"/>
      <w:r>
        <w:t>Unmylelinated</w:t>
      </w:r>
      <w:proofErr w:type="spellEnd"/>
      <w:r>
        <w:t xml:space="preserve"> sensory terminal  - </w:t>
      </w:r>
      <w:proofErr w:type="spellStart"/>
      <w:r>
        <w:t>epithileal</w:t>
      </w:r>
      <w:proofErr w:type="spellEnd"/>
      <w:r>
        <w:t xml:space="preserve"> lamellae</w:t>
      </w:r>
    </w:p>
    <w:p w:rsidR="00780CCD" w:rsidRDefault="00780CCD" w:rsidP="00780CCD">
      <w:pPr>
        <w:pStyle w:val="ListParagraph"/>
        <w:numPr>
          <w:ilvl w:val="0"/>
          <w:numId w:val="4"/>
        </w:numPr>
        <w:tabs>
          <w:tab w:val="left" w:pos="1557"/>
        </w:tabs>
      </w:pPr>
      <w:proofErr w:type="spellStart"/>
      <w:r>
        <w:t>Mechanoreception</w:t>
      </w:r>
      <w:proofErr w:type="spellEnd"/>
      <w:r>
        <w:t xml:space="preserve"> used in pressure sensation</w:t>
      </w:r>
      <w:r>
        <w:t xml:space="preserve"> </w:t>
      </w:r>
    </w:p>
    <w:p w:rsidR="00780CCD" w:rsidRDefault="00780CCD" w:rsidP="00780CCD">
      <w:pPr>
        <w:pStyle w:val="ListParagraph"/>
        <w:numPr>
          <w:ilvl w:val="1"/>
          <w:numId w:val="4"/>
        </w:numPr>
        <w:tabs>
          <w:tab w:val="left" w:pos="1557"/>
        </w:tabs>
      </w:pPr>
      <w:r>
        <w:t>Phasic response – Fires AP at stimulus onset and offset</w:t>
      </w:r>
    </w:p>
    <w:p w:rsidR="00780CCD" w:rsidRDefault="00780CCD" w:rsidP="00780CCD">
      <w:pPr>
        <w:pStyle w:val="ListParagraph"/>
        <w:numPr>
          <w:ilvl w:val="0"/>
          <w:numId w:val="4"/>
        </w:numPr>
        <w:tabs>
          <w:tab w:val="left" w:pos="1557"/>
        </w:tabs>
      </w:pPr>
      <w:r>
        <w:t>Rapid adaptation by peripheral filtering (encapsulation)</w:t>
      </w:r>
    </w:p>
    <w:p w:rsidR="00780CCD" w:rsidRDefault="00780CCD" w:rsidP="00780CCD">
      <w:pPr>
        <w:pStyle w:val="ListParagraph"/>
        <w:numPr>
          <w:ilvl w:val="0"/>
          <w:numId w:val="4"/>
        </w:numPr>
        <w:tabs>
          <w:tab w:val="left" w:pos="1557"/>
        </w:tabs>
      </w:pPr>
      <w:r>
        <w:t>“Onion skin” acts as a frequency filter – only sudden changes are detected</w:t>
      </w:r>
    </w:p>
    <w:p w:rsidR="00F90B7F" w:rsidRDefault="00780CCD" w:rsidP="00780CCD">
      <w:pPr>
        <w:pStyle w:val="ListParagraph"/>
        <w:numPr>
          <w:ilvl w:val="0"/>
          <w:numId w:val="4"/>
        </w:numPr>
        <w:tabs>
          <w:tab w:val="left" w:pos="1557"/>
        </w:tabs>
      </w:pPr>
      <w:r>
        <w:t>If remove encapsulation: slower adaptation, longer response</w:t>
      </w:r>
    </w:p>
    <w:p w:rsidR="00780CCD" w:rsidRDefault="00780CCD" w:rsidP="00780CCD">
      <w:pPr>
        <w:pStyle w:val="ListParagraph"/>
        <w:numPr>
          <w:ilvl w:val="0"/>
          <w:numId w:val="4"/>
        </w:numPr>
        <w:tabs>
          <w:tab w:val="left" w:pos="1557"/>
        </w:tabs>
      </w:pPr>
      <w:r>
        <w:t>Phasic receptors have very fast adaptation, tonic have slower adaptations which contribute to perceptual adaptation</w:t>
      </w:r>
    </w:p>
    <w:p w:rsidR="00780CCD" w:rsidRDefault="00780CCD" w:rsidP="00780CCD">
      <w:pPr>
        <w:tabs>
          <w:tab w:val="left" w:pos="1557"/>
        </w:tabs>
      </w:pPr>
      <w:r>
        <w:t>Sensory Systems by Modality</w:t>
      </w:r>
    </w:p>
    <w:p w:rsidR="00780CCD" w:rsidRDefault="00780CCD" w:rsidP="00780CCD">
      <w:pPr>
        <w:pStyle w:val="ListParagraph"/>
        <w:numPr>
          <w:ilvl w:val="0"/>
          <w:numId w:val="4"/>
        </w:numPr>
        <w:tabs>
          <w:tab w:val="left" w:pos="1557"/>
        </w:tabs>
      </w:pPr>
      <w:r>
        <w:t>Chemoreception: Taste (gustation), smell (olfaction), ECF composition</w:t>
      </w:r>
    </w:p>
    <w:p w:rsidR="00780CCD" w:rsidRDefault="00780CCD" w:rsidP="00780CCD">
      <w:pPr>
        <w:pStyle w:val="ListParagraph"/>
        <w:numPr>
          <w:ilvl w:val="0"/>
          <w:numId w:val="4"/>
        </w:numPr>
        <w:tabs>
          <w:tab w:val="left" w:pos="1557"/>
        </w:tabs>
      </w:pPr>
      <w:proofErr w:type="spellStart"/>
      <w:r>
        <w:t>Mechanoreception</w:t>
      </w:r>
      <w:proofErr w:type="spellEnd"/>
      <w:r>
        <w:t>: Stretch receptors, Hearing (Audition), Balance</w:t>
      </w:r>
      <w:r>
        <w:t xml:space="preserve">  </w:t>
      </w:r>
      <w:r>
        <w:t>(Proprioception), BP</w:t>
      </w:r>
    </w:p>
    <w:p w:rsidR="00780CCD" w:rsidRDefault="00780CCD" w:rsidP="00780CCD">
      <w:pPr>
        <w:pStyle w:val="ListParagraph"/>
        <w:numPr>
          <w:ilvl w:val="0"/>
          <w:numId w:val="4"/>
        </w:numPr>
        <w:tabs>
          <w:tab w:val="left" w:pos="1557"/>
        </w:tabs>
      </w:pPr>
      <w:r>
        <w:t>Photoreception: Sight and visual processing</w:t>
      </w:r>
    </w:p>
    <w:p w:rsidR="00780CCD" w:rsidRDefault="00780CCD" w:rsidP="00780CCD">
      <w:pPr>
        <w:pStyle w:val="ListParagraph"/>
        <w:numPr>
          <w:ilvl w:val="0"/>
          <w:numId w:val="4"/>
        </w:numPr>
        <w:tabs>
          <w:tab w:val="left" w:pos="1557"/>
        </w:tabs>
      </w:pPr>
      <w:r>
        <w:t>Keep in mind: consistent features and unique attributes in signal</w:t>
      </w:r>
      <w:r>
        <w:t xml:space="preserve"> </w:t>
      </w:r>
      <w:r>
        <w:t>processing</w:t>
      </w:r>
    </w:p>
    <w:p w:rsidR="00780CCD" w:rsidRDefault="00780CCD" w:rsidP="00780CCD">
      <w:pPr>
        <w:pStyle w:val="ListParagraph"/>
        <w:numPr>
          <w:ilvl w:val="0"/>
          <w:numId w:val="4"/>
        </w:numPr>
        <w:tabs>
          <w:tab w:val="left" w:pos="1557"/>
        </w:tabs>
      </w:pPr>
      <w:r>
        <w:t>Detection (receptor protein complex), amplification (enzyme cascade),</w:t>
      </w:r>
      <w:r>
        <w:t xml:space="preserve">  </w:t>
      </w:r>
      <w:r>
        <w:t>receptor channel activation</w:t>
      </w:r>
    </w:p>
    <w:p w:rsidR="006A3357" w:rsidRDefault="006A3357" w:rsidP="006A3357">
      <w:pPr>
        <w:tabs>
          <w:tab w:val="left" w:pos="1557"/>
        </w:tabs>
        <w:ind w:left="360"/>
      </w:pPr>
    </w:p>
    <w:p w:rsidR="00780CCD" w:rsidRDefault="00780CCD" w:rsidP="00780CCD">
      <w:pPr>
        <w:tabs>
          <w:tab w:val="left" w:pos="1557"/>
        </w:tabs>
      </w:pPr>
      <w:r>
        <w:t>Summary</w:t>
      </w:r>
    </w:p>
    <w:p w:rsidR="00780CCD" w:rsidRDefault="00780CCD" w:rsidP="00780CCD">
      <w:pPr>
        <w:pStyle w:val="ListParagraph"/>
        <w:numPr>
          <w:ilvl w:val="0"/>
          <w:numId w:val="4"/>
        </w:numPr>
        <w:tabs>
          <w:tab w:val="left" w:pos="1557"/>
        </w:tabs>
      </w:pPr>
      <w:r>
        <w:t>Stimulus modality, intensity, locatio</w:t>
      </w:r>
      <w:r>
        <w:t xml:space="preserve">n, and duration are coded in AP </w:t>
      </w:r>
      <w:r>
        <w:t>frequency (rate) and pattern, as well as by which neuron responds</w:t>
      </w:r>
      <w:r>
        <w:t xml:space="preserve"> – from patterns of AP</w:t>
      </w:r>
    </w:p>
    <w:p w:rsidR="0034052E" w:rsidRDefault="00780CCD" w:rsidP="00780CCD">
      <w:pPr>
        <w:pStyle w:val="ListParagraph"/>
        <w:numPr>
          <w:ilvl w:val="0"/>
          <w:numId w:val="4"/>
        </w:numPr>
        <w:tabs>
          <w:tab w:val="left" w:pos="1557"/>
        </w:tabs>
      </w:pPr>
      <w:r>
        <w:t>Stimulus modality: Labelled-line principle</w:t>
      </w:r>
    </w:p>
    <w:p w:rsidR="0034052E" w:rsidRDefault="00780CCD" w:rsidP="00780CCD">
      <w:pPr>
        <w:pStyle w:val="ListParagraph"/>
        <w:numPr>
          <w:ilvl w:val="1"/>
          <w:numId w:val="4"/>
        </w:numPr>
        <w:tabs>
          <w:tab w:val="left" w:pos="1557"/>
        </w:tabs>
      </w:pPr>
      <w:r>
        <w:t>Requires specificity (</w:t>
      </w:r>
      <w:proofErr w:type="spellStart"/>
      <w:r>
        <w:t>e.g</w:t>
      </w:r>
      <w:proofErr w:type="spellEnd"/>
      <w:r>
        <w:t xml:space="preserve"> by peripheral filtering, structural</w:t>
      </w:r>
      <w:r w:rsidR="0034052E">
        <w:t xml:space="preserve"> </w:t>
      </w:r>
      <w:r>
        <w:t>characteristics)</w:t>
      </w:r>
    </w:p>
    <w:p w:rsidR="0034052E" w:rsidRDefault="00780CCD" w:rsidP="00780CCD">
      <w:pPr>
        <w:pStyle w:val="ListParagraph"/>
        <w:numPr>
          <w:ilvl w:val="0"/>
          <w:numId w:val="4"/>
        </w:numPr>
        <w:tabs>
          <w:tab w:val="left" w:pos="1557"/>
        </w:tabs>
      </w:pPr>
      <w:r>
        <w:t>Stimulus intensity: coded as AP frequency (via graded generator or</w:t>
      </w:r>
      <w:r w:rsidR="0034052E">
        <w:t xml:space="preserve"> </w:t>
      </w:r>
      <w:r>
        <w:t>receptor potential)</w:t>
      </w:r>
    </w:p>
    <w:p w:rsidR="0034052E" w:rsidRDefault="00780CCD" w:rsidP="00780CCD">
      <w:pPr>
        <w:pStyle w:val="ListParagraph"/>
        <w:numPr>
          <w:ilvl w:val="0"/>
          <w:numId w:val="4"/>
        </w:numPr>
        <w:tabs>
          <w:tab w:val="left" w:pos="1557"/>
        </w:tabs>
      </w:pPr>
      <w:r>
        <w:t>Logarithmic relationship between stimulus intensity and cellular</w:t>
      </w:r>
      <w:r w:rsidR="0034052E">
        <w:t xml:space="preserve"> </w:t>
      </w:r>
      <w:r>
        <w:t>response</w:t>
      </w:r>
    </w:p>
    <w:p w:rsidR="0034052E" w:rsidRDefault="00780CCD" w:rsidP="00780CCD">
      <w:pPr>
        <w:pStyle w:val="ListParagraph"/>
        <w:numPr>
          <w:ilvl w:val="1"/>
          <w:numId w:val="4"/>
        </w:numPr>
        <w:tabs>
          <w:tab w:val="left" w:pos="1557"/>
        </w:tabs>
      </w:pPr>
      <w:r>
        <w:t>Range fractionation</w:t>
      </w:r>
    </w:p>
    <w:p w:rsidR="0034052E" w:rsidRDefault="00780CCD" w:rsidP="00780CCD">
      <w:pPr>
        <w:pStyle w:val="ListParagraph"/>
        <w:numPr>
          <w:ilvl w:val="0"/>
          <w:numId w:val="4"/>
        </w:numPr>
        <w:tabs>
          <w:tab w:val="left" w:pos="1557"/>
        </w:tabs>
      </w:pPr>
      <w:r>
        <w:t>Stimulus location: which neuron, and AP rates</w:t>
      </w:r>
    </w:p>
    <w:p w:rsidR="0034052E" w:rsidRDefault="00780CCD" w:rsidP="0034052E">
      <w:pPr>
        <w:pStyle w:val="ListParagraph"/>
        <w:numPr>
          <w:ilvl w:val="1"/>
          <w:numId w:val="4"/>
        </w:numPr>
        <w:tabs>
          <w:tab w:val="left" w:pos="1557"/>
        </w:tabs>
      </w:pPr>
      <w:r>
        <w:t>Receptive field; trade-off between sensitivity and acuity</w:t>
      </w:r>
    </w:p>
    <w:p w:rsidR="0034052E" w:rsidRDefault="00780CCD" w:rsidP="0034052E">
      <w:pPr>
        <w:pStyle w:val="ListParagraph"/>
        <w:numPr>
          <w:ilvl w:val="1"/>
          <w:numId w:val="4"/>
        </w:numPr>
        <w:tabs>
          <w:tab w:val="left" w:pos="1557"/>
        </w:tabs>
      </w:pPr>
      <w:r>
        <w:t>Lateral inhibition enhances contrast</w:t>
      </w:r>
    </w:p>
    <w:p w:rsidR="0034052E" w:rsidRDefault="00780CCD" w:rsidP="00780CCD">
      <w:pPr>
        <w:pStyle w:val="ListParagraph"/>
        <w:numPr>
          <w:ilvl w:val="0"/>
          <w:numId w:val="4"/>
        </w:numPr>
        <w:tabs>
          <w:tab w:val="left" w:pos="1557"/>
        </w:tabs>
      </w:pPr>
      <w:r>
        <w:t>Stimulus duration: coded by number of APs (or duration of AP train)</w:t>
      </w:r>
    </w:p>
    <w:p w:rsidR="0034052E" w:rsidRDefault="00780CCD" w:rsidP="00780CCD">
      <w:pPr>
        <w:pStyle w:val="ListParagraph"/>
        <w:numPr>
          <w:ilvl w:val="1"/>
          <w:numId w:val="4"/>
        </w:numPr>
        <w:tabs>
          <w:tab w:val="left" w:pos="1557"/>
        </w:tabs>
      </w:pPr>
      <w:r>
        <w:t xml:space="preserve">Tonic </w:t>
      </w:r>
      <w:proofErr w:type="spellStart"/>
      <w:r>
        <w:t>vs</w:t>
      </w:r>
      <w:proofErr w:type="spellEnd"/>
      <w:r>
        <w:t xml:space="preserve"> phasic receptors</w:t>
      </w:r>
    </w:p>
    <w:p w:rsidR="0034052E" w:rsidRDefault="00780CCD" w:rsidP="00780CCD">
      <w:pPr>
        <w:pStyle w:val="ListParagraph"/>
        <w:numPr>
          <w:ilvl w:val="1"/>
          <w:numId w:val="4"/>
        </w:numPr>
        <w:tabs>
          <w:tab w:val="left" w:pos="1557"/>
        </w:tabs>
      </w:pPr>
      <w:r>
        <w:t>Adaptation: changes in perceived stimulus despite maintained stimulus</w:t>
      </w:r>
    </w:p>
    <w:p w:rsidR="00AD25B1" w:rsidRPr="002859AF" w:rsidRDefault="00780CCD" w:rsidP="00780CCD">
      <w:pPr>
        <w:pStyle w:val="ListParagraph"/>
        <w:numPr>
          <w:ilvl w:val="1"/>
          <w:numId w:val="4"/>
        </w:numPr>
        <w:tabs>
          <w:tab w:val="left" w:pos="1557"/>
        </w:tabs>
      </w:pPr>
      <w:r>
        <w:t>Consider similarities and differences in sensory systems to be</w:t>
      </w:r>
      <w:r w:rsidR="0034052E">
        <w:t xml:space="preserve"> </w:t>
      </w:r>
      <w:r>
        <w:t>examined</w:t>
      </w:r>
    </w:p>
    <w:sectPr w:rsidR="00AD25B1" w:rsidRPr="002859A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B73470"/>
    <w:multiLevelType w:val="hybridMultilevel"/>
    <w:tmpl w:val="F8A8C80A"/>
    <w:lvl w:ilvl="0" w:tplc="F9607A42">
      <w:start w:val="3"/>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EB17A89"/>
    <w:multiLevelType w:val="hybridMultilevel"/>
    <w:tmpl w:val="C00E69A0"/>
    <w:lvl w:ilvl="0" w:tplc="F9607A42">
      <w:start w:val="3"/>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6AB853C7"/>
    <w:multiLevelType w:val="hybridMultilevel"/>
    <w:tmpl w:val="82EE77C0"/>
    <w:lvl w:ilvl="0" w:tplc="F9607A42">
      <w:start w:val="3"/>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7951599B"/>
    <w:multiLevelType w:val="hybridMultilevel"/>
    <w:tmpl w:val="B48CFFBA"/>
    <w:lvl w:ilvl="0" w:tplc="F9607A42">
      <w:start w:val="3"/>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25F8"/>
    <w:rsid w:val="0001350F"/>
    <w:rsid w:val="00044147"/>
    <w:rsid w:val="000F677D"/>
    <w:rsid w:val="001169AD"/>
    <w:rsid w:val="002331E0"/>
    <w:rsid w:val="002859AF"/>
    <w:rsid w:val="0034052E"/>
    <w:rsid w:val="00500EBC"/>
    <w:rsid w:val="0052521C"/>
    <w:rsid w:val="00576118"/>
    <w:rsid w:val="006A3357"/>
    <w:rsid w:val="00780CCD"/>
    <w:rsid w:val="00786990"/>
    <w:rsid w:val="00AA5FFA"/>
    <w:rsid w:val="00AD25B1"/>
    <w:rsid w:val="00AE6196"/>
    <w:rsid w:val="00B575B4"/>
    <w:rsid w:val="00C370AF"/>
    <w:rsid w:val="00D47567"/>
    <w:rsid w:val="00F108E4"/>
    <w:rsid w:val="00F90B7F"/>
    <w:rsid w:val="00FA25F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imes New Roman"/>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677D"/>
    <w:rPr>
      <w:sz w:val="24"/>
      <w:szCs w:val="24"/>
    </w:rPr>
  </w:style>
  <w:style w:type="paragraph" w:styleId="Heading1">
    <w:name w:val="heading 1"/>
    <w:basedOn w:val="Normal"/>
    <w:next w:val="Normal"/>
    <w:link w:val="Heading1Char"/>
    <w:uiPriority w:val="9"/>
    <w:qFormat/>
    <w:rsid w:val="000F677D"/>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0F677D"/>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0F677D"/>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0F677D"/>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0F677D"/>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0F677D"/>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0F677D"/>
    <w:pPr>
      <w:spacing w:before="240" w:after="60"/>
      <w:outlineLvl w:val="6"/>
    </w:pPr>
  </w:style>
  <w:style w:type="paragraph" w:styleId="Heading8">
    <w:name w:val="heading 8"/>
    <w:basedOn w:val="Normal"/>
    <w:next w:val="Normal"/>
    <w:link w:val="Heading8Char"/>
    <w:uiPriority w:val="9"/>
    <w:semiHidden/>
    <w:unhideWhenUsed/>
    <w:qFormat/>
    <w:rsid w:val="000F677D"/>
    <w:pPr>
      <w:spacing w:before="240" w:after="60"/>
      <w:outlineLvl w:val="7"/>
    </w:pPr>
    <w:rPr>
      <w:i/>
      <w:iCs/>
    </w:rPr>
  </w:style>
  <w:style w:type="paragraph" w:styleId="Heading9">
    <w:name w:val="heading 9"/>
    <w:basedOn w:val="Normal"/>
    <w:next w:val="Normal"/>
    <w:link w:val="Heading9Char"/>
    <w:uiPriority w:val="9"/>
    <w:semiHidden/>
    <w:unhideWhenUsed/>
    <w:qFormat/>
    <w:rsid w:val="000F677D"/>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677D"/>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0F677D"/>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0F677D"/>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0F677D"/>
    <w:rPr>
      <w:b/>
      <w:bCs/>
      <w:sz w:val="28"/>
      <w:szCs w:val="28"/>
    </w:rPr>
  </w:style>
  <w:style w:type="character" w:customStyle="1" w:styleId="Heading5Char">
    <w:name w:val="Heading 5 Char"/>
    <w:basedOn w:val="DefaultParagraphFont"/>
    <w:link w:val="Heading5"/>
    <w:uiPriority w:val="9"/>
    <w:semiHidden/>
    <w:rsid w:val="000F677D"/>
    <w:rPr>
      <w:b/>
      <w:bCs/>
      <w:i/>
      <w:iCs/>
      <w:sz w:val="26"/>
      <w:szCs w:val="26"/>
    </w:rPr>
  </w:style>
  <w:style w:type="character" w:customStyle="1" w:styleId="Heading6Char">
    <w:name w:val="Heading 6 Char"/>
    <w:basedOn w:val="DefaultParagraphFont"/>
    <w:link w:val="Heading6"/>
    <w:uiPriority w:val="9"/>
    <w:semiHidden/>
    <w:rsid w:val="000F677D"/>
    <w:rPr>
      <w:b/>
      <w:bCs/>
    </w:rPr>
  </w:style>
  <w:style w:type="character" w:customStyle="1" w:styleId="Heading7Char">
    <w:name w:val="Heading 7 Char"/>
    <w:basedOn w:val="DefaultParagraphFont"/>
    <w:link w:val="Heading7"/>
    <w:uiPriority w:val="9"/>
    <w:semiHidden/>
    <w:rsid w:val="000F677D"/>
    <w:rPr>
      <w:sz w:val="24"/>
      <w:szCs w:val="24"/>
    </w:rPr>
  </w:style>
  <w:style w:type="character" w:customStyle="1" w:styleId="Heading8Char">
    <w:name w:val="Heading 8 Char"/>
    <w:basedOn w:val="DefaultParagraphFont"/>
    <w:link w:val="Heading8"/>
    <w:uiPriority w:val="9"/>
    <w:semiHidden/>
    <w:rsid w:val="000F677D"/>
    <w:rPr>
      <w:i/>
      <w:iCs/>
      <w:sz w:val="24"/>
      <w:szCs w:val="24"/>
    </w:rPr>
  </w:style>
  <w:style w:type="character" w:customStyle="1" w:styleId="Heading9Char">
    <w:name w:val="Heading 9 Char"/>
    <w:basedOn w:val="DefaultParagraphFont"/>
    <w:link w:val="Heading9"/>
    <w:uiPriority w:val="9"/>
    <w:semiHidden/>
    <w:rsid w:val="000F677D"/>
    <w:rPr>
      <w:rFonts w:asciiTheme="majorHAnsi" w:eastAsiaTheme="majorEastAsia" w:hAnsiTheme="majorHAnsi"/>
    </w:rPr>
  </w:style>
  <w:style w:type="paragraph" w:styleId="Title">
    <w:name w:val="Title"/>
    <w:basedOn w:val="Normal"/>
    <w:next w:val="Normal"/>
    <w:link w:val="TitleChar"/>
    <w:uiPriority w:val="10"/>
    <w:qFormat/>
    <w:rsid w:val="000F677D"/>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0F677D"/>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0F677D"/>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0F677D"/>
    <w:rPr>
      <w:rFonts w:asciiTheme="majorHAnsi" w:eastAsiaTheme="majorEastAsia" w:hAnsiTheme="majorHAnsi"/>
      <w:sz w:val="24"/>
      <w:szCs w:val="24"/>
    </w:rPr>
  </w:style>
  <w:style w:type="character" w:styleId="Strong">
    <w:name w:val="Strong"/>
    <w:basedOn w:val="DefaultParagraphFont"/>
    <w:uiPriority w:val="22"/>
    <w:qFormat/>
    <w:rsid w:val="000F677D"/>
    <w:rPr>
      <w:b/>
      <w:bCs/>
    </w:rPr>
  </w:style>
  <w:style w:type="character" w:styleId="Emphasis">
    <w:name w:val="Emphasis"/>
    <w:basedOn w:val="DefaultParagraphFont"/>
    <w:uiPriority w:val="20"/>
    <w:qFormat/>
    <w:rsid w:val="000F677D"/>
    <w:rPr>
      <w:rFonts w:asciiTheme="minorHAnsi" w:hAnsiTheme="minorHAnsi"/>
      <w:b/>
      <w:i/>
      <w:iCs/>
    </w:rPr>
  </w:style>
  <w:style w:type="paragraph" w:styleId="NoSpacing">
    <w:name w:val="No Spacing"/>
    <w:basedOn w:val="Normal"/>
    <w:uiPriority w:val="1"/>
    <w:qFormat/>
    <w:rsid w:val="000F677D"/>
    <w:rPr>
      <w:szCs w:val="32"/>
    </w:rPr>
  </w:style>
  <w:style w:type="paragraph" w:styleId="ListParagraph">
    <w:name w:val="List Paragraph"/>
    <w:basedOn w:val="Normal"/>
    <w:uiPriority w:val="34"/>
    <w:qFormat/>
    <w:rsid w:val="000F677D"/>
    <w:pPr>
      <w:ind w:left="720"/>
      <w:contextualSpacing/>
    </w:pPr>
  </w:style>
  <w:style w:type="paragraph" w:styleId="Quote">
    <w:name w:val="Quote"/>
    <w:basedOn w:val="Normal"/>
    <w:next w:val="Normal"/>
    <w:link w:val="QuoteChar"/>
    <w:uiPriority w:val="29"/>
    <w:qFormat/>
    <w:rsid w:val="000F677D"/>
    <w:rPr>
      <w:i/>
    </w:rPr>
  </w:style>
  <w:style w:type="character" w:customStyle="1" w:styleId="QuoteChar">
    <w:name w:val="Quote Char"/>
    <w:basedOn w:val="DefaultParagraphFont"/>
    <w:link w:val="Quote"/>
    <w:uiPriority w:val="29"/>
    <w:rsid w:val="000F677D"/>
    <w:rPr>
      <w:i/>
      <w:sz w:val="24"/>
      <w:szCs w:val="24"/>
    </w:rPr>
  </w:style>
  <w:style w:type="paragraph" w:styleId="IntenseQuote">
    <w:name w:val="Intense Quote"/>
    <w:basedOn w:val="Normal"/>
    <w:next w:val="Normal"/>
    <w:link w:val="IntenseQuoteChar"/>
    <w:uiPriority w:val="30"/>
    <w:qFormat/>
    <w:rsid w:val="000F677D"/>
    <w:pPr>
      <w:ind w:left="720" w:right="720"/>
    </w:pPr>
    <w:rPr>
      <w:b/>
      <w:i/>
      <w:szCs w:val="22"/>
    </w:rPr>
  </w:style>
  <w:style w:type="character" w:customStyle="1" w:styleId="IntenseQuoteChar">
    <w:name w:val="Intense Quote Char"/>
    <w:basedOn w:val="DefaultParagraphFont"/>
    <w:link w:val="IntenseQuote"/>
    <w:uiPriority w:val="30"/>
    <w:rsid w:val="000F677D"/>
    <w:rPr>
      <w:b/>
      <w:i/>
      <w:sz w:val="24"/>
    </w:rPr>
  </w:style>
  <w:style w:type="character" w:styleId="SubtleEmphasis">
    <w:name w:val="Subtle Emphasis"/>
    <w:uiPriority w:val="19"/>
    <w:qFormat/>
    <w:rsid w:val="000F677D"/>
    <w:rPr>
      <w:i/>
      <w:color w:val="5A5A5A" w:themeColor="text1" w:themeTint="A5"/>
    </w:rPr>
  </w:style>
  <w:style w:type="character" w:styleId="IntenseEmphasis">
    <w:name w:val="Intense Emphasis"/>
    <w:basedOn w:val="DefaultParagraphFont"/>
    <w:uiPriority w:val="21"/>
    <w:qFormat/>
    <w:rsid w:val="000F677D"/>
    <w:rPr>
      <w:b/>
      <w:i/>
      <w:sz w:val="24"/>
      <w:szCs w:val="24"/>
      <w:u w:val="single"/>
    </w:rPr>
  </w:style>
  <w:style w:type="character" w:styleId="SubtleReference">
    <w:name w:val="Subtle Reference"/>
    <w:basedOn w:val="DefaultParagraphFont"/>
    <w:uiPriority w:val="31"/>
    <w:qFormat/>
    <w:rsid w:val="000F677D"/>
    <w:rPr>
      <w:sz w:val="24"/>
      <w:szCs w:val="24"/>
      <w:u w:val="single"/>
    </w:rPr>
  </w:style>
  <w:style w:type="character" w:styleId="IntenseReference">
    <w:name w:val="Intense Reference"/>
    <w:basedOn w:val="DefaultParagraphFont"/>
    <w:uiPriority w:val="32"/>
    <w:qFormat/>
    <w:rsid w:val="000F677D"/>
    <w:rPr>
      <w:b/>
      <w:sz w:val="24"/>
      <w:u w:val="single"/>
    </w:rPr>
  </w:style>
  <w:style w:type="character" w:styleId="BookTitle">
    <w:name w:val="Book Title"/>
    <w:basedOn w:val="DefaultParagraphFont"/>
    <w:uiPriority w:val="33"/>
    <w:qFormat/>
    <w:rsid w:val="000F677D"/>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0F677D"/>
    <w:pPr>
      <w:outlineLvl w:val="9"/>
    </w:pPr>
  </w:style>
  <w:style w:type="paragraph" w:styleId="BalloonText">
    <w:name w:val="Balloon Text"/>
    <w:basedOn w:val="Normal"/>
    <w:link w:val="BalloonTextChar"/>
    <w:uiPriority w:val="99"/>
    <w:semiHidden/>
    <w:unhideWhenUsed/>
    <w:rsid w:val="00B575B4"/>
    <w:rPr>
      <w:rFonts w:ascii="Tahoma" w:hAnsi="Tahoma" w:cs="Tahoma"/>
      <w:sz w:val="16"/>
      <w:szCs w:val="16"/>
    </w:rPr>
  </w:style>
  <w:style w:type="character" w:customStyle="1" w:styleId="BalloonTextChar">
    <w:name w:val="Balloon Text Char"/>
    <w:basedOn w:val="DefaultParagraphFont"/>
    <w:link w:val="BalloonText"/>
    <w:uiPriority w:val="99"/>
    <w:semiHidden/>
    <w:rsid w:val="00B575B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imes New Roman"/>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677D"/>
    <w:rPr>
      <w:sz w:val="24"/>
      <w:szCs w:val="24"/>
    </w:rPr>
  </w:style>
  <w:style w:type="paragraph" w:styleId="Heading1">
    <w:name w:val="heading 1"/>
    <w:basedOn w:val="Normal"/>
    <w:next w:val="Normal"/>
    <w:link w:val="Heading1Char"/>
    <w:uiPriority w:val="9"/>
    <w:qFormat/>
    <w:rsid w:val="000F677D"/>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0F677D"/>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0F677D"/>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0F677D"/>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0F677D"/>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0F677D"/>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0F677D"/>
    <w:pPr>
      <w:spacing w:before="240" w:after="60"/>
      <w:outlineLvl w:val="6"/>
    </w:pPr>
  </w:style>
  <w:style w:type="paragraph" w:styleId="Heading8">
    <w:name w:val="heading 8"/>
    <w:basedOn w:val="Normal"/>
    <w:next w:val="Normal"/>
    <w:link w:val="Heading8Char"/>
    <w:uiPriority w:val="9"/>
    <w:semiHidden/>
    <w:unhideWhenUsed/>
    <w:qFormat/>
    <w:rsid w:val="000F677D"/>
    <w:pPr>
      <w:spacing w:before="240" w:after="60"/>
      <w:outlineLvl w:val="7"/>
    </w:pPr>
    <w:rPr>
      <w:i/>
      <w:iCs/>
    </w:rPr>
  </w:style>
  <w:style w:type="paragraph" w:styleId="Heading9">
    <w:name w:val="heading 9"/>
    <w:basedOn w:val="Normal"/>
    <w:next w:val="Normal"/>
    <w:link w:val="Heading9Char"/>
    <w:uiPriority w:val="9"/>
    <w:semiHidden/>
    <w:unhideWhenUsed/>
    <w:qFormat/>
    <w:rsid w:val="000F677D"/>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677D"/>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0F677D"/>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0F677D"/>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0F677D"/>
    <w:rPr>
      <w:b/>
      <w:bCs/>
      <w:sz w:val="28"/>
      <w:szCs w:val="28"/>
    </w:rPr>
  </w:style>
  <w:style w:type="character" w:customStyle="1" w:styleId="Heading5Char">
    <w:name w:val="Heading 5 Char"/>
    <w:basedOn w:val="DefaultParagraphFont"/>
    <w:link w:val="Heading5"/>
    <w:uiPriority w:val="9"/>
    <w:semiHidden/>
    <w:rsid w:val="000F677D"/>
    <w:rPr>
      <w:b/>
      <w:bCs/>
      <w:i/>
      <w:iCs/>
      <w:sz w:val="26"/>
      <w:szCs w:val="26"/>
    </w:rPr>
  </w:style>
  <w:style w:type="character" w:customStyle="1" w:styleId="Heading6Char">
    <w:name w:val="Heading 6 Char"/>
    <w:basedOn w:val="DefaultParagraphFont"/>
    <w:link w:val="Heading6"/>
    <w:uiPriority w:val="9"/>
    <w:semiHidden/>
    <w:rsid w:val="000F677D"/>
    <w:rPr>
      <w:b/>
      <w:bCs/>
    </w:rPr>
  </w:style>
  <w:style w:type="character" w:customStyle="1" w:styleId="Heading7Char">
    <w:name w:val="Heading 7 Char"/>
    <w:basedOn w:val="DefaultParagraphFont"/>
    <w:link w:val="Heading7"/>
    <w:uiPriority w:val="9"/>
    <w:semiHidden/>
    <w:rsid w:val="000F677D"/>
    <w:rPr>
      <w:sz w:val="24"/>
      <w:szCs w:val="24"/>
    </w:rPr>
  </w:style>
  <w:style w:type="character" w:customStyle="1" w:styleId="Heading8Char">
    <w:name w:val="Heading 8 Char"/>
    <w:basedOn w:val="DefaultParagraphFont"/>
    <w:link w:val="Heading8"/>
    <w:uiPriority w:val="9"/>
    <w:semiHidden/>
    <w:rsid w:val="000F677D"/>
    <w:rPr>
      <w:i/>
      <w:iCs/>
      <w:sz w:val="24"/>
      <w:szCs w:val="24"/>
    </w:rPr>
  </w:style>
  <w:style w:type="character" w:customStyle="1" w:styleId="Heading9Char">
    <w:name w:val="Heading 9 Char"/>
    <w:basedOn w:val="DefaultParagraphFont"/>
    <w:link w:val="Heading9"/>
    <w:uiPriority w:val="9"/>
    <w:semiHidden/>
    <w:rsid w:val="000F677D"/>
    <w:rPr>
      <w:rFonts w:asciiTheme="majorHAnsi" w:eastAsiaTheme="majorEastAsia" w:hAnsiTheme="majorHAnsi"/>
    </w:rPr>
  </w:style>
  <w:style w:type="paragraph" w:styleId="Title">
    <w:name w:val="Title"/>
    <w:basedOn w:val="Normal"/>
    <w:next w:val="Normal"/>
    <w:link w:val="TitleChar"/>
    <w:uiPriority w:val="10"/>
    <w:qFormat/>
    <w:rsid w:val="000F677D"/>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0F677D"/>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0F677D"/>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0F677D"/>
    <w:rPr>
      <w:rFonts w:asciiTheme="majorHAnsi" w:eastAsiaTheme="majorEastAsia" w:hAnsiTheme="majorHAnsi"/>
      <w:sz w:val="24"/>
      <w:szCs w:val="24"/>
    </w:rPr>
  </w:style>
  <w:style w:type="character" w:styleId="Strong">
    <w:name w:val="Strong"/>
    <w:basedOn w:val="DefaultParagraphFont"/>
    <w:uiPriority w:val="22"/>
    <w:qFormat/>
    <w:rsid w:val="000F677D"/>
    <w:rPr>
      <w:b/>
      <w:bCs/>
    </w:rPr>
  </w:style>
  <w:style w:type="character" w:styleId="Emphasis">
    <w:name w:val="Emphasis"/>
    <w:basedOn w:val="DefaultParagraphFont"/>
    <w:uiPriority w:val="20"/>
    <w:qFormat/>
    <w:rsid w:val="000F677D"/>
    <w:rPr>
      <w:rFonts w:asciiTheme="minorHAnsi" w:hAnsiTheme="minorHAnsi"/>
      <w:b/>
      <w:i/>
      <w:iCs/>
    </w:rPr>
  </w:style>
  <w:style w:type="paragraph" w:styleId="NoSpacing">
    <w:name w:val="No Spacing"/>
    <w:basedOn w:val="Normal"/>
    <w:uiPriority w:val="1"/>
    <w:qFormat/>
    <w:rsid w:val="000F677D"/>
    <w:rPr>
      <w:szCs w:val="32"/>
    </w:rPr>
  </w:style>
  <w:style w:type="paragraph" w:styleId="ListParagraph">
    <w:name w:val="List Paragraph"/>
    <w:basedOn w:val="Normal"/>
    <w:uiPriority w:val="34"/>
    <w:qFormat/>
    <w:rsid w:val="000F677D"/>
    <w:pPr>
      <w:ind w:left="720"/>
      <w:contextualSpacing/>
    </w:pPr>
  </w:style>
  <w:style w:type="paragraph" w:styleId="Quote">
    <w:name w:val="Quote"/>
    <w:basedOn w:val="Normal"/>
    <w:next w:val="Normal"/>
    <w:link w:val="QuoteChar"/>
    <w:uiPriority w:val="29"/>
    <w:qFormat/>
    <w:rsid w:val="000F677D"/>
    <w:rPr>
      <w:i/>
    </w:rPr>
  </w:style>
  <w:style w:type="character" w:customStyle="1" w:styleId="QuoteChar">
    <w:name w:val="Quote Char"/>
    <w:basedOn w:val="DefaultParagraphFont"/>
    <w:link w:val="Quote"/>
    <w:uiPriority w:val="29"/>
    <w:rsid w:val="000F677D"/>
    <w:rPr>
      <w:i/>
      <w:sz w:val="24"/>
      <w:szCs w:val="24"/>
    </w:rPr>
  </w:style>
  <w:style w:type="paragraph" w:styleId="IntenseQuote">
    <w:name w:val="Intense Quote"/>
    <w:basedOn w:val="Normal"/>
    <w:next w:val="Normal"/>
    <w:link w:val="IntenseQuoteChar"/>
    <w:uiPriority w:val="30"/>
    <w:qFormat/>
    <w:rsid w:val="000F677D"/>
    <w:pPr>
      <w:ind w:left="720" w:right="720"/>
    </w:pPr>
    <w:rPr>
      <w:b/>
      <w:i/>
      <w:szCs w:val="22"/>
    </w:rPr>
  </w:style>
  <w:style w:type="character" w:customStyle="1" w:styleId="IntenseQuoteChar">
    <w:name w:val="Intense Quote Char"/>
    <w:basedOn w:val="DefaultParagraphFont"/>
    <w:link w:val="IntenseQuote"/>
    <w:uiPriority w:val="30"/>
    <w:rsid w:val="000F677D"/>
    <w:rPr>
      <w:b/>
      <w:i/>
      <w:sz w:val="24"/>
    </w:rPr>
  </w:style>
  <w:style w:type="character" w:styleId="SubtleEmphasis">
    <w:name w:val="Subtle Emphasis"/>
    <w:uiPriority w:val="19"/>
    <w:qFormat/>
    <w:rsid w:val="000F677D"/>
    <w:rPr>
      <w:i/>
      <w:color w:val="5A5A5A" w:themeColor="text1" w:themeTint="A5"/>
    </w:rPr>
  </w:style>
  <w:style w:type="character" w:styleId="IntenseEmphasis">
    <w:name w:val="Intense Emphasis"/>
    <w:basedOn w:val="DefaultParagraphFont"/>
    <w:uiPriority w:val="21"/>
    <w:qFormat/>
    <w:rsid w:val="000F677D"/>
    <w:rPr>
      <w:b/>
      <w:i/>
      <w:sz w:val="24"/>
      <w:szCs w:val="24"/>
      <w:u w:val="single"/>
    </w:rPr>
  </w:style>
  <w:style w:type="character" w:styleId="SubtleReference">
    <w:name w:val="Subtle Reference"/>
    <w:basedOn w:val="DefaultParagraphFont"/>
    <w:uiPriority w:val="31"/>
    <w:qFormat/>
    <w:rsid w:val="000F677D"/>
    <w:rPr>
      <w:sz w:val="24"/>
      <w:szCs w:val="24"/>
      <w:u w:val="single"/>
    </w:rPr>
  </w:style>
  <w:style w:type="character" w:styleId="IntenseReference">
    <w:name w:val="Intense Reference"/>
    <w:basedOn w:val="DefaultParagraphFont"/>
    <w:uiPriority w:val="32"/>
    <w:qFormat/>
    <w:rsid w:val="000F677D"/>
    <w:rPr>
      <w:b/>
      <w:sz w:val="24"/>
      <w:u w:val="single"/>
    </w:rPr>
  </w:style>
  <w:style w:type="character" w:styleId="BookTitle">
    <w:name w:val="Book Title"/>
    <w:basedOn w:val="DefaultParagraphFont"/>
    <w:uiPriority w:val="33"/>
    <w:qFormat/>
    <w:rsid w:val="000F677D"/>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0F677D"/>
    <w:pPr>
      <w:outlineLvl w:val="9"/>
    </w:pPr>
  </w:style>
  <w:style w:type="paragraph" w:styleId="BalloonText">
    <w:name w:val="Balloon Text"/>
    <w:basedOn w:val="Normal"/>
    <w:link w:val="BalloonTextChar"/>
    <w:uiPriority w:val="99"/>
    <w:semiHidden/>
    <w:unhideWhenUsed/>
    <w:rsid w:val="00B575B4"/>
    <w:rPr>
      <w:rFonts w:ascii="Tahoma" w:hAnsi="Tahoma" w:cs="Tahoma"/>
      <w:sz w:val="16"/>
      <w:szCs w:val="16"/>
    </w:rPr>
  </w:style>
  <w:style w:type="character" w:customStyle="1" w:styleId="BalloonTextChar">
    <w:name w:val="Balloon Text Char"/>
    <w:basedOn w:val="DefaultParagraphFont"/>
    <w:link w:val="BalloonText"/>
    <w:uiPriority w:val="99"/>
    <w:semiHidden/>
    <w:rsid w:val="00B575B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emf"/><Relationship Id="rId12" Type="http://schemas.openxmlformats.org/officeDocument/2006/relationships/image" Target="media/image7.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image" Target="media/image6.emf"/><Relationship Id="rId5" Type="http://schemas.openxmlformats.org/officeDocument/2006/relationships/webSettings" Target="webSettings.xml"/><Relationship Id="rId10"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1time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196</TotalTime>
  <Pages>7</Pages>
  <Words>1942</Words>
  <Characters>11076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Rajan</dc:creator>
  <cp:lastModifiedBy>Rajan</cp:lastModifiedBy>
  <cp:revision>1</cp:revision>
  <dcterms:created xsi:type="dcterms:W3CDTF">2011-11-14T22:04:00Z</dcterms:created>
  <dcterms:modified xsi:type="dcterms:W3CDTF">2011-11-15T01:20:00Z</dcterms:modified>
</cp:coreProperties>
</file>