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C6F" w:rsidRPr="007E3644" w:rsidRDefault="004026DA" w:rsidP="00A67C6F">
      <w:pPr>
        <w:jc w:val="center"/>
        <w:rPr>
          <w:b/>
          <w:sz w:val="32"/>
          <w:szCs w:val="32"/>
          <w:u w:val="single"/>
          <w:lang w:val="fr-FR"/>
        </w:rPr>
      </w:pPr>
      <w:r>
        <w:rPr>
          <w:b/>
          <w:sz w:val="32"/>
          <w:szCs w:val="32"/>
          <w:u w:val="single"/>
          <w:lang w:val="fr-FR"/>
        </w:rPr>
        <w:t>Chapitre 8</w:t>
      </w:r>
      <w:r w:rsidR="00A67C6F" w:rsidRPr="007E3644">
        <w:rPr>
          <w:b/>
          <w:sz w:val="32"/>
          <w:szCs w:val="32"/>
          <w:u w:val="single"/>
          <w:lang w:val="fr-FR"/>
        </w:rPr>
        <w:t xml:space="preserve"> : </w:t>
      </w:r>
      <w:r>
        <w:rPr>
          <w:b/>
          <w:sz w:val="32"/>
          <w:szCs w:val="32"/>
          <w:u w:val="single"/>
          <w:lang w:val="fr-FR"/>
        </w:rPr>
        <w:t>La segmentation, le ciblage et le positionnement</w:t>
      </w:r>
    </w:p>
    <w:p w:rsidR="00A67C6F" w:rsidRDefault="004474ED" w:rsidP="00A67C6F">
      <w:pPr>
        <w:pStyle w:val="ListParagraph"/>
        <w:numPr>
          <w:ilvl w:val="0"/>
          <w:numId w:val="2"/>
        </w:numPr>
        <w:rPr>
          <w:lang w:val="fr-CA"/>
        </w:rPr>
      </w:pPr>
      <w:r>
        <w:rPr>
          <w:lang w:val="fr-CA"/>
        </w:rPr>
        <w:t xml:space="preserve">La segmentation a permis de cerner un marché cible intéressant. Ainsi, en parvenant à comprendre à fond le consommateur ciblé, </w:t>
      </w:r>
      <w:proofErr w:type="spellStart"/>
      <w:r>
        <w:rPr>
          <w:lang w:val="fr-CA"/>
        </w:rPr>
        <w:t>Sunsilk</w:t>
      </w:r>
      <w:proofErr w:type="spellEnd"/>
      <w:r>
        <w:rPr>
          <w:lang w:val="fr-CA"/>
        </w:rPr>
        <w:t xml:space="preserve"> s'est positionnée comme une gamme de produits conçue sur mesure pour résoudre les problèmes associés à chaque type de cheveux.</w:t>
      </w:r>
    </w:p>
    <w:p w:rsidR="004474ED" w:rsidRDefault="004474ED" w:rsidP="001C17BD">
      <w:pPr>
        <w:pStyle w:val="ListParagraph"/>
        <w:numPr>
          <w:ilvl w:val="0"/>
          <w:numId w:val="2"/>
        </w:numPr>
        <w:rPr>
          <w:lang w:val="fr-CA"/>
        </w:rPr>
      </w:pPr>
      <w:r>
        <w:rPr>
          <w:lang w:val="fr-CA"/>
        </w:rPr>
        <w:t>Le but principal du marketing est de satisfaire les besoins et les désirs des consommateurs.</w:t>
      </w:r>
    </w:p>
    <w:p w:rsidR="00195C4C" w:rsidRPr="001C17BD" w:rsidRDefault="0011791C" w:rsidP="001C17BD">
      <w:pPr>
        <w:pStyle w:val="ListParagraph"/>
        <w:numPr>
          <w:ilvl w:val="0"/>
          <w:numId w:val="2"/>
        </w:numPr>
        <w:rPr>
          <w:lang w:val="fr-CA"/>
        </w:rPr>
      </w:pPr>
      <w:r w:rsidRPr="001C17BD">
        <w:rPr>
          <w:lang w:val="fr-CA"/>
        </w:rPr>
        <w:t>Sur un marché, toutes les organisations cherchent à satisfaire un ou plusieurs besoins chez les consommateurs ciblés;</w:t>
      </w:r>
    </w:p>
    <w:p w:rsidR="00195C4C" w:rsidRPr="001C17BD" w:rsidRDefault="0011791C" w:rsidP="001C17BD">
      <w:pPr>
        <w:pStyle w:val="ListParagraph"/>
        <w:numPr>
          <w:ilvl w:val="1"/>
          <w:numId w:val="2"/>
        </w:numPr>
        <w:rPr>
          <w:lang w:val="fr-CA"/>
        </w:rPr>
      </w:pPr>
      <w:r w:rsidRPr="001C17BD">
        <w:rPr>
          <w:lang w:val="fr-CA"/>
        </w:rPr>
        <w:t xml:space="preserve">Ainsi, on peut considérer qu’un marché représente </w:t>
      </w:r>
    </w:p>
    <w:p w:rsidR="001C17BD" w:rsidRPr="001C17BD" w:rsidRDefault="001C17BD" w:rsidP="00535564">
      <w:pPr>
        <w:pStyle w:val="ListParagraph"/>
        <w:ind w:left="2160"/>
        <w:rPr>
          <w:lang w:val="fr-CA"/>
        </w:rPr>
      </w:pPr>
      <w:r w:rsidRPr="001C17BD">
        <w:rPr>
          <w:b/>
          <w:bCs/>
          <w:lang w:val="fr-CA"/>
        </w:rPr>
        <w:t xml:space="preserve">« L’ensemble des personnes ou des organisations qui achètent ou qui sont susceptibles d’acheter un produit » </w:t>
      </w:r>
    </w:p>
    <w:p w:rsidR="00195C4C" w:rsidRPr="001C17BD" w:rsidRDefault="0011791C" w:rsidP="001C17BD">
      <w:pPr>
        <w:pStyle w:val="ListParagraph"/>
        <w:numPr>
          <w:ilvl w:val="1"/>
          <w:numId w:val="2"/>
        </w:numPr>
        <w:rPr>
          <w:lang w:val="fr-CA"/>
        </w:rPr>
      </w:pPr>
      <w:r w:rsidRPr="001C17BD">
        <w:rPr>
          <w:bCs/>
          <w:lang w:val="fr-CA"/>
        </w:rPr>
        <w:t>Par contre, trois conditions fondamentales sont à considérer dans la satisfaction des besoins du consommateur</w:t>
      </w:r>
    </w:p>
    <w:p w:rsidR="00195C4C" w:rsidRPr="001C17BD" w:rsidRDefault="0011791C" w:rsidP="001C17BD">
      <w:pPr>
        <w:pStyle w:val="ListParagraph"/>
        <w:numPr>
          <w:ilvl w:val="2"/>
          <w:numId w:val="2"/>
        </w:numPr>
        <w:rPr>
          <w:lang w:val="fr-CA"/>
        </w:rPr>
      </w:pPr>
      <w:r w:rsidRPr="001C17BD">
        <w:rPr>
          <w:lang w:val="fr-CA"/>
        </w:rPr>
        <w:t xml:space="preserve">Il faut que le consommateur ait le </w:t>
      </w:r>
      <w:r w:rsidRPr="001C17BD">
        <w:rPr>
          <w:i/>
          <w:lang w:val="fr-CA"/>
        </w:rPr>
        <w:t>désir</w:t>
      </w:r>
      <w:r w:rsidRPr="001C17BD">
        <w:rPr>
          <w:lang w:val="fr-CA"/>
        </w:rPr>
        <w:t xml:space="preserve"> de satisfaire son besoin par l’achat d’un produit ou d’un service;</w:t>
      </w:r>
    </w:p>
    <w:p w:rsidR="00195C4C" w:rsidRPr="001C17BD" w:rsidRDefault="0011791C" w:rsidP="001C17BD">
      <w:pPr>
        <w:pStyle w:val="ListParagraph"/>
        <w:numPr>
          <w:ilvl w:val="2"/>
          <w:numId w:val="2"/>
        </w:numPr>
        <w:rPr>
          <w:lang w:val="fr-CA"/>
        </w:rPr>
      </w:pPr>
      <w:r w:rsidRPr="001C17BD">
        <w:rPr>
          <w:lang w:val="fr-CA"/>
        </w:rPr>
        <w:t xml:space="preserve">Le consommateur doit aussi avoir </w:t>
      </w:r>
      <w:r w:rsidRPr="001C17BD">
        <w:rPr>
          <w:i/>
          <w:lang w:val="fr-CA"/>
        </w:rPr>
        <w:t>le pouvoir d’achat</w:t>
      </w:r>
      <w:r w:rsidRPr="001C17BD">
        <w:rPr>
          <w:lang w:val="fr-CA"/>
        </w:rPr>
        <w:t xml:space="preserve"> nécessaire;</w:t>
      </w:r>
    </w:p>
    <w:p w:rsidR="00E8587E" w:rsidRDefault="0011791C" w:rsidP="00E8587E">
      <w:pPr>
        <w:pStyle w:val="ListParagraph"/>
        <w:numPr>
          <w:ilvl w:val="2"/>
          <w:numId w:val="2"/>
        </w:numPr>
        <w:rPr>
          <w:lang w:val="fr-CA"/>
        </w:rPr>
      </w:pPr>
      <w:r w:rsidRPr="001C17BD">
        <w:rPr>
          <w:lang w:val="fr-CA"/>
        </w:rPr>
        <w:t>Il doit enfin avoir l’</w:t>
      </w:r>
      <w:r w:rsidRPr="001C17BD">
        <w:rPr>
          <w:i/>
          <w:lang w:val="fr-CA"/>
        </w:rPr>
        <w:t>autorité</w:t>
      </w:r>
      <w:r w:rsidRPr="001C17BD">
        <w:rPr>
          <w:lang w:val="fr-CA"/>
        </w:rPr>
        <w:t xml:space="preserve"> pour le faire</w:t>
      </w:r>
      <w:proofErr w:type="gramStart"/>
      <w:r w:rsidRPr="001C17BD">
        <w:rPr>
          <w:lang w:val="fr-CA"/>
        </w:rPr>
        <w:t>.(</w:t>
      </w:r>
      <w:proofErr w:type="gramEnd"/>
      <w:r w:rsidRPr="001C17BD">
        <w:rPr>
          <w:lang w:val="fr-CA"/>
        </w:rPr>
        <w:t>tu dois avoir le droit de le faire; âge légale</w:t>
      </w:r>
      <w:r w:rsidRPr="00E8587E">
        <w:rPr>
          <w:lang w:val="fr-CA"/>
        </w:rPr>
        <w:t>)</w:t>
      </w:r>
    </w:p>
    <w:p w:rsidR="00000000" w:rsidRPr="00535564" w:rsidRDefault="003C3BF5" w:rsidP="00535564">
      <w:pPr>
        <w:pStyle w:val="ListParagraph"/>
        <w:numPr>
          <w:ilvl w:val="0"/>
          <w:numId w:val="2"/>
        </w:numPr>
        <w:rPr>
          <w:lang w:val="fr-CA"/>
        </w:rPr>
      </w:pPr>
      <w:r w:rsidRPr="00E8587E">
        <w:rPr>
          <w:bCs/>
          <w:lang w:val="fr-CA"/>
        </w:rPr>
        <w:t>Le</w:t>
      </w:r>
      <w:r w:rsidRPr="00E8587E">
        <w:rPr>
          <w:b/>
          <w:bCs/>
          <w:lang w:val="fr-CA"/>
        </w:rPr>
        <w:t xml:space="preserve"> </w:t>
      </w:r>
      <w:r w:rsidRPr="00E8587E">
        <w:rPr>
          <w:b/>
          <w:bCs/>
          <w:lang w:val="fr-CA"/>
        </w:rPr>
        <w:t xml:space="preserve">marché potentiel </w:t>
      </w:r>
      <w:r w:rsidRPr="00E8587E">
        <w:rPr>
          <w:bCs/>
          <w:lang w:val="fr-CA"/>
        </w:rPr>
        <w:t>représente l</w:t>
      </w:r>
      <w:r w:rsidRPr="00E8587E">
        <w:rPr>
          <w:bCs/>
          <w:lang w:val="fr-CA"/>
        </w:rPr>
        <w:t>’</w:t>
      </w:r>
      <w:r w:rsidRPr="00E8587E">
        <w:rPr>
          <w:bCs/>
          <w:lang w:val="fr-CA"/>
        </w:rPr>
        <w:t>ensemble des consommat</w:t>
      </w:r>
      <w:r w:rsidRPr="00E8587E">
        <w:rPr>
          <w:bCs/>
          <w:lang w:val="fr-CA"/>
        </w:rPr>
        <w:t>eurs, des utilisateurs et des acheteurs ayant l’intention et le pouvoir de se procurer un bien ou un service.</w:t>
      </w:r>
    </w:p>
    <w:p w:rsidR="00000000" w:rsidRPr="00E8587E" w:rsidRDefault="003C3BF5" w:rsidP="00E8587E">
      <w:pPr>
        <w:pStyle w:val="ListParagraph"/>
        <w:numPr>
          <w:ilvl w:val="1"/>
          <w:numId w:val="2"/>
        </w:numPr>
        <w:rPr>
          <w:lang w:val="fr-CA"/>
        </w:rPr>
      </w:pPr>
      <w:r w:rsidRPr="00E8587E">
        <w:rPr>
          <w:lang w:val="fr-CA"/>
        </w:rPr>
        <w:t xml:space="preserve">Le </w:t>
      </w:r>
      <w:r w:rsidRPr="00E8587E">
        <w:rPr>
          <w:b/>
          <w:bCs/>
          <w:u w:val="single"/>
          <w:lang w:val="fr-CA"/>
        </w:rPr>
        <w:t>potentiel de vente</w:t>
      </w:r>
      <w:r w:rsidRPr="00E8587E">
        <w:rPr>
          <w:b/>
          <w:bCs/>
          <w:lang w:val="fr-CA"/>
        </w:rPr>
        <w:t xml:space="preserve"> </w:t>
      </w:r>
      <w:r w:rsidRPr="00E8587E">
        <w:rPr>
          <w:lang w:val="fr-CA"/>
        </w:rPr>
        <w:t xml:space="preserve">est la limite asymptotique des ventes (le maximum possible) qu’une entreprise peut réaliser </w:t>
      </w:r>
      <w:r w:rsidRPr="00E8587E">
        <w:rPr>
          <w:lang w:val="fr-CA"/>
        </w:rPr>
        <w:t>avec un très grand effort marketing.</w:t>
      </w:r>
    </w:p>
    <w:p w:rsidR="00E8587E" w:rsidRPr="00E8587E" w:rsidRDefault="003C3BF5" w:rsidP="00E8587E">
      <w:pPr>
        <w:pStyle w:val="ListParagraph"/>
        <w:numPr>
          <w:ilvl w:val="2"/>
          <w:numId w:val="2"/>
        </w:numPr>
        <w:rPr>
          <w:lang w:val="fr-CA"/>
        </w:rPr>
      </w:pPr>
      <w:r w:rsidRPr="00E8587E">
        <w:rPr>
          <w:lang w:val="fr-CA"/>
        </w:rPr>
        <w:t>Le potentiel de vente est donc toujours inférieur au marché potentiel puisque les contraintes de rentabilité limitent l</w:t>
      </w:r>
      <w:r w:rsidRPr="00E8587E">
        <w:rPr>
          <w:lang w:val="fr-CA"/>
        </w:rPr>
        <w:t>’</w:t>
      </w:r>
      <w:r w:rsidRPr="00E8587E">
        <w:rPr>
          <w:lang w:val="fr-CA"/>
        </w:rPr>
        <w:t xml:space="preserve">effort marketing. </w:t>
      </w:r>
    </w:p>
    <w:p w:rsidR="001C17BD" w:rsidRPr="00E8587E" w:rsidRDefault="0011791C" w:rsidP="00E8587E">
      <w:pPr>
        <w:pStyle w:val="ListParagraph"/>
        <w:numPr>
          <w:ilvl w:val="0"/>
          <w:numId w:val="2"/>
        </w:numPr>
        <w:rPr>
          <w:lang w:val="fr-CA"/>
        </w:rPr>
      </w:pPr>
      <w:r w:rsidRPr="00E8587E">
        <w:rPr>
          <w:lang w:val="fr-FR"/>
        </w:rPr>
        <w:t xml:space="preserve"> </w:t>
      </w:r>
      <w:r w:rsidR="00E8587E">
        <w:rPr>
          <w:lang w:val="fr-FR"/>
        </w:rPr>
        <w:t>La notion de revenu disponible</w:t>
      </w:r>
    </w:p>
    <w:p w:rsidR="00000000" w:rsidRPr="00535564" w:rsidRDefault="003C3BF5" w:rsidP="00535564">
      <w:pPr>
        <w:pStyle w:val="ListParagraph"/>
        <w:numPr>
          <w:ilvl w:val="1"/>
          <w:numId w:val="2"/>
        </w:numPr>
        <w:rPr>
          <w:lang w:val="fr-CA"/>
        </w:rPr>
      </w:pPr>
      <w:r w:rsidRPr="00E8587E">
        <w:rPr>
          <w:bCs/>
          <w:lang w:val="fr-CA"/>
        </w:rPr>
        <w:t>Le</w:t>
      </w:r>
      <w:r w:rsidRPr="00E8587E">
        <w:rPr>
          <w:b/>
          <w:bCs/>
          <w:lang w:val="fr-CA"/>
        </w:rPr>
        <w:t xml:space="preserve"> revenu disponible </w:t>
      </w:r>
      <w:r w:rsidRPr="00E8587E">
        <w:rPr>
          <w:bCs/>
          <w:lang w:val="fr-CA"/>
        </w:rPr>
        <w:t>est la partie du revenu du consommateur disponible pour l</w:t>
      </w:r>
      <w:r w:rsidRPr="00E8587E">
        <w:rPr>
          <w:bCs/>
          <w:lang w:val="fr-CA"/>
        </w:rPr>
        <w:t>es achats, une fois toutes les dépenses courantes comptabilisées.</w:t>
      </w:r>
      <w:r w:rsidR="00535564">
        <w:rPr>
          <w:bCs/>
          <w:lang w:val="fr-CA"/>
        </w:rPr>
        <w:t xml:space="preserve"> R</w:t>
      </w:r>
      <w:r w:rsidRPr="00535564">
        <w:rPr>
          <w:bCs/>
          <w:lang w:val="fr-CA"/>
        </w:rPr>
        <w:t>evenu que le consommateur peut économiser ou allouer à l</w:t>
      </w:r>
      <w:r w:rsidRPr="00535564">
        <w:rPr>
          <w:bCs/>
          <w:lang w:val="fr-CA"/>
        </w:rPr>
        <w:t>’</w:t>
      </w:r>
      <w:r w:rsidRPr="00535564">
        <w:rPr>
          <w:bCs/>
          <w:lang w:val="fr-CA"/>
        </w:rPr>
        <w:t>achat de biens non indispensables</w:t>
      </w:r>
      <w:r w:rsidRPr="00535564">
        <w:rPr>
          <w:lang w:val="fr-CA"/>
        </w:rPr>
        <w:t>.</w:t>
      </w:r>
    </w:p>
    <w:p w:rsidR="00535564" w:rsidRDefault="001C17BD" w:rsidP="00A67C6F">
      <w:pPr>
        <w:jc w:val="center"/>
        <w:rPr>
          <w:b/>
          <w:sz w:val="28"/>
          <w:szCs w:val="28"/>
          <w:u w:val="single"/>
          <w:lang w:val="fr-FR"/>
        </w:rPr>
      </w:pPr>
      <w:r>
        <w:rPr>
          <w:b/>
          <w:sz w:val="28"/>
          <w:szCs w:val="28"/>
          <w:u w:val="single"/>
          <w:lang w:val="fr-FR"/>
        </w:rPr>
        <w:t>Le processus de segmentation, de ciblage et de positionnement</w:t>
      </w:r>
    </w:p>
    <w:p w:rsidR="001C17BD" w:rsidRDefault="001C17BD" w:rsidP="00A67C6F">
      <w:pPr>
        <w:jc w:val="center"/>
        <w:rPr>
          <w:b/>
          <w:sz w:val="28"/>
          <w:szCs w:val="28"/>
          <w:u w:val="single"/>
          <w:lang w:val="fr-FR"/>
        </w:rPr>
      </w:pPr>
      <w:r w:rsidRPr="001C17BD">
        <w:rPr>
          <w:b/>
          <w:noProof/>
          <w:sz w:val="28"/>
          <w:szCs w:val="28"/>
          <w:lang w:eastAsia="en-CA"/>
        </w:rPr>
        <w:drawing>
          <wp:inline distT="0" distB="0" distL="0" distR="0">
            <wp:extent cx="5724525" cy="1228725"/>
            <wp:effectExtent l="19050" t="0" r="9525" b="0"/>
            <wp:docPr id="15" name="Picture 15"/>
            <wp:cNvGraphicFramePr/>
            <a:graphic xmlns:a="http://schemas.openxmlformats.org/drawingml/2006/main">
              <a:graphicData uri="http://schemas.openxmlformats.org/drawingml/2006/picture">
                <pic:pic xmlns:pic="http://schemas.openxmlformats.org/drawingml/2006/picture">
                  <pic:nvPicPr>
                    <pic:cNvPr id="12292" name="Image 4"/>
                    <pic:cNvPicPr>
                      <a:picLocks noChangeAspect="1"/>
                    </pic:cNvPicPr>
                  </pic:nvPicPr>
                  <pic:blipFill>
                    <a:blip r:embed="rId5" cstate="print"/>
                    <a:srcRect/>
                    <a:stretch>
                      <a:fillRect/>
                    </a:stretch>
                  </pic:blipFill>
                  <pic:spPr bwMode="auto">
                    <a:xfrm>
                      <a:off x="0" y="0"/>
                      <a:ext cx="5724525" cy="1228725"/>
                    </a:xfrm>
                    <a:prstGeom prst="rect">
                      <a:avLst/>
                    </a:prstGeom>
                    <a:noFill/>
                    <a:ln w="9525">
                      <a:noFill/>
                      <a:miter lim="800000"/>
                      <a:headEnd/>
                      <a:tailEnd/>
                    </a:ln>
                  </pic:spPr>
                </pic:pic>
              </a:graphicData>
            </a:graphic>
          </wp:inline>
        </w:drawing>
      </w:r>
    </w:p>
    <w:p w:rsidR="00535564" w:rsidRDefault="00535564" w:rsidP="00E8587E">
      <w:pPr>
        <w:pStyle w:val="ListParagraph"/>
        <w:ind w:left="0"/>
        <w:rPr>
          <w:b/>
          <w:u w:val="single"/>
          <w:lang w:val="fr-FR"/>
        </w:rPr>
      </w:pPr>
    </w:p>
    <w:p w:rsidR="00A67C6F" w:rsidRPr="00535564" w:rsidRDefault="001C17BD" w:rsidP="00E8587E">
      <w:pPr>
        <w:pStyle w:val="ListParagraph"/>
        <w:ind w:left="0"/>
        <w:rPr>
          <w:u w:val="single"/>
          <w:lang w:val="fr-CA"/>
        </w:rPr>
      </w:pPr>
      <w:r w:rsidRPr="00535564">
        <w:rPr>
          <w:b/>
          <w:u w:val="single"/>
          <w:lang w:val="fr-FR"/>
        </w:rPr>
        <w:t>Étape 1: Définition de la stratégie générale et des objectifs</w:t>
      </w:r>
    </w:p>
    <w:p w:rsidR="001C17BD" w:rsidRDefault="0011791C" w:rsidP="00E8587E">
      <w:pPr>
        <w:pStyle w:val="ListParagraph"/>
        <w:numPr>
          <w:ilvl w:val="0"/>
          <w:numId w:val="1"/>
        </w:numPr>
        <w:rPr>
          <w:lang w:val="fr-CA"/>
        </w:rPr>
      </w:pPr>
      <w:r w:rsidRPr="001C17BD">
        <w:rPr>
          <w:lang w:val="fr-CA"/>
        </w:rPr>
        <w:t>Une organisation doit cerner les segments de marché qui sont susceptibles d’être rentables et ceux qui sont de grande envergure avant ses principaux concurrents, mais ceux-ci peuvent constituer une menace considérable en raison des actions commerciales qu’ils entreprennent.</w:t>
      </w:r>
      <w:r w:rsidR="001C17BD">
        <w:rPr>
          <w:lang w:val="fr-CA"/>
        </w:rPr>
        <w:t xml:space="preserve"> Les représailles de la concurrence.</w:t>
      </w:r>
    </w:p>
    <w:p w:rsidR="0010797E" w:rsidRPr="00535564" w:rsidRDefault="0010797E" w:rsidP="00E8587E">
      <w:pPr>
        <w:pStyle w:val="ListParagraph"/>
        <w:ind w:left="0"/>
        <w:rPr>
          <w:u w:val="single"/>
          <w:lang w:val="fr-CA"/>
        </w:rPr>
      </w:pPr>
      <w:r w:rsidRPr="00535564">
        <w:rPr>
          <w:b/>
          <w:u w:val="single"/>
          <w:lang w:val="fr-CA"/>
        </w:rPr>
        <w:t>Étape 2: La caractérisation des segments</w:t>
      </w:r>
    </w:p>
    <w:p w:rsidR="0010797E" w:rsidRDefault="0010797E" w:rsidP="00E8587E">
      <w:pPr>
        <w:pStyle w:val="ListParagraph"/>
        <w:numPr>
          <w:ilvl w:val="0"/>
          <w:numId w:val="1"/>
        </w:numPr>
        <w:rPr>
          <w:lang w:val="fr-CA"/>
        </w:rPr>
      </w:pPr>
      <w:r>
        <w:rPr>
          <w:lang w:val="fr-CA"/>
        </w:rPr>
        <w:lastRenderedPageBreak/>
        <w:t xml:space="preserve">Décrire les divers segments de marché, notamment leurs besoins, leurs désirs et leurs caractéristiques, ce qui permet à une entreprise d'établir un portait de la clientèle qui constitue chacun de ces segments. </w:t>
      </w:r>
    </w:p>
    <w:p w:rsidR="0010797E" w:rsidRDefault="0010797E" w:rsidP="00E8587E">
      <w:pPr>
        <w:pStyle w:val="ListParagraph"/>
        <w:numPr>
          <w:ilvl w:val="0"/>
          <w:numId w:val="1"/>
        </w:numPr>
        <w:rPr>
          <w:lang w:val="fr-CA"/>
        </w:rPr>
      </w:pPr>
      <w:r>
        <w:rPr>
          <w:lang w:val="fr-CA"/>
        </w:rPr>
        <w:t xml:space="preserve">Cela lui permet également de découvrir les ressemblances entre les individus d'un même </w:t>
      </w:r>
      <w:proofErr w:type="spellStart"/>
      <w:r>
        <w:rPr>
          <w:lang w:val="fr-CA"/>
        </w:rPr>
        <w:t>sigment</w:t>
      </w:r>
      <w:proofErr w:type="spellEnd"/>
      <w:r>
        <w:rPr>
          <w:lang w:val="fr-CA"/>
        </w:rPr>
        <w:t xml:space="preserve"> et les différences entre ceux de segments différents.</w:t>
      </w:r>
    </w:p>
    <w:p w:rsidR="0010797E" w:rsidRDefault="0010797E" w:rsidP="00E8587E">
      <w:pPr>
        <w:pStyle w:val="ListParagraph"/>
        <w:numPr>
          <w:ilvl w:val="0"/>
          <w:numId w:val="1"/>
        </w:numPr>
        <w:rPr>
          <w:lang w:val="fr-CA"/>
        </w:rPr>
      </w:pPr>
      <w:r>
        <w:rPr>
          <w:lang w:val="fr-CA"/>
        </w:rPr>
        <w:t>Les gestionnaires marketing peuvent avoir recours à divers mode de segmentation:</w:t>
      </w:r>
    </w:p>
    <w:p w:rsidR="0010797E" w:rsidRPr="0010797E" w:rsidRDefault="0010797E" w:rsidP="00535564">
      <w:pPr>
        <w:pStyle w:val="ListParagraph"/>
        <w:jc w:val="center"/>
        <w:rPr>
          <w:b/>
          <w:lang w:val="fr-CA"/>
        </w:rPr>
      </w:pPr>
      <w:r w:rsidRPr="0010797E">
        <w:rPr>
          <w:b/>
          <w:noProof/>
          <w:lang w:eastAsia="en-CA"/>
        </w:rPr>
        <w:drawing>
          <wp:inline distT="0" distB="0" distL="0" distR="0">
            <wp:extent cx="5514975" cy="2333625"/>
            <wp:effectExtent l="19050" t="0" r="9525" b="0"/>
            <wp:docPr id="17" name="Picture 17"/>
            <wp:cNvGraphicFramePr/>
            <a:graphic xmlns:a="http://schemas.openxmlformats.org/drawingml/2006/main">
              <a:graphicData uri="http://schemas.openxmlformats.org/drawingml/2006/picture">
                <pic:pic xmlns:pic="http://schemas.openxmlformats.org/drawingml/2006/picture">
                  <pic:nvPicPr>
                    <pic:cNvPr id="15364" name="Image 4"/>
                    <pic:cNvPicPr>
                      <a:picLocks noChangeAspect="1"/>
                    </pic:cNvPicPr>
                  </pic:nvPicPr>
                  <pic:blipFill>
                    <a:blip r:embed="rId6" cstate="print"/>
                    <a:srcRect/>
                    <a:stretch>
                      <a:fillRect/>
                    </a:stretch>
                  </pic:blipFill>
                  <pic:spPr bwMode="auto">
                    <a:xfrm>
                      <a:off x="0" y="0"/>
                      <a:ext cx="5514975" cy="2333625"/>
                    </a:xfrm>
                    <a:prstGeom prst="rect">
                      <a:avLst/>
                    </a:prstGeom>
                    <a:noFill/>
                    <a:ln w="9525">
                      <a:noFill/>
                      <a:miter lim="800000"/>
                      <a:headEnd/>
                      <a:tailEnd/>
                    </a:ln>
                  </pic:spPr>
                </pic:pic>
              </a:graphicData>
            </a:graphic>
          </wp:inline>
        </w:drawing>
      </w:r>
    </w:p>
    <w:p w:rsidR="0010797E" w:rsidRDefault="0010797E" w:rsidP="00E8587E">
      <w:pPr>
        <w:pStyle w:val="ListParagraph"/>
        <w:numPr>
          <w:ilvl w:val="0"/>
          <w:numId w:val="1"/>
        </w:numPr>
        <w:rPr>
          <w:lang w:val="fr-CA"/>
        </w:rPr>
      </w:pPr>
      <w:r>
        <w:rPr>
          <w:b/>
          <w:lang w:val="fr-CA"/>
        </w:rPr>
        <w:t xml:space="preserve">Segmentation géographique: </w:t>
      </w:r>
      <w:r>
        <w:rPr>
          <w:lang w:val="fr-CA"/>
        </w:rPr>
        <w:t xml:space="preserve">Formation de groupes de consommateurs en fonction de l'endroit où ils habitent. Ainsi, un marché peut être segmenté selon le pays des individus qui le composent, selon la région, selon un endroit particulier au sein d'une région ou encore selon le climat ou la topographie. </w:t>
      </w:r>
    </w:p>
    <w:p w:rsidR="0010797E" w:rsidRDefault="0010797E" w:rsidP="00E8587E">
      <w:pPr>
        <w:pStyle w:val="ListParagraph"/>
        <w:numPr>
          <w:ilvl w:val="1"/>
          <w:numId w:val="1"/>
        </w:numPr>
        <w:rPr>
          <w:lang w:val="fr-CA"/>
        </w:rPr>
      </w:pPr>
      <w:r>
        <w:rPr>
          <w:lang w:val="fr-CA"/>
        </w:rPr>
        <w:t>Les meilleurs gestionnaires marketing adaptent les produits/services offerts afin qu'ils correspondent vraiment aux besoins de groupes géographiques plus restreints.</w:t>
      </w:r>
    </w:p>
    <w:p w:rsidR="00D03B84" w:rsidRDefault="00D03B84" w:rsidP="00E8587E">
      <w:pPr>
        <w:pStyle w:val="ListParagraph"/>
        <w:numPr>
          <w:ilvl w:val="0"/>
          <w:numId w:val="1"/>
        </w:numPr>
        <w:rPr>
          <w:lang w:val="fr-CA"/>
        </w:rPr>
      </w:pPr>
      <w:r>
        <w:rPr>
          <w:b/>
          <w:lang w:val="fr-CA"/>
        </w:rPr>
        <w:t xml:space="preserve">Segmentation démographique: </w:t>
      </w:r>
      <w:r>
        <w:rPr>
          <w:lang w:val="fr-CA"/>
        </w:rPr>
        <w:t>Formation de segments de consommateurs en fonction de critères objectifs et facilement mesurables, tels l'âge, le sexe, les revenus, la profession, la religion, la scolarité et le lieu de résidence. Ces variables constituent les moyens les plus souvent utilisés pour segmenter un marché, parce qu'elles sont aisément reconnaissables et qu'il est plus facile d'intéresser les marchés segmentés de cette façon.</w:t>
      </w:r>
    </w:p>
    <w:p w:rsidR="00D03B84" w:rsidRDefault="00D03B84" w:rsidP="00E8587E">
      <w:pPr>
        <w:pStyle w:val="ListParagraph"/>
        <w:numPr>
          <w:ilvl w:val="1"/>
          <w:numId w:val="1"/>
        </w:numPr>
        <w:rPr>
          <w:lang w:val="fr-CA"/>
        </w:rPr>
      </w:pPr>
      <w:r>
        <w:rPr>
          <w:lang w:val="fr-CA"/>
        </w:rPr>
        <w:t>Ex. si on veut s'adresser aux enfants: diffuser l'annonce les fins de semaine ou pendant les pauses entre les bande dessinée.</w:t>
      </w:r>
    </w:p>
    <w:p w:rsidR="00D03B84" w:rsidRDefault="00D03B84" w:rsidP="00E8587E">
      <w:pPr>
        <w:pStyle w:val="ListParagraph"/>
        <w:numPr>
          <w:ilvl w:val="1"/>
          <w:numId w:val="1"/>
        </w:numPr>
        <w:rPr>
          <w:lang w:val="fr-CA"/>
        </w:rPr>
      </w:pPr>
      <w:r>
        <w:rPr>
          <w:lang w:val="fr-CA"/>
        </w:rPr>
        <w:t>Le fait de se fier à des stéréotypes des segments de marché au lieu de tenter de comprendre ces derniers de façon approfondie peut entraîner de mauvais choix quant à la stratégie de segmentation, de ciblage et de positionnement.</w:t>
      </w:r>
    </w:p>
    <w:p w:rsidR="00D03B84" w:rsidRDefault="00D03B84" w:rsidP="00535564">
      <w:pPr>
        <w:pStyle w:val="ListParagraph"/>
        <w:numPr>
          <w:ilvl w:val="0"/>
          <w:numId w:val="1"/>
        </w:numPr>
        <w:rPr>
          <w:lang w:val="fr-CA"/>
        </w:rPr>
      </w:pPr>
      <w:r>
        <w:rPr>
          <w:b/>
          <w:lang w:val="fr-CA"/>
        </w:rPr>
        <w:t xml:space="preserve">Segmentation </w:t>
      </w:r>
      <w:proofErr w:type="spellStart"/>
      <w:r>
        <w:rPr>
          <w:b/>
          <w:lang w:val="fr-CA"/>
        </w:rPr>
        <w:t>psychographique</w:t>
      </w:r>
      <w:proofErr w:type="spellEnd"/>
      <w:r>
        <w:rPr>
          <w:b/>
          <w:lang w:val="fr-CA"/>
        </w:rPr>
        <w:t xml:space="preserve">: </w:t>
      </w:r>
      <w:r>
        <w:rPr>
          <w:lang w:val="fr-CA"/>
        </w:rPr>
        <w:t>Méthode de caractérisation utilisée pendant la segmentation qui s'appuie sur la perception que les consommateurs ont d'eux mêmes. Ils se décrivent à l'aide des caractéristiques qui les aident à faire des choix quant à leur emploi du temps (comportement) et des caractéristiques psychologiques qui déterminent leurs choix. On analyse ainsi les opinions, les centres d'intérêt et les activités de ces consommateurs.</w:t>
      </w:r>
    </w:p>
    <w:p w:rsidR="00D03B84" w:rsidRDefault="00D03B84" w:rsidP="00535564">
      <w:pPr>
        <w:pStyle w:val="ListParagraph"/>
        <w:numPr>
          <w:ilvl w:val="1"/>
          <w:numId w:val="1"/>
        </w:numPr>
        <w:rPr>
          <w:lang w:val="fr-CA"/>
        </w:rPr>
      </w:pPr>
      <w:r>
        <w:rPr>
          <w:lang w:val="fr-CA"/>
        </w:rPr>
        <w:t xml:space="preserve">La segmentation </w:t>
      </w:r>
      <w:proofErr w:type="spellStart"/>
      <w:r>
        <w:rPr>
          <w:lang w:val="fr-CA"/>
        </w:rPr>
        <w:t>psychographique</w:t>
      </w:r>
      <w:proofErr w:type="spellEnd"/>
      <w:r>
        <w:rPr>
          <w:lang w:val="fr-CA"/>
        </w:rPr>
        <w:t xml:space="preserve"> nécessite la connaissance et la compréhension de 3 facteurs suivants:</w:t>
      </w:r>
    </w:p>
    <w:p w:rsidR="00D03B84" w:rsidRDefault="00D03B84" w:rsidP="00535564">
      <w:pPr>
        <w:pStyle w:val="ListParagraph"/>
        <w:numPr>
          <w:ilvl w:val="2"/>
          <w:numId w:val="1"/>
        </w:numPr>
        <w:rPr>
          <w:lang w:val="fr-CA"/>
        </w:rPr>
      </w:pPr>
      <w:r>
        <w:rPr>
          <w:b/>
          <w:lang w:val="fr-CA"/>
        </w:rPr>
        <w:t xml:space="preserve">Valeurs personnelles: </w:t>
      </w:r>
      <w:r>
        <w:rPr>
          <w:lang w:val="fr-CA"/>
        </w:rPr>
        <w:t xml:space="preserve">Buts que chacun se fixe. Il ne s'agit pas seulement des buts à atteindre sur une base quotidienne. Les valeurs personnelles sont un élément de la psychographie qui a trait aux désirs profonds des individus, ces désirs qui déterminent la </w:t>
      </w:r>
      <w:r>
        <w:rPr>
          <w:lang w:val="fr-CA"/>
        </w:rPr>
        <w:lastRenderedPageBreak/>
        <w:t>façon dont une personne choisit de vivre sa vie. (Ex. Respect de soi, l'accomplissement personnel et le sentiment d'</w:t>
      </w:r>
      <w:r w:rsidR="00EC3C93">
        <w:rPr>
          <w:lang w:val="fr-CA"/>
        </w:rPr>
        <w:t>appartenance</w:t>
      </w:r>
      <w:r>
        <w:rPr>
          <w:lang w:val="fr-CA"/>
        </w:rPr>
        <w:t>)</w:t>
      </w:r>
    </w:p>
    <w:p w:rsidR="00EC3C93" w:rsidRPr="00D03B84" w:rsidRDefault="00EC3C93" w:rsidP="00535564">
      <w:pPr>
        <w:pStyle w:val="ListParagraph"/>
        <w:numPr>
          <w:ilvl w:val="3"/>
          <w:numId w:val="1"/>
        </w:numPr>
        <w:rPr>
          <w:lang w:val="fr-CA"/>
        </w:rPr>
      </w:pPr>
      <w:r>
        <w:rPr>
          <w:lang w:val="fr-CA"/>
        </w:rPr>
        <w:t>Niveau marketing, les valeurs personnelles offrent des indices quant aux avantages que peut rechercher le consommateur dans un produit ou un service. (Ex. Lexus «À la conquête de la perfection»)</w:t>
      </w:r>
    </w:p>
    <w:p w:rsidR="00D03B84" w:rsidRDefault="00D03B84" w:rsidP="00535564">
      <w:pPr>
        <w:pStyle w:val="ListParagraph"/>
        <w:numPr>
          <w:ilvl w:val="2"/>
          <w:numId w:val="1"/>
        </w:numPr>
        <w:rPr>
          <w:lang w:val="fr-CA"/>
        </w:rPr>
      </w:pPr>
      <w:r>
        <w:rPr>
          <w:b/>
          <w:lang w:val="fr-CA"/>
        </w:rPr>
        <w:t>L'image de soi</w:t>
      </w:r>
      <w:r w:rsidR="00EC3C93">
        <w:rPr>
          <w:b/>
          <w:lang w:val="fr-CA"/>
        </w:rPr>
        <w:t xml:space="preserve">: </w:t>
      </w:r>
      <w:r w:rsidR="00EC3C93">
        <w:rPr>
          <w:lang w:val="fr-CA"/>
        </w:rPr>
        <w:t>Idée que chacun se fait de son identité. L'individu dont le but est d'appartenir à un groupe peut se percevoir comme étant quelqu'un de sociable qui aime s'amuser et que les autres veulent dans leur entourage.</w:t>
      </w:r>
    </w:p>
    <w:p w:rsidR="00EC3C93" w:rsidRPr="00D03B84" w:rsidRDefault="00EC3C93" w:rsidP="00535564">
      <w:pPr>
        <w:pStyle w:val="ListParagraph"/>
        <w:numPr>
          <w:ilvl w:val="3"/>
          <w:numId w:val="1"/>
        </w:numPr>
        <w:rPr>
          <w:lang w:val="fr-CA"/>
        </w:rPr>
      </w:pPr>
      <w:r>
        <w:rPr>
          <w:lang w:val="fr-CA"/>
        </w:rPr>
        <w:t>Niveau marketing, servir de cette image dans leurs communication marketing et y présenter des produits qui vont amplifier cette image.</w:t>
      </w:r>
    </w:p>
    <w:p w:rsidR="00D03B84" w:rsidRDefault="00D03B84" w:rsidP="00535564">
      <w:pPr>
        <w:pStyle w:val="ListParagraph"/>
        <w:numPr>
          <w:ilvl w:val="2"/>
          <w:numId w:val="1"/>
        </w:numPr>
        <w:rPr>
          <w:lang w:val="fr-CA"/>
        </w:rPr>
      </w:pPr>
      <w:r>
        <w:rPr>
          <w:b/>
          <w:lang w:val="fr-CA"/>
        </w:rPr>
        <w:t>Mode de vie</w:t>
      </w:r>
      <w:r w:rsidR="00EC3C93">
        <w:rPr>
          <w:b/>
          <w:lang w:val="fr-CA"/>
        </w:rPr>
        <w:t xml:space="preserve">: </w:t>
      </w:r>
      <w:r w:rsidR="00EC3C93">
        <w:rPr>
          <w:lang w:val="fr-CA"/>
        </w:rPr>
        <w:t xml:space="preserve">Composante de la segmentation </w:t>
      </w:r>
      <w:proofErr w:type="spellStart"/>
      <w:r w:rsidR="00EC3C93">
        <w:rPr>
          <w:lang w:val="fr-CA"/>
        </w:rPr>
        <w:t>psychographique</w:t>
      </w:r>
      <w:proofErr w:type="spellEnd"/>
      <w:r w:rsidR="00EC3C93">
        <w:rPr>
          <w:lang w:val="fr-CA"/>
        </w:rPr>
        <w:t xml:space="preserve"> qui fait référence à la façon dont un individu mène sa vie en fonction de ses objectifs. Une personne qui a un fort sentiment d'appartenance et qui considère qu'elle s'intéresse aux autres choisira probablement de vivre dans une grande ville où les activités foisonnent.</w:t>
      </w:r>
    </w:p>
    <w:p w:rsidR="00EC3C93" w:rsidRDefault="00EC3C93" w:rsidP="00535564">
      <w:pPr>
        <w:pStyle w:val="ListParagraph"/>
        <w:numPr>
          <w:ilvl w:val="3"/>
          <w:numId w:val="1"/>
        </w:numPr>
        <w:rPr>
          <w:lang w:val="fr-CA"/>
        </w:rPr>
      </w:pPr>
      <w:r>
        <w:rPr>
          <w:lang w:val="fr-CA"/>
        </w:rPr>
        <w:t>Niveau marketing, gagnent un groupe cible intégré où les centres d'intérêt et les désirs d'achat sont semblables. (</w:t>
      </w:r>
      <w:proofErr w:type="spellStart"/>
      <w:r>
        <w:rPr>
          <w:lang w:val="fr-CA"/>
        </w:rPr>
        <w:t>Lululemon</w:t>
      </w:r>
      <w:proofErr w:type="spellEnd"/>
      <w:r>
        <w:rPr>
          <w:lang w:val="fr-CA"/>
        </w:rPr>
        <w:t xml:space="preserve"> - philosophie basée sur la santé, l'équilibre et le plaisir comme mode de vie)</w:t>
      </w:r>
    </w:p>
    <w:p w:rsidR="00EC3C93" w:rsidRDefault="00EC3C93" w:rsidP="00535564">
      <w:pPr>
        <w:pStyle w:val="ListParagraph"/>
        <w:numPr>
          <w:ilvl w:val="1"/>
          <w:numId w:val="1"/>
        </w:numPr>
        <w:rPr>
          <w:lang w:val="fr-CA"/>
        </w:rPr>
      </w:pPr>
      <w:r>
        <w:rPr>
          <w:lang w:val="fr-CA"/>
        </w:rPr>
        <w:t xml:space="preserve">L'instrument de psychographie le plus répandu, l'approche VALS (SRI Consulting Business Intelligence), est un système qui permet de classer les consommateurs selon les réponses fournie aux questions qui leur sont posées, en deux catégories qui </w:t>
      </w:r>
      <w:r w:rsidR="004A116E">
        <w:rPr>
          <w:lang w:val="fr-CA"/>
        </w:rPr>
        <w:t xml:space="preserve">comptent au total huit groupes: Les </w:t>
      </w:r>
      <w:r w:rsidR="004A116E">
        <w:rPr>
          <w:i/>
          <w:lang w:val="fr-CA"/>
        </w:rPr>
        <w:t>Innovateurs</w:t>
      </w:r>
      <w:r w:rsidR="004A116E">
        <w:rPr>
          <w:lang w:val="fr-CA"/>
        </w:rPr>
        <w:t xml:space="preserve">, Les </w:t>
      </w:r>
      <w:r w:rsidR="004A116E">
        <w:rPr>
          <w:i/>
          <w:lang w:val="fr-CA"/>
        </w:rPr>
        <w:t>penseurs</w:t>
      </w:r>
      <w:r w:rsidR="004A116E">
        <w:rPr>
          <w:lang w:val="fr-CA"/>
        </w:rPr>
        <w:t xml:space="preserve">, Les </w:t>
      </w:r>
      <w:r w:rsidR="004A116E">
        <w:rPr>
          <w:i/>
          <w:lang w:val="fr-CA"/>
        </w:rPr>
        <w:t>croyants</w:t>
      </w:r>
      <w:r w:rsidR="004A116E">
        <w:rPr>
          <w:lang w:val="fr-CA"/>
        </w:rPr>
        <w:t xml:space="preserve">, Les </w:t>
      </w:r>
      <w:r w:rsidR="004A116E">
        <w:rPr>
          <w:i/>
          <w:lang w:val="fr-CA"/>
        </w:rPr>
        <w:t>performants</w:t>
      </w:r>
      <w:r w:rsidR="004A116E">
        <w:rPr>
          <w:lang w:val="fr-CA"/>
        </w:rPr>
        <w:t xml:space="preserve">, Les </w:t>
      </w:r>
      <w:r w:rsidR="004A116E">
        <w:rPr>
          <w:i/>
          <w:lang w:val="fr-CA"/>
        </w:rPr>
        <w:t>battants</w:t>
      </w:r>
      <w:r w:rsidR="004A116E">
        <w:rPr>
          <w:lang w:val="fr-CA"/>
        </w:rPr>
        <w:t xml:space="preserve">, Les </w:t>
      </w:r>
      <w:r w:rsidR="004A116E">
        <w:rPr>
          <w:i/>
          <w:lang w:val="fr-CA"/>
        </w:rPr>
        <w:t>curieux</w:t>
      </w:r>
      <w:r w:rsidR="004A116E">
        <w:rPr>
          <w:lang w:val="fr-CA"/>
        </w:rPr>
        <w:t xml:space="preserve">, Les </w:t>
      </w:r>
      <w:r w:rsidR="004A116E">
        <w:rPr>
          <w:i/>
          <w:lang w:val="fr-CA"/>
        </w:rPr>
        <w:t>artisans</w:t>
      </w:r>
      <w:r w:rsidR="004A116E">
        <w:rPr>
          <w:lang w:val="fr-CA"/>
        </w:rPr>
        <w:t xml:space="preserve"> et Les </w:t>
      </w:r>
      <w:r w:rsidR="004A116E">
        <w:rPr>
          <w:i/>
          <w:lang w:val="fr-CA"/>
        </w:rPr>
        <w:t>survivants</w:t>
      </w:r>
      <w:r w:rsidR="004A116E">
        <w:rPr>
          <w:lang w:val="fr-CA"/>
        </w:rPr>
        <w:t>.</w:t>
      </w:r>
    </w:p>
    <w:p w:rsidR="004A116E" w:rsidRDefault="004A116E" w:rsidP="00535564">
      <w:pPr>
        <w:pStyle w:val="ListParagraph"/>
        <w:ind w:left="0"/>
        <w:jc w:val="center"/>
        <w:rPr>
          <w:lang w:val="fr-CA"/>
        </w:rPr>
      </w:pPr>
      <w:r w:rsidRPr="004A116E">
        <w:rPr>
          <w:noProof/>
          <w:lang w:eastAsia="en-CA"/>
        </w:rPr>
        <w:drawing>
          <wp:inline distT="0" distB="0" distL="0" distR="0">
            <wp:extent cx="5972175" cy="3457575"/>
            <wp:effectExtent l="19050" t="0" r="9525" b="0"/>
            <wp:docPr id="20" name="Picture 20"/>
            <wp:cNvGraphicFramePr/>
            <a:graphic xmlns:a="http://schemas.openxmlformats.org/drawingml/2006/main">
              <a:graphicData uri="http://schemas.openxmlformats.org/drawingml/2006/picture">
                <pic:pic xmlns:pic="http://schemas.openxmlformats.org/drawingml/2006/picture">
                  <pic:nvPicPr>
                    <pic:cNvPr id="16388" name="Image 4"/>
                    <pic:cNvPicPr>
                      <a:picLocks noChangeAspect="1"/>
                    </pic:cNvPicPr>
                  </pic:nvPicPr>
                  <pic:blipFill>
                    <a:blip r:embed="rId7" cstate="print"/>
                    <a:srcRect r="1570" b="2941"/>
                    <a:stretch>
                      <a:fillRect/>
                    </a:stretch>
                  </pic:blipFill>
                  <pic:spPr bwMode="auto">
                    <a:xfrm>
                      <a:off x="0" y="0"/>
                      <a:ext cx="5972175" cy="3457575"/>
                    </a:xfrm>
                    <a:prstGeom prst="rect">
                      <a:avLst/>
                    </a:prstGeom>
                    <a:noFill/>
                    <a:ln w="9525">
                      <a:noFill/>
                      <a:miter lim="800000"/>
                      <a:headEnd/>
                      <a:tailEnd/>
                    </a:ln>
                  </pic:spPr>
                </pic:pic>
              </a:graphicData>
            </a:graphic>
          </wp:inline>
        </w:drawing>
      </w:r>
    </w:p>
    <w:p w:rsidR="004A116E" w:rsidRDefault="004A116E" w:rsidP="00535564">
      <w:pPr>
        <w:pStyle w:val="ListParagraph"/>
        <w:numPr>
          <w:ilvl w:val="0"/>
          <w:numId w:val="1"/>
        </w:numPr>
        <w:rPr>
          <w:lang w:val="fr-CA"/>
        </w:rPr>
      </w:pPr>
      <w:r>
        <w:rPr>
          <w:b/>
          <w:lang w:val="fr-CA"/>
        </w:rPr>
        <w:t xml:space="preserve">Segmentation comportementale: </w:t>
      </w:r>
      <w:r>
        <w:rPr>
          <w:lang w:val="fr-CA"/>
        </w:rPr>
        <w:t>Formation de groupes de consommateurs en fonction de leur utilisation d'un produit ou d'un service, notamment leur taux d'utilisation, leur statut d'utilisateur et leur fidélité à la marque. Il est relativement simple de présenter les bénéfices qu'apporte un produit ou un service dans le cadre des stratégies de communication d'une entreprise.</w:t>
      </w:r>
    </w:p>
    <w:p w:rsidR="004A116E" w:rsidRDefault="004A116E" w:rsidP="00535564">
      <w:pPr>
        <w:pStyle w:val="ListParagraph"/>
        <w:numPr>
          <w:ilvl w:val="1"/>
          <w:numId w:val="1"/>
        </w:numPr>
        <w:rPr>
          <w:lang w:val="fr-CA"/>
        </w:rPr>
      </w:pPr>
      <w:r>
        <w:rPr>
          <w:b/>
          <w:lang w:val="fr-CA"/>
        </w:rPr>
        <w:lastRenderedPageBreak/>
        <w:t xml:space="preserve">Segmentation par bénéfices: </w:t>
      </w:r>
      <w:r>
        <w:rPr>
          <w:lang w:val="fr-CA"/>
        </w:rPr>
        <w:t>Formation de groupes de consommateurs en fonction des avantages qu'ils retirent d'un produit ou d'un service</w:t>
      </w:r>
      <w:r w:rsidR="00364D6B">
        <w:rPr>
          <w:lang w:val="fr-CA"/>
        </w:rPr>
        <w:t>.</w:t>
      </w:r>
    </w:p>
    <w:p w:rsidR="00364D6B" w:rsidRDefault="00364D6B" w:rsidP="00535564">
      <w:pPr>
        <w:pStyle w:val="ListParagraph"/>
        <w:numPr>
          <w:ilvl w:val="1"/>
          <w:numId w:val="1"/>
        </w:numPr>
        <w:rPr>
          <w:lang w:val="fr-CA"/>
        </w:rPr>
      </w:pPr>
      <w:r>
        <w:rPr>
          <w:b/>
          <w:lang w:val="fr-CA"/>
        </w:rPr>
        <w:t xml:space="preserve">Segmentation en fonction de la fidélité: </w:t>
      </w:r>
      <w:r>
        <w:rPr>
          <w:lang w:val="fr-CA"/>
        </w:rPr>
        <w:t>Stratégie selon laquelle une entreprise investit dans les mesures de fidélisation afin de garder ses meilleurs clients. (Programme de points)</w:t>
      </w:r>
    </w:p>
    <w:p w:rsidR="004A116E" w:rsidRDefault="00364D6B" w:rsidP="004A116E">
      <w:pPr>
        <w:pStyle w:val="ListParagraph"/>
        <w:numPr>
          <w:ilvl w:val="1"/>
          <w:numId w:val="1"/>
        </w:numPr>
        <w:rPr>
          <w:lang w:val="fr-CA"/>
        </w:rPr>
      </w:pPr>
      <w:r>
        <w:rPr>
          <w:b/>
          <w:lang w:val="fr-CA"/>
        </w:rPr>
        <w:t xml:space="preserve">Segmentation  composite: (Segmentation sociodémographique) </w:t>
      </w:r>
      <w:r>
        <w:rPr>
          <w:lang w:val="fr-CA"/>
        </w:rPr>
        <w:t>Formation de groupes de consommateurs en fonction des caractéristiques relatives au mode de vie ainsi que des caractéristiques géographiques et démographies qui les unissent.</w:t>
      </w:r>
    </w:p>
    <w:p w:rsidR="004A116E" w:rsidRDefault="00364D6B" w:rsidP="00535564">
      <w:pPr>
        <w:pStyle w:val="ListParagraph"/>
        <w:numPr>
          <w:ilvl w:val="2"/>
          <w:numId w:val="1"/>
        </w:numPr>
        <w:rPr>
          <w:lang w:val="fr-CA"/>
        </w:rPr>
      </w:pPr>
      <w:r>
        <w:rPr>
          <w:b/>
          <w:lang w:val="fr-CA"/>
        </w:rPr>
        <w:t xml:space="preserve">Groupes PSYTE: </w:t>
      </w:r>
      <w:r>
        <w:rPr>
          <w:lang w:val="fr-CA"/>
        </w:rPr>
        <w:t>Regroupement de tous les quartiers canadiens en 60 groupes en fonction de leur mode de vie.</w:t>
      </w:r>
      <w:r w:rsidR="00E827D2">
        <w:rPr>
          <w:lang w:val="fr-CA"/>
        </w:rPr>
        <w:t xml:space="preserve"> Cet outil et le </w:t>
      </w:r>
      <w:proofErr w:type="spellStart"/>
      <w:r w:rsidR="00E827D2">
        <w:rPr>
          <w:lang w:val="fr-CA"/>
        </w:rPr>
        <w:t>PRIZMce</w:t>
      </w:r>
      <w:proofErr w:type="spellEnd"/>
      <w:r w:rsidR="00E827D2">
        <w:rPr>
          <w:lang w:val="fr-CA"/>
        </w:rPr>
        <w:t xml:space="preserve"> peuvent aider les gestionnaires marketing à évaluer les ventes auprès de divers groupes de quartiers différents et les comparer entre elles. </w:t>
      </w:r>
      <w:r>
        <w:rPr>
          <w:lang w:val="fr-CA"/>
        </w:rPr>
        <w:t xml:space="preserve"> 3 groupes</w:t>
      </w:r>
    </w:p>
    <w:p w:rsidR="00364D6B" w:rsidRDefault="00364D6B" w:rsidP="00364D6B">
      <w:pPr>
        <w:pStyle w:val="ListParagraph"/>
        <w:numPr>
          <w:ilvl w:val="3"/>
          <w:numId w:val="1"/>
        </w:numPr>
        <w:rPr>
          <w:lang w:val="fr-CA"/>
        </w:rPr>
      </w:pPr>
      <w:r>
        <w:rPr>
          <w:lang w:val="fr-CA"/>
        </w:rPr>
        <w:t>Classe moyenne inférieure urbaine (U4)</w:t>
      </w:r>
      <w:r w:rsidR="00E827D2">
        <w:rPr>
          <w:lang w:val="fr-CA"/>
        </w:rPr>
        <w:t xml:space="preserve"> - Bohème urbaine </w:t>
      </w:r>
    </w:p>
    <w:p w:rsidR="00E827D2" w:rsidRDefault="00E827D2" w:rsidP="00364D6B">
      <w:pPr>
        <w:pStyle w:val="ListParagraph"/>
        <w:numPr>
          <w:ilvl w:val="3"/>
          <w:numId w:val="1"/>
        </w:numPr>
        <w:rPr>
          <w:lang w:val="fr-CA"/>
        </w:rPr>
      </w:pPr>
      <w:r>
        <w:rPr>
          <w:lang w:val="fr-CA"/>
        </w:rPr>
        <w:t>Fortunés suburbains (S1) - Affluence suburbaine</w:t>
      </w:r>
    </w:p>
    <w:p w:rsidR="00E827D2" w:rsidRDefault="00E827D2" w:rsidP="00364D6B">
      <w:pPr>
        <w:pStyle w:val="ListParagraph"/>
        <w:numPr>
          <w:ilvl w:val="3"/>
          <w:numId w:val="1"/>
        </w:numPr>
        <w:rPr>
          <w:lang w:val="fr-CA"/>
        </w:rPr>
      </w:pPr>
      <w:r>
        <w:rPr>
          <w:lang w:val="fr-CA"/>
        </w:rPr>
        <w:t>Fortunés suburbains (S1) - Hauteurs asiatiques</w:t>
      </w:r>
    </w:p>
    <w:p w:rsidR="00364D6B" w:rsidRDefault="00364D6B" w:rsidP="00364D6B">
      <w:pPr>
        <w:pStyle w:val="ListParagraph"/>
        <w:numPr>
          <w:ilvl w:val="2"/>
          <w:numId w:val="1"/>
        </w:numPr>
        <w:rPr>
          <w:lang w:val="fr-CA"/>
        </w:rPr>
      </w:pPr>
      <w:r>
        <w:rPr>
          <w:lang w:val="fr-CA"/>
        </w:rPr>
        <w:t>La segmentation sociodémographique peut être particulièrement utile aux détaillants, ca les consommateurs favorisent d'habitude es commerces situés près</w:t>
      </w:r>
      <w:r w:rsidR="00E827D2">
        <w:rPr>
          <w:lang w:val="fr-CA"/>
        </w:rPr>
        <w:t xml:space="preserve"> de chez eux. Ainsi, les détaillants peuvent avoir recours à ce type de segmentation pour adapter la marchandise aux préférences de leur communauté. </w:t>
      </w:r>
    </w:p>
    <w:p w:rsidR="00E827D2" w:rsidRDefault="00E827D2" w:rsidP="00364D6B">
      <w:pPr>
        <w:pStyle w:val="ListParagraph"/>
        <w:numPr>
          <w:ilvl w:val="2"/>
          <w:numId w:val="1"/>
        </w:numPr>
        <w:rPr>
          <w:lang w:val="fr-CA"/>
        </w:rPr>
      </w:pPr>
      <w:r>
        <w:rPr>
          <w:lang w:val="fr-CA"/>
        </w:rPr>
        <w:t>C'est également utile aux détaillants qui veulent savoir à quel endroit ouvrir une nouvelle succursale.</w:t>
      </w:r>
    </w:p>
    <w:p w:rsidR="00E827D2" w:rsidRPr="00535564" w:rsidRDefault="00E827D2" w:rsidP="00535564">
      <w:pPr>
        <w:pStyle w:val="ListParagraph"/>
        <w:ind w:left="0"/>
        <w:rPr>
          <w:u w:val="single"/>
          <w:lang w:val="fr-CA"/>
        </w:rPr>
      </w:pPr>
      <w:r w:rsidRPr="00535564">
        <w:rPr>
          <w:b/>
          <w:u w:val="single"/>
          <w:lang w:val="fr-CA"/>
        </w:rPr>
        <w:t>Étape 3 : L'évaluation du potentiel d'attraction des segments</w:t>
      </w:r>
    </w:p>
    <w:p w:rsidR="000B1EAA" w:rsidRDefault="00E827D2" w:rsidP="00535564">
      <w:pPr>
        <w:pStyle w:val="ListParagraph"/>
        <w:numPr>
          <w:ilvl w:val="0"/>
          <w:numId w:val="1"/>
        </w:numPr>
        <w:rPr>
          <w:lang w:val="fr-CA"/>
        </w:rPr>
      </w:pPr>
      <w:r>
        <w:rPr>
          <w:lang w:val="fr-CA"/>
        </w:rPr>
        <w:t>Les gestionnaires marketing doivent d'abord juger, à l'aide des critères suivants, s'il est avantageux de cibler un segment de marché en particulier: le segment est-il identifiable? Est-il atteignable? Est-il réceptif? Est-il important et rentable</w:t>
      </w:r>
      <w:r w:rsidR="000B1EAA">
        <w:rPr>
          <w:lang w:val="fr-CA"/>
        </w:rPr>
        <w:t>?</w:t>
      </w:r>
    </w:p>
    <w:p w:rsidR="000B1EAA" w:rsidRDefault="000B1EAA" w:rsidP="00535564">
      <w:pPr>
        <w:pStyle w:val="ListParagraph"/>
        <w:numPr>
          <w:ilvl w:val="0"/>
          <w:numId w:val="1"/>
        </w:numPr>
        <w:rPr>
          <w:lang w:val="fr-CA"/>
        </w:rPr>
      </w:pPr>
      <w:r>
        <w:rPr>
          <w:b/>
          <w:lang w:val="fr-CA"/>
        </w:rPr>
        <w:t>Un segment identifiable</w:t>
      </w:r>
    </w:p>
    <w:p w:rsidR="00E827D2" w:rsidRPr="000B1EAA" w:rsidRDefault="000B1EAA" w:rsidP="00535564">
      <w:pPr>
        <w:pStyle w:val="ListParagraph"/>
        <w:numPr>
          <w:ilvl w:val="1"/>
          <w:numId w:val="1"/>
        </w:numPr>
        <w:rPr>
          <w:lang w:val="fr-CA"/>
        </w:rPr>
      </w:pPr>
      <w:r>
        <w:rPr>
          <w:lang w:val="fr-CA"/>
        </w:rPr>
        <w:t>L'entreprise a le devoir de s'informer des consommateurs qui forment le marché cible afin d'être en mesure de concevoir des produits et des services qui répondent à leurs besoins. Il est tout aussi important de s'assurer que les segments de marché sont distincts, car un trop grand chevauchement des segments pourrait faire en sorte que les stratégies de marketing satisfassent moins les besoins des individus de ces segments.</w:t>
      </w:r>
      <w:r w:rsidR="00E827D2">
        <w:rPr>
          <w:b/>
          <w:lang w:val="fr-CA"/>
        </w:rPr>
        <w:t xml:space="preserve"> </w:t>
      </w:r>
    </w:p>
    <w:p w:rsidR="000B1EAA" w:rsidRPr="000B1EAA" w:rsidRDefault="000B1EAA" w:rsidP="00535564">
      <w:pPr>
        <w:pStyle w:val="ListParagraph"/>
        <w:numPr>
          <w:ilvl w:val="0"/>
          <w:numId w:val="1"/>
        </w:numPr>
        <w:rPr>
          <w:lang w:val="fr-CA"/>
        </w:rPr>
      </w:pPr>
      <w:r>
        <w:rPr>
          <w:b/>
          <w:lang w:val="fr-CA"/>
        </w:rPr>
        <w:t>Un segment atteignable</w:t>
      </w:r>
    </w:p>
    <w:p w:rsidR="000B1EAA" w:rsidRDefault="0060105C" w:rsidP="00535564">
      <w:pPr>
        <w:pStyle w:val="ListParagraph"/>
        <w:numPr>
          <w:ilvl w:val="1"/>
          <w:numId w:val="1"/>
        </w:numPr>
        <w:rPr>
          <w:lang w:val="fr-CA"/>
        </w:rPr>
      </w:pPr>
      <w:r>
        <w:rPr>
          <w:lang w:val="fr-CA"/>
        </w:rPr>
        <w:t>Les meilleurs produits et services ne peuvent avoir d'impact s'il est impossible d'atteindre le marché cible à l'aide de moyens de communication convaincants et d'un réseau de distribution efficace. Le consommateur doit savoir que le produit ou le service existe, mais aussi comprendre ce qu'il peut lui apporter et savoir comment se le procurer.</w:t>
      </w:r>
    </w:p>
    <w:p w:rsidR="0060105C" w:rsidRPr="0060105C" w:rsidRDefault="0060105C" w:rsidP="00535564">
      <w:pPr>
        <w:pStyle w:val="ListParagraph"/>
        <w:numPr>
          <w:ilvl w:val="0"/>
          <w:numId w:val="1"/>
        </w:numPr>
        <w:rPr>
          <w:lang w:val="fr-CA"/>
        </w:rPr>
      </w:pPr>
      <w:r>
        <w:rPr>
          <w:b/>
          <w:lang w:val="fr-CA"/>
        </w:rPr>
        <w:t>Un segment réceptif</w:t>
      </w:r>
    </w:p>
    <w:p w:rsidR="0060105C" w:rsidRDefault="0060105C" w:rsidP="00535564">
      <w:pPr>
        <w:pStyle w:val="ListParagraph"/>
        <w:numPr>
          <w:ilvl w:val="1"/>
          <w:numId w:val="1"/>
        </w:numPr>
        <w:rPr>
          <w:lang w:val="fr-CA"/>
        </w:rPr>
      </w:pPr>
      <w:r>
        <w:rPr>
          <w:lang w:val="fr-CA"/>
        </w:rPr>
        <w:t>Pour qu'une stratégie de segmentation obtienne du succès, la clientèle qui constitue le segment doit répondre de façon positive et logique à ce que lui offre l'entreprise.</w:t>
      </w:r>
    </w:p>
    <w:p w:rsidR="0060105C" w:rsidRPr="00774E2C" w:rsidRDefault="00774E2C" w:rsidP="00535564">
      <w:pPr>
        <w:pStyle w:val="ListParagraph"/>
        <w:numPr>
          <w:ilvl w:val="0"/>
          <w:numId w:val="1"/>
        </w:numPr>
        <w:rPr>
          <w:lang w:val="fr-CA"/>
        </w:rPr>
      </w:pPr>
      <w:r>
        <w:rPr>
          <w:b/>
          <w:lang w:val="fr-CA"/>
        </w:rPr>
        <w:t>Un segment important et rentable</w:t>
      </w:r>
    </w:p>
    <w:p w:rsidR="00774E2C" w:rsidRDefault="00774E2C" w:rsidP="00535564">
      <w:pPr>
        <w:pStyle w:val="ListParagraph"/>
        <w:numPr>
          <w:ilvl w:val="1"/>
          <w:numId w:val="1"/>
        </w:numPr>
        <w:rPr>
          <w:lang w:val="fr-CA"/>
        </w:rPr>
      </w:pPr>
      <w:r>
        <w:rPr>
          <w:lang w:val="fr-CA"/>
        </w:rPr>
        <w:t>Une fois que l'entreprise a cerné ses segments de marché potentiels, elle doit évaluer leur taille ainsi que leur taux de croissance possible. Si un marché est trop petit ou si son pouvoir d'achat n'est pas assez important, il ne sera pas en mesure de générer suffisamment de profits ou de soutenir les activités de marketing.</w:t>
      </w:r>
    </w:p>
    <w:p w:rsidR="00774E2C" w:rsidRDefault="00774E2C" w:rsidP="00535564">
      <w:pPr>
        <w:pStyle w:val="ListParagraph"/>
        <w:numPr>
          <w:ilvl w:val="1"/>
          <w:numId w:val="1"/>
        </w:numPr>
        <w:rPr>
          <w:lang w:val="fr-CA"/>
        </w:rPr>
      </w:pPr>
      <w:r>
        <w:rPr>
          <w:lang w:val="fr-CA"/>
        </w:rPr>
        <w:lastRenderedPageBreak/>
        <w:t xml:space="preserve">Les gestionnaires marketing doivent également centrer leur évaluation sur la rentabilité actuelle et future de chacun des segments. Certains facteurs importants doivent être pris en compte, notamment la croissance du marché (la taille </w:t>
      </w:r>
      <w:r w:rsidR="00202559">
        <w:rPr>
          <w:lang w:val="fr-CA"/>
        </w:rPr>
        <w:t>actuelle</w:t>
      </w:r>
      <w:r>
        <w:rPr>
          <w:lang w:val="fr-CA"/>
        </w:rPr>
        <w:t xml:space="preserve"> du marché et le taux de croissance prévu), la concurrence</w:t>
      </w:r>
      <w:r w:rsidR="00202559">
        <w:rPr>
          <w:lang w:val="fr-CA"/>
        </w:rPr>
        <w:t xml:space="preserve"> au sein de celui-ci et son accessibilité.</w:t>
      </w:r>
    </w:p>
    <w:p w:rsidR="00202559" w:rsidRDefault="00202559" w:rsidP="00535564">
      <w:pPr>
        <w:pStyle w:val="ListParagraph"/>
        <w:numPr>
          <w:ilvl w:val="1"/>
          <w:numId w:val="1"/>
        </w:numPr>
        <w:rPr>
          <w:lang w:val="fr-CA"/>
        </w:rPr>
      </w:pPr>
      <w:r>
        <w:rPr>
          <w:lang w:val="fr-CA"/>
        </w:rPr>
        <w:t>Les calculs suivant illustrent bien la rentabilité d'un segment de marché:</w:t>
      </w:r>
    </w:p>
    <w:p w:rsidR="00202559" w:rsidRDefault="00202559" w:rsidP="00535564">
      <w:pPr>
        <w:pStyle w:val="ListParagraph"/>
        <w:numPr>
          <w:ilvl w:val="2"/>
          <w:numId w:val="1"/>
        </w:numPr>
        <w:rPr>
          <w:lang w:val="fr-CA"/>
        </w:rPr>
      </w:pPr>
      <w:r>
        <w:rPr>
          <w:lang w:val="fr-CA"/>
        </w:rPr>
        <w:t>Rentabilité du segment = taille du segment</w:t>
      </w:r>
    </w:p>
    <w:p w:rsidR="00202559" w:rsidRDefault="00202559" w:rsidP="00535564">
      <w:pPr>
        <w:pStyle w:val="ListParagraph"/>
        <w:numPr>
          <w:ilvl w:val="2"/>
          <w:numId w:val="1"/>
        </w:numPr>
        <w:rPr>
          <w:lang w:val="fr-CA"/>
        </w:rPr>
      </w:pPr>
      <w:r>
        <w:rPr>
          <w:lang w:val="fr-CA"/>
        </w:rPr>
        <w:t>X le pourcentage d'adoption du segment</w:t>
      </w:r>
    </w:p>
    <w:p w:rsidR="00202559" w:rsidRDefault="00202559" w:rsidP="00535564">
      <w:pPr>
        <w:pStyle w:val="ListParagraph"/>
        <w:numPr>
          <w:ilvl w:val="2"/>
          <w:numId w:val="1"/>
        </w:numPr>
        <w:rPr>
          <w:lang w:val="fr-CA"/>
        </w:rPr>
      </w:pPr>
      <w:r>
        <w:rPr>
          <w:lang w:val="fr-CA"/>
        </w:rPr>
        <w:t xml:space="preserve">X les ventes par clients (ventes par client X nombre de fois </w:t>
      </w:r>
      <w:proofErr w:type="spellStart"/>
      <w:r>
        <w:rPr>
          <w:lang w:val="fr-CA"/>
        </w:rPr>
        <w:t>approx</w:t>
      </w:r>
      <w:proofErr w:type="spellEnd"/>
      <w:r>
        <w:rPr>
          <w:lang w:val="fr-CA"/>
        </w:rPr>
        <w:t>. qu'il achètera le produit au cours d'une période donnée)</w:t>
      </w:r>
    </w:p>
    <w:p w:rsidR="00202559" w:rsidRDefault="00202559" w:rsidP="00535564">
      <w:pPr>
        <w:pStyle w:val="ListParagraph"/>
        <w:numPr>
          <w:ilvl w:val="2"/>
          <w:numId w:val="1"/>
        </w:numPr>
        <w:rPr>
          <w:lang w:val="fr-CA"/>
        </w:rPr>
      </w:pPr>
      <w:r>
        <w:rPr>
          <w:lang w:val="fr-CA"/>
        </w:rPr>
        <w:t>X la marge de profit (%) ((Prix de vente - coûts variable) / Prix de vente)</w:t>
      </w:r>
    </w:p>
    <w:p w:rsidR="00202559" w:rsidRDefault="00202559" w:rsidP="00535564">
      <w:pPr>
        <w:pStyle w:val="ListParagraph"/>
        <w:numPr>
          <w:ilvl w:val="2"/>
          <w:numId w:val="1"/>
        </w:numPr>
        <w:rPr>
          <w:lang w:val="fr-CA"/>
        </w:rPr>
      </w:pPr>
      <w:r>
        <w:rPr>
          <w:lang w:val="fr-CA"/>
        </w:rPr>
        <w:t>- les frais fixes (ex. investissement publicitaire)</w:t>
      </w:r>
    </w:p>
    <w:p w:rsidR="00202559" w:rsidRPr="00535564" w:rsidRDefault="00202559" w:rsidP="00535564">
      <w:pPr>
        <w:pStyle w:val="ListParagraph"/>
        <w:ind w:left="0"/>
        <w:rPr>
          <w:u w:val="single"/>
          <w:lang w:val="fr-CA"/>
        </w:rPr>
      </w:pPr>
      <w:r w:rsidRPr="00535564">
        <w:rPr>
          <w:b/>
          <w:u w:val="single"/>
          <w:lang w:val="fr-CA"/>
        </w:rPr>
        <w:t>Étape 4 : Le choix du marché cible</w:t>
      </w:r>
    </w:p>
    <w:p w:rsidR="00202559" w:rsidRDefault="00202559" w:rsidP="00535564">
      <w:pPr>
        <w:pStyle w:val="ListParagraph"/>
        <w:numPr>
          <w:ilvl w:val="0"/>
          <w:numId w:val="1"/>
        </w:numPr>
        <w:rPr>
          <w:lang w:val="fr-CA"/>
        </w:rPr>
      </w:pPr>
      <w:r>
        <w:rPr>
          <w:lang w:val="fr-CA"/>
        </w:rPr>
        <w:t>Le principal facteur influant sur cette décision est la capacité du gestionnaire marketing à saisir une occasion d'affaires, donc à cibler un segment de marché.</w:t>
      </w:r>
    </w:p>
    <w:p w:rsidR="00000000" w:rsidRPr="00202559" w:rsidRDefault="003C3BF5" w:rsidP="00535564">
      <w:pPr>
        <w:pStyle w:val="ListParagraph"/>
        <w:numPr>
          <w:ilvl w:val="1"/>
          <w:numId w:val="1"/>
        </w:numPr>
        <w:rPr>
          <w:lang w:val="fr-CA"/>
        </w:rPr>
      </w:pPr>
      <w:r w:rsidRPr="00202559">
        <w:rPr>
          <w:lang w:val="fr-CA"/>
        </w:rPr>
        <w:t xml:space="preserve">La stratégie de marketing </w:t>
      </w:r>
      <w:r w:rsidRPr="00202559">
        <w:rPr>
          <w:b/>
          <w:bCs/>
          <w:lang w:val="fr-CA"/>
        </w:rPr>
        <w:t>indifférenciée</w:t>
      </w:r>
      <w:r w:rsidRPr="00202559">
        <w:rPr>
          <w:lang w:val="fr-CA"/>
        </w:rPr>
        <w:t xml:space="preserve"> (ou marketing de masse) : Stratégie de marketing à laquelle une entreprise peut avoir recours si le produit ou service qu’elle offre apporte les mêmes avantages à tous, donc lorsqu’il n’est pas nécessaire d’</w:t>
      </w:r>
      <w:r w:rsidRPr="00202559">
        <w:rPr>
          <w:lang w:val="fr-CA"/>
        </w:rPr>
        <w:t>élaborer une stratégie</w:t>
      </w:r>
      <w:r w:rsidR="00265D67">
        <w:rPr>
          <w:lang w:val="fr-CA"/>
        </w:rPr>
        <w:t xml:space="preserve"> pour chaque segment de marché. Ce n'est pas une stratégie très répandue à notre époque, mais peut être utile pour le sel, le sucre ou encore les cartes de vœux.</w:t>
      </w:r>
    </w:p>
    <w:p w:rsidR="00000000" w:rsidRPr="00202559" w:rsidRDefault="003C3BF5" w:rsidP="00535564">
      <w:pPr>
        <w:pStyle w:val="ListParagraph"/>
        <w:numPr>
          <w:ilvl w:val="1"/>
          <w:numId w:val="1"/>
        </w:numPr>
        <w:rPr>
          <w:lang w:val="fr-CA"/>
        </w:rPr>
      </w:pPr>
      <w:r w:rsidRPr="00202559">
        <w:rPr>
          <w:lang w:val="fr-CA"/>
        </w:rPr>
        <w:t xml:space="preserve">La stratégie de segmentation </w:t>
      </w:r>
      <w:r w:rsidRPr="00202559">
        <w:rPr>
          <w:b/>
          <w:bCs/>
          <w:lang w:val="fr-CA"/>
        </w:rPr>
        <w:t xml:space="preserve">différenciée </w:t>
      </w:r>
      <w:r w:rsidRPr="00202559">
        <w:rPr>
          <w:lang w:val="fr-CA"/>
        </w:rPr>
        <w:t xml:space="preserve">cible plusieurs segments de marché et présente une offre différente à chacun d’entre eux; </w:t>
      </w:r>
      <w:r w:rsidR="00265D67">
        <w:rPr>
          <w:lang w:val="fr-CA"/>
        </w:rPr>
        <w:t xml:space="preserve">(Ex. Adidas et ligne de vêtements). Les entreprises optent pour cette stratégie afin d'acquérir une plus grande part de marché et, d'accroître le marché sur lequel elles se trouvent. Cependant, l'investissement dans </w:t>
      </w:r>
      <w:r w:rsidR="007E5113">
        <w:rPr>
          <w:lang w:val="fr-CA"/>
        </w:rPr>
        <w:t>une</w:t>
      </w:r>
      <w:r w:rsidR="00265D67">
        <w:rPr>
          <w:lang w:val="fr-CA"/>
        </w:rPr>
        <w:t xml:space="preserve"> stratégie différenciée peut être coûteux.</w:t>
      </w:r>
    </w:p>
    <w:p w:rsidR="00000000" w:rsidRPr="00202559" w:rsidRDefault="003C3BF5" w:rsidP="00535564">
      <w:pPr>
        <w:pStyle w:val="ListParagraph"/>
        <w:numPr>
          <w:ilvl w:val="1"/>
          <w:numId w:val="1"/>
        </w:numPr>
        <w:rPr>
          <w:lang w:val="fr-CA"/>
        </w:rPr>
      </w:pPr>
      <w:r w:rsidRPr="00202559">
        <w:rPr>
          <w:lang w:val="fr-CA"/>
        </w:rPr>
        <w:t xml:space="preserve">La stratégie de marketing </w:t>
      </w:r>
      <w:r w:rsidRPr="00202559">
        <w:rPr>
          <w:b/>
          <w:bCs/>
          <w:lang w:val="fr-CA"/>
        </w:rPr>
        <w:t xml:space="preserve">concentré </w:t>
      </w:r>
      <w:r w:rsidRPr="00202559">
        <w:rPr>
          <w:lang w:val="fr-CA"/>
        </w:rPr>
        <w:t>(ou marketing de niche) permet</w:t>
      </w:r>
      <w:r w:rsidRPr="00202559">
        <w:rPr>
          <w:lang w:val="fr-CA"/>
        </w:rPr>
        <w:t xml:space="preserve"> à une entreprise de diriger tous ses efforts vers un seul segment de marché afin de proposer un produit qui répond le mieux possible aux besoins de ce segment; </w:t>
      </w:r>
      <w:r w:rsidR="00265D67">
        <w:rPr>
          <w:lang w:val="fr-CA"/>
        </w:rPr>
        <w:t xml:space="preserve">Il est parfois plus avantageux pour les nouvelles entreprises d'opter pour une telle stratégie, car elle leur permet d'utiliser leurs ressources restreintes de façon plus efficace.(Ex. Firme </w:t>
      </w:r>
      <w:proofErr w:type="spellStart"/>
      <w:r w:rsidR="00265D67">
        <w:rPr>
          <w:lang w:val="fr-CA"/>
        </w:rPr>
        <w:t>Gennun</w:t>
      </w:r>
      <w:proofErr w:type="spellEnd"/>
      <w:r w:rsidR="00265D67">
        <w:rPr>
          <w:lang w:val="fr-CA"/>
        </w:rPr>
        <w:t xml:space="preserve">, Ontario : </w:t>
      </w:r>
      <w:r w:rsidR="007E5113">
        <w:rPr>
          <w:lang w:val="fr-CA"/>
        </w:rPr>
        <w:t>Matière de micro circuiterie pour les prothèse auditives, un marché de niche)</w:t>
      </w:r>
    </w:p>
    <w:p w:rsidR="00000000" w:rsidRDefault="003C3BF5" w:rsidP="00535564">
      <w:pPr>
        <w:pStyle w:val="ListParagraph"/>
        <w:numPr>
          <w:ilvl w:val="1"/>
          <w:numId w:val="1"/>
        </w:numPr>
        <w:rPr>
          <w:lang w:val="fr-CA"/>
        </w:rPr>
      </w:pPr>
      <w:r w:rsidRPr="00202559">
        <w:rPr>
          <w:lang w:val="fr-CA"/>
        </w:rPr>
        <w:t xml:space="preserve">Le </w:t>
      </w:r>
      <w:proofErr w:type="spellStart"/>
      <w:r w:rsidRPr="00202559">
        <w:rPr>
          <w:b/>
          <w:bCs/>
          <w:lang w:val="fr-CA"/>
        </w:rPr>
        <w:t>micromarketing</w:t>
      </w:r>
      <w:proofErr w:type="spellEnd"/>
      <w:r w:rsidRPr="00202559">
        <w:rPr>
          <w:lang w:val="fr-CA"/>
        </w:rPr>
        <w:t xml:space="preserve"> (ou marketing personnalisé) consiste à former des micromarchés qui proposen</w:t>
      </w:r>
      <w:r w:rsidRPr="00202559">
        <w:rPr>
          <w:lang w:val="fr-CA"/>
        </w:rPr>
        <w:t xml:space="preserve">t à un client unique un produit ou service personnalisé correspondant à ses besoins. </w:t>
      </w:r>
    </w:p>
    <w:p w:rsidR="007E5113" w:rsidRPr="00202559" w:rsidRDefault="007E5113" w:rsidP="00535564">
      <w:pPr>
        <w:pStyle w:val="ListParagraph"/>
        <w:numPr>
          <w:ilvl w:val="2"/>
          <w:numId w:val="1"/>
        </w:numPr>
        <w:rPr>
          <w:lang w:val="fr-CA"/>
        </w:rPr>
      </w:pPr>
      <w:r>
        <w:rPr>
          <w:lang w:val="fr-CA"/>
        </w:rPr>
        <w:t xml:space="preserve">Celles qui ont une interaction personnalisée avec un grand nombre d'individus en vue de concevoir des produits et des services adaptés à chacun pratiquent la </w:t>
      </w:r>
      <w:r>
        <w:rPr>
          <w:b/>
          <w:lang w:val="fr-CA"/>
        </w:rPr>
        <w:t>personnalisation de masse</w:t>
      </w:r>
      <w:r>
        <w:rPr>
          <w:lang w:val="fr-CA"/>
        </w:rPr>
        <w:t>, une stratégie de marketing personnalisé offert à un grand nombre d'individus.</w:t>
      </w:r>
    </w:p>
    <w:p w:rsidR="00202559" w:rsidRPr="00535564" w:rsidRDefault="007E5113" w:rsidP="00535564">
      <w:pPr>
        <w:pStyle w:val="ListParagraph"/>
        <w:ind w:left="0"/>
        <w:rPr>
          <w:u w:val="single"/>
          <w:lang w:val="fr-CA"/>
        </w:rPr>
      </w:pPr>
      <w:r w:rsidRPr="00535564">
        <w:rPr>
          <w:b/>
          <w:u w:val="single"/>
          <w:lang w:val="fr-CA"/>
        </w:rPr>
        <w:t>Étape 5 : Le choix et l'élaboration de la stratégie de positionnement</w:t>
      </w:r>
    </w:p>
    <w:p w:rsidR="007E5113" w:rsidRDefault="007E5113" w:rsidP="00535564">
      <w:pPr>
        <w:pStyle w:val="ListParagraph"/>
        <w:numPr>
          <w:ilvl w:val="0"/>
          <w:numId w:val="1"/>
        </w:numPr>
        <w:rPr>
          <w:lang w:val="fr-CA"/>
        </w:rPr>
      </w:pPr>
      <w:r>
        <w:rPr>
          <w:b/>
          <w:lang w:val="fr-CA"/>
        </w:rPr>
        <w:t xml:space="preserve">Positionnement: </w:t>
      </w:r>
      <w:r>
        <w:rPr>
          <w:lang w:val="fr-CA"/>
        </w:rPr>
        <w:t>Image mentale qu'un consommateur se fait d'une entreprise ainsi que des produits et des services qu'elle propose par rapport aux concurrents sur différents critères (prix, image, caractéristiques).</w:t>
      </w:r>
    </w:p>
    <w:p w:rsidR="00A45746" w:rsidRDefault="00A45746" w:rsidP="00535564">
      <w:pPr>
        <w:pStyle w:val="ListParagraph"/>
        <w:numPr>
          <w:ilvl w:val="0"/>
          <w:numId w:val="1"/>
        </w:numPr>
        <w:rPr>
          <w:lang w:val="fr-CA"/>
        </w:rPr>
      </w:pPr>
      <w:r>
        <w:rPr>
          <w:lang w:val="fr-CA"/>
        </w:rPr>
        <w:t>Cette image mentale est influencée par plusieurs facteurs, dont les amis, la famille, les proches, les groupes de référence, les articles de journaux et de magazines, les reportages et autres. Bref, que l'entreprise le veuille ou non, ses clients se font leur propre image et leurs propres impressions de ses produits et de ses marques.</w:t>
      </w:r>
    </w:p>
    <w:p w:rsidR="00A45746" w:rsidRDefault="00A45746" w:rsidP="00535564">
      <w:pPr>
        <w:pStyle w:val="ListParagraph"/>
        <w:numPr>
          <w:ilvl w:val="0"/>
          <w:numId w:val="1"/>
        </w:numPr>
        <w:rPr>
          <w:lang w:val="fr-CA"/>
        </w:rPr>
      </w:pPr>
      <w:r>
        <w:rPr>
          <w:lang w:val="fr-CA"/>
        </w:rPr>
        <w:lastRenderedPageBreak/>
        <w:t xml:space="preserve">Pour que le positionnement soit efficace, le gestionnaire doit non seulement modeler la perception et les impressions de consommateurs, mais également faire en sorte que celles-ci évoluent à mesure qu'il repositionne le produit ou la marque afin de suivre le courant. </w:t>
      </w:r>
    </w:p>
    <w:p w:rsidR="00A45746" w:rsidRDefault="00A45746" w:rsidP="00535564">
      <w:pPr>
        <w:pStyle w:val="ListParagraph"/>
        <w:ind w:left="0"/>
        <w:jc w:val="center"/>
        <w:rPr>
          <w:lang w:val="fr-CA"/>
        </w:rPr>
      </w:pPr>
      <w:r w:rsidRPr="00A45746">
        <w:rPr>
          <w:lang w:val="fr-CA"/>
        </w:rPr>
        <w:drawing>
          <wp:inline distT="0" distB="0" distL="0" distR="0">
            <wp:extent cx="5638800" cy="3143250"/>
            <wp:effectExtent l="19050" t="0" r="0" b="0"/>
            <wp:docPr id="21" name="Picture 21"/>
            <wp:cNvGraphicFramePr/>
            <a:graphic xmlns:a="http://schemas.openxmlformats.org/drawingml/2006/main">
              <a:graphicData uri="http://schemas.openxmlformats.org/drawingml/2006/picture">
                <pic:pic xmlns:pic="http://schemas.openxmlformats.org/drawingml/2006/picture">
                  <pic:nvPicPr>
                    <pic:cNvPr id="23556" name="Image 4"/>
                    <pic:cNvPicPr>
                      <a:picLocks noChangeAspect="1"/>
                    </pic:cNvPicPr>
                  </pic:nvPicPr>
                  <pic:blipFill>
                    <a:blip r:embed="rId8" cstate="print"/>
                    <a:srcRect/>
                    <a:stretch>
                      <a:fillRect/>
                    </a:stretch>
                  </pic:blipFill>
                  <pic:spPr bwMode="auto">
                    <a:xfrm>
                      <a:off x="0" y="0"/>
                      <a:ext cx="5638800" cy="3143250"/>
                    </a:xfrm>
                    <a:prstGeom prst="rect">
                      <a:avLst/>
                    </a:prstGeom>
                    <a:noFill/>
                    <a:ln w="9525">
                      <a:noFill/>
                      <a:miter lim="800000"/>
                      <a:headEnd/>
                      <a:tailEnd/>
                    </a:ln>
                  </pic:spPr>
                </pic:pic>
              </a:graphicData>
            </a:graphic>
          </wp:inline>
        </w:drawing>
      </w:r>
    </w:p>
    <w:p w:rsidR="00000000" w:rsidRPr="00A45746" w:rsidRDefault="003C3BF5" w:rsidP="00535564">
      <w:pPr>
        <w:pStyle w:val="ListParagraph"/>
        <w:numPr>
          <w:ilvl w:val="1"/>
          <w:numId w:val="1"/>
        </w:numPr>
      </w:pPr>
      <w:r w:rsidRPr="00A45746">
        <w:rPr>
          <w:lang w:val="fr-CA"/>
        </w:rPr>
        <w:t xml:space="preserve">Le positionnement </w:t>
      </w:r>
      <w:r w:rsidRPr="00A45746">
        <w:rPr>
          <w:b/>
          <w:bCs/>
          <w:lang w:val="fr-CA"/>
        </w:rPr>
        <w:t xml:space="preserve">axé sur la valeur </w:t>
      </w:r>
      <w:r w:rsidRPr="00A45746">
        <w:rPr>
          <w:lang w:val="fr-CA"/>
        </w:rPr>
        <w:t>est répandu car le rapport qualité-prix est l’un des facteurs qui comptent le plus aux yeux des consommateurs lors de la décision d</w:t>
      </w:r>
      <w:r w:rsidRPr="00A45746">
        <w:rPr>
          <w:lang w:val="fr-CA"/>
        </w:rPr>
        <w:t>’achat. P. ex. : secteur d’activité des shampoings</w:t>
      </w:r>
    </w:p>
    <w:p w:rsidR="00000000" w:rsidRPr="00A45746" w:rsidRDefault="003C3BF5" w:rsidP="00535564">
      <w:pPr>
        <w:pStyle w:val="ListParagraph"/>
        <w:numPr>
          <w:ilvl w:val="1"/>
          <w:numId w:val="1"/>
        </w:numPr>
      </w:pPr>
      <w:r w:rsidRPr="00A45746">
        <w:rPr>
          <w:lang w:val="fr-CA"/>
        </w:rPr>
        <w:t xml:space="preserve">La stratégie de positionnement </w:t>
      </w:r>
      <w:r w:rsidRPr="00A45746">
        <w:rPr>
          <w:b/>
          <w:bCs/>
          <w:lang w:val="fr-CA"/>
        </w:rPr>
        <w:t xml:space="preserve">axée sur les attributs </w:t>
      </w:r>
      <w:r w:rsidRPr="00A45746">
        <w:rPr>
          <w:lang w:val="fr-CA"/>
        </w:rPr>
        <w:t>a pour but de mettre en avant les attributs du produit qui sont les plus importants aux yeux des consommateurs. P. ex. : Volvo</w:t>
      </w:r>
    </w:p>
    <w:p w:rsidR="00000000" w:rsidRPr="00A45746" w:rsidRDefault="003C3BF5" w:rsidP="00535564">
      <w:pPr>
        <w:pStyle w:val="ListParagraph"/>
        <w:numPr>
          <w:ilvl w:val="1"/>
          <w:numId w:val="1"/>
        </w:numPr>
      </w:pPr>
      <w:r w:rsidRPr="00A45746">
        <w:rPr>
          <w:lang w:val="fr-CA"/>
        </w:rPr>
        <w:t xml:space="preserve">La stratégie de </w:t>
      </w:r>
      <w:r w:rsidRPr="00A45746">
        <w:rPr>
          <w:lang w:val="fr-CA"/>
        </w:rPr>
        <w:t xml:space="preserve">positionnement </w:t>
      </w:r>
      <w:r w:rsidRPr="00A45746">
        <w:rPr>
          <w:b/>
          <w:bCs/>
          <w:lang w:val="fr-CA"/>
        </w:rPr>
        <w:t xml:space="preserve">axée sur les bénéfices </w:t>
      </w:r>
      <w:r w:rsidRPr="00A45746">
        <w:rPr>
          <w:lang w:val="fr-CA"/>
        </w:rPr>
        <w:t xml:space="preserve">met l’accent sur les avantages de la marque et sur la perception qu’en ont les consommateurs.      P. ex. : Jacob </w:t>
      </w:r>
    </w:p>
    <w:p w:rsidR="00000000" w:rsidRPr="00A45746" w:rsidRDefault="003C3BF5" w:rsidP="00535564">
      <w:pPr>
        <w:pStyle w:val="ListParagraph"/>
        <w:numPr>
          <w:ilvl w:val="1"/>
          <w:numId w:val="1"/>
        </w:numPr>
      </w:pPr>
      <w:r w:rsidRPr="00A45746">
        <w:rPr>
          <w:lang w:val="fr-CA"/>
        </w:rPr>
        <w:t xml:space="preserve">La stratégie de positionnement </w:t>
      </w:r>
      <w:r w:rsidRPr="00A45746">
        <w:rPr>
          <w:b/>
          <w:bCs/>
          <w:lang w:val="fr-CA"/>
        </w:rPr>
        <w:t xml:space="preserve">axée sur la concurrence </w:t>
      </w:r>
      <w:r w:rsidRPr="00A45746">
        <w:rPr>
          <w:lang w:val="fr-CA"/>
        </w:rPr>
        <w:t>permet de positionner les produits ou services</w:t>
      </w:r>
      <w:r w:rsidRPr="00A45746">
        <w:rPr>
          <w:lang w:val="fr-CA"/>
        </w:rPr>
        <w:t xml:space="preserve"> de manière qu’ils livrent une concurrence directe à un produit en particulier ou à une gamme entière de produits ou de services dont les attributs sont semblables. P. ex. : Avis/Hertz</w:t>
      </w:r>
    </w:p>
    <w:p w:rsidR="00A45746" w:rsidRDefault="00A45746" w:rsidP="00535564">
      <w:pPr>
        <w:pStyle w:val="ListParagraph"/>
        <w:numPr>
          <w:ilvl w:val="1"/>
          <w:numId w:val="1"/>
        </w:numPr>
        <w:rPr>
          <w:lang w:val="fr-CA"/>
        </w:rPr>
      </w:pPr>
      <w:r>
        <w:rPr>
          <w:lang w:val="fr-CA"/>
        </w:rPr>
        <w:t xml:space="preserve">La stratégie de </w:t>
      </w:r>
      <w:r>
        <w:rPr>
          <w:b/>
          <w:lang w:val="fr-CA"/>
        </w:rPr>
        <w:t xml:space="preserve">différenciation, </w:t>
      </w:r>
      <w:r>
        <w:rPr>
          <w:lang w:val="fr-CA"/>
        </w:rPr>
        <w:t>qui consiste à cibler un marché de niche où la concurrence est moins vive. Par exemple, 7-Up s'est positionnée sur le marché comme état un «</w:t>
      </w:r>
      <w:proofErr w:type="spellStart"/>
      <w:r>
        <w:rPr>
          <w:lang w:val="fr-CA"/>
        </w:rPr>
        <w:t>incola</w:t>
      </w:r>
      <w:proofErr w:type="spellEnd"/>
      <w:r>
        <w:rPr>
          <w:lang w:val="fr-CA"/>
        </w:rPr>
        <w:t>» pour se démarquer des boissons gazeuses foncées comme Pepsi et Coke.</w:t>
      </w:r>
    </w:p>
    <w:p w:rsidR="00A45746" w:rsidRDefault="00EF44B0" w:rsidP="00535564">
      <w:pPr>
        <w:pStyle w:val="ListParagraph"/>
        <w:numPr>
          <w:ilvl w:val="1"/>
          <w:numId w:val="1"/>
        </w:numPr>
        <w:rPr>
          <w:lang w:val="fr-CA"/>
        </w:rPr>
      </w:pPr>
      <w:r>
        <w:rPr>
          <w:lang w:val="fr-CA"/>
        </w:rPr>
        <w:t xml:space="preserve">Le </w:t>
      </w:r>
      <w:r>
        <w:rPr>
          <w:b/>
          <w:lang w:val="fr-CA"/>
        </w:rPr>
        <w:t xml:space="preserve">leadership: </w:t>
      </w:r>
      <w:r w:rsidR="00A45746">
        <w:rPr>
          <w:lang w:val="fr-CA"/>
        </w:rPr>
        <w:t>Au lieu de se positionner dans une situation de concurrence directe, certaines entreprises peuvent choisir d'affermir leur position de supériorité au sein de leur industrie.</w:t>
      </w:r>
    </w:p>
    <w:p w:rsidR="00000000" w:rsidRPr="00EF44B0" w:rsidRDefault="003C3BF5" w:rsidP="00535564">
      <w:pPr>
        <w:pStyle w:val="ListParagraph"/>
        <w:numPr>
          <w:ilvl w:val="0"/>
          <w:numId w:val="1"/>
        </w:numPr>
        <w:rPr>
          <w:lang w:val="fr-CA"/>
        </w:rPr>
      </w:pPr>
      <w:r w:rsidRPr="00EF44B0">
        <w:rPr>
          <w:lang w:val="fr-CA"/>
        </w:rPr>
        <w:t xml:space="preserve">La </w:t>
      </w:r>
      <w:r w:rsidRPr="00EF44B0">
        <w:rPr>
          <w:u w:val="single"/>
          <w:lang w:val="fr-CA"/>
        </w:rPr>
        <w:t xml:space="preserve">différenciation du produit </w:t>
      </w:r>
      <w:r w:rsidRPr="00EF44B0">
        <w:rPr>
          <w:lang w:val="fr-CA"/>
        </w:rPr>
        <w:t>est une « </w:t>
      </w:r>
      <w:r w:rsidRPr="00EF44B0">
        <w:rPr>
          <w:b/>
          <w:bCs/>
          <w:lang w:val="fr-CA"/>
        </w:rPr>
        <w:t xml:space="preserve">activité </w:t>
      </w:r>
      <w:r w:rsidRPr="00EF44B0">
        <w:rPr>
          <w:b/>
          <w:bCs/>
          <w:lang w:val="fr-CA"/>
        </w:rPr>
        <w:t>de commercialisation qui a pour but de conférer à un produit existant une caractéristique particulière</w:t>
      </w:r>
      <w:r w:rsidRPr="00EF44B0">
        <w:rPr>
          <w:lang w:val="fr-CA"/>
        </w:rPr>
        <w:t> », unique, à partir de qualités techniques, objectives ou même subjectives du produit.</w:t>
      </w:r>
    </w:p>
    <w:p w:rsidR="00EF44B0" w:rsidRPr="00EF44B0" w:rsidRDefault="003C3BF5" w:rsidP="00535564">
      <w:pPr>
        <w:pStyle w:val="ListParagraph"/>
        <w:numPr>
          <w:ilvl w:val="1"/>
          <w:numId w:val="1"/>
        </w:numPr>
        <w:rPr>
          <w:lang w:val="fr-CA"/>
        </w:rPr>
      </w:pPr>
      <w:r w:rsidRPr="00EF44B0">
        <w:rPr>
          <w:lang w:val="fr-CA"/>
        </w:rPr>
        <w:t>On ne peut substituer la segmentation de marché à la différenciat</w:t>
      </w:r>
      <w:r w:rsidRPr="00EF44B0">
        <w:rPr>
          <w:lang w:val="fr-CA"/>
        </w:rPr>
        <w:t>ion du produit, les deux méthodes sont complémentaires dans le temps.</w:t>
      </w:r>
      <w:r w:rsidRPr="00EF44B0">
        <w:rPr>
          <w:lang w:val="fr-FR"/>
        </w:rPr>
        <w:t xml:space="preserve"> </w:t>
      </w:r>
    </w:p>
    <w:p w:rsidR="00EF44B0" w:rsidRPr="00EF44B0" w:rsidRDefault="00EF44B0" w:rsidP="00535564">
      <w:pPr>
        <w:pStyle w:val="ListParagraph"/>
        <w:numPr>
          <w:ilvl w:val="0"/>
          <w:numId w:val="1"/>
        </w:numPr>
        <w:rPr>
          <w:lang w:val="fr-CA"/>
        </w:rPr>
      </w:pPr>
      <w:r>
        <w:rPr>
          <w:b/>
          <w:lang w:val="fr-CA"/>
        </w:rPr>
        <w:t>Les étapes de positionnement</w:t>
      </w:r>
    </w:p>
    <w:p w:rsidR="00EF44B0" w:rsidRPr="00EF44B0" w:rsidRDefault="00EF44B0" w:rsidP="00535564">
      <w:pPr>
        <w:pStyle w:val="ListParagraph"/>
        <w:numPr>
          <w:ilvl w:val="1"/>
          <w:numId w:val="1"/>
        </w:numPr>
        <w:rPr>
          <w:lang w:val="fr-CA"/>
        </w:rPr>
      </w:pPr>
      <w:r>
        <w:rPr>
          <w:lang w:val="fr-CA"/>
        </w:rPr>
        <w:t>Comprend 5 étapes - démontrées par une carte perceptuelle</w:t>
      </w:r>
    </w:p>
    <w:p w:rsidR="00EF44B0" w:rsidRDefault="00EF44B0" w:rsidP="00535564">
      <w:pPr>
        <w:pStyle w:val="ListParagraph"/>
        <w:numPr>
          <w:ilvl w:val="1"/>
          <w:numId w:val="1"/>
        </w:numPr>
        <w:rPr>
          <w:lang w:val="fr-CA"/>
        </w:rPr>
      </w:pPr>
      <w:r w:rsidRPr="00EF44B0">
        <w:rPr>
          <w:lang w:val="fr-CA"/>
        </w:rPr>
        <w:lastRenderedPageBreak/>
        <w:t xml:space="preserve">Une </w:t>
      </w:r>
      <w:r w:rsidRPr="00EF44B0">
        <w:rPr>
          <w:b/>
          <w:lang w:val="fr-CA"/>
        </w:rPr>
        <w:t>carte perceptuelle</w:t>
      </w:r>
      <w:r w:rsidRPr="00EF44B0">
        <w:rPr>
          <w:lang w:val="fr-CA"/>
        </w:rPr>
        <w:t xml:space="preserve"> est une reproduction de l’espace perceptuel, en deux ou trois dimensions, des produits ou des marques faisant partie de l’ensemble des marques traitées par le consommateur</w:t>
      </w:r>
    </w:p>
    <w:p w:rsidR="00EF44B0" w:rsidRDefault="00EF44B0" w:rsidP="00535564">
      <w:pPr>
        <w:pStyle w:val="ListParagraph"/>
        <w:numPr>
          <w:ilvl w:val="2"/>
          <w:numId w:val="1"/>
        </w:numPr>
        <w:rPr>
          <w:lang w:val="fr-CA"/>
        </w:rPr>
      </w:pPr>
      <w:r>
        <w:rPr>
          <w:lang w:val="fr-CA"/>
        </w:rPr>
        <w:t>Points idéaux: Point où se situe le produit idéal d'un segment de marché donné</w:t>
      </w:r>
    </w:p>
    <w:p w:rsidR="00000000" w:rsidRPr="00EF44B0" w:rsidRDefault="00EF44B0" w:rsidP="00535564">
      <w:pPr>
        <w:pStyle w:val="ListParagraph"/>
        <w:ind w:left="0"/>
        <w:jc w:val="center"/>
        <w:rPr>
          <w:lang w:val="fr-CA"/>
        </w:rPr>
      </w:pPr>
      <w:r w:rsidRPr="00EF44B0">
        <w:rPr>
          <w:lang w:val="fr-CA"/>
        </w:rPr>
        <w:drawing>
          <wp:inline distT="0" distB="0" distL="0" distR="0">
            <wp:extent cx="5191125" cy="2600325"/>
            <wp:effectExtent l="19050" t="0" r="9525" b="0"/>
            <wp:docPr id="22" name="Picture 22"/>
            <wp:cNvGraphicFramePr/>
            <a:graphic xmlns:a="http://schemas.openxmlformats.org/drawingml/2006/main">
              <a:graphicData uri="http://schemas.openxmlformats.org/drawingml/2006/picture">
                <pic:pic xmlns:pic="http://schemas.openxmlformats.org/drawingml/2006/picture">
                  <pic:nvPicPr>
                    <pic:cNvPr id="24580" name="Image 4"/>
                    <pic:cNvPicPr>
                      <a:picLocks noChangeAspect="1"/>
                    </pic:cNvPicPr>
                  </pic:nvPicPr>
                  <pic:blipFill>
                    <a:blip r:embed="rId9" cstate="print"/>
                    <a:srcRect r="4327"/>
                    <a:stretch>
                      <a:fillRect/>
                    </a:stretch>
                  </pic:blipFill>
                  <pic:spPr bwMode="auto">
                    <a:xfrm>
                      <a:off x="0" y="0"/>
                      <a:ext cx="5191125" cy="2600325"/>
                    </a:xfrm>
                    <a:prstGeom prst="rect">
                      <a:avLst/>
                    </a:prstGeom>
                    <a:noFill/>
                    <a:ln w="9525">
                      <a:noFill/>
                      <a:miter lim="800000"/>
                      <a:headEnd/>
                      <a:tailEnd/>
                    </a:ln>
                  </pic:spPr>
                </pic:pic>
              </a:graphicData>
            </a:graphic>
          </wp:inline>
        </w:drawing>
      </w:r>
    </w:p>
    <w:p w:rsidR="00000000" w:rsidRPr="00EF44B0" w:rsidRDefault="00EF44B0" w:rsidP="00535564">
      <w:pPr>
        <w:pStyle w:val="ListParagraph"/>
        <w:numPr>
          <w:ilvl w:val="1"/>
          <w:numId w:val="1"/>
        </w:numPr>
        <w:rPr>
          <w:lang w:val="fr-CA"/>
        </w:rPr>
      </w:pPr>
      <w:r>
        <w:rPr>
          <w:lang w:val="fr-CA"/>
        </w:rPr>
        <w:t xml:space="preserve">1 - </w:t>
      </w:r>
      <w:r w:rsidR="003C3BF5" w:rsidRPr="00EF44B0">
        <w:rPr>
          <w:lang w:val="fr-CA"/>
        </w:rPr>
        <w:t>Évaluer la perception qu’a le consommateur du produit ainsi que l’analyse qu’il en a faite par rapport aux produits des concurrents.</w:t>
      </w:r>
    </w:p>
    <w:p w:rsidR="00000000" w:rsidRPr="00EF44B0" w:rsidRDefault="00EF44B0" w:rsidP="00535564">
      <w:pPr>
        <w:pStyle w:val="ListParagraph"/>
        <w:numPr>
          <w:ilvl w:val="1"/>
          <w:numId w:val="1"/>
        </w:numPr>
        <w:rPr>
          <w:lang w:val="fr-CA"/>
        </w:rPr>
      </w:pPr>
      <w:r>
        <w:rPr>
          <w:lang w:val="fr-CA"/>
        </w:rPr>
        <w:t>2 - Connaître la position de ses</w:t>
      </w:r>
      <w:r w:rsidR="003C3BF5" w:rsidRPr="00EF44B0">
        <w:rPr>
          <w:lang w:val="fr-CA"/>
        </w:rPr>
        <w:t xml:space="preserve"> concurrents</w:t>
      </w:r>
      <w:r>
        <w:rPr>
          <w:lang w:val="fr-CA"/>
        </w:rPr>
        <w:t xml:space="preserve"> (Ex. </w:t>
      </w:r>
      <w:proofErr w:type="spellStart"/>
      <w:r>
        <w:rPr>
          <w:lang w:val="fr-CA"/>
        </w:rPr>
        <w:t>Gatorade</w:t>
      </w:r>
      <w:proofErr w:type="spellEnd"/>
      <w:r>
        <w:rPr>
          <w:lang w:val="fr-CA"/>
        </w:rPr>
        <w:t xml:space="preserve"> et </w:t>
      </w:r>
      <w:proofErr w:type="spellStart"/>
      <w:r>
        <w:rPr>
          <w:lang w:val="fr-CA"/>
        </w:rPr>
        <w:t>Powerade</w:t>
      </w:r>
      <w:proofErr w:type="spellEnd"/>
      <w:r>
        <w:rPr>
          <w:lang w:val="fr-CA"/>
        </w:rPr>
        <w:t>)</w:t>
      </w:r>
    </w:p>
    <w:p w:rsidR="00000000" w:rsidRPr="00EF44B0" w:rsidRDefault="00EF44B0" w:rsidP="00535564">
      <w:pPr>
        <w:pStyle w:val="ListParagraph"/>
        <w:numPr>
          <w:ilvl w:val="1"/>
          <w:numId w:val="1"/>
        </w:numPr>
        <w:rPr>
          <w:lang w:val="fr-CA"/>
        </w:rPr>
      </w:pPr>
      <w:r>
        <w:rPr>
          <w:lang w:val="fr-CA"/>
        </w:rPr>
        <w:t xml:space="preserve">3 - </w:t>
      </w:r>
      <w:r w:rsidR="003C3BF5" w:rsidRPr="00EF44B0">
        <w:rPr>
          <w:lang w:val="fr-CA"/>
        </w:rPr>
        <w:t xml:space="preserve">Connaître les </w:t>
      </w:r>
      <w:r w:rsidR="003C3BF5" w:rsidRPr="00EF44B0">
        <w:rPr>
          <w:lang w:val="fr-CA"/>
        </w:rPr>
        <w:t>préférences des consommateurs</w:t>
      </w:r>
    </w:p>
    <w:p w:rsidR="00000000" w:rsidRPr="00EF44B0" w:rsidRDefault="00EF44B0" w:rsidP="00535564">
      <w:pPr>
        <w:pStyle w:val="ListParagraph"/>
        <w:numPr>
          <w:ilvl w:val="1"/>
          <w:numId w:val="1"/>
        </w:numPr>
      </w:pPr>
      <w:r>
        <w:rPr>
          <w:lang w:val="fr-CA"/>
        </w:rPr>
        <w:t xml:space="preserve">4 - </w:t>
      </w:r>
      <w:r w:rsidR="003C3BF5" w:rsidRPr="00EF44B0">
        <w:rPr>
          <w:lang w:val="fr-CA"/>
        </w:rPr>
        <w:t>Choisir sa position</w:t>
      </w:r>
    </w:p>
    <w:p w:rsidR="00000000" w:rsidRPr="00EF44B0" w:rsidRDefault="00EF44B0" w:rsidP="00535564">
      <w:pPr>
        <w:pStyle w:val="ListParagraph"/>
        <w:numPr>
          <w:ilvl w:val="1"/>
          <w:numId w:val="1"/>
        </w:numPr>
        <w:rPr>
          <w:lang w:val="fr-CA"/>
        </w:rPr>
      </w:pPr>
      <w:r>
        <w:rPr>
          <w:lang w:val="fr-CA"/>
        </w:rPr>
        <w:t xml:space="preserve">5 - </w:t>
      </w:r>
      <w:r w:rsidR="003C3BF5" w:rsidRPr="00EF44B0">
        <w:rPr>
          <w:lang w:val="fr-CA"/>
        </w:rPr>
        <w:t xml:space="preserve">Surveiller sa stratégie de positionnement </w:t>
      </w:r>
    </w:p>
    <w:p w:rsidR="00000000" w:rsidRPr="00EF44B0" w:rsidRDefault="003C3BF5" w:rsidP="00535564">
      <w:pPr>
        <w:pStyle w:val="ListParagraph"/>
        <w:numPr>
          <w:ilvl w:val="0"/>
          <w:numId w:val="1"/>
        </w:numPr>
        <w:rPr>
          <w:lang w:val="fr-CA"/>
        </w:rPr>
      </w:pPr>
      <w:r w:rsidRPr="00EF44B0">
        <w:rPr>
          <w:lang w:val="fr-CA"/>
        </w:rPr>
        <w:t xml:space="preserve">Le </w:t>
      </w:r>
      <w:r w:rsidRPr="00EF44B0">
        <w:rPr>
          <w:b/>
          <w:lang w:val="fr-CA"/>
        </w:rPr>
        <w:t xml:space="preserve">repositionnement </w:t>
      </w:r>
      <w:r w:rsidRPr="00EF44B0">
        <w:rPr>
          <w:lang w:val="fr-CA"/>
        </w:rPr>
        <w:t xml:space="preserve">survient lorsqu’une entreprise désire modifier son positionnement sur le marché. </w:t>
      </w:r>
      <w:r w:rsidR="00EF44B0">
        <w:rPr>
          <w:lang w:val="fr-CA"/>
        </w:rPr>
        <w:t>Par exemple, bien des fabricants de malbouffe essaient maintenant de faire comprendre aux consommateurs qu'ils ont ajouté des choix santé à leur gamme de produits.</w:t>
      </w:r>
    </w:p>
    <w:p w:rsidR="00EF44B0" w:rsidRDefault="00EF44B0" w:rsidP="00535564">
      <w:pPr>
        <w:pStyle w:val="ListParagraph"/>
        <w:numPr>
          <w:ilvl w:val="1"/>
          <w:numId w:val="1"/>
        </w:numPr>
        <w:rPr>
          <w:lang w:val="fr-CA"/>
        </w:rPr>
      </w:pPr>
      <w:r>
        <w:rPr>
          <w:lang w:val="fr-CA"/>
        </w:rPr>
        <w:t>Les gestionnaires marketing de talent savent qu'il est nécessaire de réévaluer constamment le positionnement de sa marque en vue de savoir à quel moment un repositionnement s'impose. C'est le cas lorsque des changements sont survenus sur le marché et qu'il faut suivre le courant, ou lorsqu'il faut aborder sous un nouvel angle la situation d'une marque sans personnalité ou désuète.</w:t>
      </w:r>
    </w:p>
    <w:p w:rsidR="00EF44B0" w:rsidRDefault="00EF44B0" w:rsidP="00535564">
      <w:pPr>
        <w:pStyle w:val="ListParagraph"/>
        <w:numPr>
          <w:ilvl w:val="0"/>
          <w:numId w:val="1"/>
        </w:numPr>
        <w:rPr>
          <w:lang w:val="fr-CA"/>
        </w:rPr>
      </w:pPr>
      <w:r>
        <w:rPr>
          <w:lang w:val="fr-CA"/>
        </w:rPr>
        <w:t xml:space="preserve">Le </w:t>
      </w:r>
      <w:r w:rsidR="00E8587E">
        <w:rPr>
          <w:b/>
          <w:lang w:val="fr-CA"/>
        </w:rPr>
        <w:t>repositionnement</w:t>
      </w:r>
      <w:r>
        <w:rPr>
          <w:b/>
          <w:lang w:val="fr-CA"/>
        </w:rPr>
        <w:t xml:space="preserve"> de la marque </w:t>
      </w:r>
      <w:r>
        <w:rPr>
          <w:lang w:val="fr-CA"/>
        </w:rPr>
        <w:t xml:space="preserve">est une stratégie visant à repenser la marque en fonction des nouveaux marchés ou à la moderniser en vue de suivre les tendances. </w:t>
      </w:r>
    </w:p>
    <w:p w:rsidR="00E8587E" w:rsidRDefault="00E8587E" w:rsidP="00535564">
      <w:pPr>
        <w:pStyle w:val="ListParagraph"/>
        <w:numPr>
          <w:ilvl w:val="1"/>
          <w:numId w:val="1"/>
        </w:numPr>
        <w:rPr>
          <w:lang w:val="fr-CA"/>
        </w:rPr>
      </w:pPr>
      <w:r>
        <w:rPr>
          <w:lang w:val="fr-CA"/>
        </w:rPr>
        <w:t xml:space="preserve">Le repositionnement peut changer la perception de la qualité d'une marque. Cela peut aussi insuffler une nouvelle force </w:t>
      </w:r>
      <w:proofErr w:type="gramStart"/>
      <w:r>
        <w:rPr>
          <w:lang w:val="fr-CA"/>
        </w:rPr>
        <w:t>;a</w:t>
      </w:r>
      <w:proofErr w:type="gramEnd"/>
      <w:r>
        <w:rPr>
          <w:lang w:val="fr-CA"/>
        </w:rPr>
        <w:t xml:space="preserve"> une marque désuète. Pour ce faire, il se peut qu'un simple rajeunissement de l'emballage soit suffisant, mais il est aussi possible que l'entreprise doive changer certains aspects de la marque.</w:t>
      </w:r>
    </w:p>
    <w:p w:rsidR="00E8587E" w:rsidRDefault="00E8587E" w:rsidP="00535564">
      <w:pPr>
        <w:pStyle w:val="ListParagraph"/>
        <w:numPr>
          <w:ilvl w:val="1"/>
          <w:numId w:val="1"/>
        </w:numPr>
        <w:rPr>
          <w:lang w:val="fr-CA"/>
        </w:rPr>
      </w:pPr>
      <w:r>
        <w:rPr>
          <w:lang w:val="fr-CA"/>
        </w:rPr>
        <w:t>L'entreprise en phase de repositionnement doit souvent investir des sommes importantes en vue de changer concrètement le produit et son emballage tout en veillant à modifier l'image de la marque par une compagne publicitaire.</w:t>
      </w:r>
    </w:p>
    <w:p w:rsidR="00E8587E" w:rsidRDefault="00E8587E" w:rsidP="00E8587E">
      <w:pPr>
        <w:pStyle w:val="ListParagraph"/>
        <w:ind w:left="0"/>
        <w:jc w:val="center"/>
        <w:rPr>
          <w:b/>
          <w:sz w:val="28"/>
          <w:szCs w:val="28"/>
          <w:u w:val="single"/>
          <w:lang w:val="fr-FR"/>
        </w:rPr>
      </w:pPr>
    </w:p>
    <w:p w:rsidR="00535564" w:rsidRDefault="00535564" w:rsidP="00E8587E">
      <w:pPr>
        <w:pStyle w:val="ListParagraph"/>
        <w:ind w:left="0"/>
        <w:jc w:val="center"/>
        <w:rPr>
          <w:b/>
          <w:sz w:val="28"/>
          <w:szCs w:val="28"/>
          <w:u w:val="single"/>
          <w:lang w:val="fr-FR"/>
        </w:rPr>
      </w:pPr>
    </w:p>
    <w:p w:rsidR="00E8587E" w:rsidRPr="00E8587E" w:rsidRDefault="00E8587E" w:rsidP="00E8587E">
      <w:pPr>
        <w:pStyle w:val="ListParagraph"/>
        <w:ind w:left="0"/>
        <w:jc w:val="center"/>
        <w:rPr>
          <w:b/>
          <w:sz w:val="28"/>
          <w:szCs w:val="28"/>
          <w:u w:val="single"/>
          <w:lang w:val="fr-FR"/>
        </w:rPr>
      </w:pPr>
      <w:r>
        <w:rPr>
          <w:b/>
          <w:sz w:val="28"/>
          <w:szCs w:val="28"/>
          <w:u w:val="single"/>
          <w:lang w:val="fr-FR"/>
        </w:rPr>
        <w:lastRenderedPageBreak/>
        <w:t>Avantages et Conditions</w:t>
      </w:r>
    </w:p>
    <w:p w:rsidR="00000000" w:rsidRDefault="003C3BF5" w:rsidP="00E8587E">
      <w:pPr>
        <w:pStyle w:val="ListParagraph"/>
        <w:numPr>
          <w:ilvl w:val="0"/>
          <w:numId w:val="14"/>
        </w:numPr>
        <w:rPr>
          <w:lang w:val="fr-CA"/>
        </w:rPr>
      </w:pPr>
      <w:r w:rsidRPr="00E8587E">
        <w:rPr>
          <w:lang w:val="fr-CA"/>
        </w:rPr>
        <w:t xml:space="preserve">Les </w:t>
      </w:r>
      <w:r w:rsidRPr="00E8587E">
        <w:rPr>
          <w:b/>
          <w:bCs/>
          <w:lang w:val="fr-CA"/>
        </w:rPr>
        <w:t xml:space="preserve">avantages </w:t>
      </w:r>
      <w:r w:rsidRPr="00E8587E">
        <w:rPr>
          <w:lang w:val="fr-CA"/>
        </w:rPr>
        <w:t>de la segmentation du marché</w:t>
      </w:r>
    </w:p>
    <w:p w:rsidR="00000000" w:rsidRDefault="003C3BF5" w:rsidP="00E8587E">
      <w:pPr>
        <w:pStyle w:val="ListParagraph"/>
        <w:numPr>
          <w:ilvl w:val="1"/>
          <w:numId w:val="14"/>
        </w:numPr>
        <w:rPr>
          <w:lang w:val="fr-CA"/>
        </w:rPr>
      </w:pPr>
      <w:r w:rsidRPr="00E8587E">
        <w:rPr>
          <w:lang w:val="fr-CA"/>
        </w:rPr>
        <w:t>Allouer les ressources de l</w:t>
      </w:r>
      <w:r w:rsidRPr="00E8587E">
        <w:rPr>
          <w:lang w:val="fr-CA"/>
        </w:rPr>
        <w:t>’</w:t>
      </w:r>
      <w:r w:rsidRPr="00E8587E">
        <w:rPr>
          <w:lang w:val="fr-CA"/>
        </w:rPr>
        <w:t>entreprise aux segments les plus rentables;</w:t>
      </w:r>
    </w:p>
    <w:p w:rsidR="00E8587E" w:rsidRDefault="003C3BF5" w:rsidP="00E8587E">
      <w:pPr>
        <w:pStyle w:val="ListParagraph"/>
        <w:numPr>
          <w:ilvl w:val="1"/>
          <w:numId w:val="14"/>
        </w:numPr>
        <w:rPr>
          <w:lang w:val="fr-CA"/>
        </w:rPr>
      </w:pPr>
      <w:r w:rsidRPr="00E8587E">
        <w:rPr>
          <w:lang w:val="fr-CA"/>
        </w:rPr>
        <w:t>Ajuster l</w:t>
      </w:r>
      <w:r w:rsidRPr="00E8587E">
        <w:rPr>
          <w:lang w:val="fr-CA"/>
        </w:rPr>
        <w:t>’</w:t>
      </w:r>
      <w:r w:rsidRPr="00E8587E">
        <w:rPr>
          <w:lang w:val="fr-CA"/>
        </w:rPr>
        <w:t xml:space="preserve">offre de produits à </w:t>
      </w:r>
      <w:r w:rsidRPr="00E8587E">
        <w:rPr>
          <w:lang w:val="fr-CA"/>
        </w:rPr>
        <w:t>la demande;</w:t>
      </w:r>
    </w:p>
    <w:p w:rsidR="00E8587E" w:rsidRDefault="003C3BF5" w:rsidP="00E8587E">
      <w:pPr>
        <w:pStyle w:val="ListParagraph"/>
        <w:numPr>
          <w:ilvl w:val="1"/>
          <w:numId w:val="14"/>
        </w:numPr>
        <w:rPr>
          <w:lang w:val="fr-CA"/>
        </w:rPr>
      </w:pPr>
      <w:r w:rsidRPr="00E8587E">
        <w:rPr>
          <w:lang w:val="fr-CA"/>
        </w:rPr>
        <w:t>Détecter les signes d</w:t>
      </w:r>
      <w:r w:rsidRPr="00E8587E">
        <w:rPr>
          <w:lang w:val="fr-CA"/>
        </w:rPr>
        <w:t>’</w:t>
      </w:r>
      <w:r w:rsidRPr="00E8587E">
        <w:rPr>
          <w:lang w:val="fr-CA"/>
        </w:rPr>
        <w:t>une évolution du marché cible;</w:t>
      </w:r>
    </w:p>
    <w:p w:rsidR="00E8587E" w:rsidRDefault="003C3BF5" w:rsidP="00E8587E">
      <w:pPr>
        <w:pStyle w:val="ListParagraph"/>
        <w:numPr>
          <w:ilvl w:val="1"/>
          <w:numId w:val="14"/>
        </w:numPr>
        <w:rPr>
          <w:lang w:val="fr-CA"/>
        </w:rPr>
      </w:pPr>
      <w:r w:rsidRPr="00E8587E">
        <w:rPr>
          <w:lang w:val="fr-CA"/>
        </w:rPr>
        <w:t>Établir les axes publicitaires et quantifier les segments visés;</w:t>
      </w:r>
    </w:p>
    <w:p w:rsidR="00E8587E" w:rsidRDefault="003C3BF5" w:rsidP="00E8587E">
      <w:pPr>
        <w:pStyle w:val="ListParagraph"/>
        <w:numPr>
          <w:ilvl w:val="1"/>
          <w:numId w:val="14"/>
        </w:numPr>
        <w:rPr>
          <w:lang w:val="fr-CA"/>
        </w:rPr>
      </w:pPr>
      <w:r w:rsidRPr="00E8587E">
        <w:rPr>
          <w:lang w:val="fr-CA"/>
        </w:rPr>
        <w:t>Sélectionner les médias adaptés aux besoins;</w:t>
      </w:r>
    </w:p>
    <w:p w:rsidR="00E8587E" w:rsidRDefault="003C3BF5" w:rsidP="00E8587E">
      <w:pPr>
        <w:pStyle w:val="ListParagraph"/>
        <w:numPr>
          <w:ilvl w:val="1"/>
          <w:numId w:val="14"/>
        </w:numPr>
        <w:rPr>
          <w:lang w:val="fr-CA"/>
        </w:rPr>
      </w:pPr>
      <w:r w:rsidRPr="00E8587E">
        <w:rPr>
          <w:lang w:val="fr-CA"/>
        </w:rPr>
        <w:t>Déterminer les périodes où les clients sont les plus réceptifs.</w:t>
      </w:r>
    </w:p>
    <w:p w:rsidR="00000000" w:rsidRDefault="003C3BF5" w:rsidP="00E8587E">
      <w:pPr>
        <w:pStyle w:val="ListParagraph"/>
        <w:numPr>
          <w:ilvl w:val="0"/>
          <w:numId w:val="14"/>
        </w:numPr>
        <w:rPr>
          <w:lang w:val="fr-CA"/>
        </w:rPr>
      </w:pPr>
      <w:r w:rsidRPr="00E8587E">
        <w:rPr>
          <w:lang w:val="fr-CA"/>
        </w:rPr>
        <w:t xml:space="preserve">Les </w:t>
      </w:r>
      <w:r w:rsidRPr="00E8587E">
        <w:rPr>
          <w:b/>
          <w:bCs/>
          <w:lang w:val="fr-CA"/>
        </w:rPr>
        <w:t>conditio</w:t>
      </w:r>
      <w:r w:rsidRPr="00E8587E">
        <w:rPr>
          <w:b/>
          <w:bCs/>
          <w:lang w:val="fr-CA"/>
        </w:rPr>
        <w:t xml:space="preserve">ns nécessaires </w:t>
      </w:r>
      <w:r w:rsidRPr="00E8587E">
        <w:rPr>
          <w:lang w:val="fr-CA"/>
        </w:rPr>
        <w:t>à la segmentation</w:t>
      </w:r>
    </w:p>
    <w:p w:rsidR="00000000" w:rsidRDefault="003C3BF5" w:rsidP="00E8587E">
      <w:pPr>
        <w:pStyle w:val="ListParagraph"/>
        <w:numPr>
          <w:ilvl w:val="1"/>
          <w:numId w:val="14"/>
        </w:numPr>
        <w:rPr>
          <w:lang w:val="fr-CA"/>
        </w:rPr>
      </w:pPr>
      <w:r w:rsidRPr="00E8587E">
        <w:rPr>
          <w:lang w:val="fr-CA"/>
        </w:rPr>
        <w:t>Existence de disparités entre les groupes de consommateurs quant à leurs réactions aux différents programmes de marketing mix;</w:t>
      </w:r>
    </w:p>
    <w:p w:rsidR="00E8587E" w:rsidRDefault="003C3BF5" w:rsidP="00E8587E">
      <w:pPr>
        <w:pStyle w:val="ListParagraph"/>
        <w:numPr>
          <w:ilvl w:val="1"/>
          <w:numId w:val="14"/>
        </w:numPr>
        <w:rPr>
          <w:lang w:val="fr-CA"/>
        </w:rPr>
      </w:pPr>
      <w:r w:rsidRPr="00E8587E">
        <w:rPr>
          <w:lang w:val="fr-CA"/>
        </w:rPr>
        <w:t>Disparités identifiables et à confronter aux profils des consommateurs;</w:t>
      </w:r>
    </w:p>
    <w:p w:rsidR="00E8587E" w:rsidRDefault="003C3BF5" w:rsidP="00E8587E">
      <w:pPr>
        <w:pStyle w:val="ListParagraph"/>
        <w:numPr>
          <w:ilvl w:val="1"/>
          <w:numId w:val="14"/>
        </w:numPr>
        <w:rPr>
          <w:lang w:val="fr-CA"/>
        </w:rPr>
      </w:pPr>
      <w:r w:rsidRPr="00E8587E">
        <w:rPr>
          <w:lang w:val="fr-CA"/>
        </w:rPr>
        <w:t xml:space="preserve">Les consommateurs de </w:t>
      </w:r>
      <w:r w:rsidRPr="00E8587E">
        <w:rPr>
          <w:lang w:val="fr-CA"/>
        </w:rPr>
        <w:t>chaque segment doivent avoir des préférences qu</w:t>
      </w:r>
      <w:r w:rsidRPr="00E8587E">
        <w:rPr>
          <w:lang w:val="fr-CA"/>
        </w:rPr>
        <w:t>’</w:t>
      </w:r>
      <w:r w:rsidRPr="00E8587E">
        <w:rPr>
          <w:lang w:val="fr-CA"/>
        </w:rPr>
        <w:t>il est possible de transformer en un produit tangible ou en un service;</w:t>
      </w:r>
    </w:p>
    <w:p w:rsidR="00E8587E" w:rsidRDefault="003C3BF5" w:rsidP="00E8587E">
      <w:pPr>
        <w:pStyle w:val="ListParagraph"/>
        <w:numPr>
          <w:ilvl w:val="1"/>
          <w:numId w:val="14"/>
        </w:numPr>
        <w:rPr>
          <w:lang w:val="fr-CA"/>
        </w:rPr>
      </w:pPr>
      <w:r w:rsidRPr="00E8587E">
        <w:rPr>
          <w:lang w:val="fr-CA"/>
        </w:rPr>
        <w:t>Un segment doit représenter une demande assez forte pour devenir un marché;</w:t>
      </w:r>
    </w:p>
    <w:p w:rsidR="00000000" w:rsidRPr="00E8587E" w:rsidRDefault="003C3BF5" w:rsidP="00E8587E">
      <w:pPr>
        <w:pStyle w:val="ListParagraph"/>
        <w:numPr>
          <w:ilvl w:val="1"/>
          <w:numId w:val="14"/>
        </w:numPr>
        <w:rPr>
          <w:lang w:val="fr-CA"/>
        </w:rPr>
      </w:pPr>
      <w:r w:rsidRPr="00E8587E">
        <w:rPr>
          <w:lang w:val="fr-CA"/>
        </w:rPr>
        <w:t>Chaque segment doit être assez stable pour donner le temps</w:t>
      </w:r>
      <w:r w:rsidRPr="00E8587E">
        <w:rPr>
          <w:lang w:val="fr-CA"/>
        </w:rPr>
        <w:t xml:space="preserve"> à l</w:t>
      </w:r>
      <w:r w:rsidRPr="00E8587E">
        <w:rPr>
          <w:lang w:val="fr-CA"/>
        </w:rPr>
        <w:t>’</w:t>
      </w:r>
      <w:r w:rsidRPr="00E8587E">
        <w:rPr>
          <w:lang w:val="fr-CA"/>
        </w:rPr>
        <w:t>entreprise d</w:t>
      </w:r>
      <w:r w:rsidRPr="00E8587E">
        <w:rPr>
          <w:lang w:val="fr-CA"/>
        </w:rPr>
        <w:t>’</w:t>
      </w:r>
      <w:r w:rsidRPr="00E8587E">
        <w:rPr>
          <w:lang w:val="fr-CA"/>
        </w:rPr>
        <w:t xml:space="preserve">élaborer une stratégie et la mettre en place. </w:t>
      </w:r>
      <w:r w:rsidRPr="00E8587E">
        <w:rPr>
          <w:lang w:val="fr-CA"/>
        </w:rPr>
        <w:t>(il faut s’assurer que le changement ne change pas si rapidement)</w:t>
      </w:r>
      <w:r w:rsidRPr="00E8587E">
        <w:rPr>
          <w:lang w:val="fr-FR"/>
        </w:rPr>
        <w:t xml:space="preserve"> </w:t>
      </w:r>
    </w:p>
    <w:p w:rsidR="004026DA" w:rsidRDefault="004026DA" w:rsidP="004026DA">
      <w:pPr>
        <w:pStyle w:val="ListParagraph"/>
        <w:spacing w:before="240"/>
        <w:ind w:left="0"/>
        <w:rPr>
          <w:b/>
          <w:u w:val="single"/>
          <w:lang w:val="fr-CA"/>
        </w:rPr>
      </w:pPr>
    </w:p>
    <w:p w:rsidR="004026DA" w:rsidRPr="00752567" w:rsidRDefault="003C3BF5" w:rsidP="004026DA">
      <w:pPr>
        <w:pStyle w:val="ListParagraph"/>
        <w:spacing w:before="240"/>
        <w:ind w:left="0"/>
        <w:rPr>
          <w:b/>
          <w:u w:val="single"/>
          <w:lang w:val="fr-CA"/>
        </w:rPr>
      </w:pPr>
      <w:r>
        <w:rPr>
          <w:b/>
          <w:noProof/>
          <w:u w:val="single"/>
          <w:lang w:eastAsia="en-CA"/>
        </w:rPr>
        <w:drawing>
          <wp:anchor distT="0" distB="0" distL="114300" distR="114300" simplePos="0" relativeHeight="251659264" behindDoc="0" locked="0" layoutInCell="1" allowOverlap="1">
            <wp:simplePos x="0" y="0"/>
            <wp:positionH relativeFrom="column">
              <wp:posOffset>3330575</wp:posOffset>
            </wp:positionH>
            <wp:positionV relativeFrom="paragraph">
              <wp:posOffset>271145</wp:posOffset>
            </wp:positionV>
            <wp:extent cx="3187065" cy="2754630"/>
            <wp:effectExtent l="1905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24101" t="12704" r="22966" b="6189"/>
                    <a:stretch>
                      <a:fillRect/>
                    </a:stretch>
                  </pic:blipFill>
                  <pic:spPr bwMode="auto">
                    <a:xfrm>
                      <a:off x="0" y="0"/>
                      <a:ext cx="3187065" cy="2754630"/>
                    </a:xfrm>
                    <a:prstGeom prst="rect">
                      <a:avLst/>
                    </a:prstGeom>
                    <a:noFill/>
                    <a:ln w="9525">
                      <a:noFill/>
                      <a:miter lim="800000"/>
                      <a:headEnd/>
                      <a:tailEnd/>
                    </a:ln>
                  </pic:spPr>
                </pic:pic>
              </a:graphicData>
            </a:graphic>
          </wp:anchor>
        </w:drawing>
      </w:r>
      <w:r>
        <w:rPr>
          <w:b/>
          <w:noProof/>
          <w:u w:val="single"/>
          <w:lang w:eastAsia="en-CA"/>
        </w:rPr>
        <w:drawing>
          <wp:anchor distT="0" distB="0" distL="114300" distR="114300" simplePos="0" relativeHeight="251658240" behindDoc="0" locked="0" layoutInCell="1" allowOverlap="1">
            <wp:simplePos x="0" y="0"/>
            <wp:positionH relativeFrom="column">
              <wp:posOffset>7620</wp:posOffset>
            </wp:positionH>
            <wp:positionV relativeFrom="paragraph">
              <wp:posOffset>390525</wp:posOffset>
            </wp:positionV>
            <wp:extent cx="3324225" cy="2762250"/>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16018" t="7822" r="29166" b="11347"/>
                    <a:stretch>
                      <a:fillRect/>
                    </a:stretch>
                  </pic:blipFill>
                  <pic:spPr bwMode="auto">
                    <a:xfrm>
                      <a:off x="0" y="0"/>
                      <a:ext cx="3324225" cy="2762250"/>
                    </a:xfrm>
                    <a:prstGeom prst="rect">
                      <a:avLst/>
                    </a:prstGeom>
                    <a:noFill/>
                    <a:ln w="9525">
                      <a:noFill/>
                      <a:miter lim="800000"/>
                      <a:headEnd/>
                      <a:tailEnd/>
                    </a:ln>
                  </pic:spPr>
                </pic:pic>
              </a:graphicData>
            </a:graphic>
          </wp:anchor>
        </w:drawing>
      </w:r>
      <w:r w:rsidR="004026DA" w:rsidRPr="00752567">
        <w:rPr>
          <w:b/>
          <w:u w:val="single"/>
          <w:lang w:val="fr-CA"/>
        </w:rPr>
        <w:t>*Lire - Faites le point pour résumé</w:t>
      </w:r>
    </w:p>
    <w:p w:rsidR="004026DA" w:rsidRDefault="004026DA" w:rsidP="004026DA">
      <w:pPr>
        <w:rPr>
          <w:lang w:val="fr-CA"/>
        </w:rPr>
      </w:pPr>
    </w:p>
    <w:p w:rsidR="00535564" w:rsidRPr="004026DA" w:rsidRDefault="00535564" w:rsidP="004026DA">
      <w:pPr>
        <w:rPr>
          <w:lang w:val="fr-CA"/>
        </w:rPr>
      </w:pPr>
    </w:p>
    <w:p w:rsidR="00547488" w:rsidRPr="00A67C6F" w:rsidRDefault="00547488" w:rsidP="00390F0D">
      <w:pPr>
        <w:rPr>
          <w:lang w:val="fr-CA"/>
        </w:rPr>
      </w:pPr>
    </w:p>
    <w:sectPr w:rsidR="00547488" w:rsidRPr="00A67C6F" w:rsidSect="00390F0D">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B59B1"/>
    <w:multiLevelType w:val="hybridMultilevel"/>
    <w:tmpl w:val="3CEA6836"/>
    <w:lvl w:ilvl="0" w:tplc="64B2759C">
      <w:start w:val="1"/>
      <w:numFmt w:val="bullet"/>
      <w:lvlText w:val="•"/>
      <w:lvlJc w:val="left"/>
      <w:pPr>
        <w:tabs>
          <w:tab w:val="num" w:pos="720"/>
        </w:tabs>
        <w:ind w:left="720" w:hanging="360"/>
      </w:pPr>
      <w:rPr>
        <w:rFonts w:ascii="Arial" w:hAnsi="Arial" w:hint="default"/>
      </w:rPr>
    </w:lvl>
    <w:lvl w:ilvl="1" w:tplc="63868EAE" w:tentative="1">
      <w:start w:val="1"/>
      <w:numFmt w:val="bullet"/>
      <w:lvlText w:val="•"/>
      <w:lvlJc w:val="left"/>
      <w:pPr>
        <w:tabs>
          <w:tab w:val="num" w:pos="1440"/>
        </w:tabs>
        <w:ind w:left="1440" w:hanging="360"/>
      </w:pPr>
      <w:rPr>
        <w:rFonts w:ascii="Arial" w:hAnsi="Arial" w:hint="default"/>
      </w:rPr>
    </w:lvl>
    <w:lvl w:ilvl="2" w:tplc="3FC4D5FA" w:tentative="1">
      <w:start w:val="1"/>
      <w:numFmt w:val="bullet"/>
      <w:lvlText w:val="•"/>
      <w:lvlJc w:val="left"/>
      <w:pPr>
        <w:tabs>
          <w:tab w:val="num" w:pos="2160"/>
        </w:tabs>
        <w:ind w:left="2160" w:hanging="360"/>
      </w:pPr>
      <w:rPr>
        <w:rFonts w:ascii="Arial" w:hAnsi="Arial" w:hint="default"/>
      </w:rPr>
    </w:lvl>
    <w:lvl w:ilvl="3" w:tplc="939684B0" w:tentative="1">
      <w:start w:val="1"/>
      <w:numFmt w:val="bullet"/>
      <w:lvlText w:val="•"/>
      <w:lvlJc w:val="left"/>
      <w:pPr>
        <w:tabs>
          <w:tab w:val="num" w:pos="2880"/>
        </w:tabs>
        <w:ind w:left="2880" w:hanging="360"/>
      </w:pPr>
      <w:rPr>
        <w:rFonts w:ascii="Arial" w:hAnsi="Arial" w:hint="default"/>
      </w:rPr>
    </w:lvl>
    <w:lvl w:ilvl="4" w:tplc="E86C2F10" w:tentative="1">
      <w:start w:val="1"/>
      <w:numFmt w:val="bullet"/>
      <w:lvlText w:val="•"/>
      <w:lvlJc w:val="left"/>
      <w:pPr>
        <w:tabs>
          <w:tab w:val="num" w:pos="3600"/>
        </w:tabs>
        <w:ind w:left="3600" w:hanging="360"/>
      </w:pPr>
      <w:rPr>
        <w:rFonts w:ascii="Arial" w:hAnsi="Arial" w:hint="default"/>
      </w:rPr>
    </w:lvl>
    <w:lvl w:ilvl="5" w:tplc="DAA6A688" w:tentative="1">
      <w:start w:val="1"/>
      <w:numFmt w:val="bullet"/>
      <w:lvlText w:val="•"/>
      <w:lvlJc w:val="left"/>
      <w:pPr>
        <w:tabs>
          <w:tab w:val="num" w:pos="4320"/>
        </w:tabs>
        <w:ind w:left="4320" w:hanging="360"/>
      </w:pPr>
      <w:rPr>
        <w:rFonts w:ascii="Arial" w:hAnsi="Arial" w:hint="default"/>
      </w:rPr>
    </w:lvl>
    <w:lvl w:ilvl="6" w:tplc="62107A86" w:tentative="1">
      <w:start w:val="1"/>
      <w:numFmt w:val="bullet"/>
      <w:lvlText w:val="•"/>
      <w:lvlJc w:val="left"/>
      <w:pPr>
        <w:tabs>
          <w:tab w:val="num" w:pos="5040"/>
        </w:tabs>
        <w:ind w:left="5040" w:hanging="360"/>
      </w:pPr>
      <w:rPr>
        <w:rFonts w:ascii="Arial" w:hAnsi="Arial" w:hint="default"/>
      </w:rPr>
    </w:lvl>
    <w:lvl w:ilvl="7" w:tplc="C5225D34" w:tentative="1">
      <w:start w:val="1"/>
      <w:numFmt w:val="bullet"/>
      <w:lvlText w:val="•"/>
      <w:lvlJc w:val="left"/>
      <w:pPr>
        <w:tabs>
          <w:tab w:val="num" w:pos="5760"/>
        </w:tabs>
        <w:ind w:left="5760" w:hanging="360"/>
      </w:pPr>
      <w:rPr>
        <w:rFonts w:ascii="Arial" w:hAnsi="Arial" w:hint="default"/>
      </w:rPr>
    </w:lvl>
    <w:lvl w:ilvl="8" w:tplc="04EE57BC" w:tentative="1">
      <w:start w:val="1"/>
      <w:numFmt w:val="bullet"/>
      <w:lvlText w:val="•"/>
      <w:lvlJc w:val="left"/>
      <w:pPr>
        <w:tabs>
          <w:tab w:val="num" w:pos="6480"/>
        </w:tabs>
        <w:ind w:left="6480" w:hanging="360"/>
      </w:pPr>
      <w:rPr>
        <w:rFonts w:ascii="Arial" w:hAnsi="Arial" w:hint="default"/>
      </w:rPr>
    </w:lvl>
  </w:abstractNum>
  <w:abstractNum w:abstractNumId="1">
    <w:nsid w:val="221B234B"/>
    <w:multiLevelType w:val="hybridMultilevel"/>
    <w:tmpl w:val="3E28D7B6"/>
    <w:lvl w:ilvl="0" w:tplc="F252CC60">
      <w:start w:val="1"/>
      <w:numFmt w:val="bullet"/>
      <w:lvlText w:val="•"/>
      <w:lvlJc w:val="left"/>
      <w:pPr>
        <w:tabs>
          <w:tab w:val="num" w:pos="720"/>
        </w:tabs>
        <w:ind w:left="720" w:hanging="360"/>
      </w:pPr>
      <w:rPr>
        <w:rFonts w:ascii="Arial" w:hAnsi="Arial" w:hint="default"/>
      </w:rPr>
    </w:lvl>
    <w:lvl w:ilvl="1" w:tplc="2D22CED2" w:tentative="1">
      <w:start w:val="1"/>
      <w:numFmt w:val="bullet"/>
      <w:lvlText w:val="•"/>
      <w:lvlJc w:val="left"/>
      <w:pPr>
        <w:tabs>
          <w:tab w:val="num" w:pos="1440"/>
        </w:tabs>
        <w:ind w:left="1440" w:hanging="360"/>
      </w:pPr>
      <w:rPr>
        <w:rFonts w:ascii="Arial" w:hAnsi="Arial" w:hint="default"/>
      </w:rPr>
    </w:lvl>
    <w:lvl w:ilvl="2" w:tplc="CAE8C4CC" w:tentative="1">
      <w:start w:val="1"/>
      <w:numFmt w:val="bullet"/>
      <w:lvlText w:val="•"/>
      <w:lvlJc w:val="left"/>
      <w:pPr>
        <w:tabs>
          <w:tab w:val="num" w:pos="2160"/>
        </w:tabs>
        <w:ind w:left="2160" w:hanging="360"/>
      </w:pPr>
      <w:rPr>
        <w:rFonts w:ascii="Arial" w:hAnsi="Arial" w:hint="default"/>
      </w:rPr>
    </w:lvl>
    <w:lvl w:ilvl="3" w:tplc="56C08862" w:tentative="1">
      <w:start w:val="1"/>
      <w:numFmt w:val="bullet"/>
      <w:lvlText w:val="•"/>
      <w:lvlJc w:val="left"/>
      <w:pPr>
        <w:tabs>
          <w:tab w:val="num" w:pos="2880"/>
        </w:tabs>
        <w:ind w:left="2880" w:hanging="360"/>
      </w:pPr>
      <w:rPr>
        <w:rFonts w:ascii="Arial" w:hAnsi="Arial" w:hint="default"/>
      </w:rPr>
    </w:lvl>
    <w:lvl w:ilvl="4" w:tplc="8A0A0B90" w:tentative="1">
      <w:start w:val="1"/>
      <w:numFmt w:val="bullet"/>
      <w:lvlText w:val="•"/>
      <w:lvlJc w:val="left"/>
      <w:pPr>
        <w:tabs>
          <w:tab w:val="num" w:pos="3600"/>
        </w:tabs>
        <w:ind w:left="3600" w:hanging="360"/>
      </w:pPr>
      <w:rPr>
        <w:rFonts w:ascii="Arial" w:hAnsi="Arial" w:hint="default"/>
      </w:rPr>
    </w:lvl>
    <w:lvl w:ilvl="5" w:tplc="097A0052" w:tentative="1">
      <w:start w:val="1"/>
      <w:numFmt w:val="bullet"/>
      <w:lvlText w:val="•"/>
      <w:lvlJc w:val="left"/>
      <w:pPr>
        <w:tabs>
          <w:tab w:val="num" w:pos="4320"/>
        </w:tabs>
        <w:ind w:left="4320" w:hanging="360"/>
      </w:pPr>
      <w:rPr>
        <w:rFonts w:ascii="Arial" w:hAnsi="Arial" w:hint="default"/>
      </w:rPr>
    </w:lvl>
    <w:lvl w:ilvl="6" w:tplc="8620F9AE" w:tentative="1">
      <w:start w:val="1"/>
      <w:numFmt w:val="bullet"/>
      <w:lvlText w:val="•"/>
      <w:lvlJc w:val="left"/>
      <w:pPr>
        <w:tabs>
          <w:tab w:val="num" w:pos="5040"/>
        </w:tabs>
        <w:ind w:left="5040" w:hanging="360"/>
      </w:pPr>
      <w:rPr>
        <w:rFonts w:ascii="Arial" w:hAnsi="Arial" w:hint="default"/>
      </w:rPr>
    </w:lvl>
    <w:lvl w:ilvl="7" w:tplc="26420960" w:tentative="1">
      <w:start w:val="1"/>
      <w:numFmt w:val="bullet"/>
      <w:lvlText w:val="•"/>
      <w:lvlJc w:val="left"/>
      <w:pPr>
        <w:tabs>
          <w:tab w:val="num" w:pos="5760"/>
        </w:tabs>
        <w:ind w:left="5760" w:hanging="360"/>
      </w:pPr>
      <w:rPr>
        <w:rFonts w:ascii="Arial" w:hAnsi="Arial" w:hint="default"/>
      </w:rPr>
    </w:lvl>
    <w:lvl w:ilvl="8" w:tplc="2A6A9068" w:tentative="1">
      <w:start w:val="1"/>
      <w:numFmt w:val="bullet"/>
      <w:lvlText w:val="•"/>
      <w:lvlJc w:val="left"/>
      <w:pPr>
        <w:tabs>
          <w:tab w:val="num" w:pos="6480"/>
        </w:tabs>
        <w:ind w:left="6480" w:hanging="360"/>
      </w:pPr>
      <w:rPr>
        <w:rFonts w:ascii="Arial" w:hAnsi="Arial" w:hint="default"/>
      </w:rPr>
    </w:lvl>
  </w:abstractNum>
  <w:abstractNum w:abstractNumId="2">
    <w:nsid w:val="2B3B3ACB"/>
    <w:multiLevelType w:val="hybridMultilevel"/>
    <w:tmpl w:val="7E6EE9E4"/>
    <w:lvl w:ilvl="0" w:tplc="7A046E3E">
      <w:start w:val="1"/>
      <w:numFmt w:val="bullet"/>
      <w:lvlText w:val="•"/>
      <w:lvlJc w:val="left"/>
      <w:pPr>
        <w:tabs>
          <w:tab w:val="num" w:pos="720"/>
        </w:tabs>
        <w:ind w:left="720" w:hanging="360"/>
      </w:pPr>
      <w:rPr>
        <w:rFonts w:ascii="Arial" w:hAnsi="Arial" w:hint="default"/>
      </w:rPr>
    </w:lvl>
    <w:lvl w:ilvl="1" w:tplc="AC305984" w:tentative="1">
      <w:start w:val="1"/>
      <w:numFmt w:val="bullet"/>
      <w:lvlText w:val="•"/>
      <w:lvlJc w:val="left"/>
      <w:pPr>
        <w:tabs>
          <w:tab w:val="num" w:pos="1440"/>
        </w:tabs>
        <w:ind w:left="1440" w:hanging="360"/>
      </w:pPr>
      <w:rPr>
        <w:rFonts w:ascii="Arial" w:hAnsi="Arial" w:hint="default"/>
      </w:rPr>
    </w:lvl>
    <w:lvl w:ilvl="2" w:tplc="85AE0AFC" w:tentative="1">
      <w:start w:val="1"/>
      <w:numFmt w:val="bullet"/>
      <w:lvlText w:val="•"/>
      <w:lvlJc w:val="left"/>
      <w:pPr>
        <w:tabs>
          <w:tab w:val="num" w:pos="2160"/>
        </w:tabs>
        <w:ind w:left="2160" w:hanging="360"/>
      </w:pPr>
      <w:rPr>
        <w:rFonts w:ascii="Arial" w:hAnsi="Arial" w:hint="default"/>
      </w:rPr>
    </w:lvl>
    <w:lvl w:ilvl="3" w:tplc="C2469BF4" w:tentative="1">
      <w:start w:val="1"/>
      <w:numFmt w:val="bullet"/>
      <w:lvlText w:val="•"/>
      <w:lvlJc w:val="left"/>
      <w:pPr>
        <w:tabs>
          <w:tab w:val="num" w:pos="2880"/>
        </w:tabs>
        <w:ind w:left="2880" w:hanging="360"/>
      </w:pPr>
      <w:rPr>
        <w:rFonts w:ascii="Arial" w:hAnsi="Arial" w:hint="default"/>
      </w:rPr>
    </w:lvl>
    <w:lvl w:ilvl="4" w:tplc="83ACC724" w:tentative="1">
      <w:start w:val="1"/>
      <w:numFmt w:val="bullet"/>
      <w:lvlText w:val="•"/>
      <w:lvlJc w:val="left"/>
      <w:pPr>
        <w:tabs>
          <w:tab w:val="num" w:pos="3600"/>
        </w:tabs>
        <w:ind w:left="3600" w:hanging="360"/>
      </w:pPr>
      <w:rPr>
        <w:rFonts w:ascii="Arial" w:hAnsi="Arial" w:hint="default"/>
      </w:rPr>
    </w:lvl>
    <w:lvl w:ilvl="5" w:tplc="4D96F1F8" w:tentative="1">
      <w:start w:val="1"/>
      <w:numFmt w:val="bullet"/>
      <w:lvlText w:val="•"/>
      <w:lvlJc w:val="left"/>
      <w:pPr>
        <w:tabs>
          <w:tab w:val="num" w:pos="4320"/>
        </w:tabs>
        <w:ind w:left="4320" w:hanging="360"/>
      </w:pPr>
      <w:rPr>
        <w:rFonts w:ascii="Arial" w:hAnsi="Arial" w:hint="default"/>
      </w:rPr>
    </w:lvl>
    <w:lvl w:ilvl="6" w:tplc="7A0473FA" w:tentative="1">
      <w:start w:val="1"/>
      <w:numFmt w:val="bullet"/>
      <w:lvlText w:val="•"/>
      <w:lvlJc w:val="left"/>
      <w:pPr>
        <w:tabs>
          <w:tab w:val="num" w:pos="5040"/>
        </w:tabs>
        <w:ind w:left="5040" w:hanging="360"/>
      </w:pPr>
      <w:rPr>
        <w:rFonts w:ascii="Arial" w:hAnsi="Arial" w:hint="default"/>
      </w:rPr>
    </w:lvl>
    <w:lvl w:ilvl="7" w:tplc="9F80919C" w:tentative="1">
      <w:start w:val="1"/>
      <w:numFmt w:val="bullet"/>
      <w:lvlText w:val="•"/>
      <w:lvlJc w:val="left"/>
      <w:pPr>
        <w:tabs>
          <w:tab w:val="num" w:pos="5760"/>
        </w:tabs>
        <w:ind w:left="5760" w:hanging="360"/>
      </w:pPr>
      <w:rPr>
        <w:rFonts w:ascii="Arial" w:hAnsi="Arial" w:hint="default"/>
      </w:rPr>
    </w:lvl>
    <w:lvl w:ilvl="8" w:tplc="A3C2D992" w:tentative="1">
      <w:start w:val="1"/>
      <w:numFmt w:val="bullet"/>
      <w:lvlText w:val="•"/>
      <w:lvlJc w:val="left"/>
      <w:pPr>
        <w:tabs>
          <w:tab w:val="num" w:pos="6480"/>
        </w:tabs>
        <w:ind w:left="6480" w:hanging="360"/>
      </w:pPr>
      <w:rPr>
        <w:rFonts w:ascii="Arial" w:hAnsi="Arial" w:hint="default"/>
      </w:rPr>
    </w:lvl>
  </w:abstractNum>
  <w:abstractNum w:abstractNumId="3">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2A31C94"/>
    <w:multiLevelType w:val="hybridMultilevel"/>
    <w:tmpl w:val="128A959A"/>
    <w:lvl w:ilvl="0" w:tplc="9E1E6B70">
      <w:start w:val="1"/>
      <w:numFmt w:val="bullet"/>
      <w:lvlText w:val="–"/>
      <w:lvlJc w:val="left"/>
      <w:pPr>
        <w:tabs>
          <w:tab w:val="num" w:pos="720"/>
        </w:tabs>
        <w:ind w:left="720" w:hanging="360"/>
      </w:pPr>
      <w:rPr>
        <w:rFonts w:ascii="Arial" w:hAnsi="Arial" w:hint="default"/>
      </w:rPr>
    </w:lvl>
    <w:lvl w:ilvl="1" w:tplc="285A7178">
      <w:start w:val="1"/>
      <w:numFmt w:val="bullet"/>
      <w:lvlText w:val="–"/>
      <w:lvlJc w:val="left"/>
      <w:pPr>
        <w:tabs>
          <w:tab w:val="num" w:pos="1440"/>
        </w:tabs>
        <w:ind w:left="1440" w:hanging="360"/>
      </w:pPr>
      <w:rPr>
        <w:rFonts w:ascii="Arial" w:hAnsi="Arial" w:hint="default"/>
      </w:rPr>
    </w:lvl>
    <w:lvl w:ilvl="2" w:tplc="9D543CB4" w:tentative="1">
      <w:start w:val="1"/>
      <w:numFmt w:val="bullet"/>
      <w:lvlText w:val="–"/>
      <w:lvlJc w:val="left"/>
      <w:pPr>
        <w:tabs>
          <w:tab w:val="num" w:pos="2160"/>
        </w:tabs>
        <w:ind w:left="2160" w:hanging="360"/>
      </w:pPr>
      <w:rPr>
        <w:rFonts w:ascii="Arial" w:hAnsi="Arial" w:hint="default"/>
      </w:rPr>
    </w:lvl>
    <w:lvl w:ilvl="3" w:tplc="39D4EF94" w:tentative="1">
      <w:start w:val="1"/>
      <w:numFmt w:val="bullet"/>
      <w:lvlText w:val="–"/>
      <w:lvlJc w:val="left"/>
      <w:pPr>
        <w:tabs>
          <w:tab w:val="num" w:pos="2880"/>
        </w:tabs>
        <w:ind w:left="2880" w:hanging="360"/>
      </w:pPr>
      <w:rPr>
        <w:rFonts w:ascii="Arial" w:hAnsi="Arial" w:hint="default"/>
      </w:rPr>
    </w:lvl>
    <w:lvl w:ilvl="4" w:tplc="BAB42252" w:tentative="1">
      <w:start w:val="1"/>
      <w:numFmt w:val="bullet"/>
      <w:lvlText w:val="–"/>
      <w:lvlJc w:val="left"/>
      <w:pPr>
        <w:tabs>
          <w:tab w:val="num" w:pos="3600"/>
        </w:tabs>
        <w:ind w:left="3600" w:hanging="360"/>
      </w:pPr>
      <w:rPr>
        <w:rFonts w:ascii="Arial" w:hAnsi="Arial" w:hint="default"/>
      </w:rPr>
    </w:lvl>
    <w:lvl w:ilvl="5" w:tplc="EE2244AE" w:tentative="1">
      <w:start w:val="1"/>
      <w:numFmt w:val="bullet"/>
      <w:lvlText w:val="–"/>
      <w:lvlJc w:val="left"/>
      <w:pPr>
        <w:tabs>
          <w:tab w:val="num" w:pos="4320"/>
        </w:tabs>
        <w:ind w:left="4320" w:hanging="360"/>
      </w:pPr>
      <w:rPr>
        <w:rFonts w:ascii="Arial" w:hAnsi="Arial" w:hint="default"/>
      </w:rPr>
    </w:lvl>
    <w:lvl w:ilvl="6" w:tplc="3AA41318" w:tentative="1">
      <w:start w:val="1"/>
      <w:numFmt w:val="bullet"/>
      <w:lvlText w:val="–"/>
      <w:lvlJc w:val="left"/>
      <w:pPr>
        <w:tabs>
          <w:tab w:val="num" w:pos="5040"/>
        </w:tabs>
        <w:ind w:left="5040" w:hanging="360"/>
      </w:pPr>
      <w:rPr>
        <w:rFonts w:ascii="Arial" w:hAnsi="Arial" w:hint="default"/>
      </w:rPr>
    </w:lvl>
    <w:lvl w:ilvl="7" w:tplc="069AACA8" w:tentative="1">
      <w:start w:val="1"/>
      <w:numFmt w:val="bullet"/>
      <w:lvlText w:val="–"/>
      <w:lvlJc w:val="left"/>
      <w:pPr>
        <w:tabs>
          <w:tab w:val="num" w:pos="5760"/>
        </w:tabs>
        <w:ind w:left="5760" w:hanging="360"/>
      </w:pPr>
      <w:rPr>
        <w:rFonts w:ascii="Arial" w:hAnsi="Arial" w:hint="default"/>
      </w:rPr>
    </w:lvl>
    <w:lvl w:ilvl="8" w:tplc="366AFD54" w:tentative="1">
      <w:start w:val="1"/>
      <w:numFmt w:val="bullet"/>
      <w:lvlText w:val="–"/>
      <w:lvlJc w:val="left"/>
      <w:pPr>
        <w:tabs>
          <w:tab w:val="num" w:pos="6480"/>
        </w:tabs>
        <w:ind w:left="6480" w:hanging="360"/>
      </w:pPr>
      <w:rPr>
        <w:rFonts w:ascii="Arial" w:hAnsi="Arial" w:hint="default"/>
      </w:rPr>
    </w:lvl>
  </w:abstractNum>
  <w:abstractNum w:abstractNumId="5">
    <w:nsid w:val="42E46556"/>
    <w:multiLevelType w:val="hybridMultilevel"/>
    <w:tmpl w:val="C0203C6E"/>
    <w:lvl w:ilvl="0" w:tplc="D846A65A">
      <w:start w:val="1"/>
      <w:numFmt w:val="bullet"/>
      <w:lvlText w:val="•"/>
      <w:lvlJc w:val="left"/>
      <w:pPr>
        <w:tabs>
          <w:tab w:val="num" w:pos="720"/>
        </w:tabs>
        <w:ind w:left="720" w:hanging="360"/>
      </w:pPr>
      <w:rPr>
        <w:rFonts w:ascii="Arial" w:hAnsi="Arial" w:hint="default"/>
      </w:rPr>
    </w:lvl>
    <w:lvl w:ilvl="1" w:tplc="46604DFA">
      <w:start w:val="1"/>
      <w:numFmt w:val="decimal"/>
      <w:lvlText w:val="%2."/>
      <w:lvlJc w:val="left"/>
      <w:pPr>
        <w:tabs>
          <w:tab w:val="num" w:pos="1440"/>
        </w:tabs>
        <w:ind w:left="1440" w:hanging="360"/>
      </w:pPr>
    </w:lvl>
    <w:lvl w:ilvl="2" w:tplc="F692DB06" w:tentative="1">
      <w:start w:val="1"/>
      <w:numFmt w:val="bullet"/>
      <w:lvlText w:val="•"/>
      <w:lvlJc w:val="left"/>
      <w:pPr>
        <w:tabs>
          <w:tab w:val="num" w:pos="2160"/>
        </w:tabs>
        <w:ind w:left="2160" w:hanging="360"/>
      </w:pPr>
      <w:rPr>
        <w:rFonts w:ascii="Arial" w:hAnsi="Arial" w:hint="default"/>
      </w:rPr>
    </w:lvl>
    <w:lvl w:ilvl="3" w:tplc="147AF596" w:tentative="1">
      <w:start w:val="1"/>
      <w:numFmt w:val="bullet"/>
      <w:lvlText w:val="•"/>
      <w:lvlJc w:val="left"/>
      <w:pPr>
        <w:tabs>
          <w:tab w:val="num" w:pos="2880"/>
        </w:tabs>
        <w:ind w:left="2880" w:hanging="360"/>
      </w:pPr>
      <w:rPr>
        <w:rFonts w:ascii="Arial" w:hAnsi="Arial" w:hint="default"/>
      </w:rPr>
    </w:lvl>
    <w:lvl w:ilvl="4" w:tplc="460CCED0" w:tentative="1">
      <w:start w:val="1"/>
      <w:numFmt w:val="bullet"/>
      <w:lvlText w:val="•"/>
      <w:lvlJc w:val="left"/>
      <w:pPr>
        <w:tabs>
          <w:tab w:val="num" w:pos="3600"/>
        </w:tabs>
        <w:ind w:left="3600" w:hanging="360"/>
      </w:pPr>
      <w:rPr>
        <w:rFonts w:ascii="Arial" w:hAnsi="Arial" w:hint="default"/>
      </w:rPr>
    </w:lvl>
    <w:lvl w:ilvl="5" w:tplc="97C83830" w:tentative="1">
      <w:start w:val="1"/>
      <w:numFmt w:val="bullet"/>
      <w:lvlText w:val="•"/>
      <w:lvlJc w:val="left"/>
      <w:pPr>
        <w:tabs>
          <w:tab w:val="num" w:pos="4320"/>
        </w:tabs>
        <w:ind w:left="4320" w:hanging="360"/>
      </w:pPr>
      <w:rPr>
        <w:rFonts w:ascii="Arial" w:hAnsi="Arial" w:hint="default"/>
      </w:rPr>
    </w:lvl>
    <w:lvl w:ilvl="6" w:tplc="D47AE646" w:tentative="1">
      <w:start w:val="1"/>
      <w:numFmt w:val="bullet"/>
      <w:lvlText w:val="•"/>
      <w:lvlJc w:val="left"/>
      <w:pPr>
        <w:tabs>
          <w:tab w:val="num" w:pos="5040"/>
        </w:tabs>
        <w:ind w:left="5040" w:hanging="360"/>
      </w:pPr>
      <w:rPr>
        <w:rFonts w:ascii="Arial" w:hAnsi="Arial" w:hint="default"/>
      </w:rPr>
    </w:lvl>
    <w:lvl w:ilvl="7" w:tplc="93EEAC4A" w:tentative="1">
      <w:start w:val="1"/>
      <w:numFmt w:val="bullet"/>
      <w:lvlText w:val="•"/>
      <w:lvlJc w:val="left"/>
      <w:pPr>
        <w:tabs>
          <w:tab w:val="num" w:pos="5760"/>
        </w:tabs>
        <w:ind w:left="5760" w:hanging="360"/>
      </w:pPr>
      <w:rPr>
        <w:rFonts w:ascii="Arial" w:hAnsi="Arial" w:hint="default"/>
      </w:rPr>
    </w:lvl>
    <w:lvl w:ilvl="8" w:tplc="3460C50A" w:tentative="1">
      <w:start w:val="1"/>
      <w:numFmt w:val="bullet"/>
      <w:lvlText w:val="•"/>
      <w:lvlJc w:val="left"/>
      <w:pPr>
        <w:tabs>
          <w:tab w:val="num" w:pos="6480"/>
        </w:tabs>
        <w:ind w:left="6480" w:hanging="360"/>
      </w:pPr>
      <w:rPr>
        <w:rFonts w:ascii="Arial" w:hAnsi="Arial" w:hint="default"/>
      </w:rPr>
    </w:lvl>
  </w:abstractNum>
  <w:abstractNum w:abstractNumId="6">
    <w:nsid w:val="51CD685F"/>
    <w:multiLevelType w:val="hybridMultilevel"/>
    <w:tmpl w:val="AAECA720"/>
    <w:lvl w:ilvl="0" w:tplc="EFE849AE">
      <w:start w:val="1"/>
      <w:numFmt w:val="bullet"/>
      <w:lvlText w:val="–"/>
      <w:lvlJc w:val="left"/>
      <w:pPr>
        <w:tabs>
          <w:tab w:val="num" w:pos="720"/>
        </w:tabs>
        <w:ind w:left="720" w:hanging="360"/>
      </w:pPr>
      <w:rPr>
        <w:rFonts w:ascii="Arial" w:hAnsi="Arial" w:hint="default"/>
      </w:rPr>
    </w:lvl>
    <w:lvl w:ilvl="1" w:tplc="23500634">
      <w:start w:val="1"/>
      <w:numFmt w:val="bullet"/>
      <w:lvlText w:val="–"/>
      <w:lvlJc w:val="left"/>
      <w:pPr>
        <w:tabs>
          <w:tab w:val="num" w:pos="1440"/>
        </w:tabs>
        <w:ind w:left="1440" w:hanging="360"/>
      </w:pPr>
      <w:rPr>
        <w:rFonts w:ascii="Arial" w:hAnsi="Arial" w:hint="default"/>
      </w:rPr>
    </w:lvl>
    <w:lvl w:ilvl="2" w:tplc="7444CAA6">
      <w:start w:val="1197"/>
      <w:numFmt w:val="bullet"/>
      <w:lvlText w:val="•"/>
      <w:lvlJc w:val="left"/>
      <w:pPr>
        <w:tabs>
          <w:tab w:val="num" w:pos="2160"/>
        </w:tabs>
        <w:ind w:left="2160" w:hanging="360"/>
      </w:pPr>
      <w:rPr>
        <w:rFonts w:ascii="Arial" w:hAnsi="Arial" w:hint="default"/>
      </w:rPr>
    </w:lvl>
    <w:lvl w:ilvl="3" w:tplc="DA4C552C" w:tentative="1">
      <w:start w:val="1"/>
      <w:numFmt w:val="bullet"/>
      <w:lvlText w:val="–"/>
      <w:lvlJc w:val="left"/>
      <w:pPr>
        <w:tabs>
          <w:tab w:val="num" w:pos="2880"/>
        </w:tabs>
        <w:ind w:left="2880" w:hanging="360"/>
      </w:pPr>
      <w:rPr>
        <w:rFonts w:ascii="Arial" w:hAnsi="Arial" w:hint="default"/>
      </w:rPr>
    </w:lvl>
    <w:lvl w:ilvl="4" w:tplc="E2CEA6C4" w:tentative="1">
      <w:start w:val="1"/>
      <w:numFmt w:val="bullet"/>
      <w:lvlText w:val="–"/>
      <w:lvlJc w:val="left"/>
      <w:pPr>
        <w:tabs>
          <w:tab w:val="num" w:pos="3600"/>
        </w:tabs>
        <w:ind w:left="3600" w:hanging="360"/>
      </w:pPr>
      <w:rPr>
        <w:rFonts w:ascii="Arial" w:hAnsi="Arial" w:hint="default"/>
      </w:rPr>
    </w:lvl>
    <w:lvl w:ilvl="5" w:tplc="49328FF6" w:tentative="1">
      <w:start w:val="1"/>
      <w:numFmt w:val="bullet"/>
      <w:lvlText w:val="–"/>
      <w:lvlJc w:val="left"/>
      <w:pPr>
        <w:tabs>
          <w:tab w:val="num" w:pos="4320"/>
        </w:tabs>
        <w:ind w:left="4320" w:hanging="360"/>
      </w:pPr>
      <w:rPr>
        <w:rFonts w:ascii="Arial" w:hAnsi="Arial" w:hint="default"/>
      </w:rPr>
    </w:lvl>
    <w:lvl w:ilvl="6" w:tplc="64F453B0" w:tentative="1">
      <w:start w:val="1"/>
      <w:numFmt w:val="bullet"/>
      <w:lvlText w:val="–"/>
      <w:lvlJc w:val="left"/>
      <w:pPr>
        <w:tabs>
          <w:tab w:val="num" w:pos="5040"/>
        </w:tabs>
        <w:ind w:left="5040" w:hanging="360"/>
      </w:pPr>
      <w:rPr>
        <w:rFonts w:ascii="Arial" w:hAnsi="Arial" w:hint="default"/>
      </w:rPr>
    </w:lvl>
    <w:lvl w:ilvl="7" w:tplc="01A8F318" w:tentative="1">
      <w:start w:val="1"/>
      <w:numFmt w:val="bullet"/>
      <w:lvlText w:val="–"/>
      <w:lvlJc w:val="left"/>
      <w:pPr>
        <w:tabs>
          <w:tab w:val="num" w:pos="5760"/>
        </w:tabs>
        <w:ind w:left="5760" w:hanging="360"/>
      </w:pPr>
      <w:rPr>
        <w:rFonts w:ascii="Arial" w:hAnsi="Arial" w:hint="default"/>
      </w:rPr>
    </w:lvl>
    <w:lvl w:ilvl="8" w:tplc="8CB0DD28" w:tentative="1">
      <w:start w:val="1"/>
      <w:numFmt w:val="bullet"/>
      <w:lvlText w:val="–"/>
      <w:lvlJc w:val="left"/>
      <w:pPr>
        <w:tabs>
          <w:tab w:val="num" w:pos="6480"/>
        </w:tabs>
        <w:ind w:left="6480" w:hanging="360"/>
      </w:pPr>
      <w:rPr>
        <w:rFonts w:ascii="Arial" w:hAnsi="Arial" w:hint="default"/>
      </w:rPr>
    </w:lvl>
  </w:abstractNum>
  <w:abstractNum w:abstractNumId="7">
    <w:nsid w:val="61350905"/>
    <w:multiLevelType w:val="hybridMultilevel"/>
    <w:tmpl w:val="6EF8A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3BF520E"/>
    <w:multiLevelType w:val="hybridMultilevel"/>
    <w:tmpl w:val="33E40898"/>
    <w:lvl w:ilvl="0" w:tplc="20304328">
      <w:start w:val="1"/>
      <w:numFmt w:val="decimal"/>
      <w:lvlText w:val="%1."/>
      <w:lvlJc w:val="left"/>
      <w:pPr>
        <w:tabs>
          <w:tab w:val="num" w:pos="720"/>
        </w:tabs>
        <w:ind w:left="720" w:hanging="360"/>
      </w:pPr>
    </w:lvl>
    <w:lvl w:ilvl="1" w:tplc="D0700B0C">
      <w:start w:val="1"/>
      <w:numFmt w:val="decimal"/>
      <w:lvlText w:val="%2."/>
      <w:lvlJc w:val="left"/>
      <w:pPr>
        <w:tabs>
          <w:tab w:val="num" w:pos="1440"/>
        </w:tabs>
        <w:ind w:left="1440" w:hanging="360"/>
      </w:pPr>
    </w:lvl>
    <w:lvl w:ilvl="2" w:tplc="39388B20" w:tentative="1">
      <w:start w:val="1"/>
      <w:numFmt w:val="decimal"/>
      <w:lvlText w:val="%3."/>
      <w:lvlJc w:val="left"/>
      <w:pPr>
        <w:tabs>
          <w:tab w:val="num" w:pos="2160"/>
        </w:tabs>
        <w:ind w:left="2160" w:hanging="360"/>
      </w:pPr>
    </w:lvl>
    <w:lvl w:ilvl="3" w:tplc="E7A677E0" w:tentative="1">
      <w:start w:val="1"/>
      <w:numFmt w:val="decimal"/>
      <w:lvlText w:val="%4."/>
      <w:lvlJc w:val="left"/>
      <w:pPr>
        <w:tabs>
          <w:tab w:val="num" w:pos="2880"/>
        </w:tabs>
        <w:ind w:left="2880" w:hanging="360"/>
      </w:pPr>
    </w:lvl>
    <w:lvl w:ilvl="4" w:tplc="4A3EA62A" w:tentative="1">
      <w:start w:val="1"/>
      <w:numFmt w:val="decimal"/>
      <w:lvlText w:val="%5."/>
      <w:lvlJc w:val="left"/>
      <w:pPr>
        <w:tabs>
          <w:tab w:val="num" w:pos="3600"/>
        </w:tabs>
        <w:ind w:left="3600" w:hanging="360"/>
      </w:pPr>
    </w:lvl>
    <w:lvl w:ilvl="5" w:tplc="23C83ADA" w:tentative="1">
      <w:start w:val="1"/>
      <w:numFmt w:val="decimal"/>
      <w:lvlText w:val="%6."/>
      <w:lvlJc w:val="left"/>
      <w:pPr>
        <w:tabs>
          <w:tab w:val="num" w:pos="4320"/>
        </w:tabs>
        <w:ind w:left="4320" w:hanging="360"/>
      </w:pPr>
    </w:lvl>
    <w:lvl w:ilvl="6" w:tplc="0DA02AC8" w:tentative="1">
      <w:start w:val="1"/>
      <w:numFmt w:val="decimal"/>
      <w:lvlText w:val="%7."/>
      <w:lvlJc w:val="left"/>
      <w:pPr>
        <w:tabs>
          <w:tab w:val="num" w:pos="5040"/>
        </w:tabs>
        <w:ind w:left="5040" w:hanging="360"/>
      </w:pPr>
    </w:lvl>
    <w:lvl w:ilvl="7" w:tplc="C012FF16" w:tentative="1">
      <w:start w:val="1"/>
      <w:numFmt w:val="decimal"/>
      <w:lvlText w:val="%8."/>
      <w:lvlJc w:val="left"/>
      <w:pPr>
        <w:tabs>
          <w:tab w:val="num" w:pos="5760"/>
        </w:tabs>
        <w:ind w:left="5760" w:hanging="360"/>
      </w:pPr>
    </w:lvl>
    <w:lvl w:ilvl="8" w:tplc="A0E2AC40" w:tentative="1">
      <w:start w:val="1"/>
      <w:numFmt w:val="decimal"/>
      <w:lvlText w:val="%9."/>
      <w:lvlJc w:val="left"/>
      <w:pPr>
        <w:tabs>
          <w:tab w:val="num" w:pos="6480"/>
        </w:tabs>
        <w:ind w:left="6480" w:hanging="360"/>
      </w:pPr>
    </w:lvl>
  </w:abstractNum>
  <w:abstractNum w:abstractNumId="9">
    <w:nsid w:val="6B8D5445"/>
    <w:multiLevelType w:val="hybridMultilevel"/>
    <w:tmpl w:val="426699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42502E5"/>
    <w:multiLevelType w:val="hybridMultilevel"/>
    <w:tmpl w:val="77C8A2BC"/>
    <w:lvl w:ilvl="0" w:tplc="91F024AC">
      <w:start w:val="1"/>
      <w:numFmt w:val="bullet"/>
      <w:lvlText w:val="•"/>
      <w:lvlJc w:val="left"/>
      <w:pPr>
        <w:tabs>
          <w:tab w:val="num" w:pos="720"/>
        </w:tabs>
        <w:ind w:left="720" w:hanging="360"/>
      </w:pPr>
      <w:rPr>
        <w:rFonts w:ascii="Arial" w:hAnsi="Arial" w:hint="default"/>
      </w:rPr>
    </w:lvl>
    <w:lvl w:ilvl="1" w:tplc="41D29C3C">
      <w:start w:val="1"/>
      <w:numFmt w:val="decimal"/>
      <w:lvlText w:val="%2."/>
      <w:lvlJc w:val="left"/>
      <w:pPr>
        <w:tabs>
          <w:tab w:val="num" w:pos="1440"/>
        </w:tabs>
        <w:ind w:left="1440" w:hanging="360"/>
      </w:pPr>
    </w:lvl>
    <w:lvl w:ilvl="2" w:tplc="28861642" w:tentative="1">
      <w:start w:val="1"/>
      <w:numFmt w:val="bullet"/>
      <w:lvlText w:val="•"/>
      <w:lvlJc w:val="left"/>
      <w:pPr>
        <w:tabs>
          <w:tab w:val="num" w:pos="2160"/>
        </w:tabs>
        <w:ind w:left="2160" w:hanging="360"/>
      </w:pPr>
      <w:rPr>
        <w:rFonts w:ascii="Arial" w:hAnsi="Arial" w:hint="default"/>
      </w:rPr>
    </w:lvl>
    <w:lvl w:ilvl="3" w:tplc="344488BA" w:tentative="1">
      <w:start w:val="1"/>
      <w:numFmt w:val="bullet"/>
      <w:lvlText w:val="•"/>
      <w:lvlJc w:val="left"/>
      <w:pPr>
        <w:tabs>
          <w:tab w:val="num" w:pos="2880"/>
        </w:tabs>
        <w:ind w:left="2880" w:hanging="360"/>
      </w:pPr>
      <w:rPr>
        <w:rFonts w:ascii="Arial" w:hAnsi="Arial" w:hint="default"/>
      </w:rPr>
    </w:lvl>
    <w:lvl w:ilvl="4" w:tplc="B3A8C314" w:tentative="1">
      <w:start w:val="1"/>
      <w:numFmt w:val="bullet"/>
      <w:lvlText w:val="•"/>
      <w:lvlJc w:val="left"/>
      <w:pPr>
        <w:tabs>
          <w:tab w:val="num" w:pos="3600"/>
        </w:tabs>
        <w:ind w:left="3600" w:hanging="360"/>
      </w:pPr>
      <w:rPr>
        <w:rFonts w:ascii="Arial" w:hAnsi="Arial" w:hint="default"/>
      </w:rPr>
    </w:lvl>
    <w:lvl w:ilvl="5" w:tplc="87D21000" w:tentative="1">
      <w:start w:val="1"/>
      <w:numFmt w:val="bullet"/>
      <w:lvlText w:val="•"/>
      <w:lvlJc w:val="left"/>
      <w:pPr>
        <w:tabs>
          <w:tab w:val="num" w:pos="4320"/>
        </w:tabs>
        <w:ind w:left="4320" w:hanging="360"/>
      </w:pPr>
      <w:rPr>
        <w:rFonts w:ascii="Arial" w:hAnsi="Arial" w:hint="default"/>
      </w:rPr>
    </w:lvl>
    <w:lvl w:ilvl="6" w:tplc="4830EED2" w:tentative="1">
      <w:start w:val="1"/>
      <w:numFmt w:val="bullet"/>
      <w:lvlText w:val="•"/>
      <w:lvlJc w:val="left"/>
      <w:pPr>
        <w:tabs>
          <w:tab w:val="num" w:pos="5040"/>
        </w:tabs>
        <w:ind w:left="5040" w:hanging="360"/>
      </w:pPr>
      <w:rPr>
        <w:rFonts w:ascii="Arial" w:hAnsi="Arial" w:hint="default"/>
      </w:rPr>
    </w:lvl>
    <w:lvl w:ilvl="7" w:tplc="8FCACB26" w:tentative="1">
      <w:start w:val="1"/>
      <w:numFmt w:val="bullet"/>
      <w:lvlText w:val="•"/>
      <w:lvlJc w:val="left"/>
      <w:pPr>
        <w:tabs>
          <w:tab w:val="num" w:pos="5760"/>
        </w:tabs>
        <w:ind w:left="5760" w:hanging="360"/>
      </w:pPr>
      <w:rPr>
        <w:rFonts w:ascii="Arial" w:hAnsi="Arial" w:hint="default"/>
      </w:rPr>
    </w:lvl>
    <w:lvl w:ilvl="8" w:tplc="FECA3CA4" w:tentative="1">
      <w:start w:val="1"/>
      <w:numFmt w:val="bullet"/>
      <w:lvlText w:val="•"/>
      <w:lvlJc w:val="left"/>
      <w:pPr>
        <w:tabs>
          <w:tab w:val="num" w:pos="6480"/>
        </w:tabs>
        <w:ind w:left="6480" w:hanging="360"/>
      </w:pPr>
      <w:rPr>
        <w:rFonts w:ascii="Arial" w:hAnsi="Arial" w:hint="default"/>
      </w:rPr>
    </w:lvl>
  </w:abstractNum>
  <w:abstractNum w:abstractNumId="11">
    <w:nsid w:val="799C1CC9"/>
    <w:multiLevelType w:val="hybridMultilevel"/>
    <w:tmpl w:val="F3A0EA1E"/>
    <w:lvl w:ilvl="0" w:tplc="1E68F8D8">
      <w:start w:val="1"/>
      <w:numFmt w:val="bullet"/>
      <w:lvlText w:val="•"/>
      <w:lvlJc w:val="left"/>
      <w:pPr>
        <w:tabs>
          <w:tab w:val="num" w:pos="720"/>
        </w:tabs>
        <w:ind w:left="720" w:hanging="360"/>
      </w:pPr>
      <w:rPr>
        <w:rFonts w:ascii="Arial" w:hAnsi="Arial" w:hint="default"/>
      </w:rPr>
    </w:lvl>
    <w:lvl w:ilvl="1" w:tplc="3244D510" w:tentative="1">
      <w:start w:val="1"/>
      <w:numFmt w:val="bullet"/>
      <w:lvlText w:val="•"/>
      <w:lvlJc w:val="left"/>
      <w:pPr>
        <w:tabs>
          <w:tab w:val="num" w:pos="1440"/>
        </w:tabs>
        <w:ind w:left="1440" w:hanging="360"/>
      </w:pPr>
      <w:rPr>
        <w:rFonts w:ascii="Arial" w:hAnsi="Arial" w:hint="default"/>
      </w:rPr>
    </w:lvl>
    <w:lvl w:ilvl="2" w:tplc="5C6E400E" w:tentative="1">
      <w:start w:val="1"/>
      <w:numFmt w:val="bullet"/>
      <w:lvlText w:val="•"/>
      <w:lvlJc w:val="left"/>
      <w:pPr>
        <w:tabs>
          <w:tab w:val="num" w:pos="2160"/>
        </w:tabs>
        <w:ind w:left="2160" w:hanging="360"/>
      </w:pPr>
      <w:rPr>
        <w:rFonts w:ascii="Arial" w:hAnsi="Arial" w:hint="default"/>
      </w:rPr>
    </w:lvl>
    <w:lvl w:ilvl="3" w:tplc="B20CE7C2" w:tentative="1">
      <w:start w:val="1"/>
      <w:numFmt w:val="bullet"/>
      <w:lvlText w:val="•"/>
      <w:lvlJc w:val="left"/>
      <w:pPr>
        <w:tabs>
          <w:tab w:val="num" w:pos="2880"/>
        </w:tabs>
        <w:ind w:left="2880" w:hanging="360"/>
      </w:pPr>
      <w:rPr>
        <w:rFonts w:ascii="Arial" w:hAnsi="Arial" w:hint="default"/>
      </w:rPr>
    </w:lvl>
    <w:lvl w:ilvl="4" w:tplc="94748C80" w:tentative="1">
      <w:start w:val="1"/>
      <w:numFmt w:val="bullet"/>
      <w:lvlText w:val="•"/>
      <w:lvlJc w:val="left"/>
      <w:pPr>
        <w:tabs>
          <w:tab w:val="num" w:pos="3600"/>
        </w:tabs>
        <w:ind w:left="3600" w:hanging="360"/>
      </w:pPr>
      <w:rPr>
        <w:rFonts w:ascii="Arial" w:hAnsi="Arial" w:hint="default"/>
      </w:rPr>
    </w:lvl>
    <w:lvl w:ilvl="5" w:tplc="A52AB5AE" w:tentative="1">
      <w:start w:val="1"/>
      <w:numFmt w:val="bullet"/>
      <w:lvlText w:val="•"/>
      <w:lvlJc w:val="left"/>
      <w:pPr>
        <w:tabs>
          <w:tab w:val="num" w:pos="4320"/>
        </w:tabs>
        <w:ind w:left="4320" w:hanging="360"/>
      </w:pPr>
      <w:rPr>
        <w:rFonts w:ascii="Arial" w:hAnsi="Arial" w:hint="default"/>
      </w:rPr>
    </w:lvl>
    <w:lvl w:ilvl="6" w:tplc="40E898FA" w:tentative="1">
      <w:start w:val="1"/>
      <w:numFmt w:val="bullet"/>
      <w:lvlText w:val="•"/>
      <w:lvlJc w:val="left"/>
      <w:pPr>
        <w:tabs>
          <w:tab w:val="num" w:pos="5040"/>
        </w:tabs>
        <w:ind w:left="5040" w:hanging="360"/>
      </w:pPr>
      <w:rPr>
        <w:rFonts w:ascii="Arial" w:hAnsi="Arial" w:hint="default"/>
      </w:rPr>
    </w:lvl>
    <w:lvl w:ilvl="7" w:tplc="134E0488" w:tentative="1">
      <w:start w:val="1"/>
      <w:numFmt w:val="bullet"/>
      <w:lvlText w:val="•"/>
      <w:lvlJc w:val="left"/>
      <w:pPr>
        <w:tabs>
          <w:tab w:val="num" w:pos="5760"/>
        </w:tabs>
        <w:ind w:left="5760" w:hanging="360"/>
      </w:pPr>
      <w:rPr>
        <w:rFonts w:ascii="Arial" w:hAnsi="Arial" w:hint="default"/>
      </w:rPr>
    </w:lvl>
    <w:lvl w:ilvl="8" w:tplc="1FC8A684" w:tentative="1">
      <w:start w:val="1"/>
      <w:numFmt w:val="bullet"/>
      <w:lvlText w:val="•"/>
      <w:lvlJc w:val="left"/>
      <w:pPr>
        <w:tabs>
          <w:tab w:val="num" w:pos="6480"/>
        </w:tabs>
        <w:ind w:left="6480" w:hanging="360"/>
      </w:pPr>
      <w:rPr>
        <w:rFonts w:ascii="Arial" w:hAnsi="Arial" w:hint="default"/>
      </w:rPr>
    </w:lvl>
  </w:abstractNum>
  <w:abstractNum w:abstractNumId="12">
    <w:nsid w:val="7DB56C13"/>
    <w:multiLevelType w:val="hybridMultilevel"/>
    <w:tmpl w:val="C172A452"/>
    <w:lvl w:ilvl="0" w:tplc="4AD66D8E">
      <w:start w:val="1"/>
      <w:numFmt w:val="bullet"/>
      <w:lvlText w:val="•"/>
      <w:lvlJc w:val="left"/>
      <w:pPr>
        <w:tabs>
          <w:tab w:val="num" w:pos="720"/>
        </w:tabs>
        <w:ind w:left="720" w:hanging="360"/>
      </w:pPr>
      <w:rPr>
        <w:rFonts w:ascii="Arial" w:hAnsi="Arial" w:hint="default"/>
      </w:rPr>
    </w:lvl>
    <w:lvl w:ilvl="1" w:tplc="53427E5C" w:tentative="1">
      <w:start w:val="1"/>
      <w:numFmt w:val="bullet"/>
      <w:lvlText w:val="•"/>
      <w:lvlJc w:val="left"/>
      <w:pPr>
        <w:tabs>
          <w:tab w:val="num" w:pos="1440"/>
        </w:tabs>
        <w:ind w:left="1440" w:hanging="360"/>
      </w:pPr>
      <w:rPr>
        <w:rFonts w:ascii="Arial" w:hAnsi="Arial" w:hint="default"/>
      </w:rPr>
    </w:lvl>
    <w:lvl w:ilvl="2" w:tplc="0FC0A74C" w:tentative="1">
      <w:start w:val="1"/>
      <w:numFmt w:val="bullet"/>
      <w:lvlText w:val="•"/>
      <w:lvlJc w:val="left"/>
      <w:pPr>
        <w:tabs>
          <w:tab w:val="num" w:pos="2160"/>
        </w:tabs>
        <w:ind w:left="2160" w:hanging="360"/>
      </w:pPr>
      <w:rPr>
        <w:rFonts w:ascii="Arial" w:hAnsi="Arial" w:hint="default"/>
      </w:rPr>
    </w:lvl>
    <w:lvl w:ilvl="3" w:tplc="810C3AB4" w:tentative="1">
      <w:start w:val="1"/>
      <w:numFmt w:val="bullet"/>
      <w:lvlText w:val="•"/>
      <w:lvlJc w:val="left"/>
      <w:pPr>
        <w:tabs>
          <w:tab w:val="num" w:pos="2880"/>
        </w:tabs>
        <w:ind w:left="2880" w:hanging="360"/>
      </w:pPr>
      <w:rPr>
        <w:rFonts w:ascii="Arial" w:hAnsi="Arial" w:hint="default"/>
      </w:rPr>
    </w:lvl>
    <w:lvl w:ilvl="4" w:tplc="6D7C9BAE" w:tentative="1">
      <w:start w:val="1"/>
      <w:numFmt w:val="bullet"/>
      <w:lvlText w:val="•"/>
      <w:lvlJc w:val="left"/>
      <w:pPr>
        <w:tabs>
          <w:tab w:val="num" w:pos="3600"/>
        </w:tabs>
        <w:ind w:left="3600" w:hanging="360"/>
      </w:pPr>
      <w:rPr>
        <w:rFonts w:ascii="Arial" w:hAnsi="Arial" w:hint="default"/>
      </w:rPr>
    </w:lvl>
    <w:lvl w:ilvl="5" w:tplc="DE0AC8A2" w:tentative="1">
      <w:start w:val="1"/>
      <w:numFmt w:val="bullet"/>
      <w:lvlText w:val="•"/>
      <w:lvlJc w:val="left"/>
      <w:pPr>
        <w:tabs>
          <w:tab w:val="num" w:pos="4320"/>
        </w:tabs>
        <w:ind w:left="4320" w:hanging="360"/>
      </w:pPr>
      <w:rPr>
        <w:rFonts w:ascii="Arial" w:hAnsi="Arial" w:hint="default"/>
      </w:rPr>
    </w:lvl>
    <w:lvl w:ilvl="6" w:tplc="73F60F2E" w:tentative="1">
      <w:start w:val="1"/>
      <w:numFmt w:val="bullet"/>
      <w:lvlText w:val="•"/>
      <w:lvlJc w:val="left"/>
      <w:pPr>
        <w:tabs>
          <w:tab w:val="num" w:pos="5040"/>
        </w:tabs>
        <w:ind w:left="5040" w:hanging="360"/>
      </w:pPr>
      <w:rPr>
        <w:rFonts w:ascii="Arial" w:hAnsi="Arial" w:hint="default"/>
      </w:rPr>
    </w:lvl>
    <w:lvl w:ilvl="7" w:tplc="AF4A3B9C" w:tentative="1">
      <w:start w:val="1"/>
      <w:numFmt w:val="bullet"/>
      <w:lvlText w:val="•"/>
      <w:lvlJc w:val="left"/>
      <w:pPr>
        <w:tabs>
          <w:tab w:val="num" w:pos="5760"/>
        </w:tabs>
        <w:ind w:left="5760" w:hanging="360"/>
      </w:pPr>
      <w:rPr>
        <w:rFonts w:ascii="Arial" w:hAnsi="Arial" w:hint="default"/>
      </w:rPr>
    </w:lvl>
    <w:lvl w:ilvl="8" w:tplc="255CAE36" w:tentative="1">
      <w:start w:val="1"/>
      <w:numFmt w:val="bullet"/>
      <w:lvlText w:val="•"/>
      <w:lvlJc w:val="left"/>
      <w:pPr>
        <w:tabs>
          <w:tab w:val="num" w:pos="6480"/>
        </w:tabs>
        <w:ind w:left="6480" w:hanging="360"/>
      </w:pPr>
      <w:rPr>
        <w:rFonts w:ascii="Arial" w:hAnsi="Arial" w:hint="default"/>
      </w:rPr>
    </w:lvl>
  </w:abstractNum>
  <w:abstractNum w:abstractNumId="13">
    <w:nsid w:val="7E3F09AD"/>
    <w:multiLevelType w:val="hybridMultilevel"/>
    <w:tmpl w:val="E0B075D6"/>
    <w:lvl w:ilvl="0" w:tplc="19E4A2B6">
      <w:start w:val="1"/>
      <w:numFmt w:val="bullet"/>
      <w:lvlText w:val="•"/>
      <w:lvlJc w:val="left"/>
      <w:pPr>
        <w:tabs>
          <w:tab w:val="num" w:pos="720"/>
        </w:tabs>
        <w:ind w:left="720" w:hanging="360"/>
      </w:pPr>
      <w:rPr>
        <w:rFonts w:ascii="Arial" w:hAnsi="Arial" w:hint="default"/>
      </w:rPr>
    </w:lvl>
    <w:lvl w:ilvl="1" w:tplc="D34235AC">
      <w:start w:val="625"/>
      <w:numFmt w:val="bullet"/>
      <w:lvlText w:val="–"/>
      <w:lvlJc w:val="left"/>
      <w:pPr>
        <w:tabs>
          <w:tab w:val="num" w:pos="1440"/>
        </w:tabs>
        <w:ind w:left="1440" w:hanging="360"/>
      </w:pPr>
      <w:rPr>
        <w:rFonts w:ascii="Arial" w:hAnsi="Arial" w:hint="default"/>
      </w:rPr>
    </w:lvl>
    <w:lvl w:ilvl="2" w:tplc="7222E2C4" w:tentative="1">
      <w:start w:val="1"/>
      <w:numFmt w:val="bullet"/>
      <w:lvlText w:val="•"/>
      <w:lvlJc w:val="left"/>
      <w:pPr>
        <w:tabs>
          <w:tab w:val="num" w:pos="2160"/>
        </w:tabs>
        <w:ind w:left="2160" w:hanging="360"/>
      </w:pPr>
      <w:rPr>
        <w:rFonts w:ascii="Arial" w:hAnsi="Arial" w:hint="default"/>
      </w:rPr>
    </w:lvl>
    <w:lvl w:ilvl="3" w:tplc="2B50F542" w:tentative="1">
      <w:start w:val="1"/>
      <w:numFmt w:val="bullet"/>
      <w:lvlText w:val="•"/>
      <w:lvlJc w:val="left"/>
      <w:pPr>
        <w:tabs>
          <w:tab w:val="num" w:pos="2880"/>
        </w:tabs>
        <w:ind w:left="2880" w:hanging="360"/>
      </w:pPr>
      <w:rPr>
        <w:rFonts w:ascii="Arial" w:hAnsi="Arial" w:hint="default"/>
      </w:rPr>
    </w:lvl>
    <w:lvl w:ilvl="4" w:tplc="A8FEC166" w:tentative="1">
      <w:start w:val="1"/>
      <w:numFmt w:val="bullet"/>
      <w:lvlText w:val="•"/>
      <w:lvlJc w:val="left"/>
      <w:pPr>
        <w:tabs>
          <w:tab w:val="num" w:pos="3600"/>
        </w:tabs>
        <w:ind w:left="3600" w:hanging="360"/>
      </w:pPr>
      <w:rPr>
        <w:rFonts w:ascii="Arial" w:hAnsi="Arial" w:hint="default"/>
      </w:rPr>
    </w:lvl>
    <w:lvl w:ilvl="5" w:tplc="F7DA2054" w:tentative="1">
      <w:start w:val="1"/>
      <w:numFmt w:val="bullet"/>
      <w:lvlText w:val="•"/>
      <w:lvlJc w:val="left"/>
      <w:pPr>
        <w:tabs>
          <w:tab w:val="num" w:pos="4320"/>
        </w:tabs>
        <w:ind w:left="4320" w:hanging="360"/>
      </w:pPr>
      <w:rPr>
        <w:rFonts w:ascii="Arial" w:hAnsi="Arial" w:hint="default"/>
      </w:rPr>
    </w:lvl>
    <w:lvl w:ilvl="6" w:tplc="809E90F0" w:tentative="1">
      <w:start w:val="1"/>
      <w:numFmt w:val="bullet"/>
      <w:lvlText w:val="•"/>
      <w:lvlJc w:val="left"/>
      <w:pPr>
        <w:tabs>
          <w:tab w:val="num" w:pos="5040"/>
        </w:tabs>
        <w:ind w:left="5040" w:hanging="360"/>
      </w:pPr>
      <w:rPr>
        <w:rFonts w:ascii="Arial" w:hAnsi="Arial" w:hint="default"/>
      </w:rPr>
    </w:lvl>
    <w:lvl w:ilvl="7" w:tplc="E0723ADA" w:tentative="1">
      <w:start w:val="1"/>
      <w:numFmt w:val="bullet"/>
      <w:lvlText w:val="•"/>
      <w:lvlJc w:val="left"/>
      <w:pPr>
        <w:tabs>
          <w:tab w:val="num" w:pos="5760"/>
        </w:tabs>
        <w:ind w:left="5760" w:hanging="360"/>
      </w:pPr>
      <w:rPr>
        <w:rFonts w:ascii="Arial" w:hAnsi="Arial" w:hint="default"/>
      </w:rPr>
    </w:lvl>
    <w:lvl w:ilvl="8" w:tplc="444C7A38"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3"/>
  </w:num>
  <w:num w:numId="3">
    <w:abstractNumId w:val="1"/>
  </w:num>
  <w:num w:numId="4">
    <w:abstractNumId w:val="5"/>
  </w:num>
  <w:num w:numId="5">
    <w:abstractNumId w:val="2"/>
  </w:num>
  <w:num w:numId="6">
    <w:abstractNumId w:val="4"/>
  </w:num>
  <w:num w:numId="7">
    <w:abstractNumId w:val="8"/>
  </w:num>
  <w:num w:numId="8">
    <w:abstractNumId w:val="0"/>
  </w:num>
  <w:num w:numId="9">
    <w:abstractNumId w:val="10"/>
  </w:num>
  <w:num w:numId="10">
    <w:abstractNumId w:val="11"/>
  </w:num>
  <w:num w:numId="11">
    <w:abstractNumId w:val="13"/>
  </w:num>
  <w:num w:numId="12">
    <w:abstractNumId w:val="12"/>
  </w:num>
  <w:num w:numId="13">
    <w:abstractNumId w:val="6"/>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90F0D"/>
    <w:rsid w:val="000B1EAA"/>
    <w:rsid w:val="0010797E"/>
    <w:rsid w:val="0011791C"/>
    <w:rsid w:val="00195C4C"/>
    <w:rsid w:val="001C17BD"/>
    <w:rsid w:val="00202559"/>
    <w:rsid w:val="002451D4"/>
    <w:rsid w:val="00265D67"/>
    <w:rsid w:val="002A2954"/>
    <w:rsid w:val="00364D6B"/>
    <w:rsid w:val="00390F0D"/>
    <w:rsid w:val="003C3BF5"/>
    <w:rsid w:val="003C5ED1"/>
    <w:rsid w:val="004026DA"/>
    <w:rsid w:val="004474ED"/>
    <w:rsid w:val="004A116E"/>
    <w:rsid w:val="00535564"/>
    <w:rsid w:val="00547488"/>
    <w:rsid w:val="0060105C"/>
    <w:rsid w:val="00774E2C"/>
    <w:rsid w:val="007E5113"/>
    <w:rsid w:val="009D0DFE"/>
    <w:rsid w:val="00A45746"/>
    <w:rsid w:val="00A67C6F"/>
    <w:rsid w:val="00AB59DC"/>
    <w:rsid w:val="00C0050A"/>
    <w:rsid w:val="00C91A39"/>
    <w:rsid w:val="00D03B84"/>
    <w:rsid w:val="00E827D2"/>
    <w:rsid w:val="00E8587E"/>
    <w:rsid w:val="00EC3C93"/>
    <w:rsid w:val="00EF44B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C6F"/>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C6F"/>
    <w:pPr>
      <w:ind w:left="720"/>
      <w:contextualSpacing/>
    </w:pPr>
  </w:style>
  <w:style w:type="paragraph" w:styleId="BalloonText">
    <w:name w:val="Balloon Text"/>
    <w:basedOn w:val="Normal"/>
    <w:link w:val="BalloonTextChar"/>
    <w:uiPriority w:val="99"/>
    <w:semiHidden/>
    <w:unhideWhenUsed/>
    <w:rsid w:val="001C17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7BD"/>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divs>
    <w:div w:id="482359975">
      <w:bodyDiv w:val="1"/>
      <w:marLeft w:val="0"/>
      <w:marRight w:val="0"/>
      <w:marTop w:val="0"/>
      <w:marBottom w:val="0"/>
      <w:divBdr>
        <w:top w:val="none" w:sz="0" w:space="0" w:color="auto"/>
        <w:left w:val="none" w:sz="0" w:space="0" w:color="auto"/>
        <w:bottom w:val="none" w:sz="0" w:space="0" w:color="auto"/>
        <w:right w:val="none" w:sz="0" w:space="0" w:color="auto"/>
      </w:divBdr>
      <w:divsChild>
        <w:div w:id="2086953598">
          <w:marLeft w:val="547"/>
          <w:marRight w:val="0"/>
          <w:marTop w:val="134"/>
          <w:marBottom w:val="0"/>
          <w:divBdr>
            <w:top w:val="none" w:sz="0" w:space="0" w:color="auto"/>
            <w:left w:val="none" w:sz="0" w:space="0" w:color="auto"/>
            <w:bottom w:val="none" w:sz="0" w:space="0" w:color="auto"/>
            <w:right w:val="none" w:sz="0" w:space="0" w:color="auto"/>
          </w:divBdr>
        </w:div>
        <w:div w:id="839471714">
          <w:marLeft w:val="547"/>
          <w:marRight w:val="0"/>
          <w:marTop w:val="134"/>
          <w:marBottom w:val="0"/>
          <w:divBdr>
            <w:top w:val="none" w:sz="0" w:space="0" w:color="auto"/>
            <w:left w:val="none" w:sz="0" w:space="0" w:color="auto"/>
            <w:bottom w:val="none" w:sz="0" w:space="0" w:color="auto"/>
            <w:right w:val="none" w:sz="0" w:space="0" w:color="auto"/>
          </w:divBdr>
        </w:div>
        <w:div w:id="338234216">
          <w:marLeft w:val="547"/>
          <w:marRight w:val="0"/>
          <w:marTop w:val="134"/>
          <w:marBottom w:val="0"/>
          <w:divBdr>
            <w:top w:val="none" w:sz="0" w:space="0" w:color="auto"/>
            <w:left w:val="none" w:sz="0" w:space="0" w:color="auto"/>
            <w:bottom w:val="none" w:sz="0" w:space="0" w:color="auto"/>
            <w:right w:val="none" w:sz="0" w:space="0" w:color="auto"/>
          </w:divBdr>
        </w:div>
      </w:divsChild>
    </w:div>
    <w:div w:id="487407602">
      <w:bodyDiv w:val="1"/>
      <w:marLeft w:val="0"/>
      <w:marRight w:val="0"/>
      <w:marTop w:val="0"/>
      <w:marBottom w:val="0"/>
      <w:divBdr>
        <w:top w:val="none" w:sz="0" w:space="0" w:color="auto"/>
        <w:left w:val="none" w:sz="0" w:space="0" w:color="auto"/>
        <w:bottom w:val="none" w:sz="0" w:space="0" w:color="auto"/>
        <w:right w:val="none" w:sz="0" w:space="0" w:color="auto"/>
      </w:divBdr>
      <w:divsChild>
        <w:div w:id="1502349117">
          <w:marLeft w:val="547"/>
          <w:marRight w:val="0"/>
          <w:marTop w:val="154"/>
          <w:marBottom w:val="0"/>
          <w:divBdr>
            <w:top w:val="none" w:sz="0" w:space="0" w:color="auto"/>
            <w:left w:val="none" w:sz="0" w:space="0" w:color="auto"/>
            <w:bottom w:val="none" w:sz="0" w:space="0" w:color="auto"/>
            <w:right w:val="none" w:sz="0" w:space="0" w:color="auto"/>
          </w:divBdr>
        </w:div>
        <w:div w:id="882206721">
          <w:marLeft w:val="547"/>
          <w:marRight w:val="0"/>
          <w:marTop w:val="154"/>
          <w:marBottom w:val="0"/>
          <w:divBdr>
            <w:top w:val="none" w:sz="0" w:space="0" w:color="auto"/>
            <w:left w:val="none" w:sz="0" w:space="0" w:color="auto"/>
            <w:bottom w:val="none" w:sz="0" w:space="0" w:color="auto"/>
            <w:right w:val="none" w:sz="0" w:space="0" w:color="auto"/>
          </w:divBdr>
        </w:div>
      </w:divsChild>
    </w:div>
    <w:div w:id="1076628293">
      <w:bodyDiv w:val="1"/>
      <w:marLeft w:val="0"/>
      <w:marRight w:val="0"/>
      <w:marTop w:val="0"/>
      <w:marBottom w:val="0"/>
      <w:divBdr>
        <w:top w:val="none" w:sz="0" w:space="0" w:color="auto"/>
        <w:left w:val="none" w:sz="0" w:space="0" w:color="auto"/>
        <w:bottom w:val="none" w:sz="0" w:space="0" w:color="auto"/>
        <w:right w:val="none" w:sz="0" w:space="0" w:color="auto"/>
      </w:divBdr>
      <w:divsChild>
        <w:div w:id="724645773">
          <w:marLeft w:val="547"/>
          <w:marRight w:val="0"/>
          <w:marTop w:val="154"/>
          <w:marBottom w:val="0"/>
          <w:divBdr>
            <w:top w:val="none" w:sz="0" w:space="0" w:color="auto"/>
            <w:left w:val="none" w:sz="0" w:space="0" w:color="auto"/>
            <w:bottom w:val="none" w:sz="0" w:space="0" w:color="auto"/>
            <w:right w:val="none" w:sz="0" w:space="0" w:color="auto"/>
          </w:divBdr>
        </w:div>
      </w:divsChild>
    </w:div>
    <w:div w:id="1227911119">
      <w:bodyDiv w:val="1"/>
      <w:marLeft w:val="0"/>
      <w:marRight w:val="0"/>
      <w:marTop w:val="0"/>
      <w:marBottom w:val="0"/>
      <w:divBdr>
        <w:top w:val="none" w:sz="0" w:space="0" w:color="auto"/>
        <w:left w:val="none" w:sz="0" w:space="0" w:color="auto"/>
        <w:bottom w:val="none" w:sz="0" w:space="0" w:color="auto"/>
        <w:right w:val="none" w:sz="0" w:space="0" w:color="auto"/>
      </w:divBdr>
      <w:divsChild>
        <w:div w:id="474419807">
          <w:marLeft w:val="547"/>
          <w:marRight w:val="0"/>
          <w:marTop w:val="134"/>
          <w:marBottom w:val="0"/>
          <w:divBdr>
            <w:top w:val="none" w:sz="0" w:space="0" w:color="auto"/>
            <w:left w:val="none" w:sz="0" w:space="0" w:color="auto"/>
            <w:bottom w:val="none" w:sz="0" w:space="0" w:color="auto"/>
            <w:right w:val="none" w:sz="0" w:space="0" w:color="auto"/>
          </w:divBdr>
        </w:div>
        <w:div w:id="1275211365">
          <w:marLeft w:val="1166"/>
          <w:marRight w:val="0"/>
          <w:marTop w:val="115"/>
          <w:marBottom w:val="0"/>
          <w:divBdr>
            <w:top w:val="none" w:sz="0" w:space="0" w:color="auto"/>
            <w:left w:val="none" w:sz="0" w:space="0" w:color="auto"/>
            <w:bottom w:val="none" w:sz="0" w:space="0" w:color="auto"/>
            <w:right w:val="none" w:sz="0" w:space="0" w:color="auto"/>
          </w:divBdr>
        </w:div>
        <w:div w:id="1772967525">
          <w:marLeft w:val="547"/>
          <w:marRight w:val="0"/>
          <w:marTop w:val="134"/>
          <w:marBottom w:val="0"/>
          <w:divBdr>
            <w:top w:val="none" w:sz="0" w:space="0" w:color="auto"/>
            <w:left w:val="none" w:sz="0" w:space="0" w:color="auto"/>
            <w:bottom w:val="none" w:sz="0" w:space="0" w:color="auto"/>
            <w:right w:val="none" w:sz="0" w:space="0" w:color="auto"/>
          </w:divBdr>
        </w:div>
        <w:div w:id="176821345">
          <w:marLeft w:val="1166"/>
          <w:marRight w:val="0"/>
          <w:marTop w:val="115"/>
          <w:marBottom w:val="0"/>
          <w:divBdr>
            <w:top w:val="none" w:sz="0" w:space="0" w:color="auto"/>
            <w:left w:val="none" w:sz="0" w:space="0" w:color="auto"/>
            <w:bottom w:val="none" w:sz="0" w:space="0" w:color="auto"/>
            <w:right w:val="none" w:sz="0" w:space="0" w:color="auto"/>
          </w:divBdr>
        </w:div>
      </w:divsChild>
    </w:div>
    <w:div w:id="1577785709">
      <w:bodyDiv w:val="1"/>
      <w:marLeft w:val="0"/>
      <w:marRight w:val="0"/>
      <w:marTop w:val="0"/>
      <w:marBottom w:val="0"/>
      <w:divBdr>
        <w:top w:val="none" w:sz="0" w:space="0" w:color="auto"/>
        <w:left w:val="none" w:sz="0" w:space="0" w:color="auto"/>
        <w:bottom w:val="none" w:sz="0" w:space="0" w:color="auto"/>
        <w:right w:val="none" w:sz="0" w:space="0" w:color="auto"/>
      </w:divBdr>
      <w:divsChild>
        <w:div w:id="1735663918">
          <w:marLeft w:val="547"/>
          <w:marRight w:val="0"/>
          <w:marTop w:val="144"/>
          <w:marBottom w:val="0"/>
          <w:divBdr>
            <w:top w:val="none" w:sz="0" w:space="0" w:color="auto"/>
            <w:left w:val="none" w:sz="0" w:space="0" w:color="auto"/>
            <w:bottom w:val="none" w:sz="0" w:space="0" w:color="auto"/>
            <w:right w:val="none" w:sz="0" w:space="0" w:color="auto"/>
          </w:divBdr>
        </w:div>
        <w:div w:id="1696225308">
          <w:marLeft w:val="1526"/>
          <w:marRight w:val="0"/>
          <w:marTop w:val="125"/>
          <w:marBottom w:val="0"/>
          <w:divBdr>
            <w:top w:val="none" w:sz="0" w:space="0" w:color="auto"/>
            <w:left w:val="none" w:sz="0" w:space="0" w:color="auto"/>
            <w:bottom w:val="none" w:sz="0" w:space="0" w:color="auto"/>
            <w:right w:val="none" w:sz="0" w:space="0" w:color="auto"/>
          </w:divBdr>
        </w:div>
        <w:div w:id="1308825863">
          <w:marLeft w:val="1526"/>
          <w:marRight w:val="0"/>
          <w:marTop w:val="125"/>
          <w:marBottom w:val="0"/>
          <w:divBdr>
            <w:top w:val="none" w:sz="0" w:space="0" w:color="auto"/>
            <w:left w:val="none" w:sz="0" w:space="0" w:color="auto"/>
            <w:bottom w:val="none" w:sz="0" w:space="0" w:color="auto"/>
            <w:right w:val="none" w:sz="0" w:space="0" w:color="auto"/>
          </w:divBdr>
        </w:div>
        <w:div w:id="690954892">
          <w:marLeft w:val="1526"/>
          <w:marRight w:val="0"/>
          <w:marTop w:val="125"/>
          <w:marBottom w:val="0"/>
          <w:divBdr>
            <w:top w:val="none" w:sz="0" w:space="0" w:color="auto"/>
            <w:left w:val="none" w:sz="0" w:space="0" w:color="auto"/>
            <w:bottom w:val="none" w:sz="0" w:space="0" w:color="auto"/>
            <w:right w:val="none" w:sz="0" w:space="0" w:color="auto"/>
          </w:divBdr>
        </w:div>
        <w:div w:id="1574897636">
          <w:marLeft w:val="1526"/>
          <w:marRight w:val="0"/>
          <w:marTop w:val="125"/>
          <w:marBottom w:val="0"/>
          <w:divBdr>
            <w:top w:val="none" w:sz="0" w:space="0" w:color="auto"/>
            <w:left w:val="none" w:sz="0" w:space="0" w:color="auto"/>
            <w:bottom w:val="none" w:sz="0" w:space="0" w:color="auto"/>
            <w:right w:val="none" w:sz="0" w:space="0" w:color="auto"/>
          </w:divBdr>
        </w:div>
        <w:div w:id="1326318962">
          <w:marLeft w:val="1526"/>
          <w:marRight w:val="0"/>
          <w:marTop w:val="125"/>
          <w:marBottom w:val="0"/>
          <w:divBdr>
            <w:top w:val="none" w:sz="0" w:space="0" w:color="auto"/>
            <w:left w:val="none" w:sz="0" w:space="0" w:color="auto"/>
            <w:bottom w:val="none" w:sz="0" w:space="0" w:color="auto"/>
            <w:right w:val="none" w:sz="0" w:space="0" w:color="auto"/>
          </w:divBdr>
        </w:div>
        <w:div w:id="1714501922">
          <w:marLeft w:val="547"/>
          <w:marRight w:val="0"/>
          <w:marTop w:val="144"/>
          <w:marBottom w:val="0"/>
          <w:divBdr>
            <w:top w:val="none" w:sz="0" w:space="0" w:color="auto"/>
            <w:left w:val="none" w:sz="0" w:space="0" w:color="auto"/>
            <w:bottom w:val="none" w:sz="0" w:space="0" w:color="auto"/>
            <w:right w:val="none" w:sz="0" w:space="0" w:color="auto"/>
          </w:divBdr>
        </w:div>
      </w:divsChild>
    </w:div>
    <w:div w:id="1594894218">
      <w:bodyDiv w:val="1"/>
      <w:marLeft w:val="0"/>
      <w:marRight w:val="0"/>
      <w:marTop w:val="0"/>
      <w:marBottom w:val="0"/>
      <w:divBdr>
        <w:top w:val="none" w:sz="0" w:space="0" w:color="auto"/>
        <w:left w:val="none" w:sz="0" w:space="0" w:color="auto"/>
        <w:bottom w:val="none" w:sz="0" w:space="0" w:color="auto"/>
        <w:right w:val="none" w:sz="0" w:space="0" w:color="auto"/>
      </w:divBdr>
      <w:divsChild>
        <w:div w:id="2006127768">
          <w:marLeft w:val="1325"/>
          <w:marRight w:val="0"/>
          <w:marTop w:val="96"/>
          <w:marBottom w:val="0"/>
          <w:divBdr>
            <w:top w:val="none" w:sz="0" w:space="0" w:color="auto"/>
            <w:left w:val="none" w:sz="0" w:space="0" w:color="auto"/>
            <w:bottom w:val="none" w:sz="0" w:space="0" w:color="auto"/>
            <w:right w:val="none" w:sz="0" w:space="0" w:color="auto"/>
          </w:divBdr>
        </w:div>
        <w:div w:id="349718273">
          <w:marLeft w:val="1987"/>
          <w:marRight w:val="0"/>
          <w:marTop w:val="86"/>
          <w:marBottom w:val="0"/>
          <w:divBdr>
            <w:top w:val="none" w:sz="0" w:space="0" w:color="auto"/>
            <w:left w:val="none" w:sz="0" w:space="0" w:color="auto"/>
            <w:bottom w:val="none" w:sz="0" w:space="0" w:color="auto"/>
            <w:right w:val="none" w:sz="0" w:space="0" w:color="auto"/>
          </w:divBdr>
        </w:div>
        <w:div w:id="434324592">
          <w:marLeft w:val="1987"/>
          <w:marRight w:val="0"/>
          <w:marTop w:val="86"/>
          <w:marBottom w:val="0"/>
          <w:divBdr>
            <w:top w:val="none" w:sz="0" w:space="0" w:color="auto"/>
            <w:left w:val="none" w:sz="0" w:space="0" w:color="auto"/>
            <w:bottom w:val="none" w:sz="0" w:space="0" w:color="auto"/>
            <w:right w:val="none" w:sz="0" w:space="0" w:color="auto"/>
          </w:divBdr>
        </w:div>
        <w:div w:id="519665683">
          <w:marLeft w:val="1987"/>
          <w:marRight w:val="0"/>
          <w:marTop w:val="86"/>
          <w:marBottom w:val="0"/>
          <w:divBdr>
            <w:top w:val="none" w:sz="0" w:space="0" w:color="auto"/>
            <w:left w:val="none" w:sz="0" w:space="0" w:color="auto"/>
            <w:bottom w:val="none" w:sz="0" w:space="0" w:color="auto"/>
            <w:right w:val="none" w:sz="0" w:space="0" w:color="auto"/>
          </w:divBdr>
        </w:div>
        <w:div w:id="415713335">
          <w:marLeft w:val="1987"/>
          <w:marRight w:val="0"/>
          <w:marTop w:val="86"/>
          <w:marBottom w:val="0"/>
          <w:divBdr>
            <w:top w:val="none" w:sz="0" w:space="0" w:color="auto"/>
            <w:left w:val="none" w:sz="0" w:space="0" w:color="auto"/>
            <w:bottom w:val="none" w:sz="0" w:space="0" w:color="auto"/>
            <w:right w:val="none" w:sz="0" w:space="0" w:color="auto"/>
          </w:divBdr>
        </w:div>
        <w:div w:id="243608247">
          <w:marLeft w:val="1987"/>
          <w:marRight w:val="0"/>
          <w:marTop w:val="86"/>
          <w:marBottom w:val="0"/>
          <w:divBdr>
            <w:top w:val="none" w:sz="0" w:space="0" w:color="auto"/>
            <w:left w:val="none" w:sz="0" w:space="0" w:color="auto"/>
            <w:bottom w:val="none" w:sz="0" w:space="0" w:color="auto"/>
            <w:right w:val="none" w:sz="0" w:space="0" w:color="auto"/>
          </w:divBdr>
        </w:div>
        <w:div w:id="1307902120">
          <w:marLeft w:val="1987"/>
          <w:marRight w:val="0"/>
          <w:marTop w:val="86"/>
          <w:marBottom w:val="0"/>
          <w:divBdr>
            <w:top w:val="none" w:sz="0" w:space="0" w:color="auto"/>
            <w:left w:val="none" w:sz="0" w:space="0" w:color="auto"/>
            <w:bottom w:val="none" w:sz="0" w:space="0" w:color="auto"/>
            <w:right w:val="none" w:sz="0" w:space="0" w:color="auto"/>
          </w:divBdr>
        </w:div>
        <w:div w:id="741871337">
          <w:marLeft w:val="1325"/>
          <w:marRight w:val="0"/>
          <w:marTop w:val="96"/>
          <w:marBottom w:val="0"/>
          <w:divBdr>
            <w:top w:val="none" w:sz="0" w:space="0" w:color="auto"/>
            <w:left w:val="none" w:sz="0" w:space="0" w:color="auto"/>
            <w:bottom w:val="none" w:sz="0" w:space="0" w:color="auto"/>
            <w:right w:val="none" w:sz="0" w:space="0" w:color="auto"/>
          </w:divBdr>
        </w:div>
        <w:div w:id="229389825">
          <w:marLeft w:val="1987"/>
          <w:marRight w:val="0"/>
          <w:marTop w:val="86"/>
          <w:marBottom w:val="0"/>
          <w:divBdr>
            <w:top w:val="none" w:sz="0" w:space="0" w:color="auto"/>
            <w:left w:val="none" w:sz="0" w:space="0" w:color="auto"/>
            <w:bottom w:val="none" w:sz="0" w:space="0" w:color="auto"/>
            <w:right w:val="none" w:sz="0" w:space="0" w:color="auto"/>
          </w:divBdr>
        </w:div>
        <w:div w:id="1689333366">
          <w:marLeft w:val="1987"/>
          <w:marRight w:val="0"/>
          <w:marTop w:val="86"/>
          <w:marBottom w:val="0"/>
          <w:divBdr>
            <w:top w:val="none" w:sz="0" w:space="0" w:color="auto"/>
            <w:left w:val="none" w:sz="0" w:space="0" w:color="auto"/>
            <w:bottom w:val="none" w:sz="0" w:space="0" w:color="auto"/>
            <w:right w:val="none" w:sz="0" w:space="0" w:color="auto"/>
          </w:divBdr>
        </w:div>
        <w:div w:id="2088845949">
          <w:marLeft w:val="1987"/>
          <w:marRight w:val="0"/>
          <w:marTop w:val="86"/>
          <w:marBottom w:val="0"/>
          <w:divBdr>
            <w:top w:val="none" w:sz="0" w:space="0" w:color="auto"/>
            <w:left w:val="none" w:sz="0" w:space="0" w:color="auto"/>
            <w:bottom w:val="none" w:sz="0" w:space="0" w:color="auto"/>
            <w:right w:val="none" w:sz="0" w:space="0" w:color="auto"/>
          </w:divBdr>
        </w:div>
        <w:div w:id="1483429949">
          <w:marLeft w:val="1987"/>
          <w:marRight w:val="0"/>
          <w:marTop w:val="86"/>
          <w:marBottom w:val="0"/>
          <w:divBdr>
            <w:top w:val="none" w:sz="0" w:space="0" w:color="auto"/>
            <w:left w:val="none" w:sz="0" w:space="0" w:color="auto"/>
            <w:bottom w:val="none" w:sz="0" w:space="0" w:color="auto"/>
            <w:right w:val="none" w:sz="0" w:space="0" w:color="auto"/>
          </w:divBdr>
        </w:div>
        <w:div w:id="956332250">
          <w:marLeft w:val="1987"/>
          <w:marRight w:val="0"/>
          <w:marTop w:val="86"/>
          <w:marBottom w:val="0"/>
          <w:divBdr>
            <w:top w:val="none" w:sz="0" w:space="0" w:color="auto"/>
            <w:left w:val="none" w:sz="0" w:space="0" w:color="auto"/>
            <w:bottom w:val="none" w:sz="0" w:space="0" w:color="auto"/>
            <w:right w:val="none" w:sz="0" w:space="0" w:color="auto"/>
          </w:divBdr>
        </w:div>
      </w:divsChild>
    </w:div>
    <w:div w:id="1735859926">
      <w:bodyDiv w:val="1"/>
      <w:marLeft w:val="0"/>
      <w:marRight w:val="0"/>
      <w:marTop w:val="0"/>
      <w:marBottom w:val="0"/>
      <w:divBdr>
        <w:top w:val="none" w:sz="0" w:space="0" w:color="auto"/>
        <w:left w:val="none" w:sz="0" w:space="0" w:color="auto"/>
        <w:bottom w:val="none" w:sz="0" w:space="0" w:color="auto"/>
        <w:right w:val="none" w:sz="0" w:space="0" w:color="auto"/>
      </w:divBdr>
      <w:divsChild>
        <w:div w:id="707147347">
          <w:marLeft w:val="547"/>
          <w:marRight w:val="0"/>
          <w:marTop w:val="154"/>
          <w:marBottom w:val="0"/>
          <w:divBdr>
            <w:top w:val="none" w:sz="0" w:space="0" w:color="auto"/>
            <w:left w:val="none" w:sz="0" w:space="0" w:color="auto"/>
            <w:bottom w:val="none" w:sz="0" w:space="0" w:color="auto"/>
            <w:right w:val="none" w:sz="0" w:space="0" w:color="auto"/>
          </w:divBdr>
        </w:div>
        <w:div w:id="646935739">
          <w:marLeft w:val="547"/>
          <w:marRight w:val="0"/>
          <w:marTop w:val="154"/>
          <w:marBottom w:val="0"/>
          <w:divBdr>
            <w:top w:val="none" w:sz="0" w:space="0" w:color="auto"/>
            <w:left w:val="none" w:sz="0" w:space="0" w:color="auto"/>
            <w:bottom w:val="none" w:sz="0" w:space="0" w:color="auto"/>
            <w:right w:val="none" w:sz="0" w:space="0" w:color="auto"/>
          </w:divBdr>
        </w:div>
      </w:divsChild>
    </w:div>
    <w:div w:id="1896045897">
      <w:bodyDiv w:val="1"/>
      <w:marLeft w:val="0"/>
      <w:marRight w:val="0"/>
      <w:marTop w:val="0"/>
      <w:marBottom w:val="0"/>
      <w:divBdr>
        <w:top w:val="none" w:sz="0" w:space="0" w:color="auto"/>
        <w:left w:val="none" w:sz="0" w:space="0" w:color="auto"/>
        <w:bottom w:val="none" w:sz="0" w:space="0" w:color="auto"/>
        <w:right w:val="none" w:sz="0" w:space="0" w:color="auto"/>
      </w:divBdr>
      <w:divsChild>
        <w:div w:id="806314609">
          <w:marLeft w:val="547"/>
          <w:marRight w:val="0"/>
          <w:marTop w:val="115"/>
          <w:marBottom w:val="0"/>
          <w:divBdr>
            <w:top w:val="none" w:sz="0" w:space="0" w:color="auto"/>
            <w:left w:val="none" w:sz="0" w:space="0" w:color="auto"/>
            <w:bottom w:val="none" w:sz="0" w:space="0" w:color="auto"/>
            <w:right w:val="none" w:sz="0" w:space="0" w:color="auto"/>
          </w:divBdr>
        </w:div>
        <w:div w:id="649208817">
          <w:marLeft w:val="547"/>
          <w:marRight w:val="0"/>
          <w:marTop w:val="115"/>
          <w:marBottom w:val="0"/>
          <w:divBdr>
            <w:top w:val="none" w:sz="0" w:space="0" w:color="auto"/>
            <w:left w:val="none" w:sz="0" w:space="0" w:color="auto"/>
            <w:bottom w:val="none" w:sz="0" w:space="0" w:color="auto"/>
            <w:right w:val="none" w:sz="0" w:space="0" w:color="auto"/>
          </w:divBdr>
        </w:div>
      </w:divsChild>
    </w:div>
    <w:div w:id="1952931825">
      <w:bodyDiv w:val="1"/>
      <w:marLeft w:val="0"/>
      <w:marRight w:val="0"/>
      <w:marTop w:val="0"/>
      <w:marBottom w:val="0"/>
      <w:divBdr>
        <w:top w:val="none" w:sz="0" w:space="0" w:color="auto"/>
        <w:left w:val="none" w:sz="0" w:space="0" w:color="auto"/>
        <w:bottom w:val="none" w:sz="0" w:space="0" w:color="auto"/>
        <w:right w:val="none" w:sz="0" w:space="0" w:color="auto"/>
      </w:divBdr>
      <w:divsChild>
        <w:div w:id="368457185">
          <w:marLeft w:val="1166"/>
          <w:marRight w:val="0"/>
          <w:marTop w:val="96"/>
          <w:marBottom w:val="0"/>
          <w:divBdr>
            <w:top w:val="none" w:sz="0" w:space="0" w:color="auto"/>
            <w:left w:val="none" w:sz="0" w:space="0" w:color="auto"/>
            <w:bottom w:val="none" w:sz="0" w:space="0" w:color="auto"/>
            <w:right w:val="none" w:sz="0" w:space="0" w:color="auto"/>
          </w:divBdr>
        </w:div>
        <w:div w:id="145975715">
          <w:marLeft w:val="1166"/>
          <w:marRight w:val="0"/>
          <w:marTop w:val="96"/>
          <w:marBottom w:val="0"/>
          <w:divBdr>
            <w:top w:val="none" w:sz="0" w:space="0" w:color="auto"/>
            <w:left w:val="none" w:sz="0" w:space="0" w:color="auto"/>
            <w:bottom w:val="none" w:sz="0" w:space="0" w:color="auto"/>
            <w:right w:val="none" w:sz="0" w:space="0" w:color="auto"/>
          </w:divBdr>
        </w:div>
        <w:div w:id="1054541385">
          <w:marLeft w:val="1166"/>
          <w:marRight w:val="0"/>
          <w:marTop w:val="96"/>
          <w:marBottom w:val="0"/>
          <w:divBdr>
            <w:top w:val="none" w:sz="0" w:space="0" w:color="auto"/>
            <w:left w:val="none" w:sz="0" w:space="0" w:color="auto"/>
            <w:bottom w:val="none" w:sz="0" w:space="0" w:color="auto"/>
            <w:right w:val="none" w:sz="0" w:space="0" w:color="auto"/>
          </w:divBdr>
        </w:div>
        <w:div w:id="930897813">
          <w:marLeft w:val="1166"/>
          <w:marRight w:val="0"/>
          <w:marTop w:val="96"/>
          <w:marBottom w:val="0"/>
          <w:divBdr>
            <w:top w:val="none" w:sz="0" w:space="0" w:color="auto"/>
            <w:left w:val="none" w:sz="0" w:space="0" w:color="auto"/>
            <w:bottom w:val="none" w:sz="0" w:space="0" w:color="auto"/>
            <w:right w:val="none" w:sz="0" w:space="0" w:color="auto"/>
          </w:divBdr>
        </w:div>
      </w:divsChild>
    </w:div>
    <w:div w:id="1978024045">
      <w:bodyDiv w:val="1"/>
      <w:marLeft w:val="0"/>
      <w:marRight w:val="0"/>
      <w:marTop w:val="0"/>
      <w:marBottom w:val="0"/>
      <w:divBdr>
        <w:top w:val="none" w:sz="0" w:space="0" w:color="auto"/>
        <w:left w:val="none" w:sz="0" w:space="0" w:color="auto"/>
        <w:bottom w:val="none" w:sz="0" w:space="0" w:color="auto"/>
        <w:right w:val="none" w:sz="0" w:space="0" w:color="auto"/>
      </w:divBdr>
      <w:divsChild>
        <w:div w:id="1291666393">
          <w:marLeft w:val="965"/>
          <w:marRight w:val="0"/>
          <w:marTop w:val="134"/>
          <w:marBottom w:val="0"/>
          <w:divBdr>
            <w:top w:val="none" w:sz="0" w:space="0" w:color="auto"/>
            <w:left w:val="none" w:sz="0" w:space="0" w:color="auto"/>
            <w:bottom w:val="none" w:sz="0" w:space="0" w:color="auto"/>
            <w:right w:val="none" w:sz="0" w:space="0" w:color="auto"/>
          </w:divBdr>
        </w:div>
        <w:div w:id="1954704965">
          <w:marLeft w:val="1555"/>
          <w:marRight w:val="0"/>
          <w:marTop w:val="115"/>
          <w:marBottom w:val="0"/>
          <w:divBdr>
            <w:top w:val="none" w:sz="0" w:space="0" w:color="auto"/>
            <w:left w:val="none" w:sz="0" w:space="0" w:color="auto"/>
            <w:bottom w:val="none" w:sz="0" w:space="0" w:color="auto"/>
            <w:right w:val="none" w:sz="0" w:space="0" w:color="auto"/>
          </w:divBdr>
        </w:div>
        <w:div w:id="116606381">
          <w:marLeft w:val="1555"/>
          <w:marRight w:val="0"/>
          <w:marTop w:val="115"/>
          <w:marBottom w:val="0"/>
          <w:divBdr>
            <w:top w:val="none" w:sz="0" w:space="0" w:color="auto"/>
            <w:left w:val="none" w:sz="0" w:space="0" w:color="auto"/>
            <w:bottom w:val="none" w:sz="0" w:space="0" w:color="auto"/>
            <w:right w:val="none" w:sz="0" w:space="0" w:color="auto"/>
          </w:divBdr>
        </w:div>
        <w:div w:id="582909487">
          <w:marLeft w:val="1555"/>
          <w:marRight w:val="0"/>
          <w:marTop w:val="115"/>
          <w:marBottom w:val="0"/>
          <w:divBdr>
            <w:top w:val="none" w:sz="0" w:space="0" w:color="auto"/>
            <w:left w:val="none" w:sz="0" w:space="0" w:color="auto"/>
            <w:bottom w:val="none" w:sz="0" w:space="0" w:color="auto"/>
            <w:right w:val="none" w:sz="0" w:space="0" w:color="auto"/>
          </w:divBdr>
        </w:div>
      </w:divsChild>
    </w:div>
    <w:div w:id="2131389195">
      <w:bodyDiv w:val="1"/>
      <w:marLeft w:val="0"/>
      <w:marRight w:val="0"/>
      <w:marTop w:val="0"/>
      <w:marBottom w:val="0"/>
      <w:divBdr>
        <w:top w:val="none" w:sz="0" w:space="0" w:color="auto"/>
        <w:left w:val="none" w:sz="0" w:space="0" w:color="auto"/>
        <w:bottom w:val="none" w:sz="0" w:space="0" w:color="auto"/>
        <w:right w:val="none" w:sz="0" w:space="0" w:color="auto"/>
      </w:divBdr>
      <w:divsChild>
        <w:div w:id="1591423811">
          <w:marLeft w:val="1267"/>
          <w:marRight w:val="0"/>
          <w:marTop w:val="115"/>
          <w:marBottom w:val="0"/>
          <w:divBdr>
            <w:top w:val="none" w:sz="0" w:space="0" w:color="auto"/>
            <w:left w:val="none" w:sz="0" w:space="0" w:color="auto"/>
            <w:bottom w:val="none" w:sz="0" w:space="0" w:color="auto"/>
            <w:right w:val="none" w:sz="0" w:space="0" w:color="auto"/>
          </w:divBdr>
        </w:div>
        <w:div w:id="934286114">
          <w:marLeft w:val="1267"/>
          <w:marRight w:val="0"/>
          <w:marTop w:val="115"/>
          <w:marBottom w:val="0"/>
          <w:divBdr>
            <w:top w:val="none" w:sz="0" w:space="0" w:color="auto"/>
            <w:left w:val="none" w:sz="0" w:space="0" w:color="auto"/>
            <w:bottom w:val="none" w:sz="0" w:space="0" w:color="auto"/>
            <w:right w:val="none" w:sz="0" w:space="0" w:color="auto"/>
          </w:divBdr>
        </w:div>
        <w:div w:id="184369177">
          <w:marLeft w:val="1267"/>
          <w:marRight w:val="0"/>
          <w:marTop w:val="115"/>
          <w:marBottom w:val="0"/>
          <w:divBdr>
            <w:top w:val="none" w:sz="0" w:space="0" w:color="auto"/>
            <w:left w:val="none" w:sz="0" w:space="0" w:color="auto"/>
            <w:bottom w:val="none" w:sz="0" w:space="0" w:color="auto"/>
            <w:right w:val="none" w:sz="0" w:space="0" w:color="auto"/>
          </w:divBdr>
        </w:div>
        <w:div w:id="364064024">
          <w:marLeft w:val="126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8</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Sindy Tannouri</dc:creator>
  <cp:lastModifiedBy>Sindy Tannouri</cp:lastModifiedBy>
  <cp:revision>6</cp:revision>
  <dcterms:created xsi:type="dcterms:W3CDTF">2013-10-15T13:18:00Z</dcterms:created>
  <dcterms:modified xsi:type="dcterms:W3CDTF">2013-10-17T04:49:00Z</dcterms:modified>
</cp:coreProperties>
</file>