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736BA5" w14:textId="77777777" w:rsidR="00A125EE" w:rsidRDefault="004B090D">
      <w:r>
        <w:t>Bio MT2</w:t>
      </w:r>
    </w:p>
    <w:p w14:paraId="7BD74B3C" w14:textId="77777777" w:rsidR="00300D10" w:rsidRDefault="00300D10"/>
    <w:p w14:paraId="0D6E3283" w14:textId="57948CDA" w:rsidR="00300D10" w:rsidRPr="00AE743F" w:rsidRDefault="00300D10">
      <w:pPr>
        <w:rPr>
          <w:u w:val="single"/>
        </w:rPr>
      </w:pPr>
      <w:r w:rsidRPr="00AE743F">
        <w:rPr>
          <w:u w:val="single"/>
        </w:rPr>
        <w:t>Protein Folding in the ER</w:t>
      </w:r>
    </w:p>
    <w:p w14:paraId="1FF55470" w14:textId="77777777" w:rsidR="004B090D" w:rsidRDefault="004B090D" w:rsidP="004B090D">
      <w:pPr>
        <w:pStyle w:val="ListParagraph"/>
        <w:numPr>
          <w:ilvl w:val="0"/>
          <w:numId w:val="1"/>
        </w:numPr>
      </w:pPr>
      <w:r w:rsidRPr="00E16732">
        <w:rPr>
          <w:b/>
        </w:rPr>
        <w:t>Lectins</w:t>
      </w:r>
      <w:r>
        <w:sym w:font="Wingdings" w:char="F0E0"/>
      </w:r>
      <w:r>
        <w:t xml:space="preserve"> assist in protein folding </w:t>
      </w:r>
    </w:p>
    <w:p w14:paraId="21B508B5" w14:textId="77777777" w:rsidR="004B090D" w:rsidRDefault="004B090D" w:rsidP="00E16732">
      <w:pPr>
        <w:pStyle w:val="ListParagraph"/>
        <w:numPr>
          <w:ilvl w:val="1"/>
          <w:numId w:val="1"/>
        </w:numPr>
      </w:pPr>
      <w:r w:rsidRPr="00E16732">
        <w:rPr>
          <w:b/>
        </w:rPr>
        <w:t>Calnexin</w:t>
      </w:r>
      <w:r>
        <w:sym w:font="Wingdings" w:char="F0E0"/>
      </w:r>
      <w:r>
        <w:t xml:space="preserve"> lectin in ER, assists in protein folding</w:t>
      </w:r>
    </w:p>
    <w:p w14:paraId="391BCE30" w14:textId="77777777" w:rsidR="004B090D" w:rsidRDefault="004B090D" w:rsidP="00E16732">
      <w:pPr>
        <w:pStyle w:val="ListParagraph"/>
        <w:numPr>
          <w:ilvl w:val="1"/>
          <w:numId w:val="1"/>
        </w:numPr>
      </w:pPr>
      <w:r w:rsidRPr="00E16732">
        <w:rPr>
          <w:b/>
        </w:rPr>
        <w:t>Calreticulin</w:t>
      </w:r>
      <w:r>
        <w:sym w:font="Wingdings" w:char="F0E0"/>
      </w:r>
      <w:r>
        <w:t xml:space="preserve"> lectin</w:t>
      </w:r>
    </w:p>
    <w:p w14:paraId="7AC1D762" w14:textId="67B6507F" w:rsidR="004B090D" w:rsidRDefault="004B090D" w:rsidP="004B090D">
      <w:pPr>
        <w:pStyle w:val="ListParagraph"/>
        <w:numPr>
          <w:ilvl w:val="0"/>
          <w:numId w:val="1"/>
        </w:numPr>
      </w:pPr>
      <w:proofErr w:type="spellStart"/>
      <w:r w:rsidRPr="00E16732">
        <w:rPr>
          <w:b/>
        </w:rPr>
        <w:t>BiP</w:t>
      </w:r>
      <w:proofErr w:type="spellEnd"/>
      <w:r>
        <w:sym w:font="Wingdings" w:char="F0E0"/>
      </w:r>
      <w:r>
        <w:t xml:space="preserve"> HSP70 chaperone in the ER, transfer</w:t>
      </w:r>
      <w:r w:rsidR="00942E85">
        <w:t>s</w:t>
      </w:r>
      <w:r>
        <w:t xml:space="preserve"> proteins from ER, through translocon, initiates UPR (unfolded protein response) </w:t>
      </w:r>
    </w:p>
    <w:p w14:paraId="7970C388" w14:textId="77777777" w:rsidR="004B090D" w:rsidRDefault="004B090D" w:rsidP="004B090D">
      <w:pPr>
        <w:pStyle w:val="ListParagraph"/>
        <w:numPr>
          <w:ilvl w:val="1"/>
          <w:numId w:val="1"/>
        </w:numPr>
      </w:pPr>
      <w:r>
        <w:t>Co-chaperones</w:t>
      </w:r>
      <w:r>
        <w:sym w:font="Wingdings" w:char="F0E0"/>
      </w:r>
      <w:r>
        <w:t xml:space="preserve"> </w:t>
      </w:r>
      <w:r w:rsidRPr="00E16732">
        <w:rPr>
          <w:b/>
        </w:rPr>
        <w:t>HSP40</w:t>
      </w:r>
      <w:r>
        <w:t xml:space="preserve"> and </w:t>
      </w:r>
      <w:r w:rsidRPr="00E16732">
        <w:rPr>
          <w:b/>
        </w:rPr>
        <w:t xml:space="preserve">NEF </w:t>
      </w:r>
      <w:r>
        <w:t>(nucleotide exchange factor)</w:t>
      </w:r>
    </w:p>
    <w:p w14:paraId="760A3F33" w14:textId="6A1F6172" w:rsidR="004B090D" w:rsidRDefault="004B090D" w:rsidP="004B090D">
      <w:pPr>
        <w:pStyle w:val="ListParagraph"/>
        <w:numPr>
          <w:ilvl w:val="0"/>
          <w:numId w:val="1"/>
        </w:numPr>
      </w:pPr>
      <w:proofErr w:type="spellStart"/>
      <w:r w:rsidRPr="00E16732">
        <w:rPr>
          <w:b/>
        </w:rPr>
        <w:t>RNAase</w:t>
      </w:r>
      <w:proofErr w:type="spellEnd"/>
      <w:r w:rsidRPr="00E16732">
        <w:rPr>
          <w:b/>
        </w:rPr>
        <w:t xml:space="preserve"> A</w:t>
      </w:r>
      <w:r>
        <w:sym w:font="Wingdings" w:char="F0E0"/>
      </w:r>
      <w:r>
        <w:t xml:space="preserve"> 4 </w:t>
      </w:r>
      <w:r w:rsidR="00942E85">
        <w:t>disulphide bonds, cleaves RNA in the</w:t>
      </w:r>
      <w:r>
        <w:t xml:space="preserve"> small intestine</w:t>
      </w:r>
    </w:p>
    <w:p w14:paraId="02277F0B" w14:textId="77777777" w:rsidR="004B090D" w:rsidRDefault="004B090D" w:rsidP="004B090D">
      <w:pPr>
        <w:pStyle w:val="ListParagraph"/>
        <w:numPr>
          <w:ilvl w:val="0"/>
          <w:numId w:val="1"/>
        </w:numPr>
      </w:pPr>
      <w:r w:rsidRPr="00E16732">
        <w:rPr>
          <w:b/>
        </w:rPr>
        <w:t>PDI</w:t>
      </w:r>
      <w:r>
        <w:sym w:font="Wingdings" w:char="F0E0"/>
      </w:r>
      <w:r>
        <w:t xml:space="preserve"> protein disulphide Isomerase; promotes oxidation, accelerating disulphide bond formation, corrects incorrect disulphide bridge formation</w:t>
      </w:r>
    </w:p>
    <w:p w14:paraId="404171AF" w14:textId="77777777" w:rsidR="004B090D" w:rsidRDefault="004B090D" w:rsidP="004B090D">
      <w:pPr>
        <w:pStyle w:val="ListParagraph"/>
        <w:numPr>
          <w:ilvl w:val="0"/>
          <w:numId w:val="1"/>
        </w:numPr>
      </w:pPr>
      <w:r w:rsidRPr="00E16732">
        <w:rPr>
          <w:b/>
        </w:rPr>
        <w:t>UPR</w:t>
      </w:r>
      <w:r>
        <w:sym w:font="Wingdings" w:char="F0E0"/>
      </w:r>
      <w:r>
        <w:t xml:space="preserve"> unfolded protein response; response to excess unfolded proteins </w:t>
      </w:r>
    </w:p>
    <w:p w14:paraId="29B31241" w14:textId="77777777" w:rsidR="00DB129D" w:rsidRDefault="00DB129D" w:rsidP="00DB129D">
      <w:pPr>
        <w:pStyle w:val="ListParagraph"/>
        <w:numPr>
          <w:ilvl w:val="1"/>
          <w:numId w:val="1"/>
        </w:numPr>
      </w:pPr>
      <w:r>
        <w:t>Slows new protein translation, removes unfolded proteins, increase chaperones</w:t>
      </w:r>
    </w:p>
    <w:p w14:paraId="55D023A0" w14:textId="77777777" w:rsidR="00DB129D" w:rsidRDefault="00DB129D" w:rsidP="00DB129D">
      <w:pPr>
        <w:pStyle w:val="ListParagraph"/>
        <w:numPr>
          <w:ilvl w:val="1"/>
          <w:numId w:val="1"/>
        </w:numPr>
      </w:pPr>
      <w:r>
        <w:t>Essential proteins to UPR</w:t>
      </w:r>
      <w:r>
        <w:sym w:font="Wingdings" w:char="F0E0"/>
      </w:r>
      <w:r>
        <w:t xml:space="preserve"> </w:t>
      </w:r>
      <w:proofErr w:type="spellStart"/>
      <w:r>
        <w:t>BiP</w:t>
      </w:r>
      <w:proofErr w:type="spellEnd"/>
      <w:r>
        <w:t xml:space="preserve"> and </w:t>
      </w:r>
      <w:proofErr w:type="spellStart"/>
      <w:r>
        <w:t>Irel</w:t>
      </w:r>
      <w:proofErr w:type="spellEnd"/>
    </w:p>
    <w:p w14:paraId="2CF38D10" w14:textId="44A1D4E9" w:rsidR="00DB129D" w:rsidRDefault="00DB129D" w:rsidP="00DB129D">
      <w:pPr>
        <w:pStyle w:val="ListParagraph"/>
        <w:numPr>
          <w:ilvl w:val="2"/>
          <w:numId w:val="1"/>
        </w:numPr>
      </w:pPr>
      <w:r>
        <w:t xml:space="preserve">When associated, </w:t>
      </w:r>
      <w:proofErr w:type="spellStart"/>
      <w:r>
        <w:t>BiP</w:t>
      </w:r>
      <w:proofErr w:type="spellEnd"/>
      <w:r w:rsidR="00942E85">
        <w:t xml:space="preserve"> is</w:t>
      </w:r>
      <w:r>
        <w:t xml:space="preserve"> sequestered, Ire1</w:t>
      </w:r>
      <w:r w:rsidR="00942E85">
        <w:t xml:space="preserve"> is</w:t>
      </w:r>
      <w:r>
        <w:t xml:space="preserve"> inactive</w:t>
      </w:r>
    </w:p>
    <w:p w14:paraId="167773C9" w14:textId="77777777" w:rsidR="00DB129D" w:rsidRDefault="00DB129D" w:rsidP="00DB129D">
      <w:pPr>
        <w:pStyle w:val="ListParagraph"/>
        <w:numPr>
          <w:ilvl w:val="2"/>
          <w:numId w:val="1"/>
        </w:numPr>
      </w:pPr>
      <w:proofErr w:type="spellStart"/>
      <w:r>
        <w:t>BiP</w:t>
      </w:r>
      <w:proofErr w:type="spellEnd"/>
      <w:r>
        <w:t xml:space="preserve"> dissociation due to increase in folded proteins</w:t>
      </w:r>
    </w:p>
    <w:p w14:paraId="7FA198BE" w14:textId="77777777" w:rsidR="00DB129D" w:rsidRDefault="00DB129D" w:rsidP="00DB129D">
      <w:pPr>
        <w:pStyle w:val="ListParagraph"/>
        <w:numPr>
          <w:ilvl w:val="1"/>
          <w:numId w:val="1"/>
        </w:numPr>
      </w:pPr>
      <w:proofErr w:type="spellStart"/>
      <w:r w:rsidRPr="00E16732">
        <w:rPr>
          <w:b/>
        </w:rPr>
        <w:t>BiP</w:t>
      </w:r>
      <w:proofErr w:type="spellEnd"/>
      <w:r>
        <w:sym w:font="Wingdings" w:char="F0E0"/>
      </w:r>
      <w:r>
        <w:t xml:space="preserve"> chaperone </w:t>
      </w:r>
    </w:p>
    <w:p w14:paraId="756DB019" w14:textId="77777777" w:rsidR="00DB129D" w:rsidRDefault="00DB129D" w:rsidP="00DB129D">
      <w:pPr>
        <w:pStyle w:val="ListParagraph"/>
        <w:numPr>
          <w:ilvl w:val="1"/>
          <w:numId w:val="1"/>
        </w:numPr>
      </w:pPr>
      <w:r w:rsidRPr="00E16732">
        <w:rPr>
          <w:b/>
        </w:rPr>
        <w:t>Ire1</w:t>
      </w:r>
      <w:r>
        <w:sym w:font="Wingdings" w:char="F0E0"/>
      </w:r>
      <w:r>
        <w:t xml:space="preserve"> forms </w:t>
      </w:r>
      <w:proofErr w:type="spellStart"/>
      <w:r>
        <w:t>homodimers</w:t>
      </w:r>
      <w:proofErr w:type="spellEnd"/>
      <w:r>
        <w:t xml:space="preserve"> in ER membrane when dissociated from </w:t>
      </w:r>
      <w:proofErr w:type="spellStart"/>
      <w:r>
        <w:t>BiP</w:t>
      </w:r>
      <w:proofErr w:type="spellEnd"/>
      <w:r>
        <w:t>, which are endonucleases</w:t>
      </w:r>
    </w:p>
    <w:p w14:paraId="0C09B1AF" w14:textId="77777777" w:rsidR="00DB129D" w:rsidRDefault="00DB129D" w:rsidP="00DB129D">
      <w:pPr>
        <w:pStyle w:val="ListParagraph"/>
        <w:numPr>
          <w:ilvl w:val="1"/>
          <w:numId w:val="1"/>
        </w:numPr>
      </w:pPr>
      <w:r w:rsidRPr="00942E85">
        <w:rPr>
          <w:b/>
        </w:rPr>
        <w:t>Hac1</w:t>
      </w:r>
      <w:r>
        <w:sym w:font="Wingdings" w:char="F0E0"/>
      </w:r>
      <w:r>
        <w:t xml:space="preserve"> mRNA for the gene, Hac1 is target for Ire1 endonucleases</w:t>
      </w:r>
    </w:p>
    <w:p w14:paraId="6AF25120" w14:textId="77777777" w:rsidR="00DB129D" w:rsidRDefault="00DB129D" w:rsidP="00DB129D">
      <w:pPr>
        <w:pStyle w:val="ListParagraph"/>
        <w:numPr>
          <w:ilvl w:val="2"/>
          <w:numId w:val="1"/>
        </w:numPr>
      </w:pPr>
      <w:proofErr w:type="spellStart"/>
      <w:r>
        <w:t>Unspliced</w:t>
      </w:r>
      <w:proofErr w:type="spellEnd"/>
      <w:r>
        <w:t xml:space="preserve"> Hac1 inhibits translation </w:t>
      </w:r>
    </w:p>
    <w:p w14:paraId="6D1F2E8F" w14:textId="77777777" w:rsidR="00DB129D" w:rsidRDefault="00DB129D" w:rsidP="00DB129D">
      <w:pPr>
        <w:pStyle w:val="ListParagraph"/>
        <w:numPr>
          <w:ilvl w:val="2"/>
          <w:numId w:val="1"/>
        </w:numPr>
      </w:pPr>
      <w:r>
        <w:t xml:space="preserve">Hac1 mRNA spliced by Ire1 endonuclease, allowing synthesis of Hac1 </w:t>
      </w:r>
    </w:p>
    <w:p w14:paraId="604A208E" w14:textId="77777777" w:rsidR="00DB129D" w:rsidRDefault="00DB129D" w:rsidP="00DB129D">
      <w:pPr>
        <w:pStyle w:val="ListParagraph"/>
        <w:numPr>
          <w:ilvl w:val="2"/>
          <w:numId w:val="1"/>
        </w:numPr>
      </w:pPr>
      <w:r w:rsidRPr="00E16732">
        <w:rPr>
          <w:b/>
        </w:rPr>
        <w:t>Hac1</w:t>
      </w:r>
      <w:r>
        <w:t xml:space="preserve"> = transcription factor, codes for </w:t>
      </w:r>
      <w:proofErr w:type="spellStart"/>
      <w:r>
        <w:t>BiP</w:t>
      </w:r>
      <w:proofErr w:type="spellEnd"/>
      <w:r>
        <w:t>, lectins, PDI and peptidases</w:t>
      </w:r>
    </w:p>
    <w:p w14:paraId="78EC690C" w14:textId="77777777" w:rsidR="00300D10" w:rsidRDefault="00300D10" w:rsidP="00300D10"/>
    <w:p w14:paraId="17B9FA06" w14:textId="54B973D2" w:rsidR="00300D10" w:rsidRPr="00AE743F" w:rsidRDefault="00300D10" w:rsidP="00300D10">
      <w:pPr>
        <w:rPr>
          <w:u w:val="single"/>
        </w:rPr>
      </w:pPr>
      <w:r w:rsidRPr="00AE743F">
        <w:rPr>
          <w:u w:val="single"/>
        </w:rPr>
        <w:t>Techniques for studying Vesicular Transport</w:t>
      </w:r>
    </w:p>
    <w:p w14:paraId="16CFC420" w14:textId="77777777" w:rsidR="0033441D" w:rsidRDefault="00E54810" w:rsidP="0033441D">
      <w:pPr>
        <w:pStyle w:val="ListParagraph"/>
        <w:numPr>
          <w:ilvl w:val="0"/>
          <w:numId w:val="1"/>
        </w:numPr>
      </w:pPr>
      <w:r w:rsidRPr="00E16732">
        <w:rPr>
          <w:b/>
        </w:rPr>
        <w:t>VSV-G protein</w:t>
      </w:r>
      <w:r>
        <w:sym w:font="Wingdings" w:char="F0E0"/>
      </w:r>
      <w:r>
        <w:t xml:space="preserve"> vesicular stomatitis virus, carries a gene that codes for envelope protein, G protein</w:t>
      </w:r>
    </w:p>
    <w:p w14:paraId="3BA3BF9D" w14:textId="77777777" w:rsidR="00E54810" w:rsidRDefault="00E54810" w:rsidP="00E54810">
      <w:pPr>
        <w:pStyle w:val="ListParagraph"/>
        <w:numPr>
          <w:ilvl w:val="1"/>
          <w:numId w:val="1"/>
        </w:numPr>
      </w:pPr>
      <w:r>
        <w:t xml:space="preserve">Mutant version of VSV-G is temperature sensitive </w:t>
      </w:r>
    </w:p>
    <w:p w14:paraId="13FAC886" w14:textId="77777777" w:rsidR="00E54810" w:rsidRDefault="00E16732" w:rsidP="00E54810">
      <w:pPr>
        <w:pStyle w:val="ListParagraph"/>
        <w:numPr>
          <w:ilvl w:val="0"/>
          <w:numId w:val="1"/>
        </w:numPr>
      </w:pPr>
      <w:r>
        <w:rPr>
          <w:b/>
        </w:rPr>
        <w:t>Invertase</w:t>
      </w:r>
      <w:r w:rsidR="00E54810">
        <w:sym w:font="Wingdings" w:char="F0E0"/>
      </w:r>
      <w:r w:rsidR="00E54810">
        <w:t xml:space="preserve"> protein secreted by yeast, metabolizes sucrose </w:t>
      </w:r>
    </w:p>
    <w:p w14:paraId="16EB7208" w14:textId="77777777" w:rsidR="00E54810" w:rsidRDefault="00E54810" w:rsidP="00E54810">
      <w:pPr>
        <w:pStyle w:val="ListParagraph"/>
        <w:numPr>
          <w:ilvl w:val="1"/>
          <w:numId w:val="1"/>
        </w:numPr>
      </w:pPr>
      <w:r>
        <w:t xml:space="preserve">Temperature sensitive mutation </w:t>
      </w:r>
    </w:p>
    <w:p w14:paraId="699D2F9B" w14:textId="77777777" w:rsidR="00300D10" w:rsidRPr="00AE743F" w:rsidRDefault="00300D10" w:rsidP="00300D10">
      <w:pPr>
        <w:rPr>
          <w:u w:val="single"/>
        </w:rPr>
      </w:pPr>
    </w:p>
    <w:p w14:paraId="370B7ACE" w14:textId="4E73110B" w:rsidR="00300D10" w:rsidRPr="00AE743F" w:rsidRDefault="00300D10" w:rsidP="00300D10">
      <w:pPr>
        <w:rPr>
          <w:u w:val="single"/>
        </w:rPr>
      </w:pPr>
      <w:r w:rsidRPr="00AE743F">
        <w:rPr>
          <w:u w:val="single"/>
        </w:rPr>
        <w:t xml:space="preserve">Golgi Complex </w:t>
      </w:r>
    </w:p>
    <w:p w14:paraId="61825CF8" w14:textId="1D7813F3" w:rsidR="00B42697" w:rsidRDefault="00B42697" w:rsidP="00B42697">
      <w:pPr>
        <w:pStyle w:val="ListParagraph"/>
        <w:numPr>
          <w:ilvl w:val="0"/>
          <w:numId w:val="1"/>
        </w:numPr>
      </w:pPr>
      <w:r w:rsidRPr="00E16732">
        <w:rPr>
          <w:b/>
        </w:rPr>
        <w:t>Wheat germ agglutinin</w:t>
      </w:r>
      <w:r>
        <w:sym w:font="Wingdings" w:char="F0E0"/>
      </w:r>
      <w:r w:rsidR="00942E85">
        <w:t xml:space="preserve"> lectin that recognizes</w:t>
      </w:r>
      <w:r>
        <w:t xml:space="preserve"> N-linked polysaccharides in Golgi cisternae, used to label Golgi </w:t>
      </w:r>
    </w:p>
    <w:p w14:paraId="3F9E7F78" w14:textId="77777777" w:rsidR="001502D1" w:rsidRDefault="001502D1" w:rsidP="001502D1"/>
    <w:p w14:paraId="2F61B587" w14:textId="415FDB10" w:rsidR="00300D10" w:rsidRPr="00AE743F" w:rsidRDefault="00300D10" w:rsidP="00300D10">
      <w:pPr>
        <w:rPr>
          <w:u w:val="single"/>
        </w:rPr>
      </w:pPr>
      <w:r w:rsidRPr="00AE743F">
        <w:rPr>
          <w:u w:val="single"/>
        </w:rPr>
        <w:t>Transport Vesicles</w:t>
      </w:r>
    </w:p>
    <w:p w14:paraId="61357B8C" w14:textId="77777777" w:rsidR="00E16732" w:rsidRDefault="00E16732" w:rsidP="00B42697">
      <w:pPr>
        <w:pStyle w:val="ListParagraph"/>
        <w:numPr>
          <w:ilvl w:val="0"/>
          <w:numId w:val="1"/>
        </w:numPr>
      </w:pPr>
      <w:r w:rsidRPr="00E16732">
        <w:rPr>
          <w:b/>
        </w:rPr>
        <w:t>Coat proteins</w:t>
      </w:r>
      <w:r>
        <w:sym w:font="Wingdings" w:char="F0E0"/>
      </w:r>
      <w:r>
        <w:t xml:space="preserve"> small GTP binding proteins, GTPase activity </w:t>
      </w:r>
    </w:p>
    <w:p w14:paraId="5BD18173" w14:textId="77777777" w:rsidR="00E16732" w:rsidRDefault="00E16732" w:rsidP="00B42697">
      <w:pPr>
        <w:pStyle w:val="ListParagraph"/>
        <w:numPr>
          <w:ilvl w:val="0"/>
          <w:numId w:val="1"/>
        </w:numPr>
      </w:pPr>
      <w:r w:rsidRPr="00E16732">
        <w:rPr>
          <w:b/>
        </w:rPr>
        <w:t>G-proteins</w:t>
      </w:r>
      <w:r>
        <w:sym w:font="Wingdings" w:char="F0E0"/>
      </w:r>
      <w:r>
        <w:t xml:space="preserve"> bind to GTP (active) and GDP (inactive); have integral GTPase activity, hydrolyzes GTP to GDP</w:t>
      </w:r>
    </w:p>
    <w:p w14:paraId="0F5FFF95" w14:textId="77777777" w:rsidR="00E16732" w:rsidRDefault="00E16732" w:rsidP="00E16732">
      <w:pPr>
        <w:pStyle w:val="ListParagraph"/>
        <w:numPr>
          <w:ilvl w:val="1"/>
          <w:numId w:val="1"/>
        </w:numPr>
      </w:pPr>
      <w:r>
        <w:t xml:space="preserve">GTP to GDP = </w:t>
      </w:r>
      <w:r w:rsidRPr="00E16732">
        <w:rPr>
          <w:b/>
        </w:rPr>
        <w:t>GAP</w:t>
      </w:r>
      <w:r>
        <w:t xml:space="preserve"> (GTPase accelerating protein)</w:t>
      </w:r>
    </w:p>
    <w:p w14:paraId="70DCB2B2" w14:textId="77777777" w:rsidR="00E16732" w:rsidRDefault="00E16732" w:rsidP="00E16732">
      <w:pPr>
        <w:pStyle w:val="ListParagraph"/>
        <w:numPr>
          <w:ilvl w:val="1"/>
          <w:numId w:val="1"/>
        </w:numPr>
      </w:pPr>
      <w:r>
        <w:t xml:space="preserve">GDP to GTP = </w:t>
      </w:r>
      <w:r w:rsidRPr="00E16732">
        <w:rPr>
          <w:b/>
        </w:rPr>
        <w:t>GEF</w:t>
      </w:r>
      <w:r>
        <w:t xml:space="preserve"> (Guanine Exchange factor)</w:t>
      </w:r>
    </w:p>
    <w:p w14:paraId="5DC04003" w14:textId="77777777" w:rsidR="00B42697" w:rsidRDefault="00E16732" w:rsidP="00B42697">
      <w:pPr>
        <w:pStyle w:val="ListParagraph"/>
        <w:numPr>
          <w:ilvl w:val="0"/>
          <w:numId w:val="1"/>
        </w:numPr>
      </w:pPr>
      <w:r w:rsidRPr="00E16732">
        <w:rPr>
          <w:b/>
        </w:rPr>
        <w:t>Clatharin coated vesicles</w:t>
      </w:r>
      <w:r>
        <w:sym w:font="Wingdings" w:char="F0E0"/>
      </w:r>
      <w:r>
        <w:t xml:space="preserve"> transport away from trans-Golgi to endosomes and to cell membrane (secretory vesicles), used in endocytosis</w:t>
      </w:r>
    </w:p>
    <w:p w14:paraId="33649BEA" w14:textId="77777777" w:rsidR="00C50351" w:rsidRPr="00C50351" w:rsidRDefault="00C50351" w:rsidP="00C50351">
      <w:pPr>
        <w:pStyle w:val="ListParagraph"/>
        <w:numPr>
          <w:ilvl w:val="1"/>
          <w:numId w:val="1"/>
        </w:numPr>
      </w:pPr>
      <w:r>
        <w:t>Tri scallion formation forms clatharin coat on budding membrane</w:t>
      </w:r>
    </w:p>
    <w:p w14:paraId="35BE3E45" w14:textId="77777777" w:rsidR="00E16732" w:rsidRDefault="00E16732" w:rsidP="00B42697">
      <w:pPr>
        <w:pStyle w:val="ListParagraph"/>
        <w:numPr>
          <w:ilvl w:val="0"/>
          <w:numId w:val="1"/>
        </w:numPr>
      </w:pPr>
      <w:r>
        <w:rPr>
          <w:b/>
        </w:rPr>
        <w:t>COP I</w:t>
      </w:r>
      <w:r w:rsidRPr="00E16732">
        <w:rPr>
          <w:b/>
        </w:rPr>
        <w:sym w:font="Wingdings" w:char="F0E0"/>
      </w:r>
      <w:r>
        <w:rPr>
          <w:b/>
        </w:rPr>
        <w:t xml:space="preserve"> </w:t>
      </w:r>
      <w:r>
        <w:t>retrograde transport from Golgi to ER</w:t>
      </w:r>
    </w:p>
    <w:p w14:paraId="5E67A3DF" w14:textId="77777777" w:rsidR="00C50351" w:rsidRDefault="00E16732" w:rsidP="00B42697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COP II</w:t>
      </w:r>
      <w:r w:rsidRPr="00E16732">
        <w:rPr>
          <w:b/>
        </w:rPr>
        <w:sym w:font="Wingdings" w:char="F0E0"/>
      </w:r>
      <w:r>
        <w:t xml:space="preserve"> anterograde transport, RER to </w:t>
      </w:r>
      <w:proofErr w:type="spellStart"/>
      <w:r>
        <w:t>cis</w:t>
      </w:r>
      <w:proofErr w:type="spellEnd"/>
      <w:r>
        <w:t>-Golgi</w:t>
      </w:r>
      <w:r w:rsidR="00C50351">
        <w:t>; includes Sec23 and Sec24 (facilitates curvature of membrane)</w:t>
      </w:r>
    </w:p>
    <w:p w14:paraId="490694CD" w14:textId="22A2219A" w:rsidR="00C50351" w:rsidRDefault="00C50351" w:rsidP="00C50351">
      <w:pPr>
        <w:pStyle w:val="ListParagraph"/>
        <w:numPr>
          <w:ilvl w:val="1"/>
          <w:numId w:val="1"/>
        </w:numPr>
      </w:pPr>
      <w:r>
        <w:rPr>
          <w:b/>
        </w:rPr>
        <w:t>Sec23</w:t>
      </w:r>
      <w:r>
        <w:sym w:font="Wingdings" w:char="F0E0"/>
      </w:r>
      <w:r>
        <w:t xml:space="preserve"> binds directly to Sar1</w:t>
      </w:r>
    </w:p>
    <w:p w14:paraId="1C8760CE" w14:textId="77777777" w:rsidR="00E16732" w:rsidRDefault="00C50351" w:rsidP="00C50351">
      <w:pPr>
        <w:pStyle w:val="ListParagraph"/>
        <w:numPr>
          <w:ilvl w:val="1"/>
          <w:numId w:val="1"/>
        </w:numPr>
      </w:pPr>
      <w:r>
        <w:rPr>
          <w:b/>
        </w:rPr>
        <w:t>Sec24</w:t>
      </w:r>
      <w:r>
        <w:sym w:font="Wingdings" w:char="F0E0"/>
      </w:r>
      <w:r>
        <w:t xml:space="preserve"> binds indirectly to Sar1</w:t>
      </w:r>
      <w:r w:rsidR="00E16732">
        <w:t xml:space="preserve"> </w:t>
      </w:r>
    </w:p>
    <w:p w14:paraId="10997AA2" w14:textId="77777777" w:rsidR="00E16732" w:rsidRDefault="00E16732" w:rsidP="00B42697">
      <w:pPr>
        <w:pStyle w:val="ListParagraph"/>
        <w:numPr>
          <w:ilvl w:val="0"/>
          <w:numId w:val="1"/>
        </w:numPr>
      </w:pPr>
      <w:r w:rsidRPr="00300D10">
        <w:rPr>
          <w:b/>
        </w:rPr>
        <w:t>Sar1</w:t>
      </w:r>
      <w:r w:rsidRPr="00E16732">
        <w:rPr>
          <w:b/>
        </w:rPr>
        <w:sym w:font="Wingdings" w:char="F0E0"/>
      </w:r>
      <w:r>
        <w:t xml:space="preserve"> GTPase protein required for vesicle budding</w:t>
      </w:r>
    </w:p>
    <w:p w14:paraId="6B024A60" w14:textId="77777777" w:rsidR="00E16732" w:rsidRDefault="00E16732" w:rsidP="00E16732">
      <w:pPr>
        <w:pStyle w:val="ListParagraph"/>
        <w:numPr>
          <w:ilvl w:val="1"/>
          <w:numId w:val="1"/>
        </w:numPr>
      </w:pPr>
      <w:r>
        <w:t>Sar1-GDP is inactive</w:t>
      </w:r>
    </w:p>
    <w:p w14:paraId="51EC478D" w14:textId="77777777" w:rsidR="00E16732" w:rsidRDefault="00C50351" w:rsidP="00C50351">
      <w:pPr>
        <w:pStyle w:val="ListParagraph"/>
        <w:numPr>
          <w:ilvl w:val="1"/>
          <w:numId w:val="1"/>
        </w:numPr>
      </w:pPr>
      <w:r>
        <w:t>Converts</w:t>
      </w:r>
      <w:r w:rsidR="00E16732">
        <w:t xml:space="preserve"> to active Sar1-GTP by Sec12</w:t>
      </w:r>
      <w:r>
        <w:t>; active form has high affinity for COPII</w:t>
      </w:r>
    </w:p>
    <w:p w14:paraId="7081BDAB" w14:textId="77777777" w:rsidR="00C50351" w:rsidRDefault="00C50351" w:rsidP="00C50351">
      <w:pPr>
        <w:pStyle w:val="ListParagraph"/>
        <w:numPr>
          <w:ilvl w:val="1"/>
          <w:numId w:val="1"/>
        </w:numPr>
      </w:pPr>
      <w:r>
        <w:t>When converted back to Sar1-GDP, no longer membrane anchored so Sar1 and coat proteins are released (un-coating)</w:t>
      </w:r>
    </w:p>
    <w:p w14:paraId="3C5633F8" w14:textId="77777777" w:rsidR="00E16732" w:rsidRDefault="00E16732" w:rsidP="00E16732">
      <w:pPr>
        <w:pStyle w:val="ListParagraph"/>
        <w:numPr>
          <w:ilvl w:val="0"/>
          <w:numId w:val="1"/>
        </w:numPr>
      </w:pPr>
      <w:r>
        <w:rPr>
          <w:b/>
        </w:rPr>
        <w:t>Sec12</w:t>
      </w:r>
      <w:r>
        <w:sym w:font="Wingdings" w:char="F0E0"/>
      </w:r>
      <w:r>
        <w:t xml:space="preserve"> transmembrane protein on donor compartment; GEF that facilitates exchange of GDP for GTP on Sar1, making Sar1-GTP active </w:t>
      </w:r>
    </w:p>
    <w:p w14:paraId="52148BD5" w14:textId="77777777" w:rsidR="00C50351" w:rsidRDefault="00C50351" w:rsidP="00C50351">
      <w:pPr>
        <w:pStyle w:val="ListParagraph"/>
        <w:numPr>
          <w:ilvl w:val="0"/>
          <w:numId w:val="1"/>
        </w:numPr>
      </w:pPr>
      <w:r>
        <w:rPr>
          <w:b/>
        </w:rPr>
        <w:t>Dynamin</w:t>
      </w:r>
      <w:r>
        <w:sym w:font="Wingdings" w:char="F0E0"/>
      </w:r>
      <w:r>
        <w:t xml:space="preserve"> required for release of clatharin coated vesicles from budding membrane upon hydrolysis to GDP (inactive)</w:t>
      </w:r>
    </w:p>
    <w:p w14:paraId="794542F1" w14:textId="77777777" w:rsidR="00C50351" w:rsidRPr="00BA129D" w:rsidRDefault="00C50351" w:rsidP="00C50351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Shibire</w:t>
      </w:r>
      <w:proofErr w:type="spellEnd"/>
      <w:r w:rsidRPr="00C50351">
        <w:rPr>
          <w:b/>
        </w:rPr>
        <w:sym w:font="Wingdings" w:char="F0E0"/>
      </w:r>
      <w:r>
        <w:rPr>
          <w:b/>
        </w:rPr>
        <w:t xml:space="preserve"> </w:t>
      </w:r>
      <w:r w:rsidRPr="00C50351">
        <w:t>gene that codes dynamin in flies</w:t>
      </w:r>
      <w:r>
        <w:rPr>
          <w:b/>
        </w:rPr>
        <w:t xml:space="preserve"> </w:t>
      </w:r>
    </w:p>
    <w:p w14:paraId="71260C36" w14:textId="77777777" w:rsidR="00BA129D" w:rsidRDefault="00BA129D" w:rsidP="00BA129D">
      <w:pPr>
        <w:pStyle w:val="ListParagraph"/>
        <w:numPr>
          <w:ilvl w:val="1"/>
          <w:numId w:val="1"/>
        </w:numPr>
      </w:pPr>
      <w:r w:rsidRPr="00BA129D">
        <w:t>Temperature sensitive mutation disrupts dynamin, paralyzed flies at high temperatures do to inability to transport NTs in vesicles</w:t>
      </w:r>
    </w:p>
    <w:p w14:paraId="5BAF6CC6" w14:textId="77777777" w:rsidR="00BA129D" w:rsidRDefault="00BA129D" w:rsidP="00BA129D">
      <w:pPr>
        <w:pStyle w:val="ListParagraph"/>
        <w:numPr>
          <w:ilvl w:val="0"/>
          <w:numId w:val="1"/>
        </w:numPr>
      </w:pPr>
      <w:proofErr w:type="spellStart"/>
      <w:r w:rsidRPr="00BA129D">
        <w:rPr>
          <w:b/>
        </w:rPr>
        <w:t>Rab</w:t>
      </w:r>
      <w:proofErr w:type="spellEnd"/>
      <w:r w:rsidRPr="00BA129D">
        <w:rPr>
          <w:b/>
        </w:rPr>
        <w:t xml:space="preserve"> GTPase</w:t>
      </w:r>
      <w:r>
        <w:sym w:font="Wingdings" w:char="F0E0"/>
      </w:r>
      <w:r>
        <w:t xml:space="preserve"> controls vesicle docking through binding with an effector</w:t>
      </w:r>
    </w:p>
    <w:p w14:paraId="73ECDD31" w14:textId="77777777" w:rsidR="00BA129D" w:rsidRDefault="00BA129D" w:rsidP="00BA129D">
      <w:pPr>
        <w:pStyle w:val="ListParagraph"/>
        <w:numPr>
          <w:ilvl w:val="0"/>
          <w:numId w:val="1"/>
        </w:numPr>
      </w:pPr>
      <w:r w:rsidRPr="00942E85">
        <w:rPr>
          <w:b/>
        </w:rPr>
        <w:t xml:space="preserve">SNARE </w:t>
      </w:r>
      <w:r>
        <w:rPr>
          <w:b/>
        </w:rPr>
        <w:t>Complex</w:t>
      </w:r>
      <w:r>
        <w:sym w:font="Wingdings" w:char="F0E0"/>
      </w:r>
      <w:r>
        <w:t xml:space="preserve"> pulls 2 membranes close together allowing fusion </w:t>
      </w:r>
    </w:p>
    <w:p w14:paraId="60EE84E7" w14:textId="77777777" w:rsidR="00BA129D" w:rsidRDefault="00BA129D" w:rsidP="00BA129D">
      <w:pPr>
        <w:pStyle w:val="ListParagraph"/>
        <w:numPr>
          <w:ilvl w:val="1"/>
          <w:numId w:val="1"/>
        </w:numPr>
      </w:pPr>
      <w:r>
        <w:rPr>
          <w:b/>
        </w:rPr>
        <w:t>NSF</w:t>
      </w:r>
      <w:r>
        <w:t xml:space="preserve"> and </w:t>
      </w:r>
      <w:r>
        <w:rPr>
          <w:b/>
        </w:rPr>
        <w:sym w:font="Symbol" w:char="F061"/>
      </w:r>
      <w:r>
        <w:rPr>
          <w:b/>
        </w:rPr>
        <w:t>-SNAP</w:t>
      </w:r>
      <w:r>
        <w:t xml:space="preserve"> unwind 4 helixes of SNARE complex</w:t>
      </w:r>
    </w:p>
    <w:p w14:paraId="396D8588" w14:textId="77777777" w:rsidR="00BA129D" w:rsidRDefault="00BA129D" w:rsidP="00BA129D">
      <w:pPr>
        <w:pStyle w:val="ListParagraph"/>
        <w:numPr>
          <w:ilvl w:val="0"/>
          <w:numId w:val="1"/>
        </w:numPr>
      </w:pPr>
      <w:proofErr w:type="spellStart"/>
      <w:proofErr w:type="gramStart"/>
      <w:r>
        <w:rPr>
          <w:b/>
        </w:rPr>
        <w:t>vSNARE</w:t>
      </w:r>
      <w:proofErr w:type="spellEnd"/>
      <w:proofErr w:type="gramEnd"/>
      <w:r>
        <w:sym w:font="Wingdings" w:char="F0E0"/>
      </w:r>
      <w:r>
        <w:t xml:space="preserve"> vesicle SNAREs are anchored on vesicle membrane (ex. </w:t>
      </w:r>
      <w:r>
        <w:rPr>
          <w:b/>
        </w:rPr>
        <w:t>VAMP</w:t>
      </w:r>
      <w:r>
        <w:t>)</w:t>
      </w:r>
    </w:p>
    <w:p w14:paraId="39A896A9" w14:textId="77777777" w:rsidR="00BA129D" w:rsidRDefault="00BA129D" w:rsidP="00BA129D">
      <w:pPr>
        <w:pStyle w:val="ListParagraph"/>
        <w:numPr>
          <w:ilvl w:val="0"/>
          <w:numId w:val="1"/>
        </w:numPr>
      </w:pPr>
      <w:proofErr w:type="spellStart"/>
      <w:proofErr w:type="gramStart"/>
      <w:r>
        <w:rPr>
          <w:b/>
        </w:rPr>
        <w:t>tSNARE</w:t>
      </w:r>
      <w:proofErr w:type="spellEnd"/>
      <w:proofErr w:type="gramEnd"/>
      <w:r w:rsidRPr="00BA129D">
        <w:rPr>
          <w:b/>
        </w:rPr>
        <w:sym w:font="Wingdings" w:char="F0E0"/>
      </w:r>
      <w:r>
        <w:t xml:space="preserve"> anchored to target membrane (ex. </w:t>
      </w:r>
      <w:proofErr w:type="spellStart"/>
      <w:r>
        <w:rPr>
          <w:b/>
        </w:rPr>
        <w:t>Syntaxin</w:t>
      </w:r>
      <w:proofErr w:type="spellEnd"/>
      <w:r>
        <w:t xml:space="preserve"> and </w:t>
      </w:r>
      <w:r>
        <w:rPr>
          <w:b/>
        </w:rPr>
        <w:t>SNAP25</w:t>
      </w:r>
      <w:r>
        <w:t>)</w:t>
      </w:r>
    </w:p>
    <w:p w14:paraId="13A8AC96" w14:textId="1563C00B" w:rsidR="00BA129D" w:rsidRDefault="00BA129D" w:rsidP="00BA129D">
      <w:pPr>
        <w:pStyle w:val="ListParagraph"/>
        <w:numPr>
          <w:ilvl w:val="0"/>
          <w:numId w:val="1"/>
        </w:numPr>
      </w:pPr>
      <w:r w:rsidRPr="00BA129D">
        <w:rPr>
          <w:b/>
        </w:rPr>
        <w:t>KDEL</w:t>
      </w:r>
      <w:r>
        <w:sym w:font="Wingdings" w:char="F0E0"/>
      </w:r>
      <w:r>
        <w:t xml:space="preserve"> retrieves ER resident proteins through signaling mechanisms </w:t>
      </w:r>
      <w:r w:rsidR="00300D10">
        <w:t>(retrograde)</w:t>
      </w:r>
    </w:p>
    <w:p w14:paraId="48F1AC24" w14:textId="77777777" w:rsidR="00BA129D" w:rsidRDefault="00BA129D" w:rsidP="00BA129D"/>
    <w:p w14:paraId="2ECB278F" w14:textId="42B97051" w:rsidR="00300D10" w:rsidRPr="00AE743F" w:rsidRDefault="00300D10" w:rsidP="00BA129D">
      <w:pPr>
        <w:rPr>
          <w:u w:val="single"/>
        </w:rPr>
      </w:pPr>
      <w:r w:rsidRPr="00AE743F">
        <w:rPr>
          <w:u w:val="single"/>
        </w:rPr>
        <w:t xml:space="preserve">Cell Signaling </w:t>
      </w:r>
    </w:p>
    <w:p w14:paraId="7A65BD03" w14:textId="77777777" w:rsidR="00BA129D" w:rsidRDefault="00A5105D" w:rsidP="00A5105D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cAMP</w:t>
      </w:r>
      <w:proofErr w:type="gramEnd"/>
      <w:r w:rsidRPr="00A5105D">
        <w:rPr>
          <w:b/>
        </w:rPr>
        <w:sym w:font="Wingdings" w:char="F0E0"/>
      </w:r>
      <w:r>
        <w:t xml:space="preserve"> cyclic AMP,</w:t>
      </w:r>
      <w:r w:rsidR="00A25CEF">
        <w:t xml:space="preserve"> signal</w:t>
      </w:r>
      <w:r>
        <w:t xml:space="preserve"> produced in starved cells, initiates aggregation of amoeba cells</w:t>
      </w:r>
      <w:r w:rsidR="00A25CEF">
        <w:t>, cells move towards source of cAMP</w:t>
      </w:r>
    </w:p>
    <w:p w14:paraId="2C11176C" w14:textId="77777777" w:rsidR="00A5105D" w:rsidRDefault="00A5105D" w:rsidP="00A5105D">
      <w:pPr>
        <w:pStyle w:val="ListParagraph"/>
        <w:numPr>
          <w:ilvl w:val="0"/>
          <w:numId w:val="1"/>
        </w:numPr>
      </w:pPr>
      <w:r w:rsidRPr="00A5105D">
        <w:rPr>
          <w:b/>
        </w:rPr>
        <w:t>GPCR</w:t>
      </w:r>
      <w:r>
        <w:sym w:font="Wingdings" w:char="F0E0"/>
      </w:r>
      <w:r>
        <w:t xml:space="preserve"> G protein coupled receptor; receptor for cAMP</w:t>
      </w:r>
    </w:p>
    <w:p w14:paraId="26BC637A" w14:textId="77777777" w:rsidR="00A25CEF" w:rsidRDefault="00A25CEF" w:rsidP="00A5105D">
      <w:pPr>
        <w:pStyle w:val="ListParagraph"/>
        <w:numPr>
          <w:ilvl w:val="0"/>
          <w:numId w:val="1"/>
        </w:numPr>
      </w:pPr>
      <w:proofErr w:type="spellStart"/>
      <w:proofErr w:type="gramStart"/>
      <w:r>
        <w:rPr>
          <w:b/>
        </w:rPr>
        <w:t>fMLP</w:t>
      </w:r>
      <w:proofErr w:type="spellEnd"/>
      <w:proofErr w:type="gramEnd"/>
      <w:r w:rsidRPr="00A25CEF">
        <w:rPr>
          <w:b/>
        </w:rPr>
        <w:sym w:font="Wingdings" w:char="F0E0"/>
      </w:r>
      <w:r>
        <w:t xml:space="preserve"> signal produced in bacteria </w:t>
      </w:r>
    </w:p>
    <w:p w14:paraId="2440FF9C" w14:textId="77777777" w:rsidR="00A25CEF" w:rsidRDefault="00A25CEF" w:rsidP="00A25CEF">
      <w:pPr>
        <w:pStyle w:val="ListParagraph"/>
        <w:numPr>
          <w:ilvl w:val="1"/>
          <w:numId w:val="1"/>
        </w:numPr>
      </w:pPr>
      <w:proofErr w:type="spellStart"/>
      <w:proofErr w:type="gramStart"/>
      <w:r>
        <w:rPr>
          <w:b/>
        </w:rPr>
        <w:t>fMLP</w:t>
      </w:r>
      <w:proofErr w:type="spellEnd"/>
      <w:proofErr w:type="gramEnd"/>
      <w:r>
        <w:rPr>
          <w:b/>
        </w:rPr>
        <w:t xml:space="preserve"> receptor</w:t>
      </w:r>
      <w:r>
        <w:sym w:font="Wingdings" w:char="F0E0"/>
      </w:r>
      <w:r>
        <w:t xml:space="preserve"> GPCR receptor on human neutrophils (WBC) that recognizes the </w:t>
      </w:r>
      <w:proofErr w:type="spellStart"/>
      <w:r>
        <w:t>fMLP</w:t>
      </w:r>
      <w:proofErr w:type="spellEnd"/>
      <w:r>
        <w:t xml:space="preserve"> peptide, neutrophil moves towards source of signal </w:t>
      </w:r>
    </w:p>
    <w:p w14:paraId="1855F90A" w14:textId="77777777" w:rsidR="001502D1" w:rsidRPr="001502D1" w:rsidRDefault="001502D1" w:rsidP="001502D1">
      <w:pPr>
        <w:rPr>
          <w:b/>
        </w:rPr>
      </w:pPr>
    </w:p>
    <w:p w14:paraId="2D21F2DB" w14:textId="328E3BE7" w:rsidR="001502D1" w:rsidRPr="00AE743F" w:rsidRDefault="001502D1" w:rsidP="001502D1">
      <w:pPr>
        <w:rPr>
          <w:u w:val="single"/>
        </w:rPr>
      </w:pPr>
      <w:r w:rsidRPr="00AE743F">
        <w:rPr>
          <w:u w:val="single"/>
        </w:rPr>
        <w:t>Cell Surface Receptors</w:t>
      </w:r>
    </w:p>
    <w:p w14:paraId="02D5C49C" w14:textId="40EFDFFF" w:rsidR="001502D1" w:rsidRPr="001502D1" w:rsidRDefault="001502D1" w:rsidP="001502D1">
      <w:pPr>
        <w:pStyle w:val="ListParagraph"/>
        <w:numPr>
          <w:ilvl w:val="0"/>
          <w:numId w:val="5"/>
        </w:numPr>
      </w:pPr>
      <w:r w:rsidRPr="001502D1">
        <w:rPr>
          <w:b/>
        </w:rPr>
        <w:t>GPCR</w:t>
      </w:r>
      <w:r>
        <w:sym w:font="Wingdings" w:char="F0E0"/>
      </w:r>
      <w:r>
        <w:t xml:space="preserve"> activates an effector protein inside th</w:t>
      </w:r>
      <w:r w:rsidR="00942E85">
        <w:t xml:space="preserve">e </w:t>
      </w:r>
      <w:r>
        <w:t xml:space="preserve">cell to produce secondary messenger, cAMP that regulates cell metabolism </w:t>
      </w:r>
    </w:p>
    <w:p w14:paraId="0B50865A" w14:textId="77777777" w:rsidR="00E12C87" w:rsidRPr="00E12C87" w:rsidRDefault="00E12C87" w:rsidP="00A25CE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Cytokine Receptors</w:t>
      </w:r>
      <w:r>
        <w:sym w:font="Wingdings" w:char="F0E0"/>
      </w:r>
      <w:r>
        <w:t xml:space="preserve"> </w:t>
      </w:r>
      <w:r>
        <w:rPr>
          <w:b/>
        </w:rPr>
        <w:t>JAK/STAT</w:t>
      </w:r>
      <w:r>
        <w:t xml:space="preserve"> </w:t>
      </w:r>
      <w:r w:rsidR="000E6D95">
        <w:t xml:space="preserve">signal transduction </w:t>
      </w:r>
      <w:r>
        <w:t>pathway, controls production of RBCs</w:t>
      </w:r>
      <w:r w:rsidR="0070258C">
        <w:t xml:space="preserve"> by inhibiting apoptosis; JAK is a tyrosine kinase </w:t>
      </w:r>
    </w:p>
    <w:p w14:paraId="2B3EEC42" w14:textId="77777777" w:rsidR="00E12C87" w:rsidRPr="001502D1" w:rsidRDefault="00E12C87" w:rsidP="00A25CEF">
      <w:pPr>
        <w:pStyle w:val="ListParagraph"/>
        <w:numPr>
          <w:ilvl w:val="0"/>
          <w:numId w:val="1"/>
        </w:numPr>
        <w:rPr>
          <w:b/>
        </w:rPr>
      </w:pPr>
      <w:r w:rsidRPr="00E12C87">
        <w:rPr>
          <w:b/>
        </w:rPr>
        <w:t>Receptor Tyrosine Kinases</w:t>
      </w:r>
      <w:r>
        <w:sym w:font="Wingdings" w:char="F0E0"/>
      </w:r>
      <w:r>
        <w:t xml:space="preserve"> receptor linked to phosphorylation cascades through a G protein (</w:t>
      </w:r>
      <w:proofErr w:type="spellStart"/>
      <w:r>
        <w:rPr>
          <w:b/>
        </w:rPr>
        <w:t>Ras</w:t>
      </w:r>
      <w:proofErr w:type="spellEnd"/>
      <w:r>
        <w:t xml:space="preserve">) to regulate gene expression </w:t>
      </w:r>
    </w:p>
    <w:p w14:paraId="6D645B5B" w14:textId="77777777" w:rsidR="001502D1" w:rsidRPr="00AE743F" w:rsidRDefault="001502D1" w:rsidP="001502D1">
      <w:pPr>
        <w:rPr>
          <w:b/>
          <w:u w:val="single"/>
        </w:rPr>
      </w:pPr>
    </w:p>
    <w:p w14:paraId="47F124D6" w14:textId="1D986DC0" w:rsidR="001502D1" w:rsidRPr="00AE743F" w:rsidRDefault="001502D1" w:rsidP="001502D1">
      <w:pPr>
        <w:rPr>
          <w:u w:val="single"/>
        </w:rPr>
      </w:pPr>
      <w:r w:rsidRPr="00AE743F">
        <w:rPr>
          <w:u w:val="single"/>
        </w:rPr>
        <w:t>Cytokine Receptors and JAK/STAT Pathway</w:t>
      </w:r>
    </w:p>
    <w:p w14:paraId="27FA7758" w14:textId="77777777" w:rsidR="00E12C87" w:rsidRPr="000E6D95" w:rsidRDefault="00E12C87" w:rsidP="00A25CE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Epo</w:t>
      </w:r>
      <w:proofErr w:type="spellEnd"/>
      <w:r w:rsidRPr="00E12C87">
        <w:rPr>
          <w:b/>
        </w:rPr>
        <w:sym w:font="Wingdings" w:char="F0E0"/>
      </w:r>
      <w:r>
        <w:t xml:space="preserve"> cytokine erythropoietin; signal for maturation of RBCs, without </w:t>
      </w:r>
      <w:proofErr w:type="spellStart"/>
      <w:r>
        <w:t>Epo</w:t>
      </w:r>
      <w:proofErr w:type="spellEnd"/>
      <w:r>
        <w:t>, cells die</w:t>
      </w:r>
    </w:p>
    <w:p w14:paraId="4EC13CDD" w14:textId="77777777" w:rsidR="000E6D95" w:rsidRPr="000E6D95" w:rsidRDefault="000E6D95" w:rsidP="000E6D95">
      <w:pPr>
        <w:pStyle w:val="ListParagraph"/>
        <w:numPr>
          <w:ilvl w:val="1"/>
          <w:numId w:val="1"/>
        </w:numPr>
      </w:pPr>
      <w:r w:rsidRPr="000E6D95">
        <w:t xml:space="preserve">Result of </w:t>
      </w:r>
      <w:proofErr w:type="spellStart"/>
      <w:r w:rsidRPr="000E6D95">
        <w:t>Epo</w:t>
      </w:r>
      <w:proofErr w:type="spellEnd"/>
      <w:r w:rsidRPr="000E6D95">
        <w:t xml:space="preserve"> is to increase RBCs</w:t>
      </w:r>
      <w:r>
        <w:t xml:space="preserve"> (</w:t>
      </w:r>
      <w:proofErr w:type="spellStart"/>
      <w:r>
        <w:t>Epo</w:t>
      </w:r>
      <w:proofErr w:type="spellEnd"/>
      <w:r>
        <w:t xml:space="preserve"> doping)</w:t>
      </w:r>
    </w:p>
    <w:p w14:paraId="6648D894" w14:textId="77777777" w:rsidR="00E12C87" w:rsidRPr="000E6D95" w:rsidRDefault="00E12C87" w:rsidP="00A25CE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EpoR</w:t>
      </w:r>
      <w:proofErr w:type="spellEnd"/>
      <w:r>
        <w:sym w:font="Wingdings" w:char="F0E0"/>
      </w:r>
      <w:r>
        <w:t xml:space="preserve"> cytokine receptor for </w:t>
      </w:r>
      <w:proofErr w:type="spellStart"/>
      <w:r>
        <w:t>Epo</w:t>
      </w:r>
      <w:proofErr w:type="spellEnd"/>
      <w:r>
        <w:t xml:space="preserve"> carried by RBC progenitor cells, linked to JAK/STAT signal transduction pathway </w:t>
      </w:r>
    </w:p>
    <w:p w14:paraId="13A98DFE" w14:textId="77777777" w:rsidR="000E6D95" w:rsidRDefault="000E6D95" w:rsidP="000E6D95">
      <w:pPr>
        <w:pStyle w:val="ListParagraph"/>
        <w:numPr>
          <w:ilvl w:val="1"/>
          <w:numId w:val="1"/>
        </w:numPr>
      </w:pPr>
      <w:r w:rsidRPr="000E6D95">
        <w:t xml:space="preserve">Cytosolic, transmembrane and extracellular domains </w:t>
      </w:r>
    </w:p>
    <w:p w14:paraId="6AB91626" w14:textId="77777777" w:rsidR="000E6D95" w:rsidRDefault="000E6D95" w:rsidP="000E6D95">
      <w:pPr>
        <w:pStyle w:val="ListParagraph"/>
        <w:numPr>
          <w:ilvl w:val="1"/>
          <w:numId w:val="1"/>
        </w:numPr>
      </w:pPr>
      <w:r>
        <w:t xml:space="preserve">Associated with a JAK kinase on cytosolic domain </w:t>
      </w:r>
    </w:p>
    <w:p w14:paraId="59939794" w14:textId="03E5B970" w:rsidR="000E6D95" w:rsidRDefault="000E6D95" w:rsidP="000E6D95">
      <w:pPr>
        <w:pStyle w:val="ListParagraph"/>
        <w:numPr>
          <w:ilvl w:val="0"/>
          <w:numId w:val="1"/>
        </w:numPr>
      </w:pPr>
      <w:r w:rsidRPr="000E6D95">
        <w:rPr>
          <w:b/>
        </w:rPr>
        <w:t>STAT</w:t>
      </w:r>
      <w:r>
        <w:sym w:font="Wingdings" w:char="F0E0"/>
      </w:r>
      <w:r>
        <w:t xml:space="preserve"> transcription factor, dimerization/activation depends on phosphorylati</w:t>
      </w:r>
      <w:r w:rsidR="00942E85">
        <w:t>on by JAK kinase, when activated</w:t>
      </w:r>
      <w:r>
        <w:t xml:space="preserve">, goes into nucleus, and activates transcription </w:t>
      </w:r>
    </w:p>
    <w:p w14:paraId="0E2AF890" w14:textId="77777777" w:rsidR="000E6D95" w:rsidRDefault="000E6D95" w:rsidP="000E6D95">
      <w:pPr>
        <w:pStyle w:val="ListParagraph"/>
        <w:numPr>
          <w:ilvl w:val="1"/>
          <w:numId w:val="1"/>
        </w:numPr>
      </w:pPr>
      <w:r w:rsidRPr="000E6D95">
        <w:rPr>
          <w:b/>
        </w:rPr>
        <w:t>SH2</w:t>
      </w:r>
      <w:r>
        <w:sym w:font="Wingdings" w:char="F0E0"/>
      </w:r>
      <w:r>
        <w:t xml:space="preserve"> protein-protein interaction domain on STAT recognizes phosphorylated tyrosine; essential for function of cytokine signaling path; allows a protein to bind to specific target substrate; P-Tyr and Isoleucine fit in the SH2 binding pocket </w:t>
      </w:r>
    </w:p>
    <w:p w14:paraId="218E6017" w14:textId="77777777" w:rsidR="000E6D95" w:rsidRPr="000E6D95" w:rsidRDefault="000E6D95" w:rsidP="000E6D95">
      <w:pPr>
        <w:pStyle w:val="ListParagraph"/>
        <w:numPr>
          <w:ilvl w:val="0"/>
          <w:numId w:val="1"/>
        </w:numPr>
      </w:pPr>
      <w:r w:rsidRPr="000E6D95">
        <w:rPr>
          <w:b/>
        </w:rPr>
        <w:t>STAT5</w:t>
      </w:r>
      <w:r w:rsidRPr="000E6D95">
        <w:rPr>
          <w:b/>
        </w:rPr>
        <w:sym w:font="Wingdings" w:char="F0E0"/>
      </w:r>
      <w:r w:rsidRPr="000E6D95">
        <w:rPr>
          <w:b/>
        </w:rPr>
        <w:t xml:space="preserve"> </w:t>
      </w:r>
      <w:r w:rsidRPr="000E6D95">
        <w:t>transcription factor</w:t>
      </w:r>
      <w:r>
        <w:t xml:space="preserve"> associated with erythrogenesis </w:t>
      </w:r>
    </w:p>
    <w:p w14:paraId="6E091989" w14:textId="77777777" w:rsidR="000E6D95" w:rsidRDefault="000E6D95" w:rsidP="000E6D95">
      <w:pPr>
        <w:pStyle w:val="ListParagraph"/>
        <w:numPr>
          <w:ilvl w:val="0"/>
          <w:numId w:val="1"/>
        </w:numPr>
      </w:pPr>
      <w:proofErr w:type="spellStart"/>
      <w:r w:rsidRPr="000E6D95">
        <w:rPr>
          <w:b/>
        </w:rPr>
        <w:t>Bcl-xL</w:t>
      </w:r>
      <w:proofErr w:type="spellEnd"/>
      <w:r>
        <w:sym w:font="Wingdings" w:char="F0E0"/>
      </w:r>
      <w:r>
        <w:t xml:space="preserve"> gene that codes for </w:t>
      </w:r>
      <w:proofErr w:type="spellStart"/>
      <w:r>
        <w:t>Bcl</w:t>
      </w:r>
      <w:proofErr w:type="spellEnd"/>
      <w:r>
        <w:t xml:space="preserve">-XL, inhibits apoptosis </w:t>
      </w:r>
    </w:p>
    <w:p w14:paraId="6E258C09" w14:textId="77777777" w:rsidR="0070258C" w:rsidRDefault="0070258C" w:rsidP="000E6D95">
      <w:pPr>
        <w:pStyle w:val="ListParagraph"/>
        <w:numPr>
          <w:ilvl w:val="0"/>
          <w:numId w:val="1"/>
        </w:numPr>
      </w:pPr>
      <w:r>
        <w:rPr>
          <w:b/>
        </w:rPr>
        <w:t>SHP1</w:t>
      </w:r>
      <w:r w:rsidRPr="0070258C">
        <w:rPr>
          <w:b/>
        </w:rPr>
        <w:sym w:font="Wingdings" w:char="F0E0"/>
      </w:r>
      <w:r w:rsidRPr="0070258C">
        <w:t>phosphatase</w:t>
      </w:r>
      <w:r>
        <w:t xml:space="preserve"> that deactivates JAK2 by dephosphorylating it (short term); has two SH2 domains that allow it to dock at the same sites as STAT transcription factor </w:t>
      </w:r>
    </w:p>
    <w:p w14:paraId="317A2B6F" w14:textId="77777777" w:rsidR="0070258C" w:rsidRDefault="0070258C" w:rsidP="0070258C">
      <w:pPr>
        <w:pStyle w:val="ListParagraph"/>
        <w:numPr>
          <w:ilvl w:val="0"/>
          <w:numId w:val="1"/>
        </w:numPr>
      </w:pPr>
      <w:r>
        <w:rPr>
          <w:b/>
        </w:rPr>
        <w:t>SOCS</w:t>
      </w:r>
      <w:r>
        <w:sym w:font="Wingdings" w:char="F0E0"/>
      </w:r>
      <w:r>
        <w:t xml:space="preserve"> protein that binds to phosphorylated docking sites via SH2 domain, multiple SOCS bind to docking sites blocking STAT; targets JAK for Ubiquitinylation and degradation (long term); e</w:t>
      </w:r>
      <w:r w:rsidRPr="0070258C">
        <w:t xml:space="preserve">xpressed in response to elevated oxygen levels </w:t>
      </w:r>
    </w:p>
    <w:p w14:paraId="3BA3D5BC" w14:textId="77777777" w:rsidR="001502D1" w:rsidRPr="00AE743F" w:rsidRDefault="001502D1" w:rsidP="001502D1">
      <w:pPr>
        <w:rPr>
          <w:u w:val="single"/>
        </w:rPr>
      </w:pPr>
    </w:p>
    <w:p w14:paraId="5043BAB6" w14:textId="515EC476" w:rsidR="001502D1" w:rsidRPr="00AE743F" w:rsidRDefault="001502D1" w:rsidP="001502D1">
      <w:pPr>
        <w:rPr>
          <w:u w:val="single"/>
        </w:rPr>
      </w:pPr>
      <w:r w:rsidRPr="00AE743F">
        <w:rPr>
          <w:u w:val="single"/>
        </w:rPr>
        <w:t>Receptor Tyrosine Kinase Path</w:t>
      </w:r>
    </w:p>
    <w:p w14:paraId="36E10609" w14:textId="77777777" w:rsidR="0070258C" w:rsidRDefault="0070258C" w:rsidP="0070258C">
      <w:pPr>
        <w:pStyle w:val="ListParagraph"/>
        <w:numPr>
          <w:ilvl w:val="0"/>
          <w:numId w:val="1"/>
        </w:numPr>
      </w:pPr>
      <w:r w:rsidRPr="0070258C">
        <w:rPr>
          <w:b/>
        </w:rPr>
        <w:t>RTK</w:t>
      </w:r>
      <w:r>
        <w:sym w:font="Wingdings" w:char="F0E0"/>
      </w:r>
      <w:r>
        <w:t xml:space="preserve"> receptor tyrosine kinase; signaling system associated with </w:t>
      </w:r>
      <w:proofErr w:type="spellStart"/>
      <w:r>
        <w:t>Ras</w:t>
      </w:r>
      <w:proofErr w:type="spellEnd"/>
      <w:r>
        <w:t xml:space="preserve"> G-protein activation</w:t>
      </w:r>
      <w:r w:rsidR="001643BE">
        <w:t>; activation requires ligand binding which induces dimerization (facilitated by EGF)</w:t>
      </w:r>
    </w:p>
    <w:p w14:paraId="71B15066" w14:textId="77777777" w:rsidR="0070258C" w:rsidRDefault="0070258C" w:rsidP="0070258C">
      <w:pPr>
        <w:pStyle w:val="ListParagraph"/>
        <w:numPr>
          <w:ilvl w:val="1"/>
          <w:numId w:val="1"/>
        </w:numPr>
      </w:pPr>
      <w:r>
        <w:t xml:space="preserve">Induce cell survival or apoptosis, differentiation, division, proliferation, changes in metabolism </w:t>
      </w:r>
    </w:p>
    <w:p w14:paraId="3A663DAF" w14:textId="77777777" w:rsidR="0070258C" w:rsidRDefault="0070258C" w:rsidP="0070258C">
      <w:pPr>
        <w:pStyle w:val="ListParagraph"/>
        <w:numPr>
          <w:ilvl w:val="1"/>
          <w:numId w:val="1"/>
        </w:numPr>
      </w:pPr>
      <w:r w:rsidRPr="0070258C">
        <w:rPr>
          <w:b/>
        </w:rPr>
        <w:t>NGF</w:t>
      </w:r>
      <w:r>
        <w:sym w:font="Wingdings" w:char="F0E0"/>
      </w:r>
      <w:r>
        <w:t xml:space="preserve"> neural growth factor; induce differentiation of neural cells</w:t>
      </w:r>
    </w:p>
    <w:p w14:paraId="7F593A50" w14:textId="77777777" w:rsidR="0070258C" w:rsidRDefault="0070258C" w:rsidP="0070258C">
      <w:pPr>
        <w:pStyle w:val="ListParagraph"/>
        <w:numPr>
          <w:ilvl w:val="1"/>
          <w:numId w:val="1"/>
        </w:numPr>
      </w:pPr>
      <w:r w:rsidRPr="0070258C">
        <w:t xml:space="preserve">Other signals of RTK: </w:t>
      </w:r>
      <w:r w:rsidRPr="00942E85">
        <w:rPr>
          <w:b/>
        </w:rPr>
        <w:t>PDGF</w:t>
      </w:r>
      <w:r w:rsidRPr="0070258C">
        <w:t xml:space="preserve"> (platelet derived growth factor), </w:t>
      </w:r>
      <w:r w:rsidRPr="00942E85">
        <w:rPr>
          <w:b/>
        </w:rPr>
        <w:t>EGF</w:t>
      </w:r>
      <w:r w:rsidRPr="0070258C">
        <w:t xml:space="preserve"> (epidermal growth factors) and </w:t>
      </w:r>
      <w:r w:rsidRPr="00942E85">
        <w:rPr>
          <w:b/>
        </w:rPr>
        <w:t>insulin</w:t>
      </w:r>
    </w:p>
    <w:p w14:paraId="1D1F03CE" w14:textId="77777777" w:rsidR="001643BE" w:rsidRDefault="001643BE" w:rsidP="001643BE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Ras</w:t>
      </w:r>
      <w:proofErr w:type="spellEnd"/>
      <w:r>
        <w:sym w:font="Wingdings" w:char="F0E0"/>
      </w:r>
      <w:r>
        <w:t xml:space="preserve"> G-protein that when activated leads to kinase cascade, which activates MAP kinase</w:t>
      </w:r>
    </w:p>
    <w:p w14:paraId="49E1A950" w14:textId="77777777" w:rsidR="001643BE" w:rsidRDefault="001643BE" w:rsidP="001643BE">
      <w:pPr>
        <w:pStyle w:val="ListParagraph"/>
        <w:numPr>
          <w:ilvl w:val="1"/>
          <w:numId w:val="1"/>
        </w:numPr>
      </w:pPr>
      <w:r>
        <w:t xml:space="preserve">Regulation of </w:t>
      </w:r>
      <w:proofErr w:type="spellStart"/>
      <w:r>
        <w:t>Ras</w:t>
      </w:r>
      <w:proofErr w:type="spellEnd"/>
      <w:r>
        <w:t xml:space="preserve"> requires adaptor proteins (</w:t>
      </w:r>
      <w:r>
        <w:rPr>
          <w:b/>
        </w:rPr>
        <w:t>GRB2)</w:t>
      </w:r>
      <w:r>
        <w:t xml:space="preserve"> that link it to activated RTK</w:t>
      </w:r>
    </w:p>
    <w:p w14:paraId="712933BB" w14:textId="77777777" w:rsidR="001643BE" w:rsidRPr="001643BE" w:rsidRDefault="001643BE" w:rsidP="001643BE">
      <w:pPr>
        <w:pStyle w:val="ListParagraph"/>
        <w:numPr>
          <w:ilvl w:val="2"/>
          <w:numId w:val="1"/>
        </w:numPr>
      </w:pPr>
      <w:proofErr w:type="spellStart"/>
      <w:r>
        <w:t>Ras</w:t>
      </w:r>
      <w:proofErr w:type="spellEnd"/>
      <w:r>
        <w:t xml:space="preserve"> effectors</w:t>
      </w:r>
      <w:r>
        <w:sym w:font="Wingdings" w:char="F0E0"/>
      </w:r>
      <w:r>
        <w:t xml:space="preserve"> </w:t>
      </w:r>
      <w:r w:rsidRPr="001643BE">
        <w:rPr>
          <w:b/>
        </w:rPr>
        <w:t>GEF</w:t>
      </w:r>
      <w:r>
        <w:t xml:space="preserve"> and </w:t>
      </w:r>
      <w:r w:rsidRPr="001643BE">
        <w:rPr>
          <w:b/>
        </w:rPr>
        <w:t>GAP</w:t>
      </w:r>
    </w:p>
    <w:p w14:paraId="54B28CAF" w14:textId="77777777" w:rsidR="001643BE" w:rsidRDefault="001643BE" w:rsidP="001643BE">
      <w:pPr>
        <w:pStyle w:val="ListParagraph"/>
        <w:numPr>
          <w:ilvl w:val="0"/>
          <w:numId w:val="1"/>
        </w:numPr>
      </w:pPr>
      <w:r>
        <w:rPr>
          <w:b/>
        </w:rPr>
        <w:t>MAP kinase</w:t>
      </w:r>
      <w:r w:rsidRPr="001643BE">
        <w:rPr>
          <w:b/>
        </w:rPr>
        <w:sym w:font="Wingdings" w:char="F0E0"/>
      </w:r>
      <w:r>
        <w:t xml:space="preserve"> modulates cell behavior by phosphorylating transcription factors and changing patterns in gene expression </w:t>
      </w:r>
    </w:p>
    <w:p w14:paraId="60CC0A3C" w14:textId="77777777" w:rsidR="001643BE" w:rsidRDefault="001643BE" w:rsidP="001643BE">
      <w:pPr>
        <w:pStyle w:val="ListParagraph"/>
        <w:numPr>
          <w:ilvl w:val="0"/>
          <w:numId w:val="1"/>
        </w:numPr>
      </w:pPr>
      <w:r>
        <w:rPr>
          <w:b/>
        </w:rPr>
        <w:t>GRB2</w:t>
      </w:r>
      <w:r>
        <w:sym w:font="Wingdings" w:char="F0E0"/>
      </w:r>
      <w:r>
        <w:t xml:space="preserve"> adaptor protein, has 3 protein-protein interaction domains (SH2 and two SH3)</w:t>
      </w:r>
    </w:p>
    <w:p w14:paraId="0EB198E2" w14:textId="77777777" w:rsidR="001643BE" w:rsidRDefault="001643BE" w:rsidP="001643BE">
      <w:pPr>
        <w:pStyle w:val="ListParagraph"/>
        <w:numPr>
          <w:ilvl w:val="1"/>
          <w:numId w:val="1"/>
        </w:numPr>
      </w:pPr>
      <w:r>
        <w:t>SH2 recognize P-Tyr on RTK docking site; SH3 binds to the next protein in the path</w:t>
      </w:r>
    </w:p>
    <w:p w14:paraId="4E42DDF5" w14:textId="77777777" w:rsidR="001643BE" w:rsidRPr="001643BE" w:rsidRDefault="001643BE" w:rsidP="001643BE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SH3</w:t>
      </w:r>
      <w:r w:rsidRPr="001643BE">
        <w:rPr>
          <w:b/>
        </w:rPr>
        <w:sym w:font="Wingdings" w:char="F0E0"/>
      </w:r>
      <w:r>
        <w:t xml:space="preserve"> domain that binds with high complementarity to Proline-rich target peptide </w:t>
      </w:r>
    </w:p>
    <w:p w14:paraId="7649E142" w14:textId="0B759633" w:rsidR="001643BE" w:rsidRDefault="001643BE" w:rsidP="001643BE">
      <w:pPr>
        <w:pStyle w:val="ListParagraph"/>
        <w:numPr>
          <w:ilvl w:val="0"/>
          <w:numId w:val="1"/>
        </w:numPr>
      </w:pPr>
      <w:r w:rsidRPr="001643BE">
        <w:rPr>
          <w:b/>
        </w:rPr>
        <w:t>G-Proteins</w:t>
      </w:r>
      <w:r>
        <w:sym w:font="Wingdings" w:char="F0E0"/>
      </w:r>
      <w:r>
        <w:t xml:space="preserve"> or GTPase switch proteins, active when bound to GTP</w:t>
      </w:r>
      <w:r w:rsidR="00AE6D63">
        <w:t xml:space="preserve">, has GTPase activity </w:t>
      </w:r>
    </w:p>
    <w:p w14:paraId="390FDA80" w14:textId="2C7951B1" w:rsidR="00AE6D63" w:rsidRDefault="00AE6D63" w:rsidP="00AE6D63">
      <w:pPr>
        <w:pStyle w:val="ListParagraph"/>
        <w:numPr>
          <w:ilvl w:val="1"/>
          <w:numId w:val="1"/>
        </w:numPr>
      </w:pPr>
      <w:r w:rsidRPr="00AE6D63">
        <w:t xml:space="preserve">GTP fits in pocket of G protein and the negative charge on terminal phosphate interacts with glycine and threonine to pull the arms (switches) together </w:t>
      </w:r>
      <w:r>
        <w:t>(ON)</w:t>
      </w:r>
    </w:p>
    <w:p w14:paraId="6FA1C7C2" w14:textId="3A1B41DB" w:rsidR="00AE6D63" w:rsidRDefault="00AE6D63" w:rsidP="00AE6D63">
      <w:pPr>
        <w:pStyle w:val="ListParagraph"/>
        <w:numPr>
          <w:ilvl w:val="1"/>
          <w:numId w:val="1"/>
        </w:numPr>
      </w:pPr>
      <w:r>
        <w:t>GTPase hydrolyzes GTP to GDP, switches fold out (OFF)</w:t>
      </w:r>
    </w:p>
    <w:p w14:paraId="453FC2A6" w14:textId="63924E6A" w:rsidR="00AE6D63" w:rsidRDefault="00AE6D63" w:rsidP="00AE6D63">
      <w:pPr>
        <w:pStyle w:val="ListParagraph"/>
        <w:numPr>
          <w:ilvl w:val="0"/>
          <w:numId w:val="1"/>
        </w:numPr>
      </w:pPr>
      <w:r w:rsidRPr="00AE6D63">
        <w:rPr>
          <w:b/>
        </w:rPr>
        <w:t>GEF</w:t>
      </w:r>
      <w:r>
        <w:sym w:font="Wingdings" w:char="F0E0"/>
      </w:r>
      <w:r>
        <w:t xml:space="preserve"> guanine nucleotide exchange factor, promotes dissociation of GDP, allowing GTP to enter binding pocket, activates G-protein activity  </w:t>
      </w:r>
    </w:p>
    <w:p w14:paraId="7ED7199D" w14:textId="0AAA77C8" w:rsidR="00AE6D63" w:rsidRDefault="00AE6D63" w:rsidP="00AE6D63">
      <w:pPr>
        <w:pStyle w:val="ListParagraph"/>
        <w:numPr>
          <w:ilvl w:val="0"/>
          <w:numId w:val="1"/>
        </w:numPr>
      </w:pPr>
      <w:r w:rsidRPr="00562A36">
        <w:rPr>
          <w:b/>
        </w:rPr>
        <w:t>GAP</w:t>
      </w:r>
      <w:r>
        <w:sym w:font="Wingdings" w:char="F0E0"/>
      </w:r>
      <w:r>
        <w:t xml:space="preserve"> GTPase activating protein; promotes inactivation of G-protein by enhancing GTPase activity </w:t>
      </w:r>
    </w:p>
    <w:p w14:paraId="64B923B9" w14:textId="5B028286" w:rsidR="00AE6D63" w:rsidRDefault="00AE6D63" w:rsidP="00AE6D63">
      <w:pPr>
        <w:pStyle w:val="ListParagraph"/>
        <w:numPr>
          <w:ilvl w:val="0"/>
          <w:numId w:val="1"/>
        </w:numPr>
      </w:pPr>
      <w:r w:rsidRPr="00562A36">
        <w:rPr>
          <w:b/>
        </w:rPr>
        <w:t>GDI</w:t>
      </w:r>
      <w:r>
        <w:sym w:font="Wingdings" w:char="F0E0"/>
      </w:r>
      <w:r>
        <w:t xml:space="preserve"> guanine nucleotide dissociation inhibitor; increases affinity of the nucleotide binding pocket for GDP, keeping the G-protein activity OFF</w:t>
      </w:r>
    </w:p>
    <w:p w14:paraId="7BAFDEB0" w14:textId="75319AA3" w:rsidR="00562A36" w:rsidRPr="00562A36" w:rsidRDefault="00562A36" w:rsidP="00AE6D63">
      <w:pPr>
        <w:pStyle w:val="ListParagraph"/>
        <w:numPr>
          <w:ilvl w:val="0"/>
          <w:numId w:val="1"/>
        </w:numPr>
        <w:rPr>
          <w:b/>
        </w:rPr>
      </w:pPr>
      <w:r w:rsidRPr="00562A36">
        <w:rPr>
          <w:b/>
        </w:rPr>
        <w:t>SOS</w:t>
      </w:r>
      <w:r w:rsidRPr="00562A36">
        <w:rPr>
          <w:b/>
        </w:rPr>
        <w:sym w:font="Wingdings" w:char="F0E0"/>
      </w:r>
      <w:r>
        <w:t xml:space="preserve"> guanine exchange factor that interacts with </w:t>
      </w:r>
      <w:proofErr w:type="spellStart"/>
      <w:r>
        <w:t>Ras</w:t>
      </w:r>
      <w:proofErr w:type="spellEnd"/>
      <w:r>
        <w:t xml:space="preserve"> G-protein</w:t>
      </w:r>
    </w:p>
    <w:p w14:paraId="65289595" w14:textId="77777777" w:rsidR="00562A36" w:rsidRPr="00562A36" w:rsidRDefault="00562A36" w:rsidP="00562A36">
      <w:pPr>
        <w:pStyle w:val="ListParagraph"/>
        <w:numPr>
          <w:ilvl w:val="1"/>
          <w:numId w:val="1"/>
        </w:numPr>
      </w:pPr>
      <w:r w:rsidRPr="00562A36">
        <w:t xml:space="preserve">SH3 domains of GRB2 adaptor protein hold SOS close to membrane </w:t>
      </w:r>
    </w:p>
    <w:p w14:paraId="23F76ECD" w14:textId="2D6F8EFE" w:rsidR="00562A36" w:rsidRDefault="00562A36" w:rsidP="00562A36">
      <w:pPr>
        <w:pStyle w:val="ListParagraph"/>
        <w:numPr>
          <w:ilvl w:val="1"/>
          <w:numId w:val="1"/>
        </w:numPr>
      </w:pPr>
      <w:r w:rsidRPr="00562A36">
        <w:t xml:space="preserve">Interaction of SOS and </w:t>
      </w:r>
      <w:proofErr w:type="spellStart"/>
      <w:r w:rsidRPr="00562A36">
        <w:t>Ras</w:t>
      </w:r>
      <w:proofErr w:type="spellEnd"/>
      <w:r w:rsidRPr="00562A36">
        <w:t xml:space="preserve"> promotes release of GDP and binding of GTP, essentially activating </w:t>
      </w:r>
      <w:proofErr w:type="spellStart"/>
      <w:r w:rsidRPr="00562A36">
        <w:t>Ras</w:t>
      </w:r>
      <w:proofErr w:type="spellEnd"/>
      <w:r w:rsidRPr="00562A36">
        <w:t xml:space="preserve">  </w:t>
      </w:r>
    </w:p>
    <w:p w14:paraId="0B064A37" w14:textId="4F11B8B6" w:rsidR="00562A36" w:rsidRDefault="00562A36" w:rsidP="00562A36">
      <w:pPr>
        <w:pStyle w:val="ListParagraph"/>
        <w:numPr>
          <w:ilvl w:val="0"/>
          <w:numId w:val="1"/>
        </w:numPr>
      </w:pPr>
      <w:r>
        <w:rPr>
          <w:b/>
        </w:rPr>
        <w:t>NF1</w:t>
      </w:r>
      <w:r>
        <w:sym w:font="Wingdings" w:char="F0E0"/>
      </w:r>
      <w:r>
        <w:t xml:space="preserve"> neurofibromatosis 1 gene; it is a GAP protein that enhances GTPase activity of </w:t>
      </w:r>
      <w:proofErr w:type="spellStart"/>
      <w:r>
        <w:t>Ras</w:t>
      </w:r>
      <w:proofErr w:type="spellEnd"/>
      <w:r>
        <w:t xml:space="preserve">, accelerates the rate of hydrolysis of GTP, inactivating </w:t>
      </w:r>
      <w:proofErr w:type="spellStart"/>
      <w:r>
        <w:t>Ras</w:t>
      </w:r>
      <w:proofErr w:type="spellEnd"/>
      <w:r>
        <w:t xml:space="preserve"> </w:t>
      </w:r>
    </w:p>
    <w:p w14:paraId="1C79B4BB" w14:textId="5F99EB63" w:rsidR="00562A36" w:rsidRPr="00562A36" w:rsidRDefault="00562A36" w:rsidP="00562A36">
      <w:pPr>
        <w:pStyle w:val="ListParagraph"/>
        <w:numPr>
          <w:ilvl w:val="1"/>
          <w:numId w:val="1"/>
        </w:numPr>
      </w:pPr>
      <w:r w:rsidRPr="00562A36">
        <w:t xml:space="preserve">Shortens length of time that G-protein is active </w:t>
      </w:r>
    </w:p>
    <w:p w14:paraId="61FE614A" w14:textId="029302EF" w:rsidR="00562A36" w:rsidRDefault="00562A36" w:rsidP="00562A36">
      <w:pPr>
        <w:pStyle w:val="ListParagraph"/>
        <w:numPr>
          <w:ilvl w:val="1"/>
          <w:numId w:val="1"/>
        </w:numPr>
      </w:pPr>
      <w:r w:rsidRPr="00562A36">
        <w:t>Los</w:t>
      </w:r>
      <w:r>
        <w:t>s</w:t>
      </w:r>
      <w:r w:rsidRPr="00562A36">
        <w:t xml:space="preserve"> of function of</w:t>
      </w:r>
      <w:r>
        <w:t xml:space="preserve"> </w:t>
      </w:r>
      <w:r w:rsidRPr="00562A36">
        <w:t xml:space="preserve">NF1 increases </w:t>
      </w:r>
      <w:r>
        <w:t xml:space="preserve">time </w:t>
      </w:r>
      <w:proofErr w:type="spellStart"/>
      <w:r>
        <w:t>Ras</w:t>
      </w:r>
      <w:proofErr w:type="spellEnd"/>
      <w:r>
        <w:t xml:space="preserve"> is active, increased signaling and increases cell division (tumors in neural system)</w:t>
      </w:r>
    </w:p>
    <w:p w14:paraId="75E7EEE3" w14:textId="52712AC3" w:rsidR="00562A36" w:rsidRDefault="00562A36" w:rsidP="00562A36">
      <w:pPr>
        <w:pStyle w:val="ListParagraph"/>
        <w:numPr>
          <w:ilvl w:val="0"/>
          <w:numId w:val="1"/>
        </w:numPr>
      </w:pPr>
      <w:r>
        <w:rPr>
          <w:b/>
        </w:rPr>
        <w:t>Her2</w:t>
      </w:r>
      <w:r>
        <w:sym w:font="Wingdings" w:char="F0E0"/>
      </w:r>
      <w:r>
        <w:t xml:space="preserve"> receptor tyrosine kinase linked to hereditary breast cancer, mutant of Her2 doesn’t</w:t>
      </w:r>
      <w:r w:rsidR="00F659AC">
        <w:t xml:space="preserve"> respond to EGF signal and is always </w:t>
      </w:r>
      <w:proofErr w:type="spellStart"/>
      <w:r w:rsidR="00F659AC">
        <w:t>dimerized</w:t>
      </w:r>
      <w:proofErr w:type="spellEnd"/>
      <w:r w:rsidR="00F659AC">
        <w:t xml:space="preserve"> (active), leads to uncontrolled cell division </w:t>
      </w:r>
    </w:p>
    <w:p w14:paraId="1FEC9732" w14:textId="63D657E1" w:rsidR="00F659AC" w:rsidRDefault="00F659AC" w:rsidP="00562A36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Raf</w:t>
      </w:r>
      <w:proofErr w:type="spellEnd"/>
      <w:r>
        <w:sym w:font="Wingdings" w:char="F0E0"/>
      </w:r>
      <w:r>
        <w:t xml:space="preserve"> (MAP kinase </w:t>
      </w:r>
      <w:proofErr w:type="spellStart"/>
      <w:r>
        <w:t>kinase</w:t>
      </w:r>
      <w:proofErr w:type="spellEnd"/>
      <w:r>
        <w:t xml:space="preserve"> </w:t>
      </w:r>
      <w:proofErr w:type="spellStart"/>
      <w:r>
        <w:t>kinase</w:t>
      </w:r>
      <w:proofErr w:type="spellEnd"/>
      <w:r>
        <w:t xml:space="preserve">) target protein of activate </w:t>
      </w:r>
      <w:proofErr w:type="spellStart"/>
      <w:r>
        <w:t>Ras</w:t>
      </w:r>
      <w:proofErr w:type="spellEnd"/>
      <w:r>
        <w:t xml:space="preserve">; it is a serine/threonine kinase protein at the top of the kinase cascade </w:t>
      </w:r>
    </w:p>
    <w:p w14:paraId="591C7FED" w14:textId="77777777" w:rsidR="00F659AC" w:rsidRDefault="00F659AC" w:rsidP="00F659AC">
      <w:pPr>
        <w:pStyle w:val="ListParagraph"/>
        <w:numPr>
          <w:ilvl w:val="1"/>
          <w:numId w:val="1"/>
        </w:numPr>
      </w:pPr>
      <w:r>
        <w:t xml:space="preserve">Phosphorylated </w:t>
      </w:r>
      <w:proofErr w:type="spellStart"/>
      <w:r>
        <w:t>Raf</w:t>
      </w:r>
      <w:proofErr w:type="spellEnd"/>
      <w:r>
        <w:t xml:space="preserve"> residues are bound to </w:t>
      </w:r>
      <w:r w:rsidRPr="000706D0">
        <w:rPr>
          <w:b/>
        </w:rPr>
        <w:t>14-3-3</w:t>
      </w:r>
      <w:r>
        <w:t xml:space="preserve"> adaptor protein, holding </w:t>
      </w:r>
      <w:proofErr w:type="spellStart"/>
      <w:r>
        <w:t>Raf</w:t>
      </w:r>
      <w:proofErr w:type="spellEnd"/>
      <w:r>
        <w:t xml:space="preserve"> in inhibited conformation</w:t>
      </w:r>
    </w:p>
    <w:p w14:paraId="30F63AAA" w14:textId="77777777" w:rsidR="00F659AC" w:rsidRDefault="00F659AC" w:rsidP="00F659AC">
      <w:pPr>
        <w:pStyle w:val="ListParagraph"/>
        <w:numPr>
          <w:ilvl w:val="1"/>
          <w:numId w:val="1"/>
        </w:numPr>
      </w:pPr>
      <w:r>
        <w:t xml:space="preserve">Binding of </w:t>
      </w:r>
      <w:proofErr w:type="spellStart"/>
      <w:r>
        <w:t>Raf</w:t>
      </w:r>
      <w:proofErr w:type="spellEnd"/>
      <w:r>
        <w:t xml:space="preserve"> to </w:t>
      </w:r>
      <w:proofErr w:type="spellStart"/>
      <w:r>
        <w:t>Ras</w:t>
      </w:r>
      <w:proofErr w:type="spellEnd"/>
      <w:r>
        <w:t xml:space="preserve"> releases 14-3-3 binding, activating </w:t>
      </w:r>
      <w:proofErr w:type="spellStart"/>
      <w:r>
        <w:t>Raf</w:t>
      </w:r>
      <w:proofErr w:type="spellEnd"/>
    </w:p>
    <w:p w14:paraId="28289486" w14:textId="77777777" w:rsidR="00F659AC" w:rsidRDefault="00F659AC" w:rsidP="00F659AC">
      <w:pPr>
        <w:pStyle w:val="ListParagraph"/>
        <w:numPr>
          <w:ilvl w:val="1"/>
          <w:numId w:val="1"/>
        </w:numPr>
      </w:pPr>
      <w:r>
        <w:t xml:space="preserve">Activated </w:t>
      </w:r>
      <w:proofErr w:type="spellStart"/>
      <w:r>
        <w:t>Raf</w:t>
      </w:r>
      <w:proofErr w:type="spellEnd"/>
      <w:r>
        <w:t xml:space="preserve"> phosphorylates its target protein MEK</w:t>
      </w:r>
    </w:p>
    <w:p w14:paraId="4805CA71" w14:textId="2755F5EF" w:rsidR="00F659AC" w:rsidRDefault="00F659AC" w:rsidP="00F659AC">
      <w:pPr>
        <w:pStyle w:val="ListParagraph"/>
        <w:numPr>
          <w:ilvl w:val="0"/>
          <w:numId w:val="1"/>
        </w:numPr>
      </w:pPr>
      <w:r w:rsidRPr="00F659AC">
        <w:rPr>
          <w:b/>
        </w:rPr>
        <w:t>MEK</w:t>
      </w:r>
      <w:r>
        <w:sym w:font="Wingdings" w:char="F0E0"/>
      </w:r>
      <w:r>
        <w:t xml:space="preserve"> (MAP kinase </w:t>
      </w:r>
      <w:proofErr w:type="spellStart"/>
      <w:r>
        <w:t>kinase</w:t>
      </w:r>
      <w:proofErr w:type="spellEnd"/>
      <w:r>
        <w:t>) phosphorylates MAPK at tyrosine and threonine</w:t>
      </w:r>
    </w:p>
    <w:p w14:paraId="27C89BB5" w14:textId="5B007616" w:rsidR="00F659AC" w:rsidRDefault="00F659AC" w:rsidP="00F659AC">
      <w:pPr>
        <w:pStyle w:val="ListParagraph"/>
        <w:numPr>
          <w:ilvl w:val="0"/>
          <w:numId w:val="1"/>
        </w:numPr>
      </w:pPr>
      <w:r w:rsidRPr="00F659AC">
        <w:rPr>
          <w:b/>
        </w:rPr>
        <w:t>MAPK</w:t>
      </w:r>
      <w:r>
        <w:sym w:font="Wingdings" w:char="F0E0"/>
      </w:r>
      <w:r>
        <w:t xml:space="preserve"> (MAP kinase) serine/threonine kinase that </w:t>
      </w:r>
      <w:proofErr w:type="spellStart"/>
      <w:r>
        <w:t>dimerizes</w:t>
      </w:r>
      <w:proofErr w:type="spellEnd"/>
      <w:r>
        <w:t xml:space="preserve"> on activation and is translocated to the nucleus where target transcription factors are activated, end of cascade</w:t>
      </w:r>
    </w:p>
    <w:p w14:paraId="6430A2D0" w14:textId="225DCEFD" w:rsidR="00F659AC" w:rsidRPr="00F659AC" w:rsidRDefault="00F659AC" w:rsidP="00F659AC">
      <w:pPr>
        <w:pStyle w:val="ListParagraph"/>
        <w:numPr>
          <w:ilvl w:val="1"/>
          <w:numId w:val="1"/>
        </w:numPr>
      </w:pPr>
      <w:r w:rsidRPr="00F659AC">
        <w:t>Once translocated in nucleus, the two kinases each phosphorylate a target transcription factor, TCF and SRF</w:t>
      </w:r>
    </w:p>
    <w:p w14:paraId="1D54D873" w14:textId="5CC52FA2" w:rsidR="00F659AC" w:rsidRDefault="00F659AC" w:rsidP="00F659AC">
      <w:pPr>
        <w:pStyle w:val="ListParagraph"/>
        <w:numPr>
          <w:ilvl w:val="0"/>
          <w:numId w:val="1"/>
        </w:numPr>
      </w:pPr>
      <w:r>
        <w:rPr>
          <w:b/>
        </w:rPr>
        <w:t>P90 RSK kinase</w:t>
      </w:r>
      <w:r>
        <w:sym w:font="Wingdings" w:char="F0E0"/>
      </w:r>
      <w:r w:rsidR="000706D0">
        <w:t xml:space="preserve"> phosphorylated</w:t>
      </w:r>
      <w:r>
        <w:t xml:space="preserve"> in cytoplasm, allowing it to be translocated to nucleus </w:t>
      </w:r>
    </w:p>
    <w:p w14:paraId="291F2EB7" w14:textId="2F1832D7" w:rsidR="00F659AC" w:rsidRDefault="00F659AC" w:rsidP="00F659AC">
      <w:pPr>
        <w:pStyle w:val="ListParagraph"/>
        <w:numPr>
          <w:ilvl w:val="0"/>
          <w:numId w:val="1"/>
        </w:numPr>
      </w:pPr>
      <w:r w:rsidRPr="002B4FC6">
        <w:rPr>
          <w:b/>
        </w:rPr>
        <w:t>TCF</w:t>
      </w:r>
      <w:r>
        <w:sym w:font="Wingdings" w:char="F0E0"/>
      </w:r>
      <w:r>
        <w:t xml:space="preserve"> ternary complex factor; directly phosphorylated by MAPK</w:t>
      </w:r>
      <w:r w:rsidR="002B4FC6">
        <w:t xml:space="preserve">, binds to DNA serum response element </w:t>
      </w:r>
    </w:p>
    <w:p w14:paraId="673BE8CB" w14:textId="2B39521A" w:rsidR="00F659AC" w:rsidRDefault="00F659AC" w:rsidP="00F659AC">
      <w:pPr>
        <w:pStyle w:val="ListParagraph"/>
        <w:numPr>
          <w:ilvl w:val="0"/>
          <w:numId w:val="1"/>
        </w:numPr>
      </w:pPr>
      <w:r w:rsidRPr="002B4FC6">
        <w:rPr>
          <w:b/>
        </w:rPr>
        <w:t>SRF</w:t>
      </w:r>
      <w:r>
        <w:sym w:font="Wingdings" w:char="F0E0"/>
      </w:r>
      <w:r>
        <w:t xml:space="preserve"> Serum Response Factor; directly phosphorylated by P90 RSK</w:t>
      </w:r>
      <w:r w:rsidR="002B4FC6">
        <w:t xml:space="preserve">; binds to DNA serum response element </w:t>
      </w:r>
    </w:p>
    <w:p w14:paraId="4E631FC5" w14:textId="26CE7F54" w:rsidR="002B4FC6" w:rsidRDefault="002B4FC6" w:rsidP="00F659AC">
      <w:pPr>
        <w:pStyle w:val="ListParagraph"/>
        <w:numPr>
          <w:ilvl w:val="0"/>
          <w:numId w:val="1"/>
        </w:numPr>
      </w:pPr>
      <w:r w:rsidRPr="002B4FC6">
        <w:rPr>
          <w:b/>
        </w:rPr>
        <w:t>SRE</w:t>
      </w:r>
      <w:r>
        <w:sym w:font="Wingdings" w:char="F0E0"/>
      </w:r>
      <w:r>
        <w:t xml:space="preserve"> DNA serum response element, enhancer sequence upstream of a collection of genes</w:t>
      </w:r>
    </w:p>
    <w:p w14:paraId="5AF776A8" w14:textId="2A9EDE99" w:rsidR="002B4FC6" w:rsidRDefault="002B4FC6" w:rsidP="002B4FC6">
      <w:pPr>
        <w:pStyle w:val="ListParagraph"/>
        <w:numPr>
          <w:ilvl w:val="1"/>
          <w:numId w:val="1"/>
        </w:numPr>
      </w:pPr>
      <w:r w:rsidRPr="002B4FC6">
        <w:t>When SRF and T</w:t>
      </w:r>
      <w:r>
        <w:t xml:space="preserve">CF bind </w:t>
      </w:r>
      <w:r w:rsidRPr="002B4FC6">
        <w:t>to SRE, they form a complex that promotes assembly of RNA</w:t>
      </w:r>
      <w:r>
        <w:t xml:space="preserve"> polymerase and transcription of target gene (C-</w:t>
      </w:r>
      <w:proofErr w:type="spellStart"/>
      <w:r>
        <w:t>fos</w:t>
      </w:r>
      <w:proofErr w:type="spellEnd"/>
      <w:r>
        <w:t>)</w:t>
      </w:r>
    </w:p>
    <w:p w14:paraId="65F20C57" w14:textId="5B5FB859" w:rsidR="002B4FC6" w:rsidRDefault="002B4FC6" w:rsidP="002B4FC6">
      <w:pPr>
        <w:pStyle w:val="ListParagraph"/>
        <w:numPr>
          <w:ilvl w:val="0"/>
          <w:numId w:val="1"/>
        </w:numPr>
      </w:pPr>
      <w:r>
        <w:rPr>
          <w:b/>
        </w:rPr>
        <w:t>C-</w:t>
      </w:r>
      <w:proofErr w:type="spellStart"/>
      <w:r>
        <w:rPr>
          <w:b/>
        </w:rPr>
        <w:t>fos</w:t>
      </w:r>
      <w:proofErr w:type="spellEnd"/>
      <w:r>
        <w:sym w:font="Wingdings" w:char="F0E0"/>
      </w:r>
      <w:r>
        <w:t xml:space="preserve"> gene that codes for another transcription factor that enhances the rate of transcription of genes required for regulating and turning on cell cycle </w:t>
      </w:r>
    </w:p>
    <w:p w14:paraId="3276B13F" w14:textId="77777777" w:rsidR="00300942" w:rsidRPr="00AE743F" w:rsidRDefault="00300942" w:rsidP="00300942">
      <w:pPr>
        <w:rPr>
          <w:u w:val="single"/>
        </w:rPr>
      </w:pPr>
    </w:p>
    <w:p w14:paraId="6A5C8855" w14:textId="174B523C" w:rsidR="00300942" w:rsidRPr="00AE743F" w:rsidRDefault="001502D1" w:rsidP="00300942">
      <w:pPr>
        <w:rPr>
          <w:u w:val="single"/>
        </w:rPr>
      </w:pPr>
      <w:r w:rsidRPr="00AE743F">
        <w:rPr>
          <w:u w:val="single"/>
        </w:rPr>
        <w:t xml:space="preserve">GPCRs: </w:t>
      </w:r>
      <w:r w:rsidR="00300942" w:rsidRPr="00AE743F">
        <w:rPr>
          <w:u w:val="single"/>
        </w:rPr>
        <w:t xml:space="preserve">Adrenergic Stress Response </w:t>
      </w:r>
    </w:p>
    <w:p w14:paraId="0E7A84D9" w14:textId="28D5CBA6" w:rsidR="00300942" w:rsidRDefault="00300942" w:rsidP="00300942">
      <w:pPr>
        <w:pStyle w:val="ListParagraph"/>
        <w:numPr>
          <w:ilvl w:val="0"/>
          <w:numId w:val="2"/>
        </w:numPr>
      </w:pPr>
      <w:r>
        <w:rPr>
          <w:b/>
        </w:rPr>
        <w:sym w:font="Symbol" w:char="F062"/>
      </w:r>
      <w:r>
        <w:rPr>
          <w:b/>
        </w:rPr>
        <w:t xml:space="preserve"> Adrenergic receptor</w:t>
      </w:r>
      <w:r w:rsidRPr="00300942">
        <w:rPr>
          <w:b/>
        </w:rPr>
        <w:sym w:font="Wingdings" w:char="F0E0"/>
      </w:r>
      <w:r>
        <w:rPr>
          <w:b/>
        </w:rPr>
        <w:t xml:space="preserve"> </w:t>
      </w:r>
      <w:r>
        <w:t xml:space="preserve">stimulatory receptor, stimulate glycolysis and lipolysis in liver and adipose, increase contraction of heart muscles (increased blood supply to tissue), increase muscle relaxation in smooth muscle of intestine </w:t>
      </w:r>
    </w:p>
    <w:p w14:paraId="0F4F5661" w14:textId="727E9CEF" w:rsidR="00300942" w:rsidRDefault="00300942" w:rsidP="00300942">
      <w:pPr>
        <w:pStyle w:val="ListParagraph"/>
        <w:numPr>
          <w:ilvl w:val="0"/>
          <w:numId w:val="2"/>
        </w:numPr>
      </w:pPr>
      <w:r>
        <w:rPr>
          <w:b/>
        </w:rPr>
        <w:sym w:font="Symbol" w:char="F061"/>
      </w:r>
      <w:r>
        <w:rPr>
          <w:b/>
        </w:rPr>
        <w:t>2 Adrenergic receptor</w:t>
      </w:r>
      <w:r w:rsidRPr="00300942">
        <w:rPr>
          <w:b/>
        </w:rPr>
        <w:sym w:font="Wingdings" w:char="F0E0"/>
      </w:r>
      <w:r>
        <w:rPr>
          <w:b/>
        </w:rPr>
        <w:t xml:space="preserve"> </w:t>
      </w:r>
      <w:r>
        <w:t>inhibitory receptor, causes arteries to constrict and reduce blood supply to periphery</w:t>
      </w:r>
    </w:p>
    <w:p w14:paraId="7E5776A7" w14:textId="7CC401B7" w:rsidR="00300942" w:rsidRDefault="00300942" w:rsidP="00300942">
      <w:pPr>
        <w:pStyle w:val="ListParagraph"/>
        <w:numPr>
          <w:ilvl w:val="0"/>
          <w:numId w:val="2"/>
        </w:numPr>
      </w:pPr>
      <w:r>
        <w:rPr>
          <w:b/>
        </w:rPr>
        <w:t>GPCR</w:t>
      </w:r>
      <w:r>
        <w:sym w:font="Wingdings" w:char="F0E0"/>
      </w:r>
      <w:r>
        <w:t xml:space="preserve"> activated when bound to </w:t>
      </w:r>
      <w:r w:rsidR="00660995">
        <w:t xml:space="preserve">signal (epinephrine), which allows it to bind with trimeric G protein </w:t>
      </w:r>
      <w:r>
        <w:t xml:space="preserve"> </w:t>
      </w:r>
    </w:p>
    <w:p w14:paraId="146DFF9E" w14:textId="1DE3AEB0" w:rsidR="00300942" w:rsidRDefault="00300942" w:rsidP="00300942">
      <w:pPr>
        <w:pStyle w:val="ListParagraph"/>
        <w:numPr>
          <w:ilvl w:val="1"/>
          <w:numId w:val="2"/>
        </w:numPr>
      </w:pPr>
      <w:r>
        <w:rPr>
          <w:b/>
        </w:rPr>
        <w:t>Trimeric G protein</w:t>
      </w:r>
      <w:r>
        <w:sym w:font="Wingdings" w:char="F0E0"/>
      </w:r>
      <w:r>
        <w:t xml:space="preserve"> effector protein, active when bound to GTP</w:t>
      </w:r>
    </w:p>
    <w:p w14:paraId="0682C890" w14:textId="3684244B" w:rsidR="00660995" w:rsidRPr="00660995" w:rsidRDefault="00660995" w:rsidP="00660995">
      <w:pPr>
        <w:pStyle w:val="ListParagraph"/>
        <w:numPr>
          <w:ilvl w:val="2"/>
          <w:numId w:val="2"/>
        </w:numPr>
      </w:pPr>
      <w:r w:rsidRPr="00660995">
        <w:t xml:space="preserve">When bound to GPCR, GDP dissociates and is replaced by GTP, alpha subunit dissociates </w:t>
      </w:r>
    </w:p>
    <w:p w14:paraId="42B15E65" w14:textId="2AED1BA2" w:rsidR="00300942" w:rsidRDefault="00300942" w:rsidP="00300942">
      <w:pPr>
        <w:pStyle w:val="ListParagraph"/>
        <w:numPr>
          <w:ilvl w:val="0"/>
          <w:numId w:val="2"/>
        </w:numPr>
      </w:pPr>
      <w:r w:rsidRPr="00660995">
        <w:rPr>
          <w:b/>
        </w:rPr>
        <w:t xml:space="preserve">Adenylyl </w:t>
      </w:r>
      <w:proofErr w:type="spellStart"/>
      <w:r w:rsidRPr="00660995">
        <w:rPr>
          <w:b/>
        </w:rPr>
        <w:t>Cyclase</w:t>
      </w:r>
      <w:proofErr w:type="spellEnd"/>
      <w:r>
        <w:sym w:font="Wingdings" w:char="F0E0"/>
      </w:r>
      <w:r>
        <w:t xml:space="preserve"> effector</w:t>
      </w:r>
      <w:r w:rsidR="00660995">
        <w:t xml:space="preserve">, increases amount of secondary messenger, cAMP </w:t>
      </w:r>
    </w:p>
    <w:p w14:paraId="46A93BF8" w14:textId="36F64C5C" w:rsidR="00FC1ED2" w:rsidRPr="00FC1ED2" w:rsidRDefault="00FC1ED2" w:rsidP="00FC1ED2">
      <w:pPr>
        <w:pStyle w:val="ListParagraph"/>
        <w:numPr>
          <w:ilvl w:val="1"/>
          <w:numId w:val="2"/>
        </w:numPr>
      </w:pPr>
      <w:r w:rsidRPr="00FC1ED2">
        <w:t>Converts ATP into cAMP</w:t>
      </w:r>
      <w:r>
        <w:t xml:space="preserve"> with release of </w:t>
      </w:r>
      <w:proofErr w:type="spellStart"/>
      <w:r>
        <w:t>diphosphate</w:t>
      </w:r>
      <w:proofErr w:type="spellEnd"/>
      <w:r>
        <w:t xml:space="preserve"> </w:t>
      </w:r>
    </w:p>
    <w:p w14:paraId="7B560882" w14:textId="1981BE25" w:rsidR="00660995" w:rsidRDefault="00660995" w:rsidP="00300942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Gs</w:t>
      </w:r>
      <w:proofErr w:type="spellEnd"/>
      <w:r>
        <w:sym w:font="Wingdings" w:char="F0E0"/>
      </w:r>
      <w:r>
        <w:t xml:space="preserve"> stimulatory G protein, </w:t>
      </w:r>
      <w:r w:rsidR="00FC1ED2">
        <w:t xml:space="preserve">activated by </w:t>
      </w:r>
      <w:r>
        <w:t>Beta adrenergic receptors</w:t>
      </w:r>
      <w:r w:rsidR="00FC1ED2">
        <w:t xml:space="preserve"> which stimulates adenylyl </w:t>
      </w:r>
      <w:proofErr w:type="spellStart"/>
      <w:r w:rsidR="00FC1ED2">
        <w:t>cyclase</w:t>
      </w:r>
      <w:proofErr w:type="spellEnd"/>
      <w:r w:rsidR="00FC1ED2">
        <w:t xml:space="preserve"> which increases cAMP</w:t>
      </w:r>
      <w:r>
        <w:t xml:space="preserve"> </w:t>
      </w:r>
    </w:p>
    <w:p w14:paraId="4A10F76C" w14:textId="2DA8FAC6" w:rsidR="00660995" w:rsidRDefault="00660995" w:rsidP="00300942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Gi</w:t>
      </w:r>
      <w:proofErr w:type="spellEnd"/>
      <w:r>
        <w:rPr>
          <w:b/>
        </w:rPr>
        <w:t xml:space="preserve"> alpha</w:t>
      </w:r>
      <w:r>
        <w:sym w:font="Wingdings" w:char="F0E0"/>
      </w:r>
      <w:r>
        <w:t xml:space="preserve"> inhibitory G alpha subunit </w:t>
      </w:r>
      <w:r w:rsidR="00FC1ED2">
        <w:t>activated by</w:t>
      </w:r>
      <w:r>
        <w:t xml:space="preserve"> Alpha2 adr</w:t>
      </w:r>
      <w:r w:rsidR="00FC1ED2">
        <w:t xml:space="preserve">energic receptor, which inhibits adenylyl </w:t>
      </w:r>
      <w:proofErr w:type="spellStart"/>
      <w:r w:rsidR="00FC1ED2">
        <w:t>cyclase</w:t>
      </w:r>
      <w:proofErr w:type="spellEnd"/>
      <w:r w:rsidR="00FC1ED2">
        <w:t xml:space="preserve">, decreasing cAMP </w:t>
      </w:r>
    </w:p>
    <w:p w14:paraId="21DC391E" w14:textId="603741CA" w:rsidR="00FC1ED2" w:rsidRDefault="00FC1ED2" w:rsidP="00300942">
      <w:pPr>
        <w:pStyle w:val="ListParagraph"/>
        <w:numPr>
          <w:ilvl w:val="0"/>
          <w:numId w:val="2"/>
        </w:numPr>
      </w:pPr>
      <w:r>
        <w:rPr>
          <w:b/>
        </w:rPr>
        <w:t>Phosphodiesterase</w:t>
      </w:r>
      <w:r>
        <w:sym w:font="Wingdings" w:char="F0E0"/>
      </w:r>
      <w:r>
        <w:t xml:space="preserve"> counteracts adenylyl </w:t>
      </w:r>
      <w:proofErr w:type="spellStart"/>
      <w:r>
        <w:t>cyclase</w:t>
      </w:r>
      <w:proofErr w:type="spellEnd"/>
      <w:r>
        <w:t xml:space="preserve"> by breaking down cAMP into 5’AMP</w:t>
      </w:r>
    </w:p>
    <w:p w14:paraId="2C7A05A4" w14:textId="688D84F6" w:rsidR="00FC1ED2" w:rsidRDefault="00FC1ED2" w:rsidP="00300942">
      <w:pPr>
        <w:pStyle w:val="ListParagraph"/>
        <w:numPr>
          <w:ilvl w:val="0"/>
          <w:numId w:val="2"/>
        </w:numPr>
      </w:pPr>
      <w:proofErr w:type="gramStart"/>
      <w:r>
        <w:rPr>
          <w:b/>
        </w:rPr>
        <w:t>cAMP</w:t>
      </w:r>
      <w:proofErr w:type="gramEnd"/>
      <w:r>
        <w:sym w:font="Wingdings" w:char="F0E0"/>
      </w:r>
      <w:r>
        <w:t xml:space="preserve"> secondary messenger responds to the GPCR pathway, concentration modulates activity of target protein (PKA)</w:t>
      </w:r>
    </w:p>
    <w:p w14:paraId="341A1B13" w14:textId="2441FDCB" w:rsidR="00FC1ED2" w:rsidRDefault="00FC1ED2" w:rsidP="00300942">
      <w:pPr>
        <w:pStyle w:val="ListParagraph"/>
        <w:numPr>
          <w:ilvl w:val="0"/>
          <w:numId w:val="2"/>
        </w:numPr>
      </w:pPr>
      <w:r>
        <w:rPr>
          <w:b/>
        </w:rPr>
        <w:t>PKA</w:t>
      </w:r>
      <w:r w:rsidRPr="00FC1ED2">
        <w:rPr>
          <w:b/>
        </w:rPr>
        <w:sym w:font="Wingdings" w:char="F0E0"/>
      </w:r>
      <w:r>
        <w:t xml:space="preserve"> serine/threonine kinase that phosphorylates target proteins </w:t>
      </w:r>
    </w:p>
    <w:p w14:paraId="12B20B26" w14:textId="75A6C1F2" w:rsidR="00FC1ED2" w:rsidRDefault="00FC1ED2" w:rsidP="00FC1ED2">
      <w:pPr>
        <w:pStyle w:val="ListParagraph"/>
        <w:numPr>
          <w:ilvl w:val="1"/>
          <w:numId w:val="2"/>
        </w:numPr>
      </w:pPr>
      <w:proofErr w:type="spellStart"/>
      <w:r w:rsidRPr="00FC1ED2">
        <w:t>Tetrameric</w:t>
      </w:r>
      <w:proofErr w:type="spellEnd"/>
      <w:r w:rsidRPr="00FC1ED2">
        <w:t xml:space="preserve"> </w:t>
      </w:r>
      <w:r w:rsidR="000706D0">
        <w:t xml:space="preserve">PKA inactive; </w:t>
      </w:r>
      <w:r>
        <w:t xml:space="preserve">when cAMP binds it is active </w:t>
      </w:r>
    </w:p>
    <w:p w14:paraId="49FB6631" w14:textId="6DA811AA" w:rsidR="00FC1ED2" w:rsidRDefault="00FC1ED2" w:rsidP="00FC1ED2">
      <w:pPr>
        <w:pStyle w:val="ListParagraph"/>
        <w:numPr>
          <w:ilvl w:val="1"/>
          <w:numId w:val="2"/>
        </w:numPr>
      </w:pPr>
      <w:r>
        <w:t>Phosphorylates phosphorylase kinase which activates glycogen phosphorylase (increases glucose)</w:t>
      </w:r>
    </w:p>
    <w:p w14:paraId="0BF9DC7A" w14:textId="77777777" w:rsidR="00FC1ED2" w:rsidRDefault="00FC1ED2" w:rsidP="00FC1ED2">
      <w:pPr>
        <w:pStyle w:val="ListParagraph"/>
        <w:numPr>
          <w:ilvl w:val="1"/>
          <w:numId w:val="2"/>
        </w:numPr>
      </w:pPr>
      <w:r>
        <w:t>Also phosphorylates and inactivates glycogen synthase</w:t>
      </w:r>
    </w:p>
    <w:p w14:paraId="731C78D6" w14:textId="68E301D7" w:rsidR="00376333" w:rsidRDefault="00FC1ED2" w:rsidP="00376333">
      <w:pPr>
        <w:pStyle w:val="ListParagraph"/>
        <w:numPr>
          <w:ilvl w:val="1"/>
          <w:numId w:val="2"/>
        </w:numPr>
      </w:pPr>
      <w:r>
        <w:t xml:space="preserve">Net effect = increases glucose and therefore ATP for body </w:t>
      </w:r>
    </w:p>
    <w:p w14:paraId="0E317D46" w14:textId="02EC9ACD" w:rsidR="00FC1ED2" w:rsidRDefault="00FC1ED2" w:rsidP="00FC1ED2">
      <w:pPr>
        <w:pStyle w:val="ListParagraph"/>
        <w:numPr>
          <w:ilvl w:val="0"/>
          <w:numId w:val="2"/>
        </w:numPr>
      </w:pPr>
      <w:r w:rsidRPr="00376333">
        <w:rPr>
          <w:b/>
        </w:rPr>
        <w:t>Glycogen Synthase</w:t>
      </w:r>
      <w:r>
        <w:sym w:font="Wingdings" w:char="F0E0"/>
      </w:r>
      <w:r>
        <w:t>synthesizes glycogen from glucose  (reduced glucose)</w:t>
      </w:r>
    </w:p>
    <w:p w14:paraId="286E3F81" w14:textId="2DED47EA" w:rsidR="00FC1ED2" w:rsidRDefault="00FC1ED2" w:rsidP="00FC1ED2">
      <w:pPr>
        <w:pStyle w:val="ListParagraph"/>
        <w:numPr>
          <w:ilvl w:val="0"/>
          <w:numId w:val="2"/>
        </w:numPr>
      </w:pPr>
      <w:r w:rsidRPr="00376333">
        <w:rPr>
          <w:b/>
        </w:rPr>
        <w:t>Glycogen phosphorylase</w:t>
      </w:r>
      <w:r>
        <w:sym w:font="Wingdings" w:char="F0E0"/>
      </w:r>
      <w:r>
        <w:t xml:space="preserve"> breaks down glycogen to release glucose</w:t>
      </w:r>
    </w:p>
    <w:p w14:paraId="67CA88F1" w14:textId="083A0F6D" w:rsidR="00376333" w:rsidRDefault="00376333" w:rsidP="00FC1ED2">
      <w:pPr>
        <w:pStyle w:val="ListParagraph"/>
        <w:numPr>
          <w:ilvl w:val="0"/>
          <w:numId w:val="2"/>
        </w:numPr>
      </w:pPr>
      <w:r w:rsidRPr="00376333">
        <w:rPr>
          <w:b/>
        </w:rPr>
        <w:t>CREB</w:t>
      </w:r>
      <w:r>
        <w:sym w:font="Wingdings" w:char="F0E0"/>
      </w:r>
      <w:r>
        <w:t xml:space="preserve"> transcription factor phosphorylated by PKA, binds to the cAMP response element (CRE)</w:t>
      </w:r>
    </w:p>
    <w:p w14:paraId="4FA1AB6B" w14:textId="0D7C6844" w:rsidR="00376333" w:rsidRDefault="00376333" w:rsidP="00FC1ED2">
      <w:pPr>
        <w:pStyle w:val="ListParagraph"/>
        <w:numPr>
          <w:ilvl w:val="0"/>
          <w:numId w:val="2"/>
        </w:numPr>
      </w:pPr>
      <w:r w:rsidRPr="00376333">
        <w:rPr>
          <w:b/>
        </w:rPr>
        <w:t>CRE</w:t>
      </w:r>
      <w:r>
        <w:sym w:font="Wingdings" w:char="F0E0"/>
      </w:r>
      <w:r>
        <w:t xml:space="preserve"> enhancer sequence found upstream of genes; when bound to CREB, initiates transcription of genes required for production of glucose </w:t>
      </w:r>
    </w:p>
    <w:p w14:paraId="6660DA9A" w14:textId="77777777" w:rsidR="001502D1" w:rsidRDefault="001502D1" w:rsidP="001502D1"/>
    <w:p w14:paraId="3A97368D" w14:textId="05ADCD4B" w:rsidR="00B75FF3" w:rsidRPr="00AE743F" w:rsidRDefault="00B75FF3" w:rsidP="00B75FF3">
      <w:pPr>
        <w:rPr>
          <w:u w:val="single"/>
        </w:rPr>
      </w:pPr>
      <w:r w:rsidRPr="00AE743F">
        <w:rPr>
          <w:u w:val="single"/>
        </w:rPr>
        <w:t>Actin</w:t>
      </w:r>
    </w:p>
    <w:p w14:paraId="2170F683" w14:textId="6244B8AA" w:rsidR="00B75FF3" w:rsidRDefault="00B75FF3" w:rsidP="00B75FF3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Profilin</w:t>
      </w:r>
      <w:proofErr w:type="spellEnd"/>
      <w:r>
        <w:sym w:font="Wingdings" w:char="F0E0"/>
      </w:r>
      <w:r w:rsidR="00746221">
        <w:t xml:space="preserve"> binds to actin-ATP, promoting ATP binding and activating the monomer, profiling-actin dimers accumulate at plus end, increasing active monomers </w:t>
      </w:r>
    </w:p>
    <w:p w14:paraId="016D41C8" w14:textId="2554DA02" w:rsidR="00746221" w:rsidRDefault="00746221" w:rsidP="00B75FF3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Thymosin</w:t>
      </w:r>
      <w:proofErr w:type="spellEnd"/>
      <w:r>
        <w:sym w:font="Wingdings" w:char="F0E0"/>
      </w:r>
      <w:r>
        <w:t xml:space="preserve"> bind to actin monomers and inhibits polymerization, </w:t>
      </w:r>
      <w:proofErr w:type="spellStart"/>
      <w:r>
        <w:t>thymosin</w:t>
      </w:r>
      <w:proofErr w:type="spellEnd"/>
      <w:r>
        <w:t>-actin dimers accumulate at plus-end, acting as a buffer</w:t>
      </w:r>
    </w:p>
    <w:p w14:paraId="00E64298" w14:textId="265A38C0" w:rsidR="00746221" w:rsidRDefault="00746221" w:rsidP="00B75FF3">
      <w:pPr>
        <w:pStyle w:val="ListParagraph"/>
        <w:numPr>
          <w:ilvl w:val="0"/>
          <w:numId w:val="3"/>
        </w:numPr>
      </w:pPr>
      <w:r w:rsidRPr="00746221">
        <w:rPr>
          <w:b/>
        </w:rPr>
        <w:t>MLC kinase</w:t>
      </w:r>
      <w:r>
        <w:sym w:font="Wingdings" w:char="F0E0"/>
      </w:r>
      <w:r>
        <w:t xml:space="preserve"> phosphorylates myosin light chains of the myosin II protein, drives polymerization of myosin by initiating extension of the tails and activating actin-binding domains on motor heads </w:t>
      </w:r>
    </w:p>
    <w:p w14:paraId="6E3FD545" w14:textId="5493C1F2" w:rsidR="00746221" w:rsidRDefault="00746221" w:rsidP="00B75FF3">
      <w:pPr>
        <w:pStyle w:val="ListParagraph"/>
        <w:numPr>
          <w:ilvl w:val="0"/>
          <w:numId w:val="3"/>
        </w:numPr>
      </w:pPr>
      <w:r>
        <w:rPr>
          <w:b/>
        </w:rPr>
        <w:t>Z discs</w:t>
      </w:r>
      <w:r w:rsidRPr="00746221">
        <w:rPr>
          <w:b/>
        </w:rPr>
        <w:sym w:font="Wingdings" w:char="F0E0"/>
      </w:r>
      <w:r>
        <w:rPr>
          <w:b/>
        </w:rPr>
        <w:t xml:space="preserve"> </w:t>
      </w:r>
      <w:r>
        <w:t xml:space="preserve">within the sarcomere, connected to plus-ends of actin filaments </w:t>
      </w:r>
    </w:p>
    <w:p w14:paraId="4220EA3A" w14:textId="29C9ADCB" w:rsidR="008343BF" w:rsidRDefault="008343BF" w:rsidP="00B75FF3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Tropomodulin</w:t>
      </w:r>
      <w:proofErr w:type="spellEnd"/>
      <w:r w:rsidRPr="008343BF">
        <w:rPr>
          <w:b/>
        </w:rPr>
        <w:sym w:font="Wingdings" w:char="F0E0"/>
      </w:r>
      <w:r>
        <w:t xml:space="preserve"> capping protein that caps minus-ends</w:t>
      </w:r>
    </w:p>
    <w:p w14:paraId="17F9C8B7" w14:textId="75485354" w:rsidR="008343BF" w:rsidRDefault="008343BF" w:rsidP="00B75FF3">
      <w:pPr>
        <w:pStyle w:val="ListParagraph"/>
        <w:numPr>
          <w:ilvl w:val="0"/>
          <w:numId w:val="3"/>
        </w:numPr>
      </w:pPr>
      <w:r>
        <w:rPr>
          <w:b/>
        </w:rPr>
        <w:t>Cap-Z</w:t>
      </w:r>
      <w:r w:rsidRPr="008343BF">
        <w:rPr>
          <w:b/>
        </w:rPr>
        <w:sym w:font="Wingdings" w:char="F0E0"/>
      </w:r>
      <w:r>
        <w:t xml:space="preserve"> capping protein that caps plus end </w:t>
      </w:r>
    </w:p>
    <w:p w14:paraId="72B1AD02" w14:textId="2F0DC66D" w:rsidR="008343BF" w:rsidRPr="008343BF" w:rsidRDefault="008343BF" w:rsidP="00B75FF3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Nebulin</w:t>
      </w:r>
      <w:proofErr w:type="spellEnd"/>
      <w:r w:rsidRPr="008343BF">
        <w:rPr>
          <w:b/>
        </w:rPr>
        <w:sym w:font="Wingdings" w:char="F0E0"/>
      </w:r>
      <w:r>
        <w:rPr>
          <w:b/>
        </w:rPr>
        <w:t xml:space="preserve"> </w:t>
      </w:r>
      <w:r w:rsidRPr="008343BF">
        <w:t>binds together parallel actin filaments</w:t>
      </w:r>
      <w:r>
        <w:rPr>
          <w:b/>
        </w:rPr>
        <w:t xml:space="preserve"> </w:t>
      </w:r>
    </w:p>
    <w:p w14:paraId="3E8220BC" w14:textId="09DCAFDB" w:rsidR="008343BF" w:rsidRDefault="008343BF" w:rsidP="00B75FF3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Titin</w:t>
      </w:r>
      <w:proofErr w:type="spellEnd"/>
      <w:r w:rsidRPr="008343BF">
        <w:rPr>
          <w:b/>
        </w:rPr>
        <w:sym w:font="Wingdings" w:char="F0E0"/>
      </w:r>
      <w:r>
        <w:rPr>
          <w:b/>
        </w:rPr>
        <w:t xml:space="preserve"> </w:t>
      </w:r>
      <w:r>
        <w:t xml:space="preserve">molecular spring protein that attaches myosin thick filament to Z-discs </w:t>
      </w:r>
    </w:p>
    <w:p w14:paraId="0503FFC5" w14:textId="77777777" w:rsidR="00527AC9" w:rsidRDefault="00527AC9" w:rsidP="00527AC9"/>
    <w:p w14:paraId="0577E50A" w14:textId="329B1364" w:rsidR="00527AC9" w:rsidRPr="00AE743F" w:rsidRDefault="00527AC9" w:rsidP="00527AC9">
      <w:pPr>
        <w:rPr>
          <w:u w:val="single"/>
        </w:rPr>
      </w:pPr>
      <w:r w:rsidRPr="00AE743F">
        <w:rPr>
          <w:u w:val="single"/>
        </w:rPr>
        <w:t>Microtubules</w:t>
      </w:r>
    </w:p>
    <w:p w14:paraId="639A5426" w14:textId="657B26CD" w:rsidR="00527AC9" w:rsidRDefault="00527AC9" w:rsidP="00527AC9">
      <w:pPr>
        <w:pStyle w:val="ListParagraph"/>
        <w:numPr>
          <w:ilvl w:val="0"/>
          <w:numId w:val="4"/>
        </w:numPr>
      </w:pPr>
      <w:r>
        <w:rPr>
          <w:b/>
        </w:rPr>
        <w:t>EB1-GFP</w:t>
      </w:r>
      <w:r w:rsidRPr="00527AC9">
        <w:rPr>
          <w:b/>
        </w:rPr>
        <w:sym w:font="Wingdings" w:char="F0E0"/>
      </w:r>
      <w:r>
        <w:rPr>
          <w:b/>
        </w:rPr>
        <w:t xml:space="preserve"> </w:t>
      </w:r>
      <w:r>
        <w:t xml:space="preserve">plus end binding protein that prevents premature catastrophes and acts as a positive regulator of MT growth </w:t>
      </w:r>
    </w:p>
    <w:p w14:paraId="4F80712A" w14:textId="1F2CE1EE" w:rsidR="008B66A7" w:rsidRDefault="008B66A7" w:rsidP="00527AC9">
      <w:pPr>
        <w:pStyle w:val="ListParagraph"/>
        <w:numPr>
          <w:ilvl w:val="0"/>
          <w:numId w:val="4"/>
        </w:numPr>
      </w:pPr>
      <w:r>
        <w:rPr>
          <w:b/>
        </w:rPr>
        <w:t>MAPs</w:t>
      </w:r>
      <w:r w:rsidRPr="008B66A7">
        <w:rPr>
          <w:b/>
        </w:rPr>
        <w:sym w:font="Wingdings" w:char="F0E0"/>
      </w:r>
      <w:r>
        <w:rPr>
          <w:b/>
        </w:rPr>
        <w:t xml:space="preserve"> </w:t>
      </w:r>
      <w:r>
        <w:t>microtubule associated proteins; control assembly and disassembly of MTs</w:t>
      </w:r>
    </w:p>
    <w:p w14:paraId="7E04F4B6" w14:textId="1845B649" w:rsidR="008B66A7" w:rsidRDefault="008B66A7" w:rsidP="008B66A7">
      <w:pPr>
        <w:pStyle w:val="ListParagraph"/>
        <w:numPr>
          <w:ilvl w:val="1"/>
          <w:numId w:val="4"/>
        </w:numPr>
      </w:pPr>
      <w:r>
        <w:rPr>
          <w:b/>
        </w:rPr>
        <w:t xml:space="preserve">Tau </w:t>
      </w:r>
      <w:r w:rsidRPr="008B66A7">
        <w:t>and</w:t>
      </w:r>
      <w:r>
        <w:rPr>
          <w:b/>
        </w:rPr>
        <w:t xml:space="preserve"> EB1</w:t>
      </w:r>
      <w:r w:rsidRPr="008B66A7">
        <w:rPr>
          <w:b/>
        </w:rPr>
        <w:sym w:font="Wingdings" w:char="F0E0"/>
      </w:r>
      <w:r>
        <w:rPr>
          <w:b/>
        </w:rPr>
        <w:t xml:space="preserve"> </w:t>
      </w:r>
      <w:r>
        <w:t>stabilizing MAPs, stabilize MT and promote growth</w:t>
      </w:r>
    </w:p>
    <w:p w14:paraId="714C542A" w14:textId="11E1194F" w:rsidR="008B66A7" w:rsidRDefault="008B66A7" w:rsidP="008B66A7">
      <w:pPr>
        <w:pStyle w:val="ListParagraph"/>
        <w:numPr>
          <w:ilvl w:val="1"/>
          <w:numId w:val="4"/>
        </w:numPr>
      </w:pPr>
      <w:proofErr w:type="spellStart"/>
      <w:r>
        <w:rPr>
          <w:b/>
        </w:rPr>
        <w:t>Catastrophin</w:t>
      </w:r>
      <w:proofErr w:type="spellEnd"/>
      <w:r w:rsidRPr="008B66A7">
        <w:rPr>
          <w:b/>
        </w:rPr>
        <w:sym w:font="Wingdings" w:char="F0E0"/>
      </w:r>
      <w:r>
        <w:rPr>
          <w:b/>
        </w:rPr>
        <w:t xml:space="preserve"> </w:t>
      </w:r>
      <w:r w:rsidRPr="008B66A7">
        <w:t xml:space="preserve">MAP that destabilizes filament </w:t>
      </w:r>
    </w:p>
    <w:p w14:paraId="59349F95" w14:textId="3DC8B2B5" w:rsidR="008B66A7" w:rsidRPr="008B66A7" w:rsidRDefault="008B66A7" w:rsidP="008B66A7">
      <w:pPr>
        <w:pStyle w:val="ListParagraph"/>
        <w:numPr>
          <w:ilvl w:val="0"/>
          <w:numId w:val="4"/>
        </w:numPr>
        <w:rPr>
          <w:b/>
        </w:rPr>
      </w:pPr>
      <w:r w:rsidRPr="008B66A7">
        <w:rPr>
          <w:b/>
        </w:rPr>
        <w:sym w:font="Symbol" w:char="F067"/>
      </w:r>
      <w:r>
        <w:rPr>
          <w:b/>
        </w:rPr>
        <w:t>-</w:t>
      </w:r>
      <w:proofErr w:type="spellStart"/>
      <w:r>
        <w:rPr>
          <w:b/>
        </w:rPr>
        <w:t>TuRC</w:t>
      </w:r>
      <w:proofErr w:type="spellEnd"/>
      <w:r w:rsidRPr="008B66A7">
        <w:rPr>
          <w:b/>
        </w:rPr>
        <w:sym w:font="Wingdings" w:char="F0E0"/>
      </w:r>
      <w:r w:rsidRPr="008B66A7">
        <w:t xml:space="preserve"> </w:t>
      </w:r>
      <w:r w:rsidRPr="008B66A7">
        <w:sym w:font="Symbol" w:char="F067"/>
      </w:r>
      <w:r w:rsidRPr="008B66A7">
        <w:t xml:space="preserve"> tubulin ring complex; </w:t>
      </w:r>
      <w:r>
        <w:t>nucleates at the minus end of a new MT by forming a template for the growing plus-end; acts as a cap of the minus-end while MT growth and dynamics occur at plus-end</w:t>
      </w:r>
    </w:p>
    <w:p w14:paraId="14F95F46" w14:textId="6D44BCE4" w:rsidR="008B66A7" w:rsidRPr="000F494D" w:rsidRDefault="008B66A7" w:rsidP="008B66A7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MTOC</w:t>
      </w:r>
      <w:r w:rsidRPr="008B66A7">
        <w:rPr>
          <w:b/>
        </w:rPr>
        <w:sym w:font="Wingdings" w:char="F0E0"/>
      </w:r>
      <w:r>
        <w:rPr>
          <w:b/>
        </w:rPr>
        <w:t xml:space="preserve"> </w:t>
      </w:r>
      <w:r>
        <w:t>Microtubule organizing center, where MT nucleation occurs (centrosome)</w:t>
      </w:r>
    </w:p>
    <w:p w14:paraId="41FEAC7C" w14:textId="3FC269DC" w:rsidR="000F494D" w:rsidRPr="000F494D" w:rsidRDefault="000F494D" w:rsidP="008B66A7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Colchicine</w:t>
      </w:r>
      <w:r>
        <w:sym w:font="Wingdings" w:char="F0E0"/>
      </w:r>
      <w:r>
        <w:t xml:space="preserve"> MT toxin, inhibits polymerization by binding to free </w:t>
      </w:r>
      <w:r>
        <w:sym w:font="Symbol" w:char="F061"/>
      </w:r>
      <w:r>
        <w:t>-</w:t>
      </w:r>
      <w:r>
        <w:sym w:font="Symbol" w:char="F062"/>
      </w:r>
      <w:r>
        <w:t>-tubulin dimers, prevents the loss or addition of other tubulin subunits (arrest mitotic cells in metaphase)</w:t>
      </w:r>
    </w:p>
    <w:p w14:paraId="2063FFE8" w14:textId="0182C1D4" w:rsidR="000F494D" w:rsidRPr="000F494D" w:rsidRDefault="000F494D" w:rsidP="008B66A7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Taxol</w:t>
      </w:r>
      <w:proofErr w:type="spellEnd"/>
      <w:r w:rsidRPr="000F494D">
        <w:rPr>
          <w:b/>
        </w:rPr>
        <w:sym w:font="Wingdings" w:char="F0E0"/>
      </w:r>
      <w:r>
        <w:t xml:space="preserve"> binds to </w:t>
      </w:r>
      <w:r>
        <w:sym w:font="Symbol" w:char="F062"/>
      </w:r>
      <w:r>
        <w:t xml:space="preserve">-tubulin and increases affinity of the dimer for plus-end, preventing de-polymerization and thus stabilizing MTs; prevents assembly of mitotic spindle, inhibiting mitosis; used as cancer treatment </w:t>
      </w:r>
    </w:p>
    <w:p w14:paraId="210802B8" w14:textId="445D518B" w:rsidR="00DB129D" w:rsidRPr="001502D1" w:rsidRDefault="000F494D" w:rsidP="001502D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Vinblastine</w:t>
      </w:r>
      <w:r w:rsidRPr="000F494D">
        <w:t xml:space="preserve"> and</w:t>
      </w:r>
      <w:r>
        <w:rPr>
          <w:b/>
        </w:rPr>
        <w:t xml:space="preserve"> </w:t>
      </w:r>
      <w:proofErr w:type="spellStart"/>
      <w:r>
        <w:rPr>
          <w:b/>
        </w:rPr>
        <w:t>Nocodazole</w:t>
      </w:r>
      <w:proofErr w:type="spellEnd"/>
      <w:r w:rsidRPr="000F494D">
        <w:rPr>
          <w:b/>
        </w:rPr>
        <w:sym w:font="Wingdings" w:char="F0E0"/>
      </w:r>
      <w:r>
        <w:rPr>
          <w:b/>
        </w:rPr>
        <w:t xml:space="preserve"> </w:t>
      </w:r>
      <w:r w:rsidR="000706D0">
        <w:t>causes rapid de-</w:t>
      </w:r>
      <w:bookmarkStart w:id="0" w:name="_GoBack"/>
      <w:bookmarkEnd w:id="0"/>
      <w:r w:rsidRPr="000F494D">
        <w:t>polymerization of MTs</w:t>
      </w:r>
    </w:p>
    <w:sectPr w:rsidR="00DB129D" w:rsidRPr="001502D1" w:rsidSect="00BA129D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7AFB"/>
    <w:multiLevelType w:val="hybridMultilevel"/>
    <w:tmpl w:val="7AA6B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77E8E"/>
    <w:multiLevelType w:val="hybridMultilevel"/>
    <w:tmpl w:val="D8920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31A2C"/>
    <w:multiLevelType w:val="hybridMultilevel"/>
    <w:tmpl w:val="5F04A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83B5D"/>
    <w:multiLevelType w:val="hybridMultilevel"/>
    <w:tmpl w:val="179E7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F1898"/>
    <w:multiLevelType w:val="hybridMultilevel"/>
    <w:tmpl w:val="FBCC8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90D"/>
    <w:rsid w:val="000706D0"/>
    <w:rsid w:val="000E6D95"/>
    <w:rsid w:val="000F494D"/>
    <w:rsid w:val="001502D1"/>
    <w:rsid w:val="001643BE"/>
    <w:rsid w:val="002B4FC6"/>
    <w:rsid w:val="00300942"/>
    <w:rsid w:val="00300D10"/>
    <w:rsid w:val="0033441D"/>
    <w:rsid w:val="00376333"/>
    <w:rsid w:val="004B090D"/>
    <w:rsid w:val="00527AC9"/>
    <w:rsid w:val="00562A36"/>
    <w:rsid w:val="00660995"/>
    <w:rsid w:val="0070258C"/>
    <w:rsid w:val="00746221"/>
    <w:rsid w:val="008343BF"/>
    <w:rsid w:val="008B66A7"/>
    <w:rsid w:val="00942E85"/>
    <w:rsid w:val="00A125EE"/>
    <w:rsid w:val="00A25CEF"/>
    <w:rsid w:val="00A5105D"/>
    <w:rsid w:val="00AE6D63"/>
    <w:rsid w:val="00AE743F"/>
    <w:rsid w:val="00B42697"/>
    <w:rsid w:val="00B75FF3"/>
    <w:rsid w:val="00BA129D"/>
    <w:rsid w:val="00C50351"/>
    <w:rsid w:val="00DB129D"/>
    <w:rsid w:val="00E12C87"/>
    <w:rsid w:val="00E16732"/>
    <w:rsid w:val="00E54810"/>
    <w:rsid w:val="00F659AC"/>
    <w:rsid w:val="00FC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BEC3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0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0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5</Pages>
  <Words>1936</Words>
  <Characters>11037</Characters>
  <Application>Microsoft Macintosh Word</Application>
  <DocSecurity>0</DocSecurity>
  <Lines>91</Lines>
  <Paragraphs>25</Paragraphs>
  <ScaleCrop>false</ScaleCrop>
  <Company/>
  <LinksUpToDate>false</LinksUpToDate>
  <CharactersWithSpaces>12948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Rodrigues</dc:creator>
  <cp:keywords/>
  <dc:description/>
  <cp:lastModifiedBy>Kelly Rodrigues</cp:lastModifiedBy>
  <cp:revision>4</cp:revision>
  <cp:lastPrinted>2015-03-01T23:14:00Z</cp:lastPrinted>
  <dcterms:created xsi:type="dcterms:W3CDTF">2015-03-01T01:06:00Z</dcterms:created>
  <dcterms:modified xsi:type="dcterms:W3CDTF">2015-03-01T23:15:00Z</dcterms:modified>
</cp:coreProperties>
</file>