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1EC540" w14:textId="37878FE5" w:rsidR="00224E95" w:rsidRPr="009679B9" w:rsidRDefault="009679B9" w:rsidP="009679B9">
      <w:pPr>
        <w:pStyle w:val="NoteLevel1"/>
        <w:numPr>
          <w:ilvl w:val="0"/>
          <w:numId w:val="0"/>
        </w:numPr>
        <w:rPr>
          <w:rFonts w:ascii="Calibri" w:hAnsi="Calibri"/>
          <w:b/>
        </w:rPr>
      </w:pPr>
      <w:r w:rsidRPr="009679B9">
        <w:rPr>
          <w:rFonts w:ascii="Calibri" w:hAnsi="Calibri"/>
          <w:b/>
        </w:rPr>
        <w:t>Employment Law</w:t>
      </w:r>
    </w:p>
    <w:p w14:paraId="69F06AB6" w14:textId="10C864B0" w:rsidR="003C1B71" w:rsidRPr="008F6A1E" w:rsidRDefault="009679B9" w:rsidP="008F6A1E">
      <w:pPr>
        <w:pStyle w:val="NoteLevel2"/>
        <w:rPr>
          <w:rFonts w:ascii="Calibri" w:hAnsi="Calibri"/>
          <w:b/>
        </w:rPr>
      </w:pPr>
      <w:r>
        <w:rPr>
          <w:rFonts w:ascii="Calibri" w:hAnsi="Calibri"/>
        </w:rPr>
        <w:t>Employment law in all Canadian jurisdictions (except for Quebec) comes from English common law</w:t>
      </w:r>
    </w:p>
    <w:p w14:paraId="473ABA88" w14:textId="544D0204" w:rsidR="003C1B71" w:rsidRPr="008F6A1E" w:rsidRDefault="008F6A1E" w:rsidP="008F6A1E">
      <w:pPr>
        <w:pStyle w:val="NoteLevel2"/>
        <w:rPr>
          <w:rFonts w:ascii="Calibri" w:hAnsi="Calibri"/>
        </w:rPr>
      </w:pPr>
      <w:r w:rsidRPr="008F6A1E">
        <w:rPr>
          <w:rFonts w:ascii="Calibri" w:hAnsi="Calibri"/>
        </w:rPr>
        <w:t>Federal government has jur</w:t>
      </w:r>
      <w:r w:rsidR="00777E58">
        <w:rPr>
          <w:rFonts w:ascii="Calibri" w:hAnsi="Calibri"/>
        </w:rPr>
        <w:t>isdiction to make laws for</w:t>
      </w:r>
      <w:r w:rsidRPr="008F6A1E">
        <w:rPr>
          <w:rFonts w:ascii="Calibri" w:hAnsi="Calibri"/>
        </w:rPr>
        <w:t xml:space="preserve"> </w:t>
      </w:r>
      <w:r w:rsidR="00AA1719">
        <w:rPr>
          <w:rFonts w:ascii="Calibri" w:hAnsi="Calibri"/>
        </w:rPr>
        <w:t>employees of federal government</w:t>
      </w:r>
      <w:r w:rsidRPr="008F6A1E">
        <w:rPr>
          <w:rFonts w:ascii="Calibri" w:hAnsi="Calibri"/>
        </w:rPr>
        <w:t xml:space="preserve"> (</w:t>
      </w:r>
      <w:r w:rsidR="001B19FA">
        <w:rPr>
          <w:rFonts w:ascii="Calibri" w:hAnsi="Calibri"/>
        </w:rPr>
        <w:t>10%)</w:t>
      </w:r>
    </w:p>
    <w:p w14:paraId="3F4160C9" w14:textId="44B8FCA2" w:rsidR="008F6A1E" w:rsidRPr="0019511A" w:rsidRDefault="008F6A1E" w:rsidP="008F6A1E">
      <w:pPr>
        <w:pStyle w:val="NoteLevel2"/>
        <w:rPr>
          <w:rFonts w:ascii="Calibri" w:hAnsi="Calibri"/>
          <w:b/>
        </w:rPr>
      </w:pPr>
      <w:r>
        <w:rPr>
          <w:rFonts w:ascii="Calibri" w:hAnsi="Calibri"/>
        </w:rPr>
        <w:t>Provincial government has jurisdiction to make laws affecting all other employees</w:t>
      </w:r>
    </w:p>
    <w:p w14:paraId="07C0BF5A" w14:textId="3B26CF9F" w:rsidR="0019511A" w:rsidRPr="0019511A" w:rsidRDefault="0019511A" w:rsidP="008F6A1E">
      <w:pPr>
        <w:pStyle w:val="NoteLevel2"/>
        <w:rPr>
          <w:rFonts w:ascii="Calibri" w:hAnsi="Calibri"/>
          <w:b/>
        </w:rPr>
      </w:pPr>
      <w:r>
        <w:rPr>
          <w:rFonts w:ascii="Calibri" w:hAnsi="Calibri"/>
        </w:rPr>
        <w:t>An employee is subject to either federal or provincial jurisdiction</w:t>
      </w:r>
    </w:p>
    <w:p w14:paraId="087993C6" w14:textId="1BF2D6FD" w:rsidR="0019511A" w:rsidRPr="00DA0590" w:rsidRDefault="00527516" w:rsidP="008F6A1E">
      <w:pPr>
        <w:pStyle w:val="NoteLevel2"/>
        <w:rPr>
          <w:rFonts w:ascii="Calibri" w:hAnsi="Calibri"/>
        </w:rPr>
      </w:pPr>
      <w:r>
        <w:rPr>
          <w:rFonts w:ascii="Calibri" w:hAnsi="Calibri"/>
        </w:rPr>
        <w:t>Both levels of government have enacted human rights legislation + employee w</w:t>
      </w:r>
      <w:r w:rsidRPr="00DA0590">
        <w:rPr>
          <w:rFonts w:ascii="Calibri" w:hAnsi="Calibri"/>
        </w:rPr>
        <w:t>elfare legislation</w:t>
      </w:r>
    </w:p>
    <w:p w14:paraId="02CD6045" w14:textId="7674698A" w:rsidR="00527516" w:rsidRDefault="00DA0590" w:rsidP="005D4958">
      <w:pPr>
        <w:pStyle w:val="NoteLevel3"/>
        <w:rPr>
          <w:rFonts w:ascii="Calibri" w:hAnsi="Calibri"/>
        </w:rPr>
      </w:pPr>
      <w:r w:rsidRPr="00DA0590">
        <w:rPr>
          <w:rFonts w:ascii="Calibri" w:hAnsi="Calibri"/>
        </w:rPr>
        <w:t>General application and legislation affecting employees in specific jobs</w:t>
      </w:r>
      <w:r>
        <w:rPr>
          <w:rFonts w:ascii="Calibri" w:hAnsi="Calibri"/>
        </w:rPr>
        <w:t xml:space="preserve"> (ex. police/teacher)</w:t>
      </w:r>
    </w:p>
    <w:p w14:paraId="223C1814" w14:textId="340F3B8C" w:rsidR="00DA0590" w:rsidRDefault="00DA0590" w:rsidP="00DA0590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If employees unionize, </w:t>
      </w:r>
      <w:r w:rsidR="00DF7E20">
        <w:rPr>
          <w:rFonts w:ascii="Calibri" w:hAnsi="Calibri"/>
        </w:rPr>
        <w:t>labor</w:t>
      </w:r>
      <w:r>
        <w:rPr>
          <w:rFonts w:ascii="Calibri" w:hAnsi="Calibri"/>
        </w:rPr>
        <w:t xml:space="preserve"> relations legislation is applicable (</w:t>
      </w:r>
      <w:r w:rsidR="00190CB2">
        <w:rPr>
          <w:rFonts w:ascii="Calibri" w:hAnsi="Calibri"/>
        </w:rPr>
        <w:t xml:space="preserve">statutes </w:t>
      </w:r>
      <w:r w:rsidR="00DF7E20">
        <w:rPr>
          <w:rFonts w:ascii="Calibri" w:hAnsi="Calibri"/>
        </w:rPr>
        <w:t>by federal government)</w:t>
      </w:r>
    </w:p>
    <w:p w14:paraId="393C43CE" w14:textId="7A7C8FD9" w:rsidR="00190CB2" w:rsidRDefault="000930EF" w:rsidP="000930EF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Employment relationship</w:t>
      </w:r>
      <w:r>
        <w:rPr>
          <w:rFonts w:ascii="Calibri" w:hAnsi="Calibri"/>
        </w:rPr>
        <w:t xml:space="preserve"> – contr</w:t>
      </w:r>
      <w:r w:rsidR="00AA1719">
        <w:rPr>
          <w:rFonts w:ascii="Calibri" w:hAnsi="Calibri"/>
        </w:rPr>
        <w:t>actual relationship where</w:t>
      </w:r>
      <w:r>
        <w:rPr>
          <w:rFonts w:ascii="Calibri" w:hAnsi="Calibri"/>
        </w:rPr>
        <w:t xml:space="preserve"> an employer provides remuneration to an employee in exchange for work or services</w:t>
      </w:r>
    </w:p>
    <w:p w14:paraId="57E53CA0" w14:textId="2193C039" w:rsidR="000930EF" w:rsidRDefault="00A078E4" w:rsidP="000930EF">
      <w:pPr>
        <w:pStyle w:val="NoteLevel2"/>
        <w:rPr>
          <w:rFonts w:ascii="Calibri" w:hAnsi="Calibri"/>
        </w:rPr>
      </w:pPr>
      <w:r>
        <w:rPr>
          <w:rFonts w:ascii="Calibri" w:hAnsi="Calibri"/>
        </w:rPr>
        <w:t>In some situations, those who provide services are agents or independent contractors</w:t>
      </w:r>
    </w:p>
    <w:p w14:paraId="2BE8EB33" w14:textId="5B6C6BB8" w:rsidR="00A078E4" w:rsidRDefault="00A078E4" w:rsidP="00B45411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Independent contractor</w:t>
      </w:r>
      <w:r>
        <w:rPr>
          <w:rFonts w:ascii="Calibri" w:hAnsi="Calibri"/>
        </w:rPr>
        <w:t xml:space="preserve"> – person working in relationship that doesn’t meet criteria of employment</w:t>
      </w:r>
    </w:p>
    <w:p w14:paraId="5BC73606" w14:textId="6546DDD3" w:rsidR="00B45411" w:rsidRDefault="00B45411" w:rsidP="00B45411">
      <w:pPr>
        <w:pStyle w:val="NoteLevel3"/>
        <w:rPr>
          <w:rFonts w:ascii="Calibri" w:hAnsi="Calibri"/>
        </w:rPr>
      </w:pPr>
      <w:r>
        <w:rPr>
          <w:rFonts w:ascii="Calibri" w:hAnsi="Calibri"/>
        </w:rPr>
        <w:t>Ex. doctors/lawyers</w:t>
      </w:r>
    </w:p>
    <w:p w14:paraId="04705A5A" w14:textId="4250A8EA" w:rsidR="00B45411" w:rsidRDefault="00B45411" w:rsidP="00B45411">
      <w:pPr>
        <w:pStyle w:val="NoteLevel3"/>
        <w:rPr>
          <w:rFonts w:ascii="Calibri" w:hAnsi="Calibri"/>
        </w:rPr>
      </w:pPr>
      <w:r>
        <w:rPr>
          <w:rFonts w:ascii="Calibri" w:hAnsi="Calibri"/>
        </w:rPr>
        <w:t>Independent contractors are increasingly popular b/c tax sa</w:t>
      </w:r>
      <w:r w:rsidR="00765023">
        <w:rPr>
          <w:rFonts w:ascii="Calibri" w:hAnsi="Calibri"/>
        </w:rPr>
        <w:t>vings, flexible</w:t>
      </w:r>
      <w:r w:rsidR="00FF43BC">
        <w:rPr>
          <w:rFonts w:ascii="Calibri" w:hAnsi="Calibri"/>
        </w:rPr>
        <w:t>, few</w:t>
      </w:r>
      <w:r w:rsidR="00765023">
        <w:rPr>
          <w:rFonts w:ascii="Calibri" w:hAnsi="Calibri"/>
        </w:rPr>
        <w:t>er</w:t>
      </w:r>
      <w:r w:rsidR="00FF43BC">
        <w:rPr>
          <w:rFonts w:ascii="Calibri" w:hAnsi="Calibri"/>
        </w:rPr>
        <w:t xml:space="preserve"> obligations</w:t>
      </w:r>
    </w:p>
    <w:p w14:paraId="6294766D" w14:textId="5862B0B3" w:rsidR="00D31190" w:rsidRPr="00D31190" w:rsidRDefault="00D31190" w:rsidP="00D31190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Employee vs. Independent Contractor</w:t>
      </w:r>
    </w:p>
    <w:p w14:paraId="74902184" w14:textId="7FD97030" w:rsidR="00D31190" w:rsidRDefault="0044745C" w:rsidP="00D31190">
      <w:pPr>
        <w:pStyle w:val="NoteLevel2"/>
        <w:rPr>
          <w:rFonts w:ascii="Calibri" w:hAnsi="Calibri"/>
        </w:rPr>
      </w:pPr>
      <w:r>
        <w:rPr>
          <w:rFonts w:ascii="Calibri" w:hAnsi="Calibri"/>
        </w:rPr>
        <w:t>Employees aren’</w:t>
      </w:r>
      <w:r w:rsidR="00533F63">
        <w:rPr>
          <w:rFonts w:ascii="Calibri" w:hAnsi="Calibri"/>
        </w:rPr>
        <w:t>t always long-term</w:t>
      </w:r>
      <w:r>
        <w:rPr>
          <w:rFonts w:ascii="Calibri" w:hAnsi="Calibri"/>
        </w:rPr>
        <w:t xml:space="preserve"> and independent contractors aren’t always short-term</w:t>
      </w:r>
    </w:p>
    <w:p w14:paraId="185B8DE1" w14:textId="7F02D66B" w:rsidR="00533F63" w:rsidRDefault="00533F63" w:rsidP="00D31190">
      <w:pPr>
        <w:pStyle w:val="NoteLevel2"/>
        <w:rPr>
          <w:rFonts w:ascii="Calibri" w:hAnsi="Calibri"/>
        </w:rPr>
      </w:pPr>
      <w:r>
        <w:rPr>
          <w:rFonts w:ascii="Calibri" w:hAnsi="Calibri"/>
        </w:rPr>
        <w:t>To determine relationship, courts consider:</w:t>
      </w:r>
    </w:p>
    <w:p w14:paraId="46F34DF7" w14:textId="60FF4C5B" w:rsidR="00533F63" w:rsidRDefault="00533F63" w:rsidP="00533F63">
      <w:pPr>
        <w:pStyle w:val="NoteLevel3"/>
        <w:rPr>
          <w:rFonts w:ascii="Calibri" w:hAnsi="Calibri"/>
        </w:rPr>
      </w:pPr>
      <w:r>
        <w:rPr>
          <w:rFonts w:ascii="Calibri" w:hAnsi="Calibri"/>
        </w:rPr>
        <w:t>Degree of control exercised over individual by the employer</w:t>
      </w:r>
    </w:p>
    <w:p w14:paraId="33F88B28" w14:textId="41F63104" w:rsidR="00533F63" w:rsidRDefault="00533F63" w:rsidP="00533F63">
      <w:pPr>
        <w:pStyle w:val="NoteLevel4"/>
        <w:rPr>
          <w:rFonts w:ascii="Calibri" w:hAnsi="Calibri"/>
        </w:rPr>
      </w:pPr>
      <w:r>
        <w:rPr>
          <w:rFonts w:ascii="Calibri" w:hAnsi="Calibri"/>
        </w:rPr>
        <w:t>More direction/supervision = more likely employment</w:t>
      </w:r>
    </w:p>
    <w:p w14:paraId="7ECAFC2C" w14:textId="433A996D" w:rsidR="00574407" w:rsidRDefault="00574407" w:rsidP="00574407">
      <w:pPr>
        <w:pStyle w:val="NoteLevel3"/>
        <w:rPr>
          <w:rFonts w:ascii="Calibri" w:hAnsi="Calibri"/>
        </w:rPr>
      </w:pPr>
      <w:r>
        <w:rPr>
          <w:rFonts w:ascii="Calibri" w:hAnsi="Calibri"/>
        </w:rPr>
        <w:t>Ownership of tools, chance of profit, and risk of loss from performance of requested service</w:t>
      </w:r>
    </w:p>
    <w:p w14:paraId="79C06533" w14:textId="43DA9441" w:rsidR="00602328" w:rsidRDefault="00602328" w:rsidP="00602328">
      <w:pPr>
        <w:pStyle w:val="NoteLevel4"/>
        <w:rPr>
          <w:rFonts w:ascii="Calibri" w:hAnsi="Calibri"/>
        </w:rPr>
      </w:pPr>
      <w:r>
        <w:rPr>
          <w:rFonts w:ascii="Calibri" w:hAnsi="Calibri"/>
        </w:rPr>
        <w:t>Sharing profits/losses</w:t>
      </w:r>
      <w:r w:rsidR="00A01C29">
        <w:rPr>
          <w:rFonts w:ascii="Calibri" w:hAnsi="Calibri"/>
        </w:rPr>
        <w:t xml:space="preserve"> and using one’s own tools</w:t>
      </w:r>
      <w:r>
        <w:rPr>
          <w:rFonts w:ascii="Calibri" w:hAnsi="Calibri"/>
        </w:rPr>
        <w:t xml:space="preserve"> = independent contractor</w:t>
      </w:r>
    </w:p>
    <w:p w14:paraId="76AC6BBA" w14:textId="1C9ED1F6" w:rsidR="00602328" w:rsidRDefault="009A6CA6" w:rsidP="00A01C29">
      <w:pPr>
        <w:pStyle w:val="NoteLevel3"/>
        <w:rPr>
          <w:rFonts w:ascii="Calibri" w:hAnsi="Calibri"/>
        </w:rPr>
      </w:pPr>
      <w:r>
        <w:rPr>
          <w:rFonts w:ascii="Calibri" w:hAnsi="Calibri"/>
        </w:rPr>
        <w:t>Degree of integration</w:t>
      </w:r>
    </w:p>
    <w:p w14:paraId="040DB329" w14:textId="131BA863" w:rsidR="009A6CA6" w:rsidRDefault="00BA4AD0" w:rsidP="009A6CA6">
      <w:pPr>
        <w:pStyle w:val="NoteLevel4"/>
        <w:rPr>
          <w:rFonts w:ascii="Calibri" w:hAnsi="Calibri"/>
        </w:rPr>
      </w:pPr>
      <w:r>
        <w:rPr>
          <w:rFonts w:ascii="Calibri" w:hAnsi="Calibri"/>
        </w:rPr>
        <w:t>More integrated = more likely employment</w:t>
      </w:r>
    </w:p>
    <w:p w14:paraId="371C2B67" w14:textId="0234E742" w:rsidR="00972C0A" w:rsidRDefault="00972C0A" w:rsidP="0096526C">
      <w:pPr>
        <w:pStyle w:val="NoteLevel2"/>
        <w:rPr>
          <w:rFonts w:ascii="Calibri" w:hAnsi="Calibri"/>
        </w:rPr>
      </w:pPr>
      <w:r>
        <w:rPr>
          <w:rFonts w:ascii="Calibri" w:hAnsi="Calibri"/>
        </w:rPr>
        <w:t>Employers usually not vicariously liable for independent contractors</w:t>
      </w:r>
    </w:p>
    <w:p w14:paraId="4298756A" w14:textId="5C92BBFA" w:rsidR="00D21252" w:rsidRPr="00D21252" w:rsidRDefault="00D21252" w:rsidP="00D21252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Implications of an Employment Relationship</w:t>
      </w:r>
    </w:p>
    <w:p w14:paraId="6DDD4451" w14:textId="6AE32E8A" w:rsidR="00D21252" w:rsidRDefault="00411D2D" w:rsidP="00D21252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Employees </w:t>
      </w:r>
      <w:r w:rsidR="00C01E5A">
        <w:rPr>
          <w:rFonts w:ascii="Calibri" w:hAnsi="Calibri"/>
        </w:rPr>
        <w:t>have statutory righ</w:t>
      </w:r>
      <w:r w:rsidR="00A47D3C">
        <w:rPr>
          <w:rFonts w:ascii="Calibri" w:hAnsi="Calibri"/>
        </w:rPr>
        <w:t>ts</w:t>
      </w:r>
      <w:r w:rsidR="00721E52">
        <w:rPr>
          <w:rFonts w:ascii="Calibri" w:hAnsi="Calibri"/>
        </w:rPr>
        <w:t xml:space="preserve"> (ex. paid vacation</w:t>
      </w:r>
      <w:r w:rsidR="00C01E5A">
        <w:rPr>
          <w:rFonts w:ascii="Calibri" w:hAnsi="Calibri"/>
        </w:rPr>
        <w:t>/overtime)</w:t>
      </w:r>
      <w:r w:rsidR="001D53AE">
        <w:rPr>
          <w:rFonts w:ascii="Calibri" w:hAnsi="Calibri"/>
        </w:rPr>
        <w:t xml:space="preserve"> that</w:t>
      </w:r>
      <w:r>
        <w:rPr>
          <w:rFonts w:ascii="Calibri" w:hAnsi="Calibri"/>
        </w:rPr>
        <w:t xml:space="preserve"> in</w:t>
      </w:r>
      <w:r w:rsidR="00A47D3C">
        <w:rPr>
          <w:rFonts w:ascii="Calibri" w:hAnsi="Calibri"/>
        </w:rPr>
        <w:t>dependent contractors don’t</w:t>
      </w:r>
    </w:p>
    <w:p w14:paraId="7A548F7D" w14:textId="31F7FFE3" w:rsidR="00854298" w:rsidRDefault="00854298" w:rsidP="00D21252">
      <w:pPr>
        <w:pStyle w:val="NoteLevel2"/>
        <w:rPr>
          <w:rFonts w:ascii="Calibri" w:hAnsi="Calibri"/>
        </w:rPr>
      </w:pPr>
      <w:r>
        <w:rPr>
          <w:rFonts w:ascii="Calibri" w:hAnsi="Calibri"/>
        </w:rPr>
        <w:t>Employers have obligations to employees (ex. deduction of income taxes</w:t>
      </w:r>
      <w:r w:rsidR="00C10BD1">
        <w:rPr>
          <w:rFonts w:ascii="Calibri" w:hAnsi="Calibri"/>
        </w:rPr>
        <w:t>, EI, CPP</w:t>
      </w:r>
      <w:r w:rsidR="00411D2D">
        <w:rPr>
          <w:rFonts w:ascii="Calibri" w:hAnsi="Calibri"/>
        </w:rPr>
        <w:t xml:space="preserve">) </w:t>
      </w:r>
      <w:r w:rsidR="00C10BD1">
        <w:rPr>
          <w:rFonts w:ascii="Calibri" w:hAnsi="Calibri"/>
        </w:rPr>
        <w:t>but not to CI</w:t>
      </w:r>
      <w:r w:rsidR="00BF4A4D">
        <w:rPr>
          <w:rFonts w:ascii="Calibri" w:hAnsi="Calibri"/>
        </w:rPr>
        <w:t>s</w:t>
      </w:r>
    </w:p>
    <w:p w14:paraId="08F8BEEC" w14:textId="23E00194" w:rsidR="005A5F9B" w:rsidRDefault="00220683" w:rsidP="00D21252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Incorrectly categorizing </w:t>
      </w:r>
      <w:r w:rsidR="005A5F9B">
        <w:rPr>
          <w:rFonts w:ascii="Calibri" w:hAnsi="Calibri"/>
        </w:rPr>
        <w:t>a work relationship as independent cont</w:t>
      </w:r>
      <w:r w:rsidR="00910458">
        <w:rPr>
          <w:rFonts w:ascii="Calibri" w:hAnsi="Calibri"/>
        </w:rPr>
        <w:t>ractor agreement could mean employer having to pay for benefits/penalties/interest</w:t>
      </w:r>
    </w:p>
    <w:p w14:paraId="7EE3434C" w14:textId="1C8007D8" w:rsidR="004E58AC" w:rsidRDefault="004E58AC" w:rsidP="00D21252">
      <w:pPr>
        <w:pStyle w:val="NoteLevel2"/>
        <w:rPr>
          <w:rFonts w:ascii="Calibri" w:hAnsi="Calibri"/>
        </w:rPr>
      </w:pPr>
      <w:r>
        <w:rPr>
          <w:rFonts w:ascii="Calibri" w:hAnsi="Calibri"/>
        </w:rPr>
        <w:t>Employee can initiate action for wrongful dismissal (but independent contractor can’t)</w:t>
      </w:r>
    </w:p>
    <w:p w14:paraId="5CF42017" w14:textId="168FD71A" w:rsidR="004E58AC" w:rsidRDefault="006939E7" w:rsidP="00D21252">
      <w:pPr>
        <w:pStyle w:val="NoteLevel2"/>
        <w:rPr>
          <w:rFonts w:ascii="Calibri" w:hAnsi="Calibri"/>
        </w:rPr>
      </w:pPr>
      <w:r>
        <w:rPr>
          <w:rFonts w:ascii="Calibri" w:hAnsi="Calibri"/>
        </w:rPr>
        <w:t>Employer responsible for employee’s torts (but not for independent contractors’</w:t>
      </w:r>
      <w:r w:rsidR="00792D0D">
        <w:rPr>
          <w:rFonts w:ascii="Calibri" w:hAnsi="Calibri"/>
        </w:rPr>
        <w:t>)</w:t>
      </w:r>
    </w:p>
    <w:p w14:paraId="19550F2E" w14:textId="2FD9E4E5" w:rsidR="00F501BF" w:rsidRDefault="00F501BF" w:rsidP="00D21252">
      <w:pPr>
        <w:pStyle w:val="NoteLevel2"/>
        <w:rPr>
          <w:rFonts w:ascii="Calibri" w:hAnsi="Calibri"/>
        </w:rPr>
      </w:pPr>
      <w:r>
        <w:rPr>
          <w:rFonts w:ascii="Calibri" w:hAnsi="Calibri"/>
        </w:rPr>
        <w:t>If an independent contractor is an agent for the employer, the employer can be vicariously liable</w:t>
      </w:r>
    </w:p>
    <w:p w14:paraId="62566A4C" w14:textId="63C819CA" w:rsidR="00D15DA2" w:rsidRPr="00725263" w:rsidRDefault="00725263" w:rsidP="00D15DA2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Vicarious Liability</w:t>
      </w:r>
    </w:p>
    <w:p w14:paraId="50110566" w14:textId="5E0236FB" w:rsidR="00325AF5" w:rsidRDefault="00325AF5" w:rsidP="00325AF5">
      <w:pPr>
        <w:pStyle w:val="NoteLevel2"/>
        <w:rPr>
          <w:rFonts w:ascii="Calibri" w:hAnsi="Calibri"/>
        </w:rPr>
      </w:pPr>
      <w:r>
        <w:rPr>
          <w:rFonts w:ascii="Calibri" w:hAnsi="Calibri"/>
        </w:rPr>
        <w:t>Employer liable for torts of employee committed in ordinary course of employment (if authorized)</w:t>
      </w:r>
    </w:p>
    <w:p w14:paraId="69C2C7A8" w14:textId="1675872C" w:rsidR="00ED0664" w:rsidRDefault="00416F33" w:rsidP="00ED0664">
      <w:pPr>
        <w:pStyle w:val="NoteLevel3"/>
        <w:rPr>
          <w:rFonts w:ascii="Calibri" w:hAnsi="Calibri"/>
        </w:rPr>
      </w:pPr>
      <w:r>
        <w:rPr>
          <w:rFonts w:ascii="Calibri" w:hAnsi="Calibri"/>
        </w:rPr>
        <w:t>An unauthorized mode of doing something that is authorized by the employer still counts</w:t>
      </w:r>
    </w:p>
    <w:p w14:paraId="3CB8BE9E" w14:textId="35DF5BA7" w:rsidR="00416F33" w:rsidRDefault="00F1275B" w:rsidP="007E37C4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Employer </w:t>
      </w:r>
      <w:r w:rsidR="007C7981">
        <w:rPr>
          <w:rFonts w:ascii="Calibri" w:hAnsi="Calibri"/>
        </w:rPr>
        <w:t>vicariously liable if</w:t>
      </w:r>
      <w:r>
        <w:rPr>
          <w:rFonts w:ascii="Calibri" w:hAnsi="Calibri"/>
        </w:rPr>
        <w:t xml:space="preserve"> significant connection between wrongful acts of employee and creation of risk of wrongful act by employer</w:t>
      </w:r>
    </w:p>
    <w:p w14:paraId="3211CF28" w14:textId="7380A6B2" w:rsidR="00EF4406" w:rsidRDefault="00EF4406" w:rsidP="009E59B2">
      <w:pPr>
        <w:pStyle w:val="NoteLevel2"/>
        <w:rPr>
          <w:rFonts w:ascii="Calibri" w:hAnsi="Calibri"/>
        </w:rPr>
      </w:pPr>
      <w:r>
        <w:rPr>
          <w:rFonts w:ascii="Calibri" w:hAnsi="Calibri"/>
        </w:rPr>
        <w:lastRenderedPageBreak/>
        <w:t>Employee may also be liable to employer for breach of employment contract</w:t>
      </w:r>
    </w:p>
    <w:p w14:paraId="5D0DBFB7" w14:textId="07AD9A05" w:rsidR="00EF4406" w:rsidRDefault="00EF4406" w:rsidP="00EF4406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Unlikely for employer </w:t>
      </w:r>
      <w:r w:rsidR="00E366F9">
        <w:rPr>
          <w:rFonts w:ascii="Calibri" w:hAnsi="Calibri"/>
        </w:rPr>
        <w:t>to sue</w:t>
      </w:r>
      <w:r>
        <w:rPr>
          <w:rFonts w:ascii="Calibri" w:hAnsi="Calibri"/>
        </w:rPr>
        <w:t xml:space="preserve"> employee b/c </w:t>
      </w:r>
      <w:r w:rsidR="00143BA6">
        <w:rPr>
          <w:rFonts w:ascii="Calibri" w:hAnsi="Calibri"/>
        </w:rPr>
        <w:t xml:space="preserve">employee </w:t>
      </w:r>
      <w:r>
        <w:rPr>
          <w:rFonts w:ascii="Calibri" w:hAnsi="Calibri"/>
        </w:rPr>
        <w:t>unable to pay damages</w:t>
      </w:r>
      <w:r w:rsidR="00FF12B5">
        <w:rPr>
          <w:rFonts w:ascii="Calibri" w:hAnsi="Calibri"/>
        </w:rPr>
        <w:t xml:space="preserve"> + bad publicity</w:t>
      </w:r>
    </w:p>
    <w:p w14:paraId="7AF16286" w14:textId="38D7539D" w:rsidR="003708BA" w:rsidRPr="003708BA" w:rsidRDefault="003708BA" w:rsidP="003708BA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Negligent Hiring</w:t>
      </w:r>
    </w:p>
    <w:p w14:paraId="195DA6DE" w14:textId="49DA2A28" w:rsidR="003708BA" w:rsidRDefault="00322262" w:rsidP="003708BA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Employer has a duty to use skill and care in hiring </w:t>
      </w:r>
      <w:r w:rsidR="007432D5">
        <w:rPr>
          <w:rFonts w:ascii="Calibri" w:hAnsi="Calibri"/>
        </w:rPr>
        <w:t>employees (extent varies according to position)</w:t>
      </w:r>
    </w:p>
    <w:p w14:paraId="0E0861A9" w14:textId="51BC39C4" w:rsidR="00146B6A" w:rsidRDefault="00146B6A" w:rsidP="003708BA">
      <w:pPr>
        <w:pStyle w:val="NoteLevel2"/>
        <w:rPr>
          <w:rFonts w:ascii="Calibri" w:hAnsi="Calibri"/>
        </w:rPr>
      </w:pPr>
      <w:r>
        <w:rPr>
          <w:rFonts w:ascii="Calibri" w:hAnsi="Calibri"/>
        </w:rPr>
        <w:t>If employee injures anot</w:t>
      </w:r>
      <w:r w:rsidR="00943DA2">
        <w:rPr>
          <w:rFonts w:ascii="Calibri" w:hAnsi="Calibri"/>
        </w:rPr>
        <w:t>her employee/third party, may be</w:t>
      </w:r>
      <w:r>
        <w:rPr>
          <w:rFonts w:ascii="Calibri" w:hAnsi="Calibri"/>
        </w:rPr>
        <w:t xml:space="preserve"> </w:t>
      </w:r>
      <w:r w:rsidR="00943DA2">
        <w:rPr>
          <w:rFonts w:ascii="Calibri" w:hAnsi="Calibri"/>
        </w:rPr>
        <w:t xml:space="preserve">action against </w:t>
      </w:r>
      <w:r>
        <w:rPr>
          <w:rFonts w:ascii="Calibri" w:hAnsi="Calibri"/>
        </w:rPr>
        <w:t>employer</w:t>
      </w:r>
    </w:p>
    <w:p w14:paraId="573EAA4F" w14:textId="3B0E392C" w:rsidR="00146B6A" w:rsidRDefault="00045D52" w:rsidP="003708BA">
      <w:pPr>
        <w:pStyle w:val="NoteLevel2"/>
        <w:rPr>
          <w:rFonts w:ascii="Calibri" w:hAnsi="Calibri"/>
        </w:rPr>
      </w:pPr>
      <w:r>
        <w:rPr>
          <w:rFonts w:ascii="Calibri" w:hAnsi="Calibri"/>
        </w:rPr>
        <w:t>Different from vicarious liability (didn’t matter if employer was at fault)</w:t>
      </w:r>
    </w:p>
    <w:p w14:paraId="20E98E8B" w14:textId="4A12BAD6" w:rsidR="00045D52" w:rsidRDefault="001407C6" w:rsidP="00045D52">
      <w:pPr>
        <w:pStyle w:val="NoteLevel3"/>
        <w:rPr>
          <w:rFonts w:ascii="Calibri" w:hAnsi="Calibri"/>
        </w:rPr>
      </w:pPr>
      <w:r>
        <w:rPr>
          <w:rFonts w:ascii="Calibri" w:hAnsi="Calibri"/>
        </w:rPr>
        <w:t>For negligent hiring,</w:t>
      </w:r>
      <w:r w:rsidR="00045D52">
        <w:rPr>
          <w:rFonts w:ascii="Calibri" w:hAnsi="Calibri"/>
        </w:rPr>
        <w:t xml:space="preserve"> plaintiff </w:t>
      </w:r>
      <w:r>
        <w:rPr>
          <w:rFonts w:ascii="Calibri" w:hAnsi="Calibri"/>
        </w:rPr>
        <w:t xml:space="preserve">must prove </w:t>
      </w:r>
      <w:r w:rsidR="005B3229">
        <w:rPr>
          <w:rFonts w:ascii="Calibri" w:hAnsi="Calibri"/>
        </w:rPr>
        <w:t>employer</w:t>
      </w:r>
      <w:r w:rsidR="00045D52">
        <w:rPr>
          <w:rFonts w:ascii="Calibri" w:hAnsi="Calibri"/>
        </w:rPr>
        <w:t xml:space="preserve"> careless in hiring/training/supervision</w:t>
      </w:r>
    </w:p>
    <w:p w14:paraId="6D4DA8E9" w14:textId="419A88E9" w:rsidR="00A90080" w:rsidRPr="00A90080" w:rsidRDefault="00A90080" w:rsidP="00A90080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Human Rights Requirements</w:t>
      </w:r>
    </w:p>
    <w:p w14:paraId="1607BAEB" w14:textId="4C516372" w:rsidR="00A90080" w:rsidRDefault="00936276" w:rsidP="00A90080">
      <w:pPr>
        <w:pStyle w:val="NoteLevel2"/>
        <w:rPr>
          <w:rFonts w:ascii="Calibri" w:hAnsi="Calibri"/>
        </w:rPr>
      </w:pPr>
      <w:r>
        <w:rPr>
          <w:rFonts w:ascii="Calibri" w:hAnsi="Calibri"/>
        </w:rPr>
        <w:t>Human ri</w:t>
      </w:r>
      <w:r w:rsidR="00943DA2">
        <w:rPr>
          <w:rFonts w:ascii="Calibri" w:hAnsi="Calibri"/>
        </w:rPr>
        <w:t xml:space="preserve">ghts legislation’s objective: </w:t>
      </w:r>
      <w:r>
        <w:rPr>
          <w:rFonts w:ascii="Calibri" w:hAnsi="Calibri"/>
        </w:rPr>
        <w:t>provide equal access to government opportunities for all</w:t>
      </w:r>
    </w:p>
    <w:p w14:paraId="767FCDCB" w14:textId="33DDAE57" w:rsidR="00936276" w:rsidRDefault="00936276" w:rsidP="00A90080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Human rights commission</w:t>
      </w:r>
      <w:r>
        <w:rPr>
          <w:rFonts w:ascii="Calibri" w:hAnsi="Calibri"/>
        </w:rPr>
        <w:t xml:space="preserve"> – administrative body overseeing implementation and enforcement of human rights legislation (ex. investigating/hearing complaints)</w:t>
      </w:r>
    </w:p>
    <w:p w14:paraId="203BDEC3" w14:textId="51FA887E" w:rsidR="00936276" w:rsidRDefault="001057B1" w:rsidP="001057B1">
      <w:pPr>
        <w:pStyle w:val="NoteLevel2"/>
        <w:rPr>
          <w:rFonts w:ascii="Calibri" w:hAnsi="Calibri"/>
        </w:rPr>
      </w:pPr>
      <w:r>
        <w:rPr>
          <w:rFonts w:ascii="Calibri" w:hAnsi="Calibri"/>
        </w:rPr>
        <w:t>Prohibited Grounds of Discrimination</w:t>
      </w:r>
    </w:p>
    <w:p w14:paraId="4C436EB2" w14:textId="5F795ED6" w:rsidR="001057B1" w:rsidRDefault="002A5C4D" w:rsidP="001057B1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Human rights legislation only prohibits </w:t>
      </w:r>
      <w:r w:rsidR="00450B0C">
        <w:rPr>
          <w:rFonts w:ascii="Calibri" w:hAnsi="Calibri"/>
        </w:rPr>
        <w:t>discrimination on certain prohibited grounds</w:t>
      </w:r>
    </w:p>
    <w:p w14:paraId="0FC3A40E" w14:textId="349159B6" w:rsidR="00450B0C" w:rsidRDefault="00450B0C" w:rsidP="00450B0C">
      <w:pPr>
        <w:pStyle w:val="NoteLevel4"/>
        <w:rPr>
          <w:rFonts w:ascii="Calibri" w:hAnsi="Calibri"/>
        </w:rPr>
      </w:pPr>
      <w:r>
        <w:rPr>
          <w:rFonts w:ascii="Calibri" w:hAnsi="Calibri"/>
        </w:rPr>
        <w:t>Marital status, race, color, physical/mental disability, religion/creed, sex, age</w:t>
      </w:r>
    </w:p>
    <w:p w14:paraId="382B2D0B" w14:textId="580531BA" w:rsidR="00B364A0" w:rsidRDefault="00B364A0" w:rsidP="00AA420D">
      <w:pPr>
        <w:pStyle w:val="NoteLevel3"/>
        <w:rPr>
          <w:rFonts w:ascii="Calibri" w:hAnsi="Calibri"/>
        </w:rPr>
      </w:pPr>
      <w:r>
        <w:rPr>
          <w:rFonts w:ascii="Calibri" w:hAnsi="Calibri"/>
        </w:rPr>
        <w:t>I</w:t>
      </w:r>
      <w:r w:rsidR="00943DA2">
        <w:rPr>
          <w:rFonts w:ascii="Calibri" w:hAnsi="Calibri"/>
        </w:rPr>
        <w:t xml:space="preserve">f </w:t>
      </w:r>
      <w:r>
        <w:rPr>
          <w:rFonts w:ascii="Calibri" w:hAnsi="Calibri"/>
        </w:rPr>
        <w:t xml:space="preserve">discrimination not </w:t>
      </w:r>
      <w:r w:rsidR="0032708E">
        <w:rPr>
          <w:rFonts w:ascii="Calibri" w:hAnsi="Calibri"/>
        </w:rPr>
        <w:t>in</w:t>
      </w:r>
      <w:r>
        <w:rPr>
          <w:rFonts w:ascii="Calibri" w:hAnsi="Calibri"/>
        </w:rPr>
        <w:t xml:space="preserve"> legislation, </w:t>
      </w:r>
      <w:r w:rsidR="0032708E">
        <w:rPr>
          <w:rFonts w:ascii="Calibri" w:hAnsi="Calibri"/>
        </w:rPr>
        <w:t>can challenge</w:t>
      </w:r>
      <w:r w:rsidR="002D58A9">
        <w:rPr>
          <w:rFonts w:ascii="Calibri" w:hAnsi="Calibri"/>
        </w:rPr>
        <w:t xml:space="preserve"> as</w:t>
      </w:r>
      <w:r w:rsidR="006E246F">
        <w:rPr>
          <w:rFonts w:ascii="Calibri" w:hAnsi="Calibri"/>
        </w:rPr>
        <w:t xml:space="preserve"> violation </w:t>
      </w:r>
      <w:r w:rsidR="009861A4">
        <w:rPr>
          <w:rFonts w:ascii="Calibri" w:hAnsi="Calibri"/>
        </w:rPr>
        <w:t>of</w:t>
      </w:r>
      <w:r w:rsidR="0032708E">
        <w:rPr>
          <w:rFonts w:ascii="Calibri" w:hAnsi="Calibri"/>
        </w:rPr>
        <w:t xml:space="preserve"> </w:t>
      </w:r>
      <w:r w:rsidR="009861A4">
        <w:rPr>
          <w:rFonts w:ascii="Calibri" w:hAnsi="Calibri"/>
        </w:rPr>
        <w:t>Charter’s equity provisions</w:t>
      </w:r>
    </w:p>
    <w:p w14:paraId="33EA3586" w14:textId="354F4CBD" w:rsidR="003C42A3" w:rsidRDefault="003C42A3" w:rsidP="003C42A3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Discrimination</w:t>
      </w:r>
      <w:r w:rsidR="00042B0E">
        <w:rPr>
          <w:rFonts w:ascii="Calibri" w:hAnsi="Calibri"/>
        </w:rPr>
        <w:t xml:space="preserve"> – </w:t>
      </w:r>
      <w:r>
        <w:rPr>
          <w:rFonts w:ascii="Calibri" w:hAnsi="Calibri"/>
        </w:rPr>
        <w:t>treating someone differently on the basis of a protected ground</w:t>
      </w:r>
    </w:p>
    <w:p w14:paraId="562F4162" w14:textId="6EC19F37" w:rsidR="003C42A3" w:rsidRDefault="000A7331" w:rsidP="003C42A3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>Adverse effects discrimination</w:t>
      </w:r>
      <w:r w:rsidR="00D55854">
        <w:rPr>
          <w:rFonts w:ascii="Calibri" w:hAnsi="Calibri"/>
        </w:rPr>
        <w:t xml:space="preserve"> – discrimination</w:t>
      </w:r>
      <w:r>
        <w:rPr>
          <w:rFonts w:ascii="Calibri" w:hAnsi="Calibri"/>
        </w:rPr>
        <w:t xml:space="preserve"> as a result of a rule that appears neutral but its effects are discriminatory</w:t>
      </w:r>
    </w:p>
    <w:p w14:paraId="097EBA3F" w14:textId="085ADC6A" w:rsidR="000A7331" w:rsidRDefault="000A7331" w:rsidP="000A7331">
      <w:pPr>
        <w:pStyle w:val="NoteLevel4"/>
        <w:rPr>
          <w:rFonts w:ascii="Calibri" w:hAnsi="Calibri"/>
        </w:rPr>
      </w:pPr>
      <w:r>
        <w:rPr>
          <w:rFonts w:ascii="Calibri" w:hAnsi="Calibri"/>
        </w:rPr>
        <w:t>Ex. rule requiring all workers to wear hardhats/to work every second Saturday</w:t>
      </w:r>
    </w:p>
    <w:p w14:paraId="7CA190EC" w14:textId="0CC42EC0" w:rsidR="00563286" w:rsidRDefault="00563286" w:rsidP="00563286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>Systemic discrimination</w:t>
      </w:r>
      <w:r w:rsidR="00C4202E">
        <w:rPr>
          <w:rFonts w:ascii="Calibri" w:hAnsi="Calibri"/>
        </w:rPr>
        <w:t xml:space="preserve"> – discrimination as a result </w:t>
      </w:r>
      <w:r>
        <w:rPr>
          <w:rFonts w:ascii="Calibri" w:hAnsi="Calibri"/>
        </w:rPr>
        <w:t>from combined effects of many rules, practices and policies</w:t>
      </w:r>
    </w:p>
    <w:p w14:paraId="616BEB48" w14:textId="7782DC49" w:rsidR="00563286" w:rsidRDefault="00563286" w:rsidP="00563286">
      <w:pPr>
        <w:pStyle w:val="NoteLevel4"/>
        <w:rPr>
          <w:rFonts w:ascii="Calibri" w:hAnsi="Calibri"/>
        </w:rPr>
      </w:pPr>
      <w:r>
        <w:rPr>
          <w:rFonts w:ascii="Calibri" w:hAnsi="Calibri"/>
        </w:rPr>
        <w:t>Ex. if workplace if overwhelming dominated by male workers</w:t>
      </w:r>
    </w:p>
    <w:p w14:paraId="04A2EACE" w14:textId="736CA569" w:rsidR="00326233" w:rsidRDefault="00326233" w:rsidP="00326233">
      <w:pPr>
        <w:pStyle w:val="NoteLevel2"/>
        <w:rPr>
          <w:rFonts w:ascii="Calibri" w:hAnsi="Calibri"/>
        </w:rPr>
      </w:pPr>
      <w:r>
        <w:rPr>
          <w:rFonts w:ascii="Calibri" w:hAnsi="Calibri"/>
        </w:rPr>
        <w:t>Defenses to Discrimination</w:t>
      </w:r>
    </w:p>
    <w:p w14:paraId="79169C07" w14:textId="2D9EB8C1" w:rsidR="00326233" w:rsidRDefault="006E3D45" w:rsidP="00326233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>Bona fide occupational requirement (BFOR)</w:t>
      </w:r>
      <w:r>
        <w:rPr>
          <w:rFonts w:ascii="Calibri" w:hAnsi="Calibri"/>
        </w:rPr>
        <w:t xml:space="preserve"> </w:t>
      </w:r>
      <w:r w:rsidR="00425C7B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="00425C7B">
        <w:rPr>
          <w:rFonts w:ascii="Calibri" w:hAnsi="Calibri"/>
        </w:rPr>
        <w:t>defense excusing discrimination on a prohibited ground when it is done in good faith and for a legitimate business reason</w:t>
      </w:r>
    </w:p>
    <w:p w14:paraId="2B13B1F4" w14:textId="70B16547" w:rsidR="00425C7B" w:rsidRDefault="00425C7B" w:rsidP="00425C7B">
      <w:pPr>
        <w:pStyle w:val="NoteLevel4"/>
        <w:rPr>
          <w:rFonts w:ascii="Calibri" w:hAnsi="Calibri"/>
        </w:rPr>
      </w:pPr>
      <w:r>
        <w:rPr>
          <w:rFonts w:ascii="Calibri" w:hAnsi="Calibri"/>
        </w:rPr>
        <w:t xml:space="preserve">Ex. </w:t>
      </w:r>
      <w:r w:rsidR="00486770">
        <w:rPr>
          <w:rFonts w:ascii="Calibri" w:hAnsi="Calibri"/>
        </w:rPr>
        <w:t>requirement to have a valid drivers license discriminates against disabled people</w:t>
      </w:r>
    </w:p>
    <w:p w14:paraId="02E30918" w14:textId="286F74A7" w:rsidR="00FF7782" w:rsidRDefault="00FF7782" w:rsidP="00425C7B">
      <w:pPr>
        <w:pStyle w:val="NoteLevel4"/>
        <w:rPr>
          <w:rFonts w:ascii="Calibri" w:hAnsi="Calibri"/>
        </w:rPr>
      </w:pPr>
      <w:r>
        <w:rPr>
          <w:rFonts w:ascii="Calibri" w:hAnsi="Calibri"/>
        </w:rPr>
        <w:t>Employer must show all of the following:</w:t>
      </w:r>
    </w:p>
    <w:p w14:paraId="3EA704C9" w14:textId="694062A0" w:rsidR="00FF7782" w:rsidRDefault="00BA52EF" w:rsidP="00FF7782">
      <w:pPr>
        <w:pStyle w:val="NoteLevel5"/>
        <w:rPr>
          <w:rFonts w:ascii="Calibri" w:hAnsi="Calibri"/>
        </w:rPr>
      </w:pPr>
      <w:r>
        <w:rPr>
          <w:rFonts w:ascii="Calibri" w:hAnsi="Calibri"/>
        </w:rPr>
        <w:t>Standard</w:t>
      </w:r>
      <w:r w:rsidR="00FF5CCD">
        <w:rPr>
          <w:rFonts w:ascii="Calibri" w:hAnsi="Calibri"/>
        </w:rPr>
        <w:t xml:space="preserve"> </w:t>
      </w:r>
      <w:r>
        <w:rPr>
          <w:rFonts w:ascii="Calibri" w:hAnsi="Calibri"/>
        </w:rPr>
        <w:t>adopted for purpose rationally connected to job performance</w:t>
      </w:r>
    </w:p>
    <w:p w14:paraId="68E5D4D2" w14:textId="7ED25AE1" w:rsidR="00D631C7" w:rsidRDefault="00D631C7" w:rsidP="00FF7782">
      <w:pPr>
        <w:pStyle w:val="NoteLevel5"/>
        <w:rPr>
          <w:rFonts w:ascii="Calibri" w:hAnsi="Calibri"/>
        </w:rPr>
      </w:pPr>
      <w:r>
        <w:rPr>
          <w:rFonts w:ascii="Calibri" w:hAnsi="Calibri"/>
        </w:rPr>
        <w:t>Standard adop</w:t>
      </w:r>
      <w:r w:rsidR="00DB514E">
        <w:rPr>
          <w:rFonts w:ascii="Calibri" w:hAnsi="Calibri"/>
        </w:rPr>
        <w:t xml:space="preserve">ted </w:t>
      </w:r>
      <w:r w:rsidR="00B623A7">
        <w:rPr>
          <w:rFonts w:ascii="Calibri" w:hAnsi="Calibri"/>
        </w:rPr>
        <w:t>that’s</w:t>
      </w:r>
      <w:r>
        <w:rPr>
          <w:rFonts w:ascii="Calibri" w:hAnsi="Calibri"/>
        </w:rPr>
        <w:t xml:space="preserve"> necessary </w:t>
      </w:r>
      <w:r w:rsidR="00AC72D3">
        <w:rPr>
          <w:rFonts w:ascii="Calibri" w:hAnsi="Calibri"/>
        </w:rPr>
        <w:t xml:space="preserve">to fulfill </w:t>
      </w:r>
      <w:r>
        <w:rPr>
          <w:rFonts w:ascii="Calibri" w:hAnsi="Calibri"/>
        </w:rPr>
        <w:t>work-related purpose</w:t>
      </w:r>
    </w:p>
    <w:p w14:paraId="77E76727" w14:textId="058B9B4F" w:rsidR="0081223F" w:rsidRDefault="00FF5CCD" w:rsidP="0081223F">
      <w:pPr>
        <w:pStyle w:val="NoteLevel5"/>
        <w:rPr>
          <w:rFonts w:ascii="Calibri" w:hAnsi="Calibri"/>
        </w:rPr>
      </w:pPr>
      <w:r>
        <w:rPr>
          <w:rFonts w:ascii="Calibri" w:hAnsi="Calibri"/>
        </w:rPr>
        <w:t>Standard reason</w:t>
      </w:r>
      <w:r w:rsidR="00527BE3">
        <w:rPr>
          <w:rFonts w:ascii="Calibri" w:hAnsi="Calibri"/>
        </w:rPr>
        <w:t>ably necessary to accomplish</w:t>
      </w:r>
      <w:r>
        <w:rPr>
          <w:rFonts w:ascii="Calibri" w:hAnsi="Calibri"/>
        </w:rPr>
        <w:t xml:space="preserve"> purpose</w:t>
      </w:r>
      <w:r w:rsidR="0081223F">
        <w:rPr>
          <w:rFonts w:ascii="Calibri" w:hAnsi="Calibri"/>
        </w:rPr>
        <w:t xml:space="preserve"> (impossible to accommodate without</w:t>
      </w:r>
      <w:r w:rsidR="00CC6E2E">
        <w:rPr>
          <w:rFonts w:ascii="Calibri" w:hAnsi="Calibri"/>
        </w:rPr>
        <w:t xml:space="preserve"> undue</w:t>
      </w:r>
      <w:r w:rsidR="0081223F">
        <w:rPr>
          <w:rFonts w:ascii="Calibri" w:hAnsi="Calibri"/>
        </w:rPr>
        <w:t xml:space="preserve"> hardship)</w:t>
      </w:r>
    </w:p>
    <w:p w14:paraId="59201A82" w14:textId="26BB41FD" w:rsidR="009D72E0" w:rsidRDefault="009D72E0" w:rsidP="00202FFF">
      <w:pPr>
        <w:pStyle w:val="NoteLevel4"/>
        <w:rPr>
          <w:rFonts w:ascii="Calibri" w:hAnsi="Calibri"/>
        </w:rPr>
      </w:pPr>
      <w:r>
        <w:rPr>
          <w:rFonts w:ascii="Calibri" w:hAnsi="Calibri"/>
          <w:b/>
        </w:rPr>
        <w:lastRenderedPageBreak/>
        <w:t xml:space="preserve">Duty to </w:t>
      </w:r>
      <w:r w:rsidR="004D0357">
        <w:rPr>
          <w:rFonts w:ascii="Calibri" w:hAnsi="Calibri"/>
          <w:b/>
        </w:rPr>
        <w:t>accommodate</w:t>
      </w:r>
      <w:r w:rsidR="00EC19AB">
        <w:rPr>
          <w:rFonts w:ascii="Calibri" w:hAnsi="Calibri"/>
        </w:rPr>
        <w:t xml:space="preserve"> </w:t>
      </w:r>
      <w:r w:rsidR="00A93189">
        <w:rPr>
          <w:rFonts w:ascii="Calibri" w:hAnsi="Calibri"/>
        </w:rPr>
        <w:t>–</w:t>
      </w:r>
      <w:r w:rsidR="00EC19AB">
        <w:rPr>
          <w:rFonts w:ascii="Calibri" w:hAnsi="Calibri"/>
        </w:rPr>
        <w:t xml:space="preserve"> </w:t>
      </w:r>
      <w:r w:rsidR="00A93189">
        <w:rPr>
          <w:rFonts w:ascii="Calibri" w:hAnsi="Calibri"/>
        </w:rPr>
        <w:t xml:space="preserve">duty </w:t>
      </w:r>
      <w:r w:rsidR="0064139F">
        <w:rPr>
          <w:rFonts w:ascii="Calibri" w:hAnsi="Calibri"/>
        </w:rPr>
        <w:t>of employer to modify rules/practices/</w:t>
      </w:r>
      <w:r w:rsidR="00A93189">
        <w:rPr>
          <w:rFonts w:ascii="Calibri" w:hAnsi="Calibri"/>
        </w:rPr>
        <w:t>requirem</w:t>
      </w:r>
      <w:r w:rsidR="007C7502">
        <w:rPr>
          <w:rFonts w:ascii="Calibri" w:hAnsi="Calibri"/>
        </w:rPr>
        <w:t>ents to meet needs of individuals</w:t>
      </w:r>
      <w:r w:rsidR="00A93189">
        <w:rPr>
          <w:rFonts w:ascii="Calibri" w:hAnsi="Calibri"/>
        </w:rPr>
        <w:t xml:space="preserve"> who would otherwise be </w:t>
      </w:r>
      <w:r w:rsidR="00357C7A">
        <w:rPr>
          <w:rFonts w:ascii="Calibri" w:hAnsi="Calibri"/>
        </w:rPr>
        <w:t>discriminated against</w:t>
      </w:r>
    </w:p>
    <w:p w14:paraId="6AE37F49" w14:textId="49921948" w:rsidR="00A93189" w:rsidRDefault="003F7424" w:rsidP="00202FFF">
      <w:pPr>
        <w:pStyle w:val="NoteLevel5"/>
        <w:rPr>
          <w:rFonts w:ascii="Calibri" w:hAnsi="Calibri"/>
        </w:rPr>
      </w:pPr>
      <w:r>
        <w:rPr>
          <w:rFonts w:ascii="Calibri" w:hAnsi="Calibri"/>
        </w:rPr>
        <w:t xml:space="preserve">Employer has duty (if </w:t>
      </w:r>
      <w:r w:rsidR="0013123A">
        <w:rPr>
          <w:rFonts w:ascii="Calibri" w:hAnsi="Calibri"/>
        </w:rPr>
        <w:t>can do so without undue hardship, to arrange employee’s workplace/duties to enable employee to do the work)</w:t>
      </w:r>
    </w:p>
    <w:p w14:paraId="01DE6C7F" w14:textId="019AEC38" w:rsidR="0013123A" w:rsidRDefault="00202FFF" w:rsidP="00202FFF">
      <w:pPr>
        <w:pStyle w:val="NoteLevel5"/>
        <w:rPr>
          <w:rFonts w:ascii="Calibri" w:hAnsi="Calibri"/>
        </w:rPr>
      </w:pPr>
      <w:r>
        <w:rPr>
          <w:rFonts w:ascii="Calibri" w:hAnsi="Calibri"/>
        </w:rPr>
        <w:t>Undue hardship depends on size of organization, financial resources,</w:t>
      </w:r>
      <w:r w:rsidR="00F445C1">
        <w:rPr>
          <w:rFonts w:ascii="Calibri" w:hAnsi="Calibri"/>
        </w:rPr>
        <w:t xml:space="preserve"> etc…</w:t>
      </w:r>
    </w:p>
    <w:p w14:paraId="2F64C822" w14:textId="6D266B50" w:rsidR="00F445C1" w:rsidRDefault="00F445C1" w:rsidP="00F445C1">
      <w:pPr>
        <w:pStyle w:val="NoteLevel2"/>
        <w:rPr>
          <w:rFonts w:ascii="Calibri" w:hAnsi="Calibri"/>
        </w:rPr>
      </w:pPr>
      <w:r>
        <w:rPr>
          <w:rFonts w:ascii="Calibri" w:hAnsi="Calibri"/>
        </w:rPr>
        <w:t>Penalties</w:t>
      </w:r>
    </w:p>
    <w:p w14:paraId="485E8523" w14:textId="6728244D" w:rsidR="00F445C1" w:rsidRDefault="00115754" w:rsidP="00F445C1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Compliant to human rights commission -&gt; </w:t>
      </w:r>
      <w:r w:rsidR="00D25847">
        <w:rPr>
          <w:rFonts w:ascii="Calibri" w:hAnsi="Calibri"/>
        </w:rPr>
        <w:t>board of inquiring investigating</w:t>
      </w:r>
    </w:p>
    <w:p w14:paraId="771E7980" w14:textId="19E82145" w:rsidR="00D25847" w:rsidRDefault="00D25847" w:rsidP="00F37CE3">
      <w:pPr>
        <w:pStyle w:val="NoteLevel3"/>
        <w:rPr>
          <w:rFonts w:ascii="Calibri" w:hAnsi="Calibri"/>
        </w:rPr>
      </w:pPr>
      <w:r>
        <w:rPr>
          <w:rFonts w:ascii="Calibri" w:hAnsi="Calibri"/>
        </w:rPr>
        <w:t>If complaint valid, can order employer to stop practices, hire individual, pay compensation, write letter of apology, institute affirmative action plan</w:t>
      </w:r>
    </w:p>
    <w:p w14:paraId="6749EBCE" w14:textId="6E56FB5F" w:rsidR="00D25847" w:rsidRDefault="00422042" w:rsidP="00D25847">
      <w:pPr>
        <w:pStyle w:val="NoteLevel3"/>
        <w:rPr>
          <w:rFonts w:ascii="Calibri" w:hAnsi="Calibri"/>
        </w:rPr>
      </w:pPr>
      <w:r>
        <w:rPr>
          <w:rFonts w:ascii="Calibri" w:hAnsi="Calibri"/>
        </w:rPr>
        <w:t>Will result in negative publicity, waste of time/money, unsettled work environment</w:t>
      </w:r>
    </w:p>
    <w:p w14:paraId="2917B37A" w14:textId="77777777" w:rsidR="003F7424" w:rsidRPr="003F7424" w:rsidRDefault="003F7424" w:rsidP="009B47E6">
      <w:pPr>
        <w:pStyle w:val="NoteLevel1"/>
        <w:rPr>
          <w:rFonts w:ascii="Calibri" w:hAnsi="Calibri"/>
        </w:rPr>
      </w:pPr>
    </w:p>
    <w:p w14:paraId="1BF9CF8A" w14:textId="6D2B050A" w:rsidR="00422042" w:rsidRDefault="00422042" w:rsidP="009B47E6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Employment Equity</w:t>
      </w:r>
    </w:p>
    <w:p w14:paraId="013C5E2F" w14:textId="45F899A4" w:rsidR="009B47E6" w:rsidRDefault="009B47E6" w:rsidP="00422042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Employment equity legislation</w:t>
      </w:r>
      <w:r>
        <w:rPr>
          <w:rFonts w:ascii="Calibri" w:hAnsi="Calibri"/>
        </w:rPr>
        <w:t xml:space="preserve"> – laws designed to improve status of certain designated groups</w:t>
      </w:r>
    </w:p>
    <w:p w14:paraId="3CF53BFE" w14:textId="4AB30062" w:rsidR="008A6F8D" w:rsidRDefault="008A6F8D" w:rsidP="00422042">
      <w:pPr>
        <w:pStyle w:val="NoteLevel2"/>
        <w:rPr>
          <w:rFonts w:ascii="Calibri" w:hAnsi="Calibri"/>
        </w:rPr>
      </w:pPr>
      <w:r>
        <w:rPr>
          <w:rFonts w:ascii="Calibri" w:hAnsi="Calibri"/>
        </w:rPr>
        <w:t>Employment Equity Act (federal) requires employe</w:t>
      </w:r>
      <w:r w:rsidR="005E5194">
        <w:rPr>
          <w:rFonts w:ascii="Calibri" w:hAnsi="Calibri"/>
        </w:rPr>
        <w:t>rs targets underrepresentation of women, Aboriginals, disabled people, visible minorities</w:t>
      </w:r>
    </w:p>
    <w:p w14:paraId="6B0090C4" w14:textId="61D81698" w:rsidR="005035D2" w:rsidRDefault="005035D2" w:rsidP="005035D2">
      <w:pPr>
        <w:pStyle w:val="NoteLevel3"/>
        <w:rPr>
          <w:rFonts w:ascii="Calibri" w:hAnsi="Calibri"/>
        </w:rPr>
      </w:pPr>
      <w:r>
        <w:rPr>
          <w:rFonts w:ascii="Calibri" w:hAnsi="Calibri"/>
        </w:rPr>
        <w:t>Applies to busine</w:t>
      </w:r>
      <w:r w:rsidR="003F7424">
        <w:rPr>
          <w:rFonts w:ascii="Calibri" w:hAnsi="Calibri"/>
        </w:rPr>
        <w:t>sses with 100+ employees +</w:t>
      </w:r>
      <w:r>
        <w:rPr>
          <w:rFonts w:ascii="Calibri" w:hAnsi="Calibri"/>
        </w:rPr>
        <w:t xml:space="preserve"> under federal government regulation</w:t>
      </w:r>
    </w:p>
    <w:p w14:paraId="5A364BC4" w14:textId="175B338F" w:rsidR="005035D2" w:rsidRDefault="009A3B18" w:rsidP="009A3B18">
      <w:pPr>
        <w:pStyle w:val="NoteLevel2"/>
        <w:rPr>
          <w:rFonts w:ascii="Calibri" w:hAnsi="Calibri"/>
        </w:rPr>
      </w:pPr>
      <w:r>
        <w:rPr>
          <w:rFonts w:ascii="Calibri" w:hAnsi="Calibri"/>
        </w:rPr>
        <w:t>Employment Equity Act r</w:t>
      </w:r>
      <w:r w:rsidR="005035D2">
        <w:rPr>
          <w:rFonts w:ascii="Calibri" w:hAnsi="Calibri"/>
        </w:rPr>
        <w:t>equires employers to</w:t>
      </w:r>
    </w:p>
    <w:p w14:paraId="7E18131D" w14:textId="2CCD7822" w:rsidR="005035D2" w:rsidRDefault="005035D2" w:rsidP="009A3B18">
      <w:pPr>
        <w:pStyle w:val="NoteLevel3"/>
        <w:rPr>
          <w:rFonts w:ascii="Calibri" w:hAnsi="Calibri"/>
        </w:rPr>
      </w:pPr>
      <w:r>
        <w:rPr>
          <w:rFonts w:ascii="Calibri" w:hAnsi="Calibri"/>
        </w:rPr>
        <w:t>Consult with employee representatives regarding implementation of employment equity</w:t>
      </w:r>
    </w:p>
    <w:p w14:paraId="0D3EE893" w14:textId="6B36D9A7" w:rsidR="007C260D" w:rsidRDefault="007C260D" w:rsidP="009A3B18">
      <w:pPr>
        <w:pStyle w:val="NoteLevel3"/>
        <w:rPr>
          <w:rFonts w:ascii="Calibri" w:hAnsi="Calibri"/>
        </w:rPr>
      </w:pPr>
      <w:r>
        <w:rPr>
          <w:rFonts w:ascii="Calibri" w:hAnsi="Calibri"/>
        </w:rPr>
        <w:t>Identify and eliminate barriers</w:t>
      </w:r>
      <w:r w:rsidR="006366CC">
        <w:rPr>
          <w:rFonts w:ascii="Calibri" w:hAnsi="Calibri"/>
        </w:rPr>
        <w:t xml:space="preserve"> </w:t>
      </w:r>
      <w:r>
        <w:rPr>
          <w:rFonts w:ascii="Calibri" w:hAnsi="Calibri"/>
        </w:rPr>
        <w:t>to employment of designated groups</w:t>
      </w:r>
    </w:p>
    <w:p w14:paraId="79841611" w14:textId="40D1B8E2" w:rsidR="007C260D" w:rsidRDefault="001229BA" w:rsidP="009A3B18">
      <w:pPr>
        <w:pStyle w:val="NoteLevel3"/>
        <w:rPr>
          <w:rFonts w:ascii="Calibri" w:hAnsi="Calibri"/>
        </w:rPr>
      </w:pPr>
      <w:r>
        <w:rPr>
          <w:rFonts w:ascii="Calibri" w:hAnsi="Calibri"/>
        </w:rPr>
        <w:t>M</w:t>
      </w:r>
      <w:r w:rsidR="007C260D">
        <w:rPr>
          <w:rFonts w:ascii="Calibri" w:hAnsi="Calibri"/>
        </w:rPr>
        <w:t>ake reasonable efforts to ensure groups have representation in proportion to workforce</w:t>
      </w:r>
    </w:p>
    <w:p w14:paraId="3248CD56" w14:textId="7064730B" w:rsidR="006366CC" w:rsidRDefault="006366CC" w:rsidP="006366CC">
      <w:pPr>
        <w:pStyle w:val="NoteLevel2"/>
        <w:rPr>
          <w:rFonts w:ascii="Calibri" w:hAnsi="Calibri"/>
        </w:rPr>
      </w:pPr>
      <w:r>
        <w:rPr>
          <w:rFonts w:ascii="Calibri" w:hAnsi="Calibri"/>
        </w:rPr>
        <w:t>Some believe these programs are a form of reverse discrimination</w:t>
      </w:r>
    </w:p>
    <w:p w14:paraId="531C20CB" w14:textId="77777777" w:rsidR="001E794E" w:rsidRDefault="00FD2763" w:rsidP="006366CC">
      <w:pPr>
        <w:pStyle w:val="NoteLevel2"/>
        <w:rPr>
          <w:rFonts w:ascii="Calibri" w:hAnsi="Calibri"/>
        </w:rPr>
      </w:pPr>
      <w:r>
        <w:rPr>
          <w:rFonts w:ascii="Calibri" w:hAnsi="Calibri"/>
        </w:rPr>
        <w:t>Provincial governments ha</w:t>
      </w:r>
      <w:r w:rsidR="001E794E">
        <w:rPr>
          <w:rFonts w:ascii="Calibri" w:hAnsi="Calibri"/>
        </w:rPr>
        <w:t>ve no legislation in this area</w:t>
      </w:r>
    </w:p>
    <w:p w14:paraId="2DFA24D9" w14:textId="5E0E7FA5" w:rsidR="006366CC" w:rsidRDefault="001E794E" w:rsidP="001E794E">
      <w:pPr>
        <w:pStyle w:val="NoteLevel3"/>
        <w:rPr>
          <w:rFonts w:ascii="Calibri" w:hAnsi="Calibri"/>
        </w:rPr>
      </w:pPr>
      <w:r>
        <w:rPr>
          <w:rFonts w:ascii="Calibri" w:hAnsi="Calibri"/>
        </w:rPr>
        <w:t>M</w:t>
      </w:r>
      <w:r w:rsidR="00FD2763">
        <w:rPr>
          <w:rFonts w:ascii="Calibri" w:hAnsi="Calibri"/>
        </w:rPr>
        <w:t>any employers have own volun</w:t>
      </w:r>
      <w:r>
        <w:rPr>
          <w:rFonts w:ascii="Calibri" w:hAnsi="Calibri"/>
        </w:rPr>
        <w:t>tary employment equity programs</w:t>
      </w:r>
    </w:p>
    <w:p w14:paraId="7460A699" w14:textId="6A7FC1EB" w:rsidR="00A8515F" w:rsidRPr="00A8515F" w:rsidRDefault="00A8515F" w:rsidP="00A8515F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Formation of the Employment Contract</w:t>
      </w:r>
    </w:p>
    <w:p w14:paraId="330F3C0E" w14:textId="1362B764" w:rsidR="00A8515F" w:rsidRDefault="00180DB2" w:rsidP="00180DB2">
      <w:pPr>
        <w:pStyle w:val="NoteLevel2"/>
        <w:rPr>
          <w:rFonts w:ascii="Calibri" w:hAnsi="Calibri"/>
        </w:rPr>
      </w:pPr>
      <w:r>
        <w:rPr>
          <w:rFonts w:ascii="Calibri" w:hAnsi="Calibri"/>
        </w:rPr>
        <w:t>Interviewer has duty of care to avoid making misleading statements</w:t>
      </w:r>
    </w:p>
    <w:p w14:paraId="75B62FD4" w14:textId="1CCAB44D" w:rsidR="00967C33" w:rsidRPr="00967C33" w:rsidRDefault="00967C33" w:rsidP="00967C33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Offer of Employment</w:t>
      </w:r>
    </w:p>
    <w:p w14:paraId="6955D49F" w14:textId="40913DFC" w:rsidR="00967C33" w:rsidRDefault="008B0E22" w:rsidP="00967C33">
      <w:pPr>
        <w:pStyle w:val="NoteLevel2"/>
        <w:rPr>
          <w:rFonts w:ascii="Calibri" w:hAnsi="Calibri"/>
        </w:rPr>
      </w:pPr>
      <w:r>
        <w:rPr>
          <w:rFonts w:ascii="Calibri" w:hAnsi="Calibri"/>
        </w:rPr>
        <w:t>No legal requirement for offer to come from employer to employee</w:t>
      </w:r>
    </w:p>
    <w:p w14:paraId="60F8B6FF" w14:textId="5D865013" w:rsidR="008B0E22" w:rsidRDefault="009418DC" w:rsidP="00967C33">
      <w:pPr>
        <w:pStyle w:val="NoteLevel2"/>
        <w:rPr>
          <w:rFonts w:ascii="Calibri" w:hAnsi="Calibri"/>
        </w:rPr>
      </w:pPr>
      <w:r>
        <w:rPr>
          <w:rFonts w:ascii="Calibri" w:hAnsi="Calibri"/>
        </w:rPr>
        <w:t>Offer must be reasonably certain to constitute an “offer” in law</w:t>
      </w:r>
    </w:p>
    <w:p w14:paraId="24E0C22F" w14:textId="3025C326" w:rsidR="009418DC" w:rsidRDefault="00CB2D11" w:rsidP="00CB2D11">
      <w:pPr>
        <w:pStyle w:val="NoteLevel3"/>
        <w:rPr>
          <w:rFonts w:ascii="Calibri" w:hAnsi="Calibri"/>
        </w:rPr>
      </w:pPr>
      <w:r>
        <w:rPr>
          <w:rFonts w:ascii="Calibri" w:hAnsi="Calibri"/>
        </w:rPr>
        <w:t>Ex. “would you like to work for us” isn’t an offer (must define job, payment, terms, etc…)</w:t>
      </w:r>
    </w:p>
    <w:p w14:paraId="236A9F5E" w14:textId="2BDCD18D" w:rsidR="00A90038" w:rsidRDefault="00A90038" w:rsidP="00A90038">
      <w:pPr>
        <w:pStyle w:val="NoteLevel2"/>
        <w:rPr>
          <w:rFonts w:ascii="Calibri" w:hAnsi="Calibri"/>
        </w:rPr>
      </w:pPr>
      <w:r>
        <w:rPr>
          <w:rFonts w:ascii="Calibri" w:hAnsi="Calibri"/>
        </w:rPr>
        <w:t>Does not need to be in a particular form/in writing</w:t>
      </w:r>
    </w:p>
    <w:p w14:paraId="19E8B4A6" w14:textId="426633CC" w:rsidR="00CD1931" w:rsidRDefault="00CD1931" w:rsidP="00A90038">
      <w:pPr>
        <w:pStyle w:val="NoteLevel2"/>
        <w:rPr>
          <w:rFonts w:ascii="Calibri" w:hAnsi="Calibri"/>
        </w:rPr>
      </w:pPr>
      <w:r>
        <w:rPr>
          <w:rFonts w:ascii="Calibri" w:hAnsi="Calibri"/>
        </w:rPr>
        <w:t>Must be reasonably complete and certain</w:t>
      </w:r>
    </w:p>
    <w:p w14:paraId="35F8FEE6" w14:textId="7B4CD655" w:rsidR="00E318D7" w:rsidRDefault="00E318D7" w:rsidP="00A90038">
      <w:pPr>
        <w:pStyle w:val="NoteLevel2"/>
        <w:rPr>
          <w:rFonts w:ascii="Calibri" w:hAnsi="Calibri"/>
        </w:rPr>
      </w:pPr>
      <w:r>
        <w:rPr>
          <w:rFonts w:ascii="Calibri" w:hAnsi="Calibri"/>
        </w:rPr>
        <w:t>Once made, offer is capable of acceptance until it is terminated</w:t>
      </w:r>
      <w:r w:rsidR="00321F66">
        <w:rPr>
          <w:rFonts w:ascii="Calibri" w:hAnsi="Calibri"/>
        </w:rPr>
        <w:t xml:space="preserve"> (:. Should have a time limit)</w:t>
      </w:r>
    </w:p>
    <w:p w14:paraId="0015C5F6" w14:textId="4FF5D78E" w:rsidR="00E318D7" w:rsidRDefault="006D4400" w:rsidP="006D4400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:. </w:t>
      </w:r>
      <w:r w:rsidR="00295094">
        <w:rPr>
          <w:rFonts w:ascii="Calibri" w:hAnsi="Calibri"/>
        </w:rPr>
        <w:t>Offer of employment made to 2 candidates can result in 2 acceptances for 1 job</w:t>
      </w:r>
    </w:p>
    <w:p w14:paraId="6EB49D24" w14:textId="5CAE5F7D" w:rsidR="008601E9" w:rsidRDefault="00D10F7B" w:rsidP="008601E9">
      <w:pPr>
        <w:pStyle w:val="NoteLevel2"/>
        <w:rPr>
          <w:rFonts w:ascii="Calibri" w:hAnsi="Calibri"/>
        </w:rPr>
      </w:pPr>
      <w:r>
        <w:rPr>
          <w:rFonts w:ascii="Calibri" w:hAnsi="Calibri"/>
        </w:rPr>
        <w:t>Before</w:t>
      </w:r>
      <w:r w:rsidR="00F70724">
        <w:rPr>
          <w:rFonts w:ascii="Calibri" w:hAnsi="Calibri"/>
        </w:rPr>
        <w:t xml:space="preserve"> offer</w:t>
      </w:r>
      <w:r>
        <w:rPr>
          <w:rFonts w:ascii="Calibri" w:hAnsi="Calibri"/>
        </w:rPr>
        <w:t>ing job</w:t>
      </w:r>
      <w:r w:rsidR="00F70724">
        <w:rPr>
          <w:rFonts w:ascii="Calibri" w:hAnsi="Calibri"/>
        </w:rPr>
        <w:t xml:space="preserve">, employer should </w:t>
      </w:r>
      <w:r w:rsidR="000848E3">
        <w:rPr>
          <w:rFonts w:ascii="Calibri" w:hAnsi="Calibri"/>
        </w:rPr>
        <w:t>consider</w:t>
      </w:r>
      <w:r w:rsidR="00D255C9">
        <w:rPr>
          <w:rFonts w:ascii="Calibri" w:hAnsi="Calibri"/>
        </w:rPr>
        <w:t xml:space="preserve"> if candidate has </w:t>
      </w:r>
      <w:r w:rsidR="00FB16D5">
        <w:rPr>
          <w:rFonts w:ascii="Calibri" w:hAnsi="Calibri"/>
        </w:rPr>
        <w:t>obligations to most</w:t>
      </w:r>
      <w:r w:rsidR="00F70724">
        <w:rPr>
          <w:rFonts w:ascii="Calibri" w:hAnsi="Calibri"/>
        </w:rPr>
        <w:t xml:space="preserve"> recent employer</w:t>
      </w:r>
    </w:p>
    <w:p w14:paraId="71342E5D" w14:textId="062EDA4C" w:rsidR="008601E9" w:rsidRDefault="008601E9" w:rsidP="008601E9">
      <w:pPr>
        <w:pStyle w:val="NoteLevel3"/>
        <w:rPr>
          <w:rFonts w:ascii="Calibri" w:hAnsi="Calibri"/>
        </w:rPr>
      </w:pPr>
      <w:r>
        <w:rPr>
          <w:rFonts w:ascii="Calibri" w:hAnsi="Calibri"/>
        </w:rPr>
        <w:lastRenderedPageBreak/>
        <w:t>I</w:t>
      </w:r>
      <w:r w:rsidR="00233286">
        <w:rPr>
          <w:rFonts w:ascii="Calibri" w:hAnsi="Calibri"/>
        </w:rPr>
        <w:t>nducing breach of contract (</w:t>
      </w:r>
      <w:r>
        <w:rPr>
          <w:rFonts w:ascii="Calibri" w:hAnsi="Calibri"/>
        </w:rPr>
        <w:t>newly hired employee breaks existing employment contract)</w:t>
      </w:r>
    </w:p>
    <w:p w14:paraId="2B00B3BF" w14:textId="46C8843E" w:rsidR="003C5A15" w:rsidRDefault="003C5A15" w:rsidP="008601E9">
      <w:pPr>
        <w:pStyle w:val="NoteLevel3"/>
        <w:rPr>
          <w:rFonts w:ascii="Calibri" w:hAnsi="Calibri"/>
        </w:rPr>
      </w:pPr>
      <w:r>
        <w:rPr>
          <w:rFonts w:ascii="Calibri" w:hAnsi="Calibri"/>
        </w:rPr>
        <w:t>Restrictive covenants (</w:t>
      </w:r>
      <w:r w:rsidR="00D40DB0">
        <w:rPr>
          <w:rFonts w:ascii="Calibri" w:hAnsi="Calibri"/>
        </w:rPr>
        <w:t>limit former employee’s ability to compete against former employer)</w:t>
      </w:r>
    </w:p>
    <w:p w14:paraId="0CCC5118" w14:textId="49140150" w:rsidR="00CB2CC0" w:rsidRDefault="00F82C47" w:rsidP="008601E9">
      <w:pPr>
        <w:pStyle w:val="NoteLevel3"/>
        <w:rPr>
          <w:rFonts w:ascii="Calibri" w:hAnsi="Calibri"/>
        </w:rPr>
      </w:pPr>
      <w:r>
        <w:rPr>
          <w:rFonts w:ascii="Calibri" w:hAnsi="Calibri"/>
        </w:rPr>
        <w:t>Fiduciary obligations</w:t>
      </w:r>
    </w:p>
    <w:p w14:paraId="6B7346BE" w14:textId="53BF68A5" w:rsidR="007D763C" w:rsidRPr="007D763C" w:rsidRDefault="007D763C" w:rsidP="007D763C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The Employment Contract</w:t>
      </w:r>
    </w:p>
    <w:p w14:paraId="406DEA39" w14:textId="76E97EB8" w:rsidR="007D763C" w:rsidRDefault="00C372F2" w:rsidP="007D763C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Fixed or definite-term contract</w:t>
      </w:r>
      <w:r>
        <w:rPr>
          <w:rFonts w:ascii="Calibri" w:hAnsi="Calibri"/>
        </w:rPr>
        <w:t xml:space="preserve"> – contract for a specified period of time, which automatically ends on the expiry date</w:t>
      </w:r>
    </w:p>
    <w:p w14:paraId="1EE5F4B5" w14:textId="56C53F8A" w:rsidR="00C372F2" w:rsidRDefault="0057242A" w:rsidP="007D763C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Indefinite-term contracts</w:t>
      </w:r>
      <w:r>
        <w:rPr>
          <w:rFonts w:ascii="Calibri" w:hAnsi="Calibri"/>
        </w:rPr>
        <w:t xml:space="preserve"> – contract for no fixed period, which can end on giving reasonable notice</w:t>
      </w:r>
    </w:p>
    <w:p w14:paraId="5408E652" w14:textId="42CB4741" w:rsidR="0094733D" w:rsidRDefault="0094733D" w:rsidP="007D763C">
      <w:pPr>
        <w:pStyle w:val="NoteLevel2"/>
        <w:rPr>
          <w:rFonts w:ascii="Calibri" w:hAnsi="Calibri"/>
        </w:rPr>
      </w:pPr>
      <w:r>
        <w:rPr>
          <w:rFonts w:ascii="Calibri" w:hAnsi="Calibri"/>
        </w:rPr>
        <w:t>Can be oral or in writing (most in writing)</w:t>
      </w:r>
    </w:p>
    <w:p w14:paraId="6A907451" w14:textId="74D2B92E" w:rsidR="0094733D" w:rsidRDefault="004F2D97" w:rsidP="007D763C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Express terms</w:t>
      </w:r>
      <w:r>
        <w:rPr>
          <w:rFonts w:ascii="Calibri" w:hAnsi="Calibri"/>
        </w:rPr>
        <w:t xml:space="preserve"> </w:t>
      </w:r>
      <w:r w:rsidR="008B10AB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="008B10AB">
        <w:rPr>
          <w:rFonts w:ascii="Calibri" w:hAnsi="Calibri"/>
        </w:rPr>
        <w:t>those that have been agreed upon by the parties</w:t>
      </w:r>
    </w:p>
    <w:p w14:paraId="581D3DA5" w14:textId="5AE3ACE6" w:rsidR="008B10AB" w:rsidRDefault="008B10AB" w:rsidP="008B10AB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Included </w:t>
      </w:r>
      <w:r w:rsidR="00567421">
        <w:rPr>
          <w:rFonts w:ascii="Calibri" w:hAnsi="Calibri"/>
        </w:rPr>
        <w:t xml:space="preserve">in contract or </w:t>
      </w:r>
      <w:r>
        <w:rPr>
          <w:rFonts w:ascii="Calibri" w:hAnsi="Calibri"/>
        </w:rPr>
        <w:t>by reference (ex. bene</w:t>
      </w:r>
      <w:r w:rsidR="00567421">
        <w:rPr>
          <w:rFonts w:ascii="Calibri" w:hAnsi="Calibri"/>
        </w:rPr>
        <w:t>fits packages, job descriptions, company rules)</w:t>
      </w:r>
    </w:p>
    <w:p w14:paraId="4141CF5C" w14:textId="6856EA19" w:rsidR="00A321FB" w:rsidRDefault="00A321FB" w:rsidP="00A321FB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Implied terms</w:t>
      </w:r>
      <w:r>
        <w:rPr>
          <w:rFonts w:ascii="Calibri" w:hAnsi="Calibri"/>
        </w:rPr>
        <w:t xml:space="preserve"> </w:t>
      </w:r>
      <w:r w:rsidR="00534A87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="00AB1915">
        <w:rPr>
          <w:rFonts w:ascii="Calibri" w:hAnsi="Calibri"/>
        </w:rPr>
        <w:t xml:space="preserve">not specified but are what the courts believe the parties would have agreed to </w:t>
      </w:r>
    </w:p>
    <w:p w14:paraId="25769F9A" w14:textId="12F3E26F" w:rsidR="00B542B0" w:rsidRDefault="00226731" w:rsidP="00F76FA0">
      <w:pPr>
        <w:pStyle w:val="NoteLevel3"/>
        <w:rPr>
          <w:rFonts w:ascii="Calibri" w:hAnsi="Calibri"/>
        </w:rPr>
      </w:pPr>
      <w:r>
        <w:rPr>
          <w:rFonts w:ascii="Calibri" w:hAnsi="Calibri"/>
        </w:rPr>
        <w:t>Ex. if don’t spec</w:t>
      </w:r>
      <w:r w:rsidR="00F76FA0">
        <w:rPr>
          <w:rFonts w:ascii="Calibri" w:hAnsi="Calibri"/>
        </w:rPr>
        <w:t xml:space="preserve">ify duration of contract, </w:t>
      </w:r>
      <w:r>
        <w:rPr>
          <w:rFonts w:ascii="Calibri" w:hAnsi="Calibri"/>
        </w:rPr>
        <w:t>implied that it is for an indefinite amount of time</w:t>
      </w:r>
    </w:p>
    <w:p w14:paraId="6A27D3FA" w14:textId="58126769" w:rsidR="008B51F5" w:rsidRDefault="008B51F5" w:rsidP="008B51F5">
      <w:pPr>
        <w:pStyle w:val="NoteLevel2"/>
        <w:rPr>
          <w:rFonts w:ascii="Calibri" w:hAnsi="Calibri"/>
        </w:rPr>
      </w:pPr>
      <w:r>
        <w:rPr>
          <w:rFonts w:ascii="Calibri" w:hAnsi="Calibri"/>
        </w:rPr>
        <w:t>Contract doesn’t end until one party gives notice of termination</w:t>
      </w:r>
    </w:p>
    <w:p w14:paraId="62BBF7D1" w14:textId="5E8F231C" w:rsidR="00376386" w:rsidRDefault="00376386" w:rsidP="00376386">
      <w:pPr>
        <w:pStyle w:val="NoteLevel3"/>
        <w:rPr>
          <w:rFonts w:ascii="Calibri" w:hAnsi="Calibri"/>
        </w:rPr>
      </w:pPr>
      <w:r>
        <w:rPr>
          <w:rFonts w:ascii="Calibri" w:hAnsi="Calibri"/>
        </w:rPr>
        <w:t>Implied term that notice of termination must be reasonable</w:t>
      </w:r>
    </w:p>
    <w:p w14:paraId="3442C27D" w14:textId="6F6F1706" w:rsidR="00376386" w:rsidRDefault="00B47690" w:rsidP="00C51CC6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Written employment contract provides certainty and </w:t>
      </w:r>
      <w:r w:rsidR="006825CA">
        <w:rPr>
          <w:rFonts w:ascii="Calibri" w:hAnsi="Calibri"/>
        </w:rPr>
        <w:t>includes a forum for negotiating terms</w:t>
      </w:r>
    </w:p>
    <w:p w14:paraId="13D338D8" w14:textId="5ACA58A1" w:rsidR="006825CA" w:rsidRDefault="00726C06" w:rsidP="006825CA">
      <w:pPr>
        <w:pStyle w:val="NoteLevel3"/>
        <w:rPr>
          <w:rFonts w:ascii="Calibri" w:hAnsi="Calibri"/>
        </w:rPr>
      </w:pPr>
      <w:r>
        <w:rPr>
          <w:rFonts w:ascii="Calibri" w:hAnsi="Calibri"/>
        </w:rPr>
        <w:t>Names of parties, date on which contract begins, position, compensation, benefits, etc…</w:t>
      </w:r>
    </w:p>
    <w:p w14:paraId="4CD3D799" w14:textId="77777777" w:rsidR="00F12CA1" w:rsidRPr="00F12CA1" w:rsidRDefault="00F12CA1" w:rsidP="00BD64C2">
      <w:pPr>
        <w:pStyle w:val="NoteLevel1"/>
        <w:rPr>
          <w:rFonts w:ascii="Calibri" w:hAnsi="Calibri"/>
        </w:rPr>
      </w:pPr>
    </w:p>
    <w:p w14:paraId="6B66103D" w14:textId="3BF61E91" w:rsidR="00BD64C2" w:rsidRPr="00D515C3" w:rsidRDefault="00D515C3" w:rsidP="00D515C3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Employee Welfare Issues</w:t>
      </w:r>
    </w:p>
    <w:p w14:paraId="7D18D025" w14:textId="2A8BA55F" w:rsidR="00D515C3" w:rsidRDefault="00D515C3" w:rsidP="00D515C3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Employment standards legislation</w:t>
      </w:r>
      <w:r>
        <w:rPr>
          <w:rFonts w:ascii="Calibri" w:hAnsi="Calibri"/>
        </w:rPr>
        <w:t xml:space="preserve"> – laws specifying minimum standards in</w:t>
      </w:r>
      <w:r w:rsidR="00E17FEA">
        <w:rPr>
          <w:rFonts w:ascii="Calibri" w:hAnsi="Calibri"/>
        </w:rPr>
        <w:t xml:space="preserve"> the</w:t>
      </w:r>
      <w:r>
        <w:rPr>
          <w:rFonts w:ascii="Calibri" w:hAnsi="Calibri"/>
        </w:rPr>
        <w:t xml:space="preserve"> workplace</w:t>
      </w:r>
    </w:p>
    <w:p w14:paraId="4A5401CE" w14:textId="4A85C7A8" w:rsidR="00E17FEA" w:rsidRPr="00F76FA0" w:rsidRDefault="00E17FEA" w:rsidP="00E17FEA">
      <w:pPr>
        <w:pStyle w:val="NoteLevel3"/>
        <w:rPr>
          <w:rFonts w:ascii="Calibri" w:hAnsi="Calibri"/>
        </w:rPr>
      </w:pPr>
      <w:r>
        <w:rPr>
          <w:rFonts w:ascii="Calibri" w:hAnsi="Calibri"/>
        </w:rPr>
        <w:t>All provinces/</w:t>
      </w:r>
      <w:r w:rsidR="00284C36">
        <w:rPr>
          <w:rFonts w:ascii="Calibri" w:hAnsi="Calibri"/>
        </w:rPr>
        <w:t>territories</w:t>
      </w:r>
      <w:r>
        <w:rPr>
          <w:rFonts w:ascii="Calibri" w:hAnsi="Calibri"/>
        </w:rPr>
        <w:t xml:space="preserve"> and federal government</w:t>
      </w:r>
    </w:p>
    <w:p w14:paraId="4F484CF0" w14:textId="2BB6EDDD" w:rsidR="00495DDB" w:rsidRDefault="00495DDB" w:rsidP="00F12CA1">
      <w:pPr>
        <w:pStyle w:val="NoteLevel2"/>
        <w:rPr>
          <w:rFonts w:ascii="Calibri" w:hAnsi="Calibri"/>
        </w:rPr>
      </w:pPr>
      <w:r>
        <w:rPr>
          <w:rFonts w:ascii="Calibri" w:hAnsi="Calibri"/>
        </w:rPr>
        <w:t>Employer may provide greater benefits but not less</w:t>
      </w:r>
      <w:r w:rsidR="00F12CA1">
        <w:rPr>
          <w:rFonts w:ascii="Calibri" w:hAnsi="Calibri"/>
        </w:rPr>
        <w:t xml:space="preserve"> (less = not enforceable)</w:t>
      </w:r>
    </w:p>
    <w:p w14:paraId="39152FDC" w14:textId="640D0227" w:rsidR="00495DDB" w:rsidRDefault="00795890" w:rsidP="00795890">
      <w:pPr>
        <w:pStyle w:val="NoteLevel2"/>
        <w:rPr>
          <w:rFonts w:ascii="Calibri" w:hAnsi="Calibri"/>
        </w:rPr>
      </w:pPr>
      <w:r>
        <w:rPr>
          <w:rFonts w:ascii="Calibri" w:hAnsi="Calibri"/>
        </w:rPr>
        <w:t>Hours of work and overtime</w:t>
      </w:r>
      <w:r w:rsidR="00E51518">
        <w:rPr>
          <w:rFonts w:ascii="Calibri" w:hAnsi="Calibri"/>
        </w:rPr>
        <w:t xml:space="preserve"> (</w:t>
      </w:r>
      <w:r w:rsidR="00857B56">
        <w:rPr>
          <w:rFonts w:ascii="Calibri" w:hAnsi="Calibri"/>
        </w:rPr>
        <w:t>40-48 hours/</w:t>
      </w:r>
      <w:r w:rsidR="004B7E76">
        <w:rPr>
          <w:rFonts w:ascii="Calibri" w:hAnsi="Calibri"/>
        </w:rPr>
        <w:t xml:space="preserve">week, overtime is usually </w:t>
      </w:r>
      <w:r w:rsidR="00857B56">
        <w:rPr>
          <w:rFonts w:ascii="Calibri" w:hAnsi="Calibri"/>
        </w:rPr>
        <w:t xml:space="preserve">1.5X </w:t>
      </w:r>
      <w:r w:rsidR="00182F3C">
        <w:rPr>
          <w:rFonts w:ascii="Calibri" w:hAnsi="Calibri"/>
        </w:rPr>
        <w:t>normal wage</w:t>
      </w:r>
      <w:r w:rsidR="00E51518">
        <w:rPr>
          <w:rFonts w:ascii="Calibri" w:hAnsi="Calibri"/>
        </w:rPr>
        <w:t>)</w:t>
      </w:r>
    </w:p>
    <w:p w14:paraId="1C1D44F0" w14:textId="534E4C89" w:rsidR="00C94303" w:rsidRDefault="00C94303" w:rsidP="00795890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Minimum </w:t>
      </w:r>
      <w:r w:rsidR="00E51518">
        <w:rPr>
          <w:rFonts w:ascii="Calibri" w:hAnsi="Calibri"/>
        </w:rPr>
        <w:t>wage</w:t>
      </w:r>
    </w:p>
    <w:p w14:paraId="1D15403E" w14:textId="06EACCB1" w:rsidR="00E51518" w:rsidRDefault="00FE235B" w:rsidP="00795890">
      <w:pPr>
        <w:pStyle w:val="NoteLevel2"/>
        <w:rPr>
          <w:rFonts w:ascii="Calibri" w:hAnsi="Calibri"/>
        </w:rPr>
      </w:pPr>
      <w:r>
        <w:rPr>
          <w:rFonts w:ascii="Calibri" w:hAnsi="Calibri"/>
        </w:rPr>
        <w:t>Vacations and vacation pay (</w:t>
      </w:r>
      <w:r w:rsidR="007506CC">
        <w:rPr>
          <w:rFonts w:ascii="Calibri" w:hAnsi="Calibri"/>
        </w:rPr>
        <w:t>length depends on service)</w:t>
      </w:r>
    </w:p>
    <w:p w14:paraId="7FF8CD59" w14:textId="108BCB04" w:rsidR="007506CC" w:rsidRDefault="007506CC" w:rsidP="00795890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Termination and severance </w:t>
      </w:r>
      <w:r w:rsidR="007E51B8">
        <w:rPr>
          <w:rFonts w:ascii="Calibri" w:hAnsi="Calibri"/>
        </w:rPr>
        <w:t>(notice and severance pay)</w:t>
      </w:r>
    </w:p>
    <w:p w14:paraId="525E8E74" w14:textId="3AAE5637" w:rsidR="007E51B8" w:rsidRDefault="007E51B8" w:rsidP="00795890">
      <w:pPr>
        <w:pStyle w:val="NoteLevel2"/>
        <w:rPr>
          <w:rFonts w:ascii="Calibri" w:hAnsi="Calibri"/>
        </w:rPr>
      </w:pPr>
      <w:r>
        <w:rPr>
          <w:rFonts w:ascii="Calibri" w:hAnsi="Calibri"/>
        </w:rPr>
        <w:t>Statutory/paid holidays (</w:t>
      </w:r>
      <w:r w:rsidR="00025AA8">
        <w:rPr>
          <w:rFonts w:ascii="Calibri" w:hAnsi="Calibri"/>
        </w:rPr>
        <w:t>must pay employees for specific public holidays)</w:t>
      </w:r>
    </w:p>
    <w:p w14:paraId="25409C06" w14:textId="58064B1C" w:rsidR="00025AA8" w:rsidRDefault="0058287B" w:rsidP="00795890">
      <w:pPr>
        <w:pStyle w:val="NoteLevel2"/>
        <w:rPr>
          <w:rFonts w:ascii="Calibri" w:hAnsi="Calibri"/>
        </w:rPr>
      </w:pPr>
      <w:r>
        <w:rPr>
          <w:rFonts w:ascii="Calibri" w:hAnsi="Calibri"/>
        </w:rPr>
        <w:t>Bereavement and sick leave (</w:t>
      </w:r>
      <w:r w:rsidR="00C226A8">
        <w:rPr>
          <w:rFonts w:ascii="Calibri" w:hAnsi="Calibri"/>
        </w:rPr>
        <w:t>paid and unpaid)</w:t>
      </w:r>
    </w:p>
    <w:p w14:paraId="4AFC9C55" w14:textId="0CD16C1E" w:rsidR="00C226A8" w:rsidRDefault="008B5442" w:rsidP="00795890">
      <w:pPr>
        <w:pStyle w:val="NoteLevel2"/>
        <w:rPr>
          <w:rFonts w:ascii="Calibri" w:hAnsi="Calibri"/>
        </w:rPr>
      </w:pPr>
      <w:r>
        <w:rPr>
          <w:rFonts w:ascii="Calibri" w:hAnsi="Calibri"/>
        </w:rPr>
        <w:t>Maternity and paternity leave (</w:t>
      </w:r>
      <w:r w:rsidR="00BA42D1">
        <w:rPr>
          <w:rFonts w:ascii="Calibri" w:hAnsi="Calibri"/>
        </w:rPr>
        <w:t>pregnancy leave after minimum amount of service</w:t>
      </w:r>
      <w:r w:rsidR="00F778C9">
        <w:rPr>
          <w:rFonts w:ascii="Calibri" w:hAnsi="Calibri"/>
        </w:rPr>
        <w:t>)</w:t>
      </w:r>
    </w:p>
    <w:p w14:paraId="1B1196C3" w14:textId="02C6E2B0" w:rsidR="00F778C9" w:rsidRDefault="00F778C9" w:rsidP="00795890">
      <w:pPr>
        <w:pStyle w:val="NoteLevel2"/>
        <w:rPr>
          <w:rFonts w:ascii="Calibri" w:hAnsi="Calibri"/>
        </w:rPr>
      </w:pPr>
      <w:r>
        <w:rPr>
          <w:rFonts w:ascii="Calibri" w:hAnsi="Calibri"/>
        </w:rPr>
        <w:t>Some employees (ex. doctors/lawyers) may be exempt from certain provisions</w:t>
      </w:r>
    </w:p>
    <w:p w14:paraId="5745925C" w14:textId="66DA5F41" w:rsidR="002B440F" w:rsidRPr="00FB0C11" w:rsidRDefault="00C56126" w:rsidP="00C56126">
      <w:pPr>
        <w:pStyle w:val="NoteLevel2"/>
        <w:rPr>
          <w:rFonts w:ascii="Calibri" w:hAnsi="Calibri"/>
          <w:b/>
        </w:rPr>
      </w:pPr>
      <w:r w:rsidRPr="00FB0C11">
        <w:rPr>
          <w:rFonts w:ascii="Calibri" w:hAnsi="Calibri"/>
          <w:b/>
        </w:rPr>
        <w:t>Safety and Compensation</w:t>
      </w:r>
    </w:p>
    <w:p w14:paraId="47AA2F03" w14:textId="5C6A40A4" w:rsidR="00C56126" w:rsidRDefault="00EA1D12" w:rsidP="00C56126">
      <w:pPr>
        <w:pStyle w:val="NoteLevel3"/>
        <w:rPr>
          <w:rFonts w:ascii="Calibri" w:hAnsi="Calibri"/>
        </w:rPr>
      </w:pPr>
      <w:r>
        <w:rPr>
          <w:rFonts w:ascii="Calibri" w:hAnsi="Calibri"/>
        </w:rPr>
        <w:t>Workers’ compensation legislat</w:t>
      </w:r>
      <w:r w:rsidR="009E56D9">
        <w:rPr>
          <w:rFonts w:ascii="Calibri" w:hAnsi="Calibri"/>
        </w:rPr>
        <w:t>ion provides no-fault insurance for</w:t>
      </w:r>
      <w:r w:rsidR="007A349A">
        <w:rPr>
          <w:rFonts w:ascii="Calibri" w:hAnsi="Calibri"/>
        </w:rPr>
        <w:t xml:space="preserve"> job related injuries</w:t>
      </w:r>
    </w:p>
    <w:p w14:paraId="12A9648B" w14:textId="327D2627" w:rsidR="001066A2" w:rsidRDefault="00AD5135" w:rsidP="003B4172">
      <w:pPr>
        <w:pStyle w:val="NoteLevel3"/>
        <w:rPr>
          <w:rFonts w:ascii="Calibri" w:hAnsi="Calibri"/>
        </w:rPr>
      </w:pPr>
      <w:r>
        <w:rPr>
          <w:rFonts w:ascii="Calibri" w:hAnsi="Calibri"/>
        </w:rPr>
        <w:t>Employers pay into a fu</w:t>
      </w:r>
      <w:r w:rsidR="0003485C">
        <w:rPr>
          <w:rFonts w:ascii="Calibri" w:hAnsi="Calibri"/>
        </w:rPr>
        <w:t xml:space="preserve">nd </w:t>
      </w:r>
      <w:r w:rsidR="003B4172">
        <w:rPr>
          <w:rFonts w:ascii="Calibri" w:hAnsi="Calibri"/>
        </w:rPr>
        <w:t>(p</w:t>
      </w:r>
      <w:r w:rsidR="007D772C">
        <w:rPr>
          <w:rFonts w:ascii="Calibri" w:hAnsi="Calibri"/>
        </w:rPr>
        <w:t>revents civil suit against emp</w:t>
      </w:r>
      <w:r w:rsidR="00A829E7">
        <w:rPr>
          <w:rFonts w:ascii="Calibri" w:hAnsi="Calibri"/>
        </w:rPr>
        <w:t>loyer</w:t>
      </w:r>
      <w:r w:rsidR="00164675">
        <w:rPr>
          <w:rFonts w:ascii="Calibri" w:hAnsi="Calibri"/>
        </w:rPr>
        <w:t>)</w:t>
      </w:r>
    </w:p>
    <w:p w14:paraId="7BBB7598" w14:textId="5FE84D6A" w:rsidR="00A829E7" w:rsidRPr="00FB0C11" w:rsidRDefault="00FB0C11" w:rsidP="00A829E7">
      <w:pPr>
        <w:pStyle w:val="NoteLevel2"/>
        <w:rPr>
          <w:rFonts w:ascii="Calibri" w:hAnsi="Calibri"/>
          <w:b/>
        </w:rPr>
      </w:pPr>
      <w:r w:rsidRPr="00FB0C11">
        <w:rPr>
          <w:rFonts w:ascii="Calibri" w:hAnsi="Calibri"/>
          <w:b/>
        </w:rPr>
        <w:t>Employee Economic Safety</w:t>
      </w:r>
    </w:p>
    <w:p w14:paraId="0D5062BB" w14:textId="2E0AFBC8" w:rsidR="00FB0C11" w:rsidRDefault="00924DEE" w:rsidP="00FB0C11">
      <w:pPr>
        <w:pStyle w:val="NoteLevel3"/>
        <w:rPr>
          <w:rFonts w:ascii="Calibri" w:hAnsi="Calibri"/>
        </w:rPr>
      </w:pPr>
      <w:r>
        <w:rPr>
          <w:rFonts w:ascii="Calibri" w:hAnsi="Calibri"/>
        </w:rPr>
        <w:lastRenderedPageBreak/>
        <w:t>Employment Insurance Act</w:t>
      </w:r>
    </w:p>
    <w:p w14:paraId="6D64AA75" w14:textId="6122B52E" w:rsidR="00924DEE" w:rsidRDefault="00924DEE" w:rsidP="00924DEE">
      <w:pPr>
        <w:pStyle w:val="NoteLevel4"/>
        <w:rPr>
          <w:rFonts w:ascii="Calibri" w:hAnsi="Calibri"/>
        </w:rPr>
      </w:pPr>
      <w:r>
        <w:rPr>
          <w:rFonts w:ascii="Calibri" w:hAnsi="Calibri"/>
        </w:rPr>
        <w:t xml:space="preserve">Federal </w:t>
      </w:r>
      <w:r w:rsidR="00FC023D">
        <w:rPr>
          <w:rFonts w:ascii="Calibri" w:hAnsi="Calibri"/>
        </w:rPr>
        <w:t>legislation applying to both federally and provincially regulated sectors</w:t>
      </w:r>
    </w:p>
    <w:p w14:paraId="01422218" w14:textId="4AC201A3" w:rsidR="00FC023D" w:rsidRDefault="00592AF0" w:rsidP="00924DEE">
      <w:pPr>
        <w:pStyle w:val="NoteLevel4"/>
        <w:rPr>
          <w:rFonts w:ascii="Calibri" w:hAnsi="Calibri"/>
        </w:rPr>
      </w:pPr>
      <w:r>
        <w:rPr>
          <w:rFonts w:ascii="Calibri" w:hAnsi="Calibri"/>
        </w:rPr>
        <w:t xml:space="preserve">Employer </w:t>
      </w:r>
      <w:r w:rsidR="009C06B7">
        <w:rPr>
          <w:rFonts w:ascii="Calibri" w:hAnsi="Calibri"/>
        </w:rPr>
        <w:t xml:space="preserve">+ </w:t>
      </w:r>
      <w:r w:rsidR="00705CBA">
        <w:rPr>
          <w:rFonts w:ascii="Calibri" w:hAnsi="Calibri"/>
        </w:rPr>
        <w:t>employee contribute to</w:t>
      </w:r>
      <w:r>
        <w:rPr>
          <w:rFonts w:ascii="Calibri" w:hAnsi="Calibri"/>
        </w:rPr>
        <w:t xml:space="preserve"> fund providing insurance against loss of income</w:t>
      </w:r>
    </w:p>
    <w:p w14:paraId="7AB76B35" w14:textId="1D70AD50" w:rsidR="007B7717" w:rsidRDefault="007B7717" w:rsidP="00924DEE">
      <w:pPr>
        <w:pStyle w:val="NoteLevel4"/>
        <w:rPr>
          <w:rFonts w:ascii="Calibri" w:hAnsi="Calibri"/>
        </w:rPr>
      </w:pPr>
      <w:r>
        <w:rPr>
          <w:rFonts w:ascii="Calibri" w:hAnsi="Calibri"/>
        </w:rPr>
        <w:t>Employees not covered include casual workers, some part-time, those in agriculture</w:t>
      </w:r>
    </w:p>
    <w:p w14:paraId="7FA47D19" w14:textId="57F08A86" w:rsidR="0021167A" w:rsidRDefault="0021167A" w:rsidP="0021167A">
      <w:pPr>
        <w:pStyle w:val="NoteLevel3"/>
        <w:rPr>
          <w:rFonts w:ascii="Calibri" w:hAnsi="Calibri"/>
        </w:rPr>
      </w:pPr>
      <w:r>
        <w:rPr>
          <w:rFonts w:ascii="Calibri" w:hAnsi="Calibri"/>
        </w:rPr>
        <w:t>Canada Pension Plan</w:t>
      </w:r>
    </w:p>
    <w:p w14:paraId="64602822" w14:textId="77339706" w:rsidR="0021167A" w:rsidRDefault="00B44868" w:rsidP="0021167A">
      <w:pPr>
        <w:pStyle w:val="NoteLevel4"/>
        <w:rPr>
          <w:rFonts w:ascii="Calibri" w:hAnsi="Calibri"/>
        </w:rPr>
      </w:pPr>
      <w:r>
        <w:rPr>
          <w:rFonts w:ascii="Calibri" w:hAnsi="Calibri"/>
        </w:rPr>
        <w:t>Insurance plan designed to provide pensions for retirement/</w:t>
      </w:r>
      <w:r w:rsidR="0089283E">
        <w:rPr>
          <w:rFonts w:ascii="Calibri" w:hAnsi="Calibri"/>
        </w:rPr>
        <w:t>disability/death</w:t>
      </w:r>
    </w:p>
    <w:p w14:paraId="3B731B0D" w14:textId="64A3E3A0" w:rsidR="0029510E" w:rsidRPr="00D25052" w:rsidRDefault="0029510E" w:rsidP="00D25052">
      <w:pPr>
        <w:pStyle w:val="NoteLevel4"/>
        <w:rPr>
          <w:rFonts w:ascii="Calibri" w:hAnsi="Calibri"/>
        </w:rPr>
      </w:pPr>
      <w:r>
        <w:rPr>
          <w:rFonts w:ascii="Calibri" w:hAnsi="Calibri"/>
        </w:rPr>
        <w:t>Employer + employee contribute</w:t>
      </w:r>
    </w:p>
    <w:p w14:paraId="1D30A318" w14:textId="0D67AA88" w:rsidR="00EB14C2" w:rsidRPr="00B3147F" w:rsidRDefault="00B3147F" w:rsidP="00B3147F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Workplace Harassment</w:t>
      </w:r>
    </w:p>
    <w:p w14:paraId="6DC72F1F" w14:textId="5E27401F" w:rsidR="00B3147F" w:rsidRDefault="00397208" w:rsidP="00B3147F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Harassment</w:t>
      </w:r>
      <w:r>
        <w:rPr>
          <w:rFonts w:ascii="Calibri" w:hAnsi="Calibri"/>
        </w:rPr>
        <w:t xml:space="preserve"> </w:t>
      </w:r>
      <w:r w:rsidR="0077112E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="00D25052">
        <w:rPr>
          <w:rFonts w:ascii="Calibri" w:hAnsi="Calibri"/>
        </w:rPr>
        <w:t>any unwanted physical/verbal behavior that offends/</w:t>
      </w:r>
      <w:r w:rsidR="0077112E">
        <w:rPr>
          <w:rFonts w:ascii="Calibri" w:hAnsi="Calibri"/>
        </w:rPr>
        <w:t xml:space="preserve">humiliates victim and </w:t>
      </w:r>
      <w:r w:rsidR="00D25052">
        <w:rPr>
          <w:rFonts w:ascii="Calibri" w:hAnsi="Calibri"/>
        </w:rPr>
        <w:t xml:space="preserve">negatively </w:t>
      </w:r>
      <w:r w:rsidR="0077112E">
        <w:rPr>
          <w:rFonts w:ascii="Calibri" w:hAnsi="Calibri"/>
        </w:rPr>
        <w:t>affects work environment</w:t>
      </w:r>
      <w:r w:rsidR="00FF418E">
        <w:rPr>
          <w:rFonts w:ascii="Calibri" w:hAnsi="Calibri"/>
        </w:rPr>
        <w:t xml:space="preserve">/leads to adverse job-related consequences </w:t>
      </w:r>
    </w:p>
    <w:p w14:paraId="5608FF65" w14:textId="39D5F9EE" w:rsidR="00061B0D" w:rsidRDefault="00061B0D" w:rsidP="00513EC1">
      <w:pPr>
        <w:pStyle w:val="NoteLevel2"/>
        <w:rPr>
          <w:rFonts w:ascii="Calibri" w:hAnsi="Calibri"/>
        </w:rPr>
      </w:pPr>
      <w:r>
        <w:rPr>
          <w:rFonts w:ascii="Calibri" w:hAnsi="Calibri"/>
        </w:rPr>
        <w:t>Employer</w:t>
      </w:r>
      <w:r w:rsidR="008F60E7">
        <w:rPr>
          <w:rFonts w:ascii="Calibri" w:hAnsi="Calibri"/>
        </w:rPr>
        <w:t>s</w:t>
      </w:r>
      <w:r>
        <w:rPr>
          <w:rFonts w:ascii="Calibri" w:hAnsi="Calibri"/>
        </w:rPr>
        <w:t xml:space="preserve"> vicariously liable for any violations</w:t>
      </w:r>
      <w:r w:rsidR="00513EC1">
        <w:rPr>
          <w:rFonts w:ascii="Calibri" w:hAnsi="Calibri"/>
        </w:rPr>
        <w:t xml:space="preserve"> of human rights committed by employees</w:t>
      </w:r>
    </w:p>
    <w:p w14:paraId="475C4528" w14:textId="716A25E8" w:rsidR="008F60E7" w:rsidRDefault="00DA6516" w:rsidP="00DA6516">
      <w:pPr>
        <w:pStyle w:val="NoteLevel3"/>
        <w:rPr>
          <w:rFonts w:ascii="Calibri" w:hAnsi="Calibri"/>
        </w:rPr>
      </w:pPr>
      <w:r>
        <w:rPr>
          <w:rFonts w:ascii="Calibri" w:hAnsi="Calibri"/>
        </w:rPr>
        <w:t>Unless took all rea</w:t>
      </w:r>
      <w:r w:rsidR="00780AB7">
        <w:rPr>
          <w:rFonts w:ascii="Calibri" w:hAnsi="Calibri"/>
        </w:rPr>
        <w:t>sonable steps to prevent act from being committed</w:t>
      </w:r>
    </w:p>
    <w:p w14:paraId="15911818" w14:textId="69D0722D" w:rsidR="00812BD0" w:rsidRDefault="00C529A9" w:rsidP="00780AB7">
      <w:pPr>
        <w:pStyle w:val="NoteLevel2"/>
        <w:rPr>
          <w:rFonts w:ascii="Calibri" w:hAnsi="Calibri"/>
          <w:b/>
        </w:rPr>
      </w:pPr>
      <w:r>
        <w:rPr>
          <w:rFonts w:ascii="Calibri" w:hAnsi="Calibri"/>
          <w:b/>
        </w:rPr>
        <w:t>Pay e</w:t>
      </w:r>
      <w:r w:rsidR="00670CBA" w:rsidRPr="00670CBA">
        <w:rPr>
          <w:rFonts w:ascii="Calibri" w:hAnsi="Calibri"/>
          <w:b/>
        </w:rPr>
        <w:t>quity</w:t>
      </w:r>
      <w:r>
        <w:rPr>
          <w:rFonts w:ascii="Calibri" w:hAnsi="Calibri"/>
        </w:rPr>
        <w:t xml:space="preserve"> – provisions </w:t>
      </w:r>
      <w:r w:rsidR="00315057">
        <w:rPr>
          <w:rFonts w:ascii="Calibri" w:hAnsi="Calibri"/>
        </w:rPr>
        <w:t>to ensure that females +</w:t>
      </w:r>
      <w:r w:rsidR="00FD68AA">
        <w:rPr>
          <w:rFonts w:ascii="Calibri" w:hAnsi="Calibri"/>
        </w:rPr>
        <w:t xml:space="preserve"> males</w:t>
      </w:r>
      <w:r>
        <w:rPr>
          <w:rFonts w:ascii="Calibri" w:hAnsi="Calibri"/>
        </w:rPr>
        <w:t xml:space="preserve"> recei</w:t>
      </w:r>
      <w:r w:rsidR="00755258">
        <w:rPr>
          <w:rFonts w:ascii="Calibri" w:hAnsi="Calibri"/>
        </w:rPr>
        <w:t>ve</w:t>
      </w:r>
      <w:r>
        <w:rPr>
          <w:rFonts w:ascii="Calibri" w:hAnsi="Calibri"/>
        </w:rPr>
        <w:t xml:space="preserve"> same compensation for similar work</w:t>
      </w:r>
    </w:p>
    <w:p w14:paraId="096D2CAC" w14:textId="0B710EE1" w:rsidR="00670CBA" w:rsidRPr="00770391" w:rsidRDefault="00770391" w:rsidP="00670CBA">
      <w:pPr>
        <w:pStyle w:val="NoteLevel3"/>
        <w:rPr>
          <w:rFonts w:ascii="Calibri" w:hAnsi="Calibri"/>
          <w:b/>
        </w:rPr>
      </w:pPr>
      <w:r>
        <w:rPr>
          <w:rFonts w:ascii="Calibri" w:hAnsi="Calibri"/>
        </w:rPr>
        <w:t>Requires employees to evaluate work performed by employees to identify job classes</w:t>
      </w:r>
    </w:p>
    <w:p w14:paraId="779ADF2F" w14:textId="211C3E40" w:rsidR="00770391" w:rsidRPr="00B74112" w:rsidRDefault="00B74112" w:rsidP="00670CBA">
      <w:pPr>
        <w:pStyle w:val="NoteLevel3"/>
        <w:rPr>
          <w:rFonts w:ascii="Calibri" w:hAnsi="Calibri"/>
          <w:b/>
        </w:rPr>
      </w:pPr>
      <w:r>
        <w:rPr>
          <w:rFonts w:ascii="Calibri" w:hAnsi="Calibri"/>
        </w:rPr>
        <w:t>Employers must value each job class in terms of duties, responsibilities, qualifications</w:t>
      </w:r>
    </w:p>
    <w:p w14:paraId="21D68DD9" w14:textId="4335D77F" w:rsidR="00B74112" w:rsidRPr="00B74112" w:rsidRDefault="00B74112" w:rsidP="00670CBA">
      <w:pPr>
        <w:pStyle w:val="NoteLevel3"/>
        <w:rPr>
          <w:rFonts w:ascii="Calibri" w:hAnsi="Calibri"/>
          <w:b/>
        </w:rPr>
      </w:pPr>
      <w:r>
        <w:rPr>
          <w:rFonts w:ascii="Calibri" w:hAnsi="Calibri"/>
        </w:rPr>
        <w:t>Must try to compensate each female job class with a wage rate similar to male job class</w:t>
      </w:r>
    </w:p>
    <w:p w14:paraId="538CE45B" w14:textId="4E828CBC" w:rsidR="00B74112" w:rsidRDefault="00F14F73" w:rsidP="00662B21">
      <w:pPr>
        <w:pStyle w:val="NoteLevel2"/>
        <w:rPr>
          <w:rFonts w:ascii="Calibri" w:hAnsi="Calibri"/>
          <w:b/>
        </w:rPr>
      </w:pPr>
      <w:r>
        <w:rPr>
          <w:rFonts w:ascii="Calibri" w:hAnsi="Calibri"/>
          <w:b/>
        </w:rPr>
        <w:t>Drug and Alcohol Testing</w:t>
      </w:r>
    </w:p>
    <w:p w14:paraId="363FF40E" w14:textId="1B56F3A7" w:rsidR="00F14F73" w:rsidRPr="006F4A57" w:rsidRDefault="006F4A57" w:rsidP="00F14F73">
      <w:pPr>
        <w:pStyle w:val="NoteLevel3"/>
        <w:rPr>
          <w:rFonts w:ascii="Calibri" w:hAnsi="Calibri"/>
          <w:b/>
        </w:rPr>
      </w:pPr>
      <w:r>
        <w:rPr>
          <w:rFonts w:ascii="Calibri" w:hAnsi="Calibri"/>
        </w:rPr>
        <w:t>Prima facie discriminatory</w:t>
      </w:r>
    </w:p>
    <w:p w14:paraId="2837154C" w14:textId="77777777" w:rsidR="00BF7D96" w:rsidRDefault="00BF7D96" w:rsidP="006A2ADA">
      <w:pPr>
        <w:pStyle w:val="NoteLevel1"/>
        <w:rPr>
          <w:rFonts w:ascii="Calibri" w:hAnsi="Calibri"/>
          <w:b/>
        </w:rPr>
      </w:pPr>
    </w:p>
    <w:p w14:paraId="6438CD37" w14:textId="77777777" w:rsidR="00BF7D96" w:rsidRDefault="00BF7D96" w:rsidP="006A2ADA">
      <w:pPr>
        <w:pStyle w:val="NoteLevel1"/>
        <w:rPr>
          <w:rFonts w:ascii="Calibri" w:hAnsi="Calibri"/>
          <w:b/>
        </w:rPr>
      </w:pPr>
    </w:p>
    <w:p w14:paraId="72259131" w14:textId="77777777" w:rsidR="00BF7D96" w:rsidRDefault="00BF7D96" w:rsidP="006A2ADA">
      <w:pPr>
        <w:pStyle w:val="NoteLevel1"/>
        <w:rPr>
          <w:rFonts w:ascii="Calibri" w:hAnsi="Calibri"/>
          <w:b/>
        </w:rPr>
      </w:pPr>
    </w:p>
    <w:p w14:paraId="263FF951" w14:textId="77777777" w:rsidR="00BF7D96" w:rsidRDefault="00BF7D96" w:rsidP="006A2ADA">
      <w:pPr>
        <w:pStyle w:val="NoteLevel1"/>
        <w:rPr>
          <w:rFonts w:ascii="Calibri" w:hAnsi="Calibri"/>
          <w:b/>
        </w:rPr>
      </w:pPr>
    </w:p>
    <w:p w14:paraId="7F4C5D48" w14:textId="77777777" w:rsidR="00BF7D96" w:rsidRDefault="00BF7D96" w:rsidP="006A2ADA">
      <w:pPr>
        <w:pStyle w:val="NoteLevel1"/>
        <w:rPr>
          <w:rFonts w:ascii="Calibri" w:hAnsi="Calibri"/>
          <w:b/>
        </w:rPr>
      </w:pPr>
    </w:p>
    <w:p w14:paraId="2FA39096" w14:textId="77777777" w:rsidR="00BF7D96" w:rsidRDefault="00BF7D96" w:rsidP="006A2ADA">
      <w:pPr>
        <w:pStyle w:val="NoteLevel1"/>
        <w:rPr>
          <w:rFonts w:ascii="Calibri" w:hAnsi="Calibri"/>
          <w:b/>
        </w:rPr>
      </w:pPr>
    </w:p>
    <w:p w14:paraId="723AF920" w14:textId="6B3AD41E" w:rsidR="00094914" w:rsidRDefault="0072005E" w:rsidP="006A2ADA">
      <w:pPr>
        <w:pStyle w:val="NoteLevel1"/>
        <w:rPr>
          <w:rFonts w:ascii="Calibri" w:hAnsi="Calibri"/>
          <w:b/>
        </w:rPr>
      </w:pPr>
      <w:r>
        <w:rPr>
          <w:rFonts w:ascii="Calibri" w:hAnsi="Calibri"/>
          <w:b/>
        </w:rPr>
        <w:t>Workplace Privacy</w:t>
      </w:r>
    </w:p>
    <w:p w14:paraId="53F4A3C0" w14:textId="33666ED3" w:rsidR="0072005E" w:rsidRDefault="006A2ADA" w:rsidP="006A2ADA">
      <w:pPr>
        <w:pStyle w:val="NoteLevel2"/>
        <w:rPr>
          <w:rFonts w:ascii="Calibri" w:hAnsi="Calibri"/>
          <w:b/>
        </w:rPr>
      </w:pPr>
      <w:r>
        <w:rPr>
          <w:rFonts w:ascii="Calibri" w:hAnsi="Calibri"/>
          <w:b/>
        </w:rPr>
        <w:t>Collection and Dissemination of Information</w:t>
      </w:r>
    </w:p>
    <w:p w14:paraId="30CCB9F0" w14:textId="14AC74AB" w:rsidR="006A2ADA" w:rsidRPr="008842DC" w:rsidRDefault="00324395" w:rsidP="006A2ADA">
      <w:pPr>
        <w:pStyle w:val="NoteLevel3"/>
        <w:rPr>
          <w:rFonts w:ascii="Calibri" w:hAnsi="Calibri"/>
          <w:b/>
        </w:rPr>
      </w:pPr>
      <w:r>
        <w:rPr>
          <w:rFonts w:ascii="Calibri" w:hAnsi="Calibri"/>
        </w:rPr>
        <w:t>Privacy Act regulates collection and use of personal information held by federal government</w:t>
      </w:r>
    </w:p>
    <w:p w14:paraId="27DF448A" w14:textId="497DB797" w:rsidR="008842DC" w:rsidRPr="002813C0" w:rsidRDefault="00DF0D11" w:rsidP="006A2ADA">
      <w:pPr>
        <w:pStyle w:val="NoteLevel3"/>
        <w:rPr>
          <w:rFonts w:ascii="Calibri" w:hAnsi="Calibri"/>
          <w:b/>
        </w:rPr>
      </w:pPr>
      <w:r>
        <w:rPr>
          <w:rFonts w:ascii="Calibri" w:hAnsi="Calibri"/>
        </w:rPr>
        <w:t xml:space="preserve">PIPEDA extends </w:t>
      </w:r>
      <w:r w:rsidR="002813C0">
        <w:rPr>
          <w:rFonts w:ascii="Calibri" w:hAnsi="Calibri"/>
        </w:rPr>
        <w:t>rights to private sector in federal businesses (not private provincial sector)</w:t>
      </w:r>
    </w:p>
    <w:p w14:paraId="544DD8A9" w14:textId="5229254D" w:rsidR="002813C0" w:rsidRDefault="00346AD6" w:rsidP="00346AD6">
      <w:pPr>
        <w:pStyle w:val="NoteLevel4"/>
        <w:rPr>
          <w:rFonts w:ascii="Calibri" w:hAnsi="Calibri"/>
        </w:rPr>
      </w:pPr>
      <w:r w:rsidRPr="00ED35C6">
        <w:rPr>
          <w:rFonts w:ascii="Calibri" w:hAnsi="Calibri"/>
        </w:rPr>
        <w:t xml:space="preserve">Personal </w:t>
      </w:r>
      <w:r w:rsidR="00536897">
        <w:rPr>
          <w:rFonts w:ascii="Calibri" w:hAnsi="Calibri"/>
        </w:rPr>
        <w:t>info can’</w:t>
      </w:r>
      <w:r w:rsidRPr="00ED35C6">
        <w:rPr>
          <w:rFonts w:ascii="Calibri" w:hAnsi="Calibri"/>
        </w:rPr>
        <w:t xml:space="preserve">t be </w:t>
      </w:r>
      <w:r w:rsidR="00ED35C6" w:rsidRPr="00ED35C6">
        <w:rPr>
          <w:rFonts w:ascii="Calibri" w:hAnsi="Calibri"/>
        </w:rPr>
        <w:t>collected/us</w:t>
      </w:r>
      <w:r w:rsidR="001969B1">
        <w:rPr>
          <w:rFonts w:ascii="Calibri" w:hAnsi="Calibri"/>
        </w:rPr>
        <w:t xml:space="preserve">ed/disclosed without </w:t>
      </w:r>
      <w:r w:rsidR="00B10708">
        <w:rPr>
          <w:rFonts w:ascii="Calibri" w:hAnsi="Calibri"/>
        </w:rPr>
        <w:t xml:space="preserve">one’s </w:t>
      </w:r>
      <w:r w:rsidR="001969B1">
        <w:rPr>
          <w:rFonts w:ascii="Calibri" w:hAnsi="Calibri"/>
        </w:rPr>
        <w:t>consent +</w:t>
      </w:r>
      <w:r w:rsidR="00536897">
        <w:rPr>
          <w:rFonts w:ascii="Calibri" w:hAnsi="Calibri"/>
        </w:rPr>
        <w:t xml:space="preserve"> knowledge</w:t>
      </w:r>
    </w:p>
    <w:p w14:paraId="21161B39" w14:textId="6978199F" w:rsidR="004E4DA3" w:rsidRPr="001E0C04" w:rsidRDefault="001E0C04" w:rsidP="001E0C04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Surveillance and Searches</w:t>
      </w:r>
      <w:bookmarkStart w:id="0" w:name="_GoBack"/>
      <w:bookmarkEnd w:id="0"/>
    </w:p>
    <w:p w14:paraId="1A5E4CF1" w14:textId="1836737C" w:rsidR="001E0C04" w:rsidRDefault="000B4B1F" w:rsidP="001E0C04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Employer </w:t>
      </w:r>
      <w:r w:rsidR="008D662E">
        <w:rPr>
          <w:rFonts w:ascii="Calibri" w:hAnsi="Calibri"/>
        </w:rPr>
        <w:t>needs</w:t>
      </w:r>
      <w:r>
        <w:rPr>
          <w:rFonts w:ascii="Calibri" w:hAnsi="Calibri"/>
        </w:rPr>
        <w:t xml:space="preserve"> com</w:t>
      </w:r>
      <w:r w:rsidR="00C75BEE">
        <w:rPr>
          <w:rFonts w:ascii="Calibri" w:hAnsi="Calibri"/>
        </w:rPr>
        <w:t>pelling reason (ex. bomb/theft</w:t>
      </w:r>
      <w:r>
        <w:rPr>
          <w:rFonts w:ascii="Calibri" w:hAnsi="Calibri"/>
        </w:rPr>
        <w:t>) to search employees/their belongings</w:t>
      </w:r>
    </w:p>
    <w:p w14:paraId="730BFB7C" w14:textId="48A8AAB0" w:rsidR="00C75BEE" w:rsidRDefault="007260FA" w:rsidP="001E0C04">
      <w:pPr>
        <w:pStyle w:val="NoteLevel3"/>
        <w:rPr>
          <w:rFonts w:ascii="Calibri" w:hAnsi="Calibri"/>
        </w:rPr>
      </w:pPr>
      <w:r>
        <w:rPr>
          <w:rFonts w:ascii="Calibri" w:hAnsi="Calibri"/>
        </w:rPr>
        <w:t>Must demonstrate that all other alternatives have been exhausted</w:t>
      </w:r>
    </w:p>
    <w:p w14:paraId="6026B989" w14:textId="0EC8CA7D" w:rsidR="007260FA" w:rsidRDefault="007260FA" w:rsidP="001E0C04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Employees </w:t>
      </w:r>
      <w:r w:rsidR="00AD7D2D">
        <w:rPr>
          <w:rFonts w:ascii="Calibri" w:hAnsi="Calibri"/>
        </w:rPr>
        <w:t>should be informed in advance and searches done systematically</w:t>
      </w:r>
    </w:p>
    <w:p w14:paraId="199546C6" w14:textId="0ADFC3F4" w:rsidR="00AD7D2D" w:rsidRPr="00A91B67" w:rsidRDefault="00A91B67" w:rsidP="00A91B67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Monitoring of Com</w:t>
      </w:r>
      <w:r w:rsidR="00D57C1F">
        <w:rPr>
          <w:rFonts w:ascii="Calibri" w:hAnsi="Calibri"/>
          <w:b/>
        </w:rPr>
        <w:t>m</w:t>
      </w:r>
      <w:r>
        <w:rPr>
          <w:rFonts w:ascii="Calibri" w:hAnsi="Calibri"/>
          <w:b/>
        </w:rPr>
        <w:t>unications</w:t>
      </w:r>
    </w:p>
    <w:p w14:paraId="01364CF0" w14:textId="693E8609" w:rsidR="00A91B67" w:rsidRDefault="009808A4" w:rsidP="00A91B67">
      <w:pPr>
        <w:pStyle w:val="NoteLevel3"/>
        <w:rPr>
          <w:rFonts w:ascii="Calibri" w:hAnsi="Calibri"/>
        </w:rPr>
      </w:pPr>
      <w:r>
        <w:rPr>
          <w:rFonts w:ascii="Calibri" w:hAnsi="Calibri"/>
        </w:rPr>
        <w:t>No law prohibiting employers from monitoring employees’ email/Internet activities</w:t>
      </w:r>
    </w:p>
    <w:p w14:paraId="19A1C5FA" w14:textId="67F16AFB" w:rsidR="008E08DC" w:rsidRDefault="008E08DC" w:rsidP="00A91B67">
      <w:pPr>
        <w:pStyle w:val="NoteLevel3"/>
        <w:rPr>
          <w:rFonts w:ascii="Calibri" w:hAnsi="Calibri"/>
        </w:rPr>
      </w:pPr>
      <w:r>
        <w:rPr>
          <w:rFonts w:ascii="Calibri" w:hAnsi="Calibri"/>
        </w:rPr>
        <w:t>Criminal Code states that it is an offence to intercept a private communication</w:t>
      </w:r>
    </w:p>
    <w:p w14:paraId="7D8E8D45" w14:textId="2B8C14A3" w:rsidR="00CE144A" w:rsidRDefault="00CE144A" w:rsidP="00CE144A">
      <w:pPr>
        <w:pStyle w:val="NoteLevel4"/>
        <w:rPr>
          <w:rFonts w:ascii="Calibri" w:hAnsi="Calibri"/>
        </w:rPr>
      </w:pPr>
      <w:r>
        <w:rPr>
          <w:rFonts w:ascii="Calibri" w:hAnsi="Calibri"/>
        </w:rPr>
        <w:t>Parties have an expectation that it will not be accepted (ex. first-class mail)</w:t>
      </w:r>
    </w:p>
    <w:p w14:paraId="6EBCB3F3" w14:textId="160992DA" w:rsidR="00493286" w:rsidRDefault="00493286" w:rsidP="00493286">
      <w:pPr>
        <w:pStyle w:val="NoteLevel3"/>
        <w:rPr>
          <w:rFonts w:ascii="Calibri" w:hAnsi="Calibri"/>
        </w:rPr>
      </w:pPr>
      <w:r>
        <w:rPr>
          <w:rFonts w:ascii="Calibri" w:hAnsi="Calibri"/>
        </w:rPr>
        <w:t>A technology</w:t>
      </w:r>
      <w:r w:rsidR="00873B76">
        <w:rPr>
          <w:rFonts w:ascii="Calibri" w:hAnsi="Calibri"/>
        </w:rPr>
        <w:t>-use company policy may say</w:t>
      </w:r>
      <w:r>
        <w:rPr>
          <w:rFonts w:ascii="Calibri" w:hAnsi="Calibri"/>
        </w:rPr>
        <w:t xml:space="preserve"> that an employee has no expectation of privacy</w:t>
      </w:r>
    </w:p>
    <w:p w14:paraId="3C10C913" w14:textId="7E50DB62" w:rsidR="001F19BA" w:rsidRDefault="001F19BA" w:rsidP="00493286">
      <w:pPr>
        <w:pStyle w:val="NoteLevel3"/>
        <w:rPr>
          <w:rFonts w:ascii="Calibri" w:hAnsi="Calibri"/>
        </w:rPr>
      </w:pPr>
      <w:r>
        <w:rPr>
          <w:rFonts w:ascii="Calibri" w:hAnsi="Calibri"/>
        </w:rPr>
        <w:t>PIPEDA suggests that to monitor employee communications, need employees’ consent</w:t>
      </w:r>
    </w:p>
    <w:p w14:paraId="516DFF9F" w14:textId="3715D319" w:rsidR="007B158C" w:rsidRDefault="00633FA0" w:rsidP="007B158C">
      <w:pPr>
        <w:pStyle w:val="NoteLevel4"/>
        <w:rPr>
          <w:rFonts w:ascii="Calibri" w:hAnsi="Calibri"/>
        </w:rPr>
      </w:pPr>
      <w:r>
        <w:rPr>
          <w:rFonts w:ascii="Calibri" w:hAnsi="Calibri"/>
        </w:rPr>
        <w:lastRenderedPageBreak/>
        <w:t>Can be required through a condition of employment</w:t>
      </w:r>
    </w:p>
    <w:p w14:paraId="69B3F047" w14:textId="2E6F4C67" w:rsidR="00633FA0" w:rsidRPr="00633FA0" w:rsidRDefault="00633FA0" w:rsidP="00633FA0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Unions</w:t>
      </w:r>
    </w:p>
    <w:p w14:paraId="5B5030DC" w14:textId="2184A776" w:rsidR="00633FA0" w:rsidRDefault="00C65BB8" w:rsidP="00633FA0">
      <w:pPr>
        <w:pStyle w:val="NoteLevel2"/>
        <w:rPr>
          <w:rFonts w:ascii="Calibri" w:hAnsi="Calibri"/>
        </w:rPr>
      </w:pPr>
      <w:r>
        <w:rPr>
          <w:rFonts w:ascii="Calibri" w:hAnsi="Calibri"/>
        </w:rPr>
        <w:t>Negotiating and entering into an employment contract is different</w:t>
      </w:r>
    </w:p>
    <w:p w14:paraId="4DD939A1" w14:textId="21C317BA" w:rsidR="00C65BB8" w:rsidRDefault="00AC1CB9" w:rsidP="00633FA0">
      <w:pPr>
        <w:pStyle w:val="NoteLevel2"/>
        <w:rPr>
          <w:rFonts w:ascii="Calibri" w:hAnsi="Calibri"/>
        </w:rPr>
      </w:pPr>
      <w:r>
        <w:rPr>
          <w:rFonts w:ascii="Calibri" w:hAnsi="Calibri"/>
        </w:rPr>
        <w:t>Federal</w:t>
      </w:r>
      <w:r w:rsidR="00EF3E6C">
        <w:rPr>
          <w:rFonts w:ascii="Calibri" w:hAnsi="Calibri"/>
        </w:rPr>
        <w:t xml:space="preserve"> + </w:t>
      </w:r>
      <w:r w:rsidR="002F4D73">
        <w:rPr>
          <w:rFonts w:ascii="Calibri" w:hAnsi="Calibri"/>
        </w:rPr>
        <w:t>provincial governments</w:t>
      </w:r>
      <w:r>
        <w:rPr>
          <w:rFonts w:ascii="Calibri" w:hAnsi="Calibri"/>
        </w:rPr>
        <w:t xml:space="preserve"> </w:t>
      </w:r>
      <w:r w:rsidR="003D6736">
        <w:rPr>
          <w:rFonts w:ascii="Calibri" w:hAnsi="Calibri"/>
        </w:rPr>
        <w:t>enacted legislation guaranteeing</w:t>
      </w:r>
      <w:r w:rsidR="003B2047">
        <w:rPr>
          <w:rFonts w:ascii="Calibri" w:hAnsi="Calibri"/>
        </w:rPr>
        <w:t xml:space="preserve"> righ</w:t>
      </w:r>
      <w:r w:rsidR="00DA377B">
        <w:rPr>
          <w:rFonts w:ascii="Calibri" w:hAnsi="Calibri"/>
        </w:rPr>
        <w:t>ts of employees to unionize</w:t>
      </w:r>
    </w:p>
    <w:p w14:paraId="5471F384" w14:textId="51DB81DF" w:rsidR="002F4D73" w:rsidRDefault="002F4D73" w:rsidP="002F4D73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Certain employees (ex. farmers, </w:t>
      </w:r>
      <w:r w:rsidR="00365334">
        <w:rPr>
          <w:rFonts w:ascii="Calibri" w:hAnsi="Calibri"/>
        </w:rPr>
        <w:t>managers, etc…) are excluded</w:t>
      </w:r>
    </w:p>
    <w:p w14:paraId="0B15794F" w14:textId="63495208" w:rsidR="00365334" w:rsidRDefault="00365334" w:rsidP="00365334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Certification</w:t>
      </w:r>
      <w:r>
        <w:rPr>
          <w:rFonts w:ascii="Calibri" w:hAnsi="Calibri"/>
        </w:rPr>
        <w:t xml:space="preserve"> – process by which a union is recogni</w:t>
      </w:r>
      <w:r w:rsidR="008262AE">
        <w:rPr>
          <w:rFonts w:ascii="Calibri" w:hAnsi="Calibri"/>
        </w:rPr>
        <w:t xml:space="preserve">zed as a bargaining agent for </w:t>
      </w:r>
      <w:r>
        <w:rPr>
          <w:rFonts w:ascii="Calibri" w:hAnsi="Calibri"/>
        </w:rPr>
        <w:t>group of employees</w:t>
      </w:r>
    </w:p>
    <w:p w14:paraId="0EDCF0E6" w14:textId="3769192E" w:rsidR="008262AE" w:rsidRDefault="00B845AB" w:rsidP="00365334">
      <w:pPr>
        <w:pStyle w:val="NoteLevel2"/>
        <w:rPr>
          <w:rFonts w:ascii="Calibri" w:hAnsi="Calibri"/>
        </w:rPr>
      </w:pPr>
      <w:r>
        <w:rPr>
          <w:rFonts w:ascii="Calibri" w:hAnsi="Calibri"/>
        </w:rPr>
        <w:t>Employer can voluntarily recognize union as bargaining agent for employees without certification</w:t>
      </w:r>
    </w:p>
    <w:p w14:paraId="1686409A" w14:textId="5F3C4360" w:rsidR="00B845AB" w:rsidRDefault="00B00577" w:rsidP="00365334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Certification process allows </w:t>
      </w:r>
      <w:r w:rsidR="003A59D1">
        <w:rPr>
          <w:rFonts w:ascii="Calibri" w:hAnsi="Calibri"/>
          <w:b/>
        </w:rPr>
        <w:t>labo</w:t>
      </w:r>
      <w:r>
        <w:rPr>
          <w:rFonts w:ascii="Calibri" w:hAnsi="Calibri"/>
          <w:b/>
        </w:rPr>
        <w:t>r relations board</w:t>
      </w:r>
      <w:r>
        <w:rPr>
          <w:rFonts w:ascii="Calibri" w:hAnsi="Calibri"/>
        </w:rPr>
        <w:t xml:space="preserve"> to approve union</w:t>
      </w:r>
    </w:p>
    <w:p w14:paraId="2F6C4097" w14:textId="3982A535" w:rsidR="00B00577" w:rsidRDefault="00B00577" w:rsidP="00365334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Collective bargaining</w:t>
      </w:r>
      <w:r>
        <w:rPr>
          <w:rFonts w:ascii="Calibri" w:hAnsi="Calibri"/>
        </w:rPr>
        <w:t xml:space="preserve"> – parties enter a collective agreement or contract</w:t>
      </w:r>
    </w:p>
    <w:p w14:paraId="0681B829" w14:textId="6848281E" w:rsidR="00B00577" w:rsidRDefault="00B00577" w:rsidP="00B00577">
      <w:pPr>
        <w:pStyle w:val="NoteLevel3"/>
        <w:rPr>
          <w:rFonts w:ascii="Calibri" w:hAnsi="Calibri"/>
        </w:rPr>
      </w:pPr>
      <w:r>
        <w:rPr>
          <w:rFonts w:ascii="Calibri" w:hAnsi="Calibri"/>
        </w:rPr>
        <w:t>Applies to all employees in bargainin</w:t>
      </w:r>
      <w:r w:rsidR="000576E2">
        <w:rPr>
          <w:rFonts w:ascii="Calibri" w:hAnsi="Calibri"/>
        </w:rPr>
        <w:t>g unit (regardless if voted for</w:t>
      </w:r>
      <w:r>
        <w:rPr>
          <w:rFonts w:ascii="Calibri" w:hAnsi="Calibri"/>
        </w:rPr>
        <w:t xml:space="preserve"> union representation)</w:t>
      </w:r>
    </w:p>
    <w:p w14:paraId="4477D939" w14:textId="79ED4771" w:rsidR="000C65DB" w:rsidRDefault="000C65DB" w:rsidP="00B00577">
      <w:pPr>
        <w:pStyle w:val="NoteLevel3"/>
        <w:rPr>
          <w:rFonts w:ascii="Calibri" w:hAnsi="Calibri"/>
        </w:rPr>
      </w:pPr>
      <w:r>
        <w:rPr>
          <w:rFonts w:ascii="Calibri" w:hAnsi="Calibri"/>
        </w:rPr>
        <w:t>Union and employer have a duty to bargain in good faith</w:t>
      </w:r>
    </w:p>
    <w:p w14:paraId="44BBD3BC" w14:textId="4BB3A8CD" w:rsidR="00CF74E5" w:rsidRDefault="00CF74E5" w:rsidP="00CF74E5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Collective agreement</w:t>
      </w:r>
      <w:r>
        <w:rPr>
          <w:rFonts w:ascii="Calibri" w:hAnsi="Calibri"/>
        </w:rPr>
        <w:t xml:space="preserve"> – employment agreement reached between union and employer setting out </w:t>
      </w:r>
      <w:r w:rsidR="002A26A9">
        <w:rPr>
          <w:rFonts w:ascii="Calibri" w:hAnsi="Calibri"/>
        </w:rPr>
        <w:t xml:space="preserve">employees’ terms/conditions of employment (more </w:t>
      </w:r>
      <w:r w:rsidR="003A59D1">
        <w:rPr>
          <w:rFonts w:ascii="Calibri" w:hAnsi="Calibri"/>
        </w:rPr>
        <w:t>comprehensive</w:t>
      </w:r>
      <w:r w:rsidR="002A26A9">
        <w:rPr>
          <w:rFonts w:ascii="Calibri" w:hAnsi="Calibri"/>
        </w:rPr>
        <w:t>)</w:t>
      </w:r>
    </w:p>
    <w:p w14:paraId="69444D2F" w14:textId="02C7BB5B" w:rsidR="002A26A9" w:rsidRDefault="009427BB" w:rsidP="00CF74E5">
      <w:pPr>
        <w:pStyle w:val="NoteLevel2"/>
        <w:rPr>
          <w:rFonts w:ascii="Calibri" w:hAnsi="Calibri"/>
        </w:rPr>
      </w:pPr>
      <w:r>
        <w:rPr>
          <w:rFonts w:ascii="Calibri" w:hAnsi="Calibri"/>
        </w:rPr>
        <w:t>Union bargaining on behalf of employees has more bargaining power</w:t>
      </w:r>
    </w:p>
    <w:p w14:paraId="332C83FC" w14:textId="76F10273" w:rsidR="007F1FEB" w:rsidRPr="00ED35C6" w:rsidRDefault="007F1FEB" w:rsidP="00CF74E5">
      <w:pPr>
        <w:pStyle w:val="NoteLevel2"/>
        <w:rPr>
          <w:rFonts w:ascii="Calibri" w:hAnsi="Calibri"/>
        </w:rPr>
      </w:pPr>
      <w:r>
        <w:rPr>
          <w:rFonts w:ascii="Calibri" w:hAnsi="Calibri"/>
        </w:rPr>
        <w:t>During term of collective agreement, can’t be any legal strikes by employees/lockouts by employer</w:t>
      </w:r>
    </w:p>
    <w:sectPr w:rsidR="007F1FEB" w:rsidRPr="00ED35C6" w:rsidSect="00ED3141">
      <w:headerReference w:type="first" r:id="rId9"/>
      <w:pgSz w:w="12240" w:h="15840"/>
      <w:pgMar w:top="720" w:right="720" w:bottom="720" w:left="72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AD01FB" w14:textId="77777777" w:rsidR="004E4DA3" w:rsidRDefault="004E4DA3" w:rsidP="006538B3">
      <w:r>
        <w:separator/>
      </w:r>
    </w:p>
  </w:endnote>
  <w:endnote w:type="continuationSeparator" w:id="0">
    <w:p w14:paraId="1106E041" w14:textId="77777777" w:rsidR="004E4DA3" w:rsidRDefault="004E4DA3" w:rsidP="00653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D62E8E" w14:textId="77777777" w:rsidR="004E4DA3" w:rsidRDefault="004E4DA3" w:rsidP="006538B3">
      <w:r>
        <w:separator/>
      </w:r>
    </w:p>
  </w:footnote>
  <w:footnote w:type="continuationSeparator" w:id="0">
    <w:p w14:paraId="29812530" w14:textId="77777777" w:rsidR="004E4DA3" w:rsidRDefault="004E4DA3" w:rsidP="006538B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CB5967" w14:textId="42102996" w:rsidR="004E4DA3" w:rsidRPr="00A27D24" w:rsidRDefault="004E4DA3" w:rsidP="00A27D24">
    <w:pPr>
      <w:pStyle w:val="NoteLevel11"/>
      <w:rPr>
        <w:rFonts w:ascii="Calibri" w:hAnsi="Calibri"/>
        <w:color w:val="404040" w:themeColor="text1" w:themeTint="BF"/>
      </w:rPr>
    </w:pPr>
    <w:bookmarkStart w:id="1" w:name="_WNSectionTitle"/>
    <w:bookmarkStart w:id="2" w:name="_WNTabType_0"/>
    <w:r>
      <w:rPr>
        <w:rFonts w:ascii="Calibri" w:hAnsi="Calibri"/>
        <w:b/>
        <w:color w:val="404040" w:themeColor="text1" w:themeTint="BF"/>
        <w:u w:val="single"/>
      </w:rPr>
      <w:t>CHAPTER 20 – THE EMPLOYMENT RELATIONSHIP</w:t>
    </w:r>
  </w:p>
  <w:bookmarkEnd w:id="1"/>
  <w:bookmarkEnd w:id="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A90509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1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1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1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EC7DDB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01954F6D"/>
    <w:multiLevelType w:val="hybridMultilevel"/>
    <w:tmpl w:val="233610D4"/>
    <w:lvl w:ilvl="0" w:tplc="A98E2AAA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59A27BA"/>
    <w:multiLevelType w:val="hybridMultilevel"/>
    <w:tmpl w:val="C5D2C650"/>
    <w:lvl w:ilvl="0" w:tplc="BF1C3DAE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06797AE0"/>
    <w:multiLevelType w:val="hybridMultilevel"/>
    <w:tmpl w:val="E5FC8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311E43"/>
    <w:multiLevelType w:val="hybridMultilevel"/>
    <w:tmpl w:val="62943AB6"/>
    <w:lvl w:ilvl="0" w:tplc="0A26B530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0F2C2C6E"/>
    <w:multiLevelType w:val="hybridMultilevel"/>
    <w:tmpl w:val="CBF4D20C"/>
    <w:lvl w:ilvl="0" w:tplc="BC244DF2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13B2691"/>
    <w:multiLevelType w:val="multilevel"/>
    <w:tmpl w:val="CB0AE4B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1483C43"/>
    <w:multiLevelType w:val="hybridMultilevel"/>
    <w:tmpl w:val="C9766882"/>
    <w:lvl w:ilvl="0" w:tplc="58D8D20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197C661E"/>
    <w:multiLevelType w:val="hybridMultilevel"/>
    <w:tmpl w:val="96BE6AF0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>
    <w:nsid w:val="211E4233"/>
    <w:multiLevelType w:val="hybridMultilevel"/>
    <w:tmpl w:val="CE2C1E04"/>
    <w:lvl w:ilvl="0" w:tplc="73AE5308">
      <w:start w:val="1"/>
      <w:numFmt w:val="decimal"/>
      <w:lvlText w:val="%1."/>
      <w:lvlJc w:val="left"/>
      <w:pPr>
        <w:ind w:left="25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">
    <w:nsid w:val="2645627E"/>
    <w:multiLevelType w:val="hybridMultilevel"/>
    <w:tmpl w:val="23469EC4"/>
    <w:lvl w:ilvl="0" w:tplc="F41EB6D2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7645E23"/>
    <w:multiLevelType w:val="hybridMultilevel"/>
    <w:tmpl w:val="7ADA5CC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C3932FD"/>
    <w:multiLevelType w:val="hybridMultilevel"/>
    <w:tmpl w:val="F5102E12"/>
    <w:lvl w:ilvl="0" w:tplc="DCD69852">
      <w:start w:val="1"/>
      <w:numFmt w:val="lowerLetter"/>
      <w:lvlText w:val="%1)"/>
      <w:lvlJc w:val="left"/>
      <w:pPr>
        <w:ind w:left="25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">
    <w:nsid w:val="2C97546E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E867762"/>
    <w:multiLevelType w:val="hybridMultilevel"/>
    <w:tmpl w:val="E05E3542"/>
    <w:lvl w:ilvl="0" w:tplc="CFC44BB6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2ED61356"/>
    <w:multiLevelType w:val="hybridMultilevel"/>
    <w:tmpl w:val="67466210"/>
    <w:lvl w:ilvl="0" w:tplc="EC728D26">
      <w:start w:val="1"/>
      <w:numFmt w:val="decimal"/>
      <w:lvlText w:val="%1."/>
      <w:lvlJc w:val="left"/>
      <w:pPr>
        <w:ind w:left="324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7">
    <w:nsid w:val="36D96D03"/>
    <w:multiLevelType w:val="hybridMultilevel"/>
    <w:tmpl w:val="26723C7C"/>
    <w:lvl w:ilvl="0" w:tplc="4C7C8E0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0583B0C"/>
    <w:multiLevelType w:val="hybridMultilevel"/>
    <w:tmpl w:val="0E74F40C"/>
    <w:lvl w:ilvl="0" w:tplc="2FF05340">
      <w:start w:val="1"/>
      <w:numFmt w:val="decimal"/>
      <w:lvlText w:val="%1."/>
      <w:lvlJc w:val="left"/>
      <w:pPr>
        <w:ind w:left="1800" w:firstLine="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>
    <w:nsid w:val="4748491F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0">
    <w:nsid w:val="50231C77"/>
    <w:multiLevelType w:val="multilevel"/>
    <w:tmpl w:val="18E2F8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5630280B"/>
    <w:multiLevelType w:val="hybridMultilevel"/>
    <w:tmpl w:val="0B5052E4"/>
    <w:lvl w:ilvl="0" w:tplc="707EFDB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66C31FB"/>
    <w:multiLevelType w:val="hybridMultilevel"/>
    <w:tmpl w:val="98C0753A"/>
    <w:lvl w:ilvl="0" w:tplc="CD12AF7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>
    <w:nsid w:val="57A05BE1"/>
    <w:multiLevelType w:val="hybridMultilevel"/>
    <w:tmpl w:val="0824AFF0"/>
    <w:lvl w:ilvl="0" w:tplc="C2DC10A0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>
    <w:nsid w:val="5D40241E"/>
    <w:multiLevelType w:val="hybridMultilevel"/>
    <w:tmpl w:val="F89E7310"/>
    <w:lvl w:ilvl="0" w:tplc="76589836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3201BE9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6753341F"/>
    <w:multiLevelType w:val="hybridMultilevel"/>
    <w:tmpl w:val="7EB0AD66"/>
    <w:lvl w:ilvl="0" w:tplc="C38676E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F75469"/>
    <w:multiLevelType w:val="hybridMultilevel"/>
    <w:tmpl w:val="D278054E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36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8">
    <w:nsid w:val="70734BC0"/>
    <w:multiLevelType w:val="hybridMultilevel"/>
    <w:tmpl w:val="87D8D194"/>
    <w:lvl w:ilvl="0" w:tplc="04090019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9">
    <w:nsid w:val="764E6B0B"/>
    <w:multiLevelType w:val="hybridMultilevel"/>
    <w:tmpl w:val="7090D498"/>
    <w:lvl w:ilvl="0" w:tplc="3C5046B8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0">
    <w:nsid w:val="79434581"/>
    <w:multiLevelType w:val="hybridMultilevel"/>
    <w:tmpl w:val="F5A0AB04"/>
    <w:lvl w:ilvl="0" w:tplc="EC38BE7A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20"/>
  </w:num>
  <w:num w:numId="5">
    <w:abstractNumId w:val="26"/>
  </w:num>
  <w:num w:numId="6">
    <w:abstractNumId w:val="1"/>
  </w:num>
  <w:num w:numId="7">
    <w:abstractNumId w:val="19"/>
  </w:num>
  <w:num w:numId="8">
    <w:abstractNumId w:val="27"/>
  </w:num>
  <w:num w:numId="9">
    <w:abstractNumId w:val="4"/>
  </w:num>
  <w:num w:numId="10">
    <w:abstractNumId w:val="9"/>
  </w:num>
  <w:num w:numId="11">
    <w:abstractNumId w:val="28"/>
  </w:num>
  <w:num w:numId="12">
    <w:abstractNumId w:val="22"/>
  </w:num>
  <w:num w:numId="13">
    <w:abstractNumId w:val="29"/>
  </w:num>
  <w:num w:numId="14">
    <w:abstractNumId w:val="21"/>
  </w:num>
  <w:num w:numId="15">
    <w:abstractNumId w:val="17"/>
  </w:num>
  <w:num w:numId="16">
    <w:abstractNumId w:val="7"/>
  </w:num>
  <w:num w:numId="17">
    <w:abstractNumId w:val="12"/>
  </w:num>
  <w:num w:numId="18">
    <w:abstractNumId w:val="8"/>
  </w:num>
  <w:num w:numId="19">
    <w:abstractNumId w:val="14"/>
  </w:num>
  <w:num w:numId="20">
    <w:abstractNumId w:val="25"/>
  </w:num>
  <w:num w:numId="21">
    <w:abstractNumId w:val="23"/>
  </w:num>
  <w:num w:numId="22">
    <w:abstractNumId w:val="16"/>
  </w:num>
  <w:num w:numId="23">
    <w:abstractNumId w:val="30"/>
  </w:num>
  <w:num w:numId="24">
    <w:abstractNumId w:val="18"/>
  </w:num>
  <w:num w:numId="25">
    <w:abstractNumId w:val="2"/>
  </w:num>
  <w:num w:numId="26">
    <w:abstractNumId w:val="6"/>
  </w:num>
  <w:num w:numId="27">
    <w:abstractNumId w:val="24"/>
  </w:num>
  <w:num w:numId="28">
    <w:abstractNumId w:val="11"/>
  </w:num>
  <w:num w:numId="29">
    <w:abstractNumId w:val="15"/>
  </w:num>
  <w:num w:numId="30">
    <w:abstractNumId w:val="5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20"/>
  <w:drawingGridVerticalSpacing w:val="360"/>
  <w:displayHorizontalDrawingGridEvery w:val="0"/>
  <w:doNotUseMarginsForDrawingGridOrigin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3"/>
    <w:docVar w:name="_WNSectionTitle" w:val="Chapter 1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6538B3"/>
    <w:rsid w:val="000004C1"/>
    <w:rsid w:val="00000DD5"/>
    <w:rsid w:val="00001775"/>
    <w:rsid w:val="00001B8B"/>
    <w:rsid w:val="0000214F"/>
    <w:rsid w:val="0000298D"/>
    <w:rsid w:val="00003364"/>
    <w:rsid w:val="0000411A"/>
    <w:rsid w:val="00005061"/>
    <w:rsid w:val="000055A4"/>
    <w:rsid w:val="0000565E"/>
    <w:rsid w:val="0000586C"/>
    <w:rsid w:val="00005B8E"/>
    <w:rsid w:val="00005C95"/>
    <w:rsid w:val="00007C79"/>
    <w:rsid w:val="000102CA"/>
    <w:rsid w:val="000104E3"/>
    <w:rsid w:val="00010B0C"/>
    <w:rsid w:val="00010E76"/>
    <w:rsid w:val="00011028"/>
    <w:rsid w:val="0001102F"/>
    <w:rsid w:val="00011754"/>
    <w:rsid w:val="0001247D"/>
    <w:rsid w:val="000124F9"/>
    <w:rsid w:val="00012FCE"/>
    <w:rsid w:val="00013062"/>
    <w:rsid w:val="00013D56"/>
    <w:rsid w:val="00014045"/>
    <w:rsid w:val="00014E8A"/>
    <w:rsid w:val="000157B5"/>
    <w:rsid w:val="00015871"/>
    <w:rsid w:val="00015A8E"/>
    <w:rsid w:val="00015AE6"/>
    <w:rsid w:val="00015FE2"/>
    <w:rsid w:val="00016256"/>
    <w:rsid w:val="00016396"/>
    <w:rsid w:val="00016FA4"/>
    <w:rsid w:val="0001724D"/>
    <w:rsid w:val="00017B7A"/>
    <w:rsid w:val="00017E9D"/>
    <w:rsid w:val="00020940"/>
    <w:rsid w:val="00020FA4"/>
    <w:rsid w:val="00021930"/>
    <w:rsid w:val="00021DE4"/>
    <w:rsid w:val="00022ED1"/>
    <w:rsid w:val="00022FB4"/>
    <w:rsid w:val="00023AC9"/>
    <w:rsid w:val="00023ECD"/>
    <w:rsid w:val="000245E6"/>
    <w:rsid w:val="000246F7"/>
    <w:rsid w:val="000252F0"/>
    <w:rsid w:val="0002550A"/>
    <w:rsid w:val="00025AA8"/>
    <w:rsid w:val="00025CB7"/>
    <w:rsid w:val="00025F96"/>
    <w:rsid w:val="000260C5"/>
    <w:rsid w:val="00026E28"/>
    <w:rsid w:val="00026E48"/>
    <w:rsid w:val="000274CF"/>
    <w:rsid w:val="00027978"/>
    <w:rsid w:val="00027BE2"/>
    <w:rsid w:val="0003002F"/>
    <w:rsid w:val="00030744"/>
    <w:rsid w:val="000318DF"/>
    <w:rsid w:val="00031C17"/>
    <w:rsid w:val="00031EF1"/>
    <w:rsid w:val="000328C0"/>
    <w:rsid w:val="00032BC2"/>
    <w:rsid w:val="00033069"/>
    <w:rsid w:val="000340B8"/>
    <w:rsid w:val="000344A7"/>
    <w:rsid w:val="000345D9"/>
    <w:rsid w:val="0003485C"/>
    <w:rsid w:val="00034BC7"/>
    <w:rsid w:val="00034CA8"/>
    <w:rsid w:val="00036601"/>
    <w:rsid w:val="00036EBB"/>
    <w:rsid w:val="0003705C"/>
    <w:rsid w:val="000375BC"/>
    <w:rsid w:val="00037992"/>
    <w:rsid w:val="00040242"/>
    <w:rsid w:val="00040340"/>
    <w:rsid w:val="0004038D"/>
    <w:rsid w:val="00040685"/>
    <w:rsid w:val="000406D9"/>
    <w:rsid w:val="00040943"/>
    <w:rsid w:val="00040B6E"/>
    <w:rsid w:val="000411CA"/>
    <w:rsid w:val="0004190A"/>
    <w:rsid w:val="000427AE"/>
    <w:rsid w:val="00042B0E"/>
    <w:rsid w:val="00043028"/>
    <w:rsid w:val="00044379"/>
    <w:rsid w:val="000447FA"/>
    <w:rsid w:val="00044AEF"/>
    <w:rsid w:val="00045D52"/>
    <w:rsid w:val="000461A3"/>
    <w:rsid w:val="000465FE"/>
    <w:rsid w:val="00047F1F"/>
    <w:rsid w:val="00050AB2"/>
    <w:rsid w:val="00050C99"/>
    <w:rsid w:val="00050F5A"/>
    <w:rsid w:val="00051770"/>
    <w:rsid w:val="0005273F"/>
    <w:rsid w:val="000527B9"/>
    <w:rsid w:val="00052FC9"/>
    <w:rsid w:val="00053340"/>
    <w:rsid w:val="00053817"/>
    <w:rsid w:val="0005390D"/>
    <w:rsid w:val="0005391D"/>
    <w:rsid w:val="000546C3"/>
    <w:rsid w:val="000549FD"/>
    <w:rsid w:val="00054AE1"/>
    <w:rsid w:val="00055BC8"/>
    <w:rsid w:val="00056D1E"/>
    <w:rsid w:val="00057675"/>
    <w:rsid w:val="000576E2"/>
    <w:rsid w:val="00057811"/>
    <w:rsid w:val="00057A74"/>
    <w:rsid w:val="000615B0"/>
    <w:rsid w:val="000615C3"/>
    <w:rsid w:val="00061B0D"/>
    <w:rsid w:val="00061D86"/>
    <w:rsid w:val="00063CCE"/>
    <w:rsid w:val="000642AF"/>
    <w:rsid w:val="0006560C"/>
    <w:rsid w:val="00065EDC"/>
    <w:rsid w:val="00065F8A"/>
    <w:rsid w:val="00065FA8"/>
    <w:rsid w:val="000662FD"/>
    <w:rsid w:val="00066F47"/>
    <w:rsid w:val="000675D4"/>
    <w:rsid w:val="0006762A"/>
    <w:rsid w:val="00067BAB"/>
    <w:rsid w:val="00067D9C"/>
    <w:rsid w:val="00067E9A"/>
    <w:rsid w:val="00067F12"/>
    <w:rsid w:val="00070425"/>
    <w:rsid w:val="00070BCF"/>
    <w:rsid w:val="00071374"/>
    <w:rsid w:val="000714A2"/>
    <w:rsid w:val="0007235B"/>
    <w:rsid w:val="00072902"/>
    <w:rsid w:val="0007342B"/>
    <w:rsid w:val="00073A9D"/>
    <w:rsid w:val="00073C4A"/>
    <w:rsid w:val="00074B5D"/>
    <w:rsid w:val="000751EC"/>
    <w:rsid w:val="0007537A"/>
    <w:rsid w:val="00075C27"/>
    <w:rsid w:val="00075CC5"/>
    <w:rsid w:val="00076360"/>
    <w:rsid w:val="000767BF"/>
    <w:rsid w:val="00076D02"/>
    <w:rsid w:val="00076DC6"/>
    <w:rsid w:val="000770CA"/>
    <w:rsid w:val="0007710A"/>
    <w:rsid w:val="000771AD"/>
    <w:rsid w:val="000771F2"/>
    <w:rsid w:val="000772CD"/>
    <w:rsid w:val="00077495"/>
    <w:rsid w:val="000810F7"/>
    <w:rsid w:val="00081BBF"/>
    <w:rsid w:val="00081F38"/>
    <w:rsid w:val="0008241E"/>
    <w:rsid w:val="0008244F"/>
    <w:rsid w:val="000824B4"/>
    <w:rsid w:val="0008346B"/>
    <w:rsid w:val="00084074"/>
    <w:rsid w:val="0008433B"/>
    <w:rsid w:val="000848E3"/>
    <w:rsid w:val="000858AD"/>
    <w:rsid w:val="00085923"/>
    <w:rsid w:val="00085E61"/>
    <w:rsid w:val="000861BD"/>
    <w:rsid w:val="000868CB"/>
    <w:rsid w:val="00086972"/>
    <w:rsid w:val="00086F5D"/>
    <w:rsid w:val="000871B4"/>
    <w:rsid w:val="00087584"/>
    <w:rsid w:val="00087C08"/>
    <w:rsid w:val="00087CCB"/>
    <w:rsid w:val="0009046F"/>
    <w:rsid w:val="00090B41"/>
    <w:rsid w:val="00090C19"/>
    <w:rsid w:val="000914C0"/>
    <w:rsid w:val="000930EF"/>
    <w:rsid w:val="00093618"/>
    <w:rsid w:val="00093AA7"/>
    <w:rsid w:val="000945B2"/>
    <w:rsid w:val="0009467C"/>
    <w:rsid w:val="00094914"/>
    <w:rsid w:val="00094C4E"/>
    <w:rsid w:val="00095316"/>
    <w:rsid w:val="00095574"/>
    <w:rsid w:val="0009596F"/>
    <w:rsid w:val="00095F42"/>
    <w:rsid w:val="00096019"/>
    <w:rsid w:val="00096140"/>
    <w:rsid w:val="000962B0"/>
    <w:rsid w:val="0009647A"/>
    <w:rsid w:val="00096769"/>
    <w:rsid w:val="000967ED"/>
    <w:rsid w:val="00096E3B"/>
    <w:rsid w:val="00096F3E"/>
    <w:rsid w:val="000972DA"/>
    <w:rsid w:val="000A0E1D"/>
    <w:rsid w:val="000A2443"/>
    <w:rsid w:val="000A24C6"/>
    <w:rsid w:val="000A277C"/>
    <w:rsid w:val="000A3541"/>
    <w:rsid w:val="000A354D"/>
    <w:rsid w:val="000A3B17"/>
    <w:rsid w:val="000A3BF5"/>
    <w:rsid w:val="000A429C"/>
    <w:rsid w:val="000A4824"/>
    <w:rsid w:val="000A5A51"/>
    <w:rsid w:val="000A5BAC"/>
    <w:rsid w:val="000A6BA4"/>
    <w:rsid w:val="000A6C53"/>
    <w:rsid w:val="000A6D41"/>
    <w:rsid w:val="000A6DE0"/>
    <w:rsid w:val="000A70BE"/>
    <w:rsid w:val="000A7331"/>
    <w:rsid w:val="000A7545"/>
    <w:rsid w:val="000A7668"/>
    <w:rsid w:val="000A7BB5"/>
    <w:rsid w:val="000A7CCC"/>
    <w:rsid w:val="000B0AAF"/>
    <w:rsid w:val="000B12A8"/>
    <w:rsid w:val="000B130A"/>
    <w:rsid w:val="000B1487"/>
    <w:rsid w:val="000B2D42"/>
    <w:rsid w:val="000B307F"/>
    <w:rsid w:val="000B387D"/>
    <w:rsid w:val="000B3AEB"/>
    <w:rsid w:val="000B459C"/>
    <w:rsid w:val="000B4605"/>
    <w:rsid w:val="000B4640"/>
    <w:rsid w:val="000B48F4"/>
    <w:rsid w:val="000B4B1F"/>
    <w:rsid w:val="000B5308"/>
    <w:rsid w:val="000B546F"/>
    <w:rsid w:val="000B5DCE"/>
    <w:rsid w:val="000B6B44"/>
    <w:rsid w:val="000B6C6E"/>
    <w:rsid w:val="000B7CAC"/>
    <w:rsid w:val="000B7F6A"/>
    <w:rsid w:val="000C0389"/>
    <w:rsid w:val="000C1022"/>
    <w:rsid w:val="000C11AB"/>
    <w:rsid w:val="000C28D0"/>
    <w:rsid w:val="000C2AED"/>
    <w:rsid w:val="000C3278"/>
    <w:rsid w:val="000C37F1"/>
    <w:rsid w:val="000C3B73"/>
    <w:rsid w:val="000C4159"/>
    <w:rsid w:val="000C417C"/>
    <w:rsid w:val="000C4189"/>
    <w:rsid w:val="000C4276"/>
    <w:rsid w:val="000C49E6"/>
    <w:rsid w:val="000C567F"/>
    <w:rsid w:val="000C59BD"/>
    <w:rsid w:val="000C6164"/>
    <w:rsid w:val="000C65DB"/>
    <w:rsid w:val="000C7219"/>
    <w:rsid w:val="000C76E0"/>
    <w:rsid w:val="000D0404"/>
    <w:rsid w:val="000D094B"/>
    <w:rsid w:val="000D0E48"/>
    <w:rsid w:val="000D1A83"/>
    <w:rsid w:val="000D1CEE"/>
    <w:rsid w:val="000D1F95"/>
    <w:rsid w:val="000D28AB"/>
    <w:rsid w:val="000D2902"/>
    <w:rsid w:val="000D295F"/>
    <w:rsid w:val="000D2B7A"/>
    <w:rsid w:val="000D438F"/>
    <w:rsid w:val="000D5D5D"/>
    <w:rsid w:val="000D5E5C"/>
    <w:rsid w:val="000D6F86"/>
    <w:rsid w:val="000D723A"/>
    <w:rsid w:val="000D74D8"/>
    <w:rsid w:val="000D75DC"/>
    <w:rsid w:val="000E0284"/>
    <w:rsid w:val="000E06D2"/>
    <w:rsid w:val="000E0761"/>
    <w:rsid w:val="000E094C"/>
    <w:rsid w:val="000E0978"/>
    <w:rsid w:val="000E12A7"/>
    <w:rsid w:val="000E15E4"/>
    <w:rsid w:val="000E1977"/>
    <w:rsid w:val="000E2683"/>
    <w:rsid w:val="000E29F1"/>
    <w:rsid w:val="000E38C6"/>
    <w:rsid w:val="000E494C"/>
    <w:rsid w:val="000E49BB"/>
    <w:rsid w:val="000E5633"/>
    <w:rsid w:val="000E5FFF"/>
    <w:rsid w:val="000E61C7"/>
    <w:rsid w:val="000E6779"/>
    <w:rsid w:val="000E704B"/>
    <w:rsid w:val="000E73CA"/>
    <w:rsid w:val="000E742C"/>
    <w:rsid w:val="000E7BD5"/>
    <w:rsid w:val="000F00C4"/>
    <w:rsid w:val="000F0777"/>
    <w:rsid w:val="000F16CD"/>
    <w:rsid w:val="000F18DB"/>
    <w:rsid w:val="000F1BE6"/>
    <w:rsid w:val="000F1D55"/>
    <w:rsid w:val="000F255D"/>
    <w:rsid w:val="000F291F"/>
    <w:rsid w:val="000F51D3"/>
    <w:rsid w:val="000F5539"/>
    <w:rsid w:val="000F58C8"/>
    <w:rsid w:val="000F5915"/>
    <w:rsid w:val="000F5A17"/>
    <w:rsid w:val="000F6147"/>
    <w:rsid w:val="000F7174"/>
    <w:rsid w:val="000F72C6"/>
    <w:rsid w:val="000F74F0"/>
    <w:rsid w:val="000F7763"/>
    <w:rsid w:val="000F795F"/>
    <w:rsid w:val="000F7F65"/>
    <w:rsid w:val="001003D1"/>
    <w:rsid w:val="00100F77"/>
    <w:rsid w:val="00102B3B"/>
    <w:rsid w:val="0010313B"/>
    <w:rsid w:val="00103593"/>
    <w:rsid w:val="00104928"/>
    <w:rsid w:val="00104945"/>
    <w:rsid w:val="00105755"/>
    <w:rsid w:val="001057B1"/>
    <w:rsid w:val="00105D3A"/>
    <w:rsid w:val="001062F3"/>
    <w:rsid w:val="001065B0"/>
    <w:rsid w:val="001066A2"/>
    <w:rsid w:val="0010773C"/>
    <w:rsid w:val="00107E61"/>
    <w:rsid w:val="00110623"/>
    <w:rsid w:val="00110CEE"/>
    <w:rsid w:val="00111659"/>
    <w:rsid w:val="001124CB"/>
    <w:rsid w:val="001136F5"/>
    <w:rsid w:val="001138C8"/>
    <w:rsid w:val="00113CD6"/>
    <w:rsid w:val="00114173"/>
    <w:rsid w:val="00114BEF"/>
    <w:rsid w:val="00114BFA"/>
    <w:rsid w:val="00115421"/>
    <w:rsid w:val="00115754"/>
    <w:rsid w:val="001157F4"/>
    <w:rsid w:val="00115AD0"/>
    <w:rsid w:val="00115B5E"/>
    <w:rsid w:val="00115F1F"/>
    <w:rsid w:val="001161EF"/>
    <w:rsid w:val="00116852"/>
    <w:rsid w:val="00116F4F"/>
    <w:rsid w:val="00117C55"/>
    <w:rsid w:val="00117D14"/>
    <w:rsid w:val="00120065"/>
    <w:rsid w:val="00120B39"/>
    <w:rsid w:val="00120E70"/>
    <w:rsid w:val="00120F39"/>
    <w:rsid w:val="00121D73"/>
    <w:rsid w:val="001222A6"/>
    <w:rsid w:val="001227B8"/>
    <w:rsid w:val="001229BA"/>
    <w:rsid w:val="00125EF6"/>
    <w:rsid w:val="0012658E"/>
    <w:rsid w:val="0012694A"/>
    <w:rsid w:val="00126A87"/>
    <w:rsid w:val="00126B18"/>
    <w:rsid w:val="001273ED"/>
    <w:rsid w:val="0012788E"/>
    <w:rsid w:val="00127893"/>
    <w:rsid w:val="001278E2"/>
    <w:rsid w:val="001306B2"/>
    <w:rsid w:val="00130C4D"/>
    <w:rsid w:val="0013123A"/>
    <w:rsid w:val="00131AF4"/>
    <w:rsid w:val="00131CC6"/>
    <w:rsid w:val="00131ED1"/>
    <w:rsid w:val="0013272F"/>
    <w:rsid w:val="001329CC"/>
    <w:rsid w:val="001329CD"/>
    <w:rsid w:val="00132B72"/>
    <w:rsid w:val="00132C6E"/>
    <w:rsid w:val="00132EF1"/>
    <w:rsid w:val="00133DF2"/>
    <w:rsid w:val="001341E4"/>
    <w:rsid w:val="001349AA"/>
    <w:rsid w:val="00134F12"/>
    <w:rsid w:val="0013532E"/>
    <w:rsid w:val="0013534B"/>
    <w:rsid w:val="00135C7B"/>
    <w:rsid w:val="00135D1A"/>
    <w:rsid w:val="00135D65"/>
    <w:rsid w:val="00136E02"/>
    <w:rsid w:val="001378B4"/>
    <w:rsid w:val="00140197"/>
    <w:rsid w:val="001407C6"/>
    <w:rsid w:val="00140EF2"/>
    <w:rsid w:val="001411A8"/>
    <w:rsid w:val="001412CD"/>
    <w:rsid w:val="0014136F"/>
    <w:rsid w:val="00142AD5"/>
    <w:rsid w:val="00143227"/>
    <w:rsid w:val="00143BA6"/>
    <w:rsid w:val="00144A8A"/>
    <w:rsid w:val="00144AB6"/>
    <w:rsid w:val="0014519C"/>
    <w:rsid w:val="00145353"/>
    <w:rsid w:val="00145359"/>
    <w:rsid w:val="00145EF2"/>
    <w:rsid w:val="00146B6A"/>
    <w:rsid w:val="0014729B"/>
    <w:rsid w:val="0014794E"/>
    <w:rsid w:val="00147BE1"/>
    <w:rsid w:val="0015061C"/>
    <w:rsid w:val="00150FC3"/>
    <w:rsid w:val="0015121C"/>
    <w:rsid w:val="00151A54"/>
    <w:rsid w:val="00151D4B"/>
    <w:rsid w:val="00152486"/>
    <w:rsid w:val="00152792"/>
    <w:rsid w:val="00152A03"/>
    <w:rsid w:val="0015345C"/>
    <w:rsid w:val="0015346A"/>
    <w:rsid w:val="001538C3"/>
    <w:rsid w:val="00153A7D"/>
    <w:rsid w:val="00153B73"/>
    <w:rsid w:val="00155335"/>
    <w:rsid w:val="0015572A"/>
    <w:rsid w:val="00155785"/>
    <w:rsid w:val="001557D5"/>
    <w:rsid w:val="00155B5F"/>
    <w:rsid w:val="00156B80"/>
    <w:rsid w:val="0015728F"/>
    <w:rsid w:val="001572AC"/>
    <w:rsid w:val="0015784A"/>
    <w:rsid w:val="00157C66"/>
    <w:rsid w:val="001602D5"/>
    <w:rsid w:val="001605D4"/>
    <w:rsid w:val="001608A9"/>
    <w:rsid w:val="0016094A"/>
    <w:rsid w:val="00161A7F"/>
    <w:rsid w:val="00161B09"/>
    <w:rsid w:val="00161D07"/>
    <w:rsid w:val="00161E6B"/>
    <w:rsid w:val="00161F16"/>
    <w:rsid w:val="00162125"/>
    <w:rsid w:val="00162AA2"/>
    <w:rsid w:val="0016387F"/>
    <w:rsid w:val="00163C18"/>
    <w:rsid w:val="00163D20"/>
    <w:rsid w:val="001641A4"/>
    <w:rsid w:val="001641F9"/>
    <w:rsid w:val="00164311"/>
    <w:rsid w:val="00164675"/>
    <w:rsid w:val="00164936"/>
    <w:rsid w:val="00164C0B"/>
    <w:rsid w:val="00164C5A"/>
    <w:rsid w:val="001650EC"/>
    <w:rsid w:val="00167489"/>
    <w:rsid w:val="001679E6"/>
    <w:rsid w:val="001708D2"/>
    <w:rsid w:val="00170F68"/>
    <w:rsid w:val="0017154B"/>
    <w:rsid w:val="00171999"/>
    <w:rsid w:val="00171A98"/>
    <w:rsid w:val="00171EDC"/>
    <w:rsid w:val="00172A13"/>
    <w:rsid w:val="00173B2F"/>
    <w:rsid w:val="00173C2E"/>
    <w:rsid w:val="0017457E"/>
    <w:rsid w:val="001745C3"/>
    <w:rsid w:val="00174B4A"/>
    <w:rsid w:val="0017527A"/>
    <w:rsid w:val="00175347"/>
    <w:rsid w:val="00175752"/>
    <w:rsid w:val="001757F2"/>
    <w:rsid w:val="00176164"/>
    <w:rsid w:val="00176D6D"/>
    <w:rsid w:val="00177332"/>
    <w:rsid w:val="00177433"/>
    <w:rsid w:val="0017764E"/>
    <w:rsid w:val="001778C2"/>
    <w:rsid w:val="00177D93"/>
    <w:rsid w:val="00180130"/>
    <w:rsid w:val="00180282"/>
    <w:rsid w:val="00180329"/>
    <w:rsid w:val="00180457"/>
    <w:rsid w:val="001806D9"/>
    <w:rsid w:val="001808F9"/>
    <w:rsid w:val="00180DB2"/>
    <w:rsid w:val="00181332"/>
    <w:rsid w:val="00181E04"/>
    <w:rsid w:val="001820E0"/>
    <w:rsid w:val="001822C1"/>
    <w:rsid w:val="001822F4"/>
    <w:rsid w:val="00182561"/>
    <w:rsid w:val="001825F0"/>
    <w:rsid w:val="0018281B"/>
    <w:rsid w:val="00182CD8"/>
    <w:rsid w:val="00182F3C"/>
    <w:rsid w:val="00185E31"/>
    <w:rsid w:val="00185F0C"/>
    <w:rsid w:val="001866BA"/>
    <w:rsid w:val="00187BFC"/>
    <w:rsid w:val="001901E0"/>
    <w:rsid w:val="00190CB2"/>
    <w:rsid w:val="00190CC4"/>
    <w:rsid w:val="00190D4F"/>
    <w:rsid w:val="00190E54"/>
    <w:rsid w:val="00190F6C"/>
    <w:rsid w:val="00191736"/>
    <w:rsid w:val="00192835"/>
    <w:rsid w:val="001938EB"/>
    <w:rsid w:val="00194155"/>
    <w:rsid w:val="0019425F"/>
    <w:rsid w:val="00194635"/>
    <w:rsid w:val="00194733"/>
    <w:rsid w:val="00194977"/>
    <w:rsid w:val="00194C96"/>
    <w:rsid w:val="0019511A"/>
    <w:rsid w:val="00196351"/>
    <w:rsid w:val="00196575"/>
    <w:rsid w:val="001969B1"/>
    <w:rsid w:val="00196C34"/>
    <w:rsid w:val="00197A5E"/>
    <w:rsid w:val="001A0833"/>
    <w:rsid w:val="001A1008"/>
    <w:rsid w:val="001A1406"/>
    <w:rsid w:val="001A19E4"/>
    <w:rsid w:val="001A1AC1"/>
    <w:rsid w:val="001A20B8"/>
    <w:rsid w:val="001A2594"/>
    <w:rsid w:val="001A3CE2"/>
    <w:rsid w:val="001A3DF0"/>
    <w:rsid w:val="001A4201"/>
    <w:rsid w:val="001A45A1"/>
    <w:rsid w:val="001A67EA"/>
    <w:rsid w:val="001A6B51"/>
    <w:rsid w:val="001A737B"/>
    <w:rsid w:val="001A7D71"/>
    <w:rsid w:val="001B0B98"/>
    <w:rsid w:val="001B0C18"/>
    <w:rsid w:val="001B0E6C"/>
    <w:rsid w:val="001B1262"/>
    <w:rsid w:val="001B12EF"/>
    <w:rsid w:val="001B19FA"/>
    <w:rsid w:val="001B20A0"/>
    <w:rsid w:val="001B27E6"/>
    <w:rsid w:val="001B27FC"/>
    <w:rsid w:val="001B2C59"/>
    <w:rsid w:val="001B3D9C"/>
    <w:rsid w:val="001B48D1"/>
    <w:rsid w:val="001B49EB"/>
    <w:rsid w:val="001B4F2D"/>
    <w:rsid w:val="001B4F80"/>
    <w:rsid w:val="001B5A4F"/>
    <w:rsid w:val="001B72E0"/>
    <w:rsid w:val="001C0241"/>
    <w:rsid w:val="001C0669"/>
    <w:rsid w:val="001C0746"/>
    <w:rsid w:val="001C0ACA"/>
    <w:rsid w:val="001C1177"/>
    <w:rsid w:val="001C1A9F"/>
    <w:rsid w:val="001C1CF9"/>
    <w:rsid w:val="001C1DB6"/>
    <w:rsid w:val="001C1EE2"/>
    <w:rsid w:val="001C2030"/>
    <w:rsid w:val="001C3046"/>
    <w:rsid w:val="001C3077"/>
    <w:rsid w:val="001C3103"/>
    <w:rsid w:val="001C453B"/>
    <w:rsid w:val="001C45C3"/>
    <w:rsid w:val="001C4C97"/>
    <w:rsid w:val="001C4F7D"/>
    <w:rsid w:val="001C5AE0"/>
    <w:rsid w:val="001C6C1E"/>
    <w:rsid w:val="001C7528"/>
    <w:rsid w:val="001C75CA"/>
    <w:rsid w:val="001C7742"/>
    <w:rsid w:val="001D00AF"/>
    <w:rsid w:val="001D07E0"/>
    <w:rsid w:val="001D12A9"/>
    <w:rsid w:val="001D1865"/>
    <w:rsid w:val="001D2DCB"/>
    <w:rsid w:val="001D429F"/>
    <w:rsid w:val="001D4699"/>
    <w:rsid w:val="001D4878"/>
    <w:rsid w:val="001D5115"/>
    <w:rsid w:val="001D53AE"/>
    <w:rsid w:val="001D580A"/>
    <w:rsid w:val="001D5E12"/>
    <w:rsid w:val="001D631A"/>
    <w:rsid w:val="001D6A5C"/>
    <w:rsid w:val="001D75B3"/>
    <w:rsid w:val="001D7640"/>
    <w:rsid w:val="001D7792"/>
    <w:rsid w:val="001D77A5"/>
    <w:rsid w:val="001D7AA2"/>
    <w:rsid w:val="001E08F0"/>
    <w:rsid w:val="001E0C04"/>
    <w:rsid w:val="001E0FE7"/>
    <w:rsid w:val="001E1952"/>
    <w:rsid w:val="001E19D5"/>
    <w:rsid w:val="001E1C23"/>
    <w:rsid w:val="001E20FE"/>
    <w:rsid w:val="001E2F5C"/>
    <w:rsid w:val="001E31EC"/>
    <w:rsid w:val="001E4008"/>
    <w:rsid w:val="001E41B2"/>
    <w:rsid w:val="001E4CCE"/>
    <w:rsid w:val="001E4D3B"/>
    <w:rsid w:val="001E553E"/>
    <w:rsid w:val="001E6053"/>
    <w:rsid w:val="001E6467"/>
    <w:rsid w:val="001E6683"/>
    <w:rsid w:val="001E6758"/>
    <w:rsid w:val="001E75A4"/>
    <w:rsid w:val="001E7646"/>
    <w:rsid w:val="001E794E"/>
    <w:rsid w:val="001F0724"/>
    <w:rsid w:val="001F0965"/>
    <w:rsid w:val="001F19BA"/>
    <w:rsid w:val="001F1BC8"/>
    <w:rsid w:val="001F2527"/>
    <w:rsid w:val="001F25AF"/>
    <w:rsid w:val="001F287C"/>
    <w:rsid w:val="001F28C2"/>
    <w:rsid w:val="001F2B2B"/>
    <w:rsid w:val="001F2C22"/>
    <w:rsid w:val="001F3AC5"/>
    <w:rsid w:val="001F48E5"/>
    <w:rsid w:val="001F4BAA"/>
    <w:rsid w:val="001F4C8F"/>
    <w:rsid w:val="001F4FED"/>
    <w:rsid w:val="001F5637"/>
    <w:rsid w:val="001F5680"/>
    <w:rsid w:val="001F56F3"/>
    <w:rsid w:val="001F577F"/>
    <w:rsid w:val="001F74A4"/>
    <w:rsid w:val="00200DB7"/>
    <w:rsid w:val="002010F0"/>
    <w:rsid w:val="0020125E"/>
    <w:rsid w:val="0020145A"/>
    <w:rsid w:val="0020150D"/>
    <w:rsid w:val="00201A12"/>
    <w:rsid w:val="00202145"/>
    <w:rsid w:val="002024CC"/>
    <w:rsid w:val="0020257B"/>
    <w:rsid w:val="00202FFF"/>
    <w:rsid w:val="00203061"/>
    <w:rsid w:val="00203116"/>
    <w:rsid w:val="002032E5"/>
    <w:rsid w:val="00203A9E"/>
    <w:rsid w:val="00203AB9"/>
    <w:rsid w:val="002040F1"/>
    <w:rsid w:val="0020448A"/>
    <w:rsid w:val="00204835"/>
    <w:rsid w:val="00204BA5"/>
    <w:rsid w:val="0020514A"/>
    <w:rsid w:val="0020537A"/>
    <w:rsid w:val="0020552E"/>
    <w:rsid w:val="002059B5"/>
    <w:rsid w:val="00205DE3"/>
    <w:rsid w:val="00205E70"/>
    <w:rsid w:val="0020683E"/>
    <w:rsid w:val="00206AF9"/>
    <w:rsid w:val="00206F0A"/>
    <w:rsid w:val="002073E4"/>
    <w:rsid w:val="0021023C"/>
    <w:rsid w:val="0021086A"/>
    <w:rsid w:val="002108C4"/>
    <w:rsid w:val="002108EE"/>
    <w:rsid w:val="00210AE4"/>
    <w:rsid w:val="002114EF"/>
    <w:rsid w:val="0021167A"/>
    <w:rsid w:val="00211CB1"/>
    <w:rsid w:val="00211D37"/>
    <w:rsid w:val="00211DF7"/>
    <w:rsid w:val="00212772"/>
    <w:rsid w:val="00212ACC"/>
    <w:rsid w:val="00213333"/>
    <w:rsid w:val="002133E6"/>
    <w:rsid w:val="0021351F"/>
    <w:rsid w:val="00213815"/>
    <w:rsid w:val="00213948"/>
    <w:rsid w:val="00213F4C"/>
    <w:rsid w:val="002142AA"/>
    <w:rsid w:val="00214B64"/>
    <w:rsid w:val="0021519E"/>
    <w:rsid w:val="002153D4"/>
    <w:rsid w:val="00216C53"/>
    <w:rsid w:val="00217282"/>
    <w:rsid w:val="002202F0"/>
    <w:rsid w:val="00220683"/>
    <w:rsid w:val="002207DD"/>
    <w:rsid w:val="00221D03"/>
    <w:rsid w:val="00221EBA"/>
    <w:rsid w:val="00221FD1"/>
    <w:rsid w:val="00222478"/>
    <w:rsid w:val="0022288B"/>
    <w:rsid w:val="0022294E"/>
    <w:rsid w:val="00222DD3"/>
    <w:rsid w:val="00222F43"/>
    <w:rsid w:val="00222FB5"/>
    <w:rsid w:val="0022386E"/>
    <w:rsid w:val="00223E9A"/>
    <w:rsid w:val="00224C63"/>
    <w:rsid w:val="00224E95"/>
    <w:rsid w:val="00224F56"/>
    <w:rsid w:val="002260A8"/>
    <w:rsid w:val="00226731"/>
    <w:rsid w:val="00227364"/>
    <w:rsid w:val="00227B0F"/>
    <w:rsid w:val="002302A7"/>
    <w:rsid w:val="00230463"/>
    <w:rsid w:val="00232ABA"/>
    <w:rsid w:val="00233286"/>
    <w:rsid w:val="002333EE"/>
    <w:rsid w:val="00233651"/>
    <w:rsid w:val="00234545"/>
    <w:rsid w:val="00234626"/>
    <w:rsid w:val="0023490B"/>
    <w:rsid w:val="00235204"/>
    <w:rsid w:val="00235F77"/>
    <w:rsid w:val="00236DE2"/>
    <w:rsid w:val="00236E66"/>
    <w:rsid w:val="002373BD"/>
    <w:rsid w:val="00237976"/>
    <w:rsid w:val="00240179"/>
    <w:rsid w:val="002403F2"/>
    <w:rsid w:val="00240688"/>
    <w:rsid w:val="002406C2"/>
    <w:rsid w:val="00240C29"/>
    <w:rsid w:val="00242765"/>
    <w:rsid w:val="0024348D"/>
    <w:rsid w:val="0024428B"/>
    <w:rsid w:val="002446EF"/>
    <w:rsid w:val="00245341"/>
    <w:rsid w:val="00245497"/>
    <w:rsid w:val="00245F5D"/>
    <w:rsid w:val="00246C43"/>
    <w:rsid w:val="002473DB"/>
    <w:rsid w:val="002502EC"/>
    <w:rsid w:val="00250320"/>
    <w:rsid w:val="002505CF"/>
    <w:rsid w:val="00250819"/>
    <w:rsid w:val="00250E94"/>
    <w:rsid w:val="00251C60"/>
    <w:rsid w:val="002527EC"/>
    <w:rsid w:val="00252C51"/>
    <w:rsid w:val="00254175"/>
    <w:rsid w:val="00254187"/>
    <w:rsid w:val="00254223"/>
    <w:rsid w:val="002543BB"/>
    <w:rsid w:val="0025445F"/>
    <w:rsid w:val="002547BB"/>
    <w:rsid w:val="00254889"/>
    <w:rsid w:val="0025613E"/>
    <w:rsid w:val="0025674E"/>
    <w:rsid w:val="00260740"/>
    <w:rsid w:val="00261304"/>
    <w:rsid w:val="002619D8"/>
    <w:rsid w:val="00261E08"/>
    <w:rsid w:val="00261E9E"/>
    <w:rsid w:val="0026212A"/>
    <w:rsid w:val="00262932"/>
    <w:rsid w:val="00263B4C"/>
    <w:rsid w:val="0026417D"/>
    <w:rsid w:val="002649D0"/>
    <w:rsid w:val="00264B05"/>
    <w:rsid w:val="00264F1C"/>
    <w:rsid w:val="00265210"/>
    <w:rsid w:val="00265325"/>
    <w:rsid w:val="002662E4"/>
    <w:rsid w:val="00266B05"/>
    <w:rsid w:val="0026721F"/>
    <w:rsid w:val="002674BF"/>
    <w:rsid w:val="00267838"/>
    <w:rsid w:val="00267BA3"/>
    <w:rsid w:val="00271B24"/>
    <w:rsid w:val="00272683"/>
    <w:rsid w:val="00272885"/>
    <w:rsid w:val="00272C9D"/>
    <w:rsid w:val="0027315D"/>
    <w:rsid w:val="00276093"/>
    <w:rsid w:val="00276C3D"/>
    <w:rsid w:val="00276E5E"/>
    <w:rsid w:val="00277F66"/>
    <w:rsid w:val="00281200"/>
    <w:rsid w:val="002813C0"/>
    <w:rsid w:val="0028154A"/>
    <w:rsid w:val="002815CA"/>
    <w:rsid w:val="0028183D"/>
    <w:rsid w:val="00281BBD"/>
    <w:rsid w:val="00281C07"/>
    <w:rsid w:val="00281DCE"/>
    <w:rsid w:val="00281F3D"/>
    <w:rsid w:val="00281F67"/>
    <w:rsid w:val="00282A67"/>
    <w:rsid w:val="0028371E"/>
    <w:rsid w:val="002837FE"/>
    <w:rsid w:val="00283819"/>
    <w:rsid w:val="002843DD"/>
    <w:rsid w:val="00284A22"/>
    <w:rsid w:val="00284B5F"/>
    <w:rsid w:val="00284C36"/>
    <w:rsid w:val="00285167"/>
    <w:rsid w:val="0028577D"/>
    <w:rsid w:val="002868FC"/>
    <w:rsid w:val="002871A6"/>
    <w:rsid w:val="0028750F"/>
    <w:rsid w:val="00287D74"/>
    <w:rsid w:val="00290DFE"/>
    <w:rsid w:val="0029109D"/>
    <w:rsid w:val="00291774"/>
    <w:rsid w:val="00292265"/>
    <w:rsid w:val="00292992"/>
    <w:rsid w:val="0029362F"/>
    <w:rsid w:val="0029374B"/>
    <w:rsid w:val="0029384F"/>
    <w:rsid w:val="0029443D"/>
    <w:rsid w:val="00295094"/>
    <w:rsid w:val="0029510E"/>
    <w:rsid w:val="00295A40"/>
    <w:rsid w:val="00296185"/>
    <w:rsid w:val="00296543"/>
    <w:rsid w:val="002966D1"/>
    <w:rsid w:val="00296BF4"/>
    <w:rsid w:val="0029701C"/>
    <w:rsid w:val="00297242"/>
    <w:rsid w:val="00297C28"/>
    <w:rsid w:val="00297EA0"/>
    <w:rsid w:val="00297F7A"/>
    <w:rsid w:val="002A011B"/>
    <w:rsid w:val="002A0F76"/>
    <w:rsid w:val="002A18D6"/>
    <w:rsid w:val="002A26A9"/>
    <w:rsid w:val="002A296A"/>
    <w:rsid w:val="002A2B3B"/>
    <w:rsid w:val="002A2E55"/>
    <w:rsid w:val="002A3364"/>
    <w:rsid w:val="002A400D"/>
    <w:rsid w:val="002A4110"/>
    <w:rsid w:val="002A4C62"/>
    <w:rsid w:val="002A5359"/>
    <w:rsid w:val="002A5409"/>
    <w:rsid w:val="002A5C4D"/>
    <w:rsid w:val="002A5E36"/>
    <w:rsid w:val="002A6686"/>
    <w:rsid w:val="002A7077"/>
    <w:rsid w:val="002B025A"/>
    <w:rsid w:val="002B0349"/>
    <w:rsid w:val="002B2497"/>
    <w:rsid w:val="002B2AC6"/>
    <w:rsid w:val="002B2B22"/>
    <w:rsid w:val="002B2F6E"/>
    <w:rsid w:val="002B440F"/>
    <w:rsid w:val="002B4DCD"/>
    <w:rsid w:val="002B5D5F"/>
    <w:rsid w:val="002B6D04"/>
    <w:rsid w:val="002B6E59"/>
    <w:rsid w:val="002B7F27"/>
    <w:rsid w:val="002C0452"/>
    <w:rsid w:val="002C0A67"/>
    <w:rsid w:val="002C204F"/>
    <w:rsid w:val="002C27DA"/>
    <w:rsid w:val="002C2A5B"/>
    <w:rsid w:val="002C3099"/>
    <w:rsid w:val="002C3360"/>
    <w:rsid w:val="002C3BB5"/>
    <w:rsid w:val="002C3C6E"/>
    <w:rsid w:val="002C412E"/>
    <w:rsid w:val="002C431B"/>
    <w:rsid w:val="002C5530"/>
    <w:rsid w:val="002C5C88"/>
    <w:rsid w:val="002C5F6A"/>
    <w:rsid w:val="002C5FC4"/>
    <w:rsid w:val="002C6703"/>
    <w:rsid w:val="002C6CB5"/>
    <w:rsid w:val="002D06D0"/>
    <w:rsid w:val="002D0D15"/>
    <w:rsid w:val="002D10A7"/>
    <w:rsid w:val="002D1E24"/>
    <w:rsid w:val="002D255F"/>
    <w:rsid w:val="002D287D"/>
    <w:rsid w:val="002D2B7A"/>
    <w:rsid w:val="002D303F"/>
    <w:rsid w:val="002D30D6"/>
    <w:rsid w:val="002D31DF"/>
    <w:rsid w:val="002D3337"/>
    <w:rsid w:val="002D36CB"/>
    <w:rsid w:val="002D38CF"/>
    <w:rsid w:val="002D40BA"/>
    <w:rsid w:val="002D43B9"/>
    <w:rsid w:val="002D49AB"/>
    <w:rsid w:val="002D4BC5"/>
    <w:rsid w:val="002D5773"/>
    <w:rsid w:val="002D58A9"/>
    <w:rsid w:val="002D5902"/>
    <w:rsid w:val="002D5C2B"/>
    <w:rsid w:val="002D66C8"/>
    <w:rsid w:val="002D724C"/>
    <w:rsid w:val="002D792E"/>
    <w:rsid w:val="002D7D15"/>
    <w:rsid w:val="002D7F1B"/>
    <w:rsid w:val="002E0123"/>
    <w:rsid w:val="002E0FC4"/>
    <w:rsid w:val="002E1A4F"/>
    <w:rsid w:val="002E1A7C"/>
    <w:rsid w:val="002E1C74"/>
    <w:rsid w:val="002E1CA8"/>
    <w:rsid w:val="002E1E41"/>
    <w:rsid w:val="002E2A1B"/>
    <w:rsid w:val="002E315C"/>
    <w:rsid w:val="002E3211"/>
    <w:rsid w:val="002E3419"/>
    <w:rsid w:val="002E348F"/>
    <w:rsid w:val="002E3B4B"/>
    <w:rsid w:val="002E3C03"/>
    <w:rsid w:val="002E59FC"/>
    <w:rsid w:val="002E60F0"/>
    <w:rsid w:val="002E64DE"/>
    <w:rsid w:val="002E6CA1"/>
    <w:rsid w:val="002E76F1"/>
    <w:rsid w:val="002F190F"/>
    <w:rsid w:val="002F1C6A"/>
    <w:rsid w:val="002F1CAB"/>
    <w:rsid w:val="002F1FAD"/>
    <w:rsid w:val="002F24A5"/>
    <w:rsid w:val="002F2D28"/>
    <w:rsid w:val="002F370D"/>
    <w:rsid w:val="002F3ECD"/>
    <w:rsid w:val="002F3F00"/>
    <w:rsid w:val="002F4CA2"/>
    <w:rsid w:val="002F4D42"/>
    <w:rsid w:val="002F4D73"/>
    <w:rsid w:val="002F5902"/>
    <w:rsid w:val="002F5D29"/>
    <w:rsid w:val="002F62A8"/>
    <w:rsid w:val="002F64E5"/>
    <w:rsid w:val="002F7DB4"/>
    <w:rsid w:val="0030025B"/>
    <w:rsid w:val="0030105F"/>
    <w:rsid w:val="00301461"/>
    <w:rsid w:val="003014F5"/>
    <w:rsid w:val="003037CE"/>
    <w:rsid w:val="00304333"/>
    <w:rsid w:val="003043B6"/>
    <w:rsid w:val="00304443"/>
    <w:rsid w:val="00304A09"/>
    <w:rsid w:val="00304F5F"/>
    <w:rsid w:val="00304F8C"/>
    <w:rsid w:val="003055F3"/>
    <w:rsid w:val="00305EB0"/>
    <w:rsid w:val="00306851"/>
    <w:rsid w:val="00307107"/>
    <w:rsid w:val="003104AA"/>
    <w:rsid w:val="00310E6B"/>
    <w:rsid w:val="003122D2"/>
    <w:rsid w:val="003127AA"/>
    <w:rsid w:val="003127AC"/>
    <w:rsid w:val="00312B82"/>
    <w:rsid w:val="00313145"/>
    <w:rsid w:val="00313AB8"/>
    <w:rsid w:val="00314601"/>
    <w:rsid w:val="00314D9F"/>
    <w:rsid w:val="00315057"/>
    <w:rsid w:val="00315440"/>
    <w:rsid w:val="00315584"/>
    <w:rsid w:val="0031565F"/>
    <w:rsid w:val="00315CC1"/>
    <w:rsid w:val="003165AE"/>
    <w:rsid w:val="00317030"/>
    <w:rsid w:val="0031751C"/>
    <w:rsid w:val="00317A82"/>
    <w:rsid w:val="00317DAA"/>
    <w:rsid w:val="0032001E"/>
    <w:rsid w:val="003201AB"/>
    <w:rsid w:val="00320623"/>
    <w:rsid w:val="0032103B"/>
    <w:rsid w:val="0032131A"/>
    <w:rsid w:val="00321765"/>
    <w:rsid w:val="00321801"/>
    <w:rsid w:val="00321F66"/>
    <w:rsid w:val="00322262"/>
    <w:rsid w:val="00322284"/>
    <w:rsid w:val="003226B6"/>
    <w:rsid w:val="00322878"/>
    <w:rsid w:val="00322CEF"/>
    <w:rsid w:val="003230AC"/>
    <w:rsid w:val="00324395"/>
    <w:rsid w:val="00324499"/>
    <w:rsid w:val="0032453C"/>
    <w:rsid w:val="00324FD6"/>
    <w:rsid w:val="0032509E"/>
    <w:rsid w:val="0032514C"/>
    <w:rsid w:val="00325457"/>
    <w:rsid w:val="00325AE2"/>
    <w:rsid w:val="00325AF5"/>
    <w:rsid w:val="00326233"/>
    <w:rsid w:val="003267CC"/>
    <w:rsid w:val="00326803"/>
    <w:rsid w:val="0032708E"/>
    <w:rsid w:val="003278B7"/>
    <w:rsid w:val="00327906"/>
    <w:rsid w:val="003301D3"/>
    <w:rsid w:val="00331197"/>
    <w:rsid w:val="00331736"/>
    <w:rsid w:val="00331C3E"/>
    <w:rsid w:val="00332111"/>
    <w:rsid w:val="00333B9C"/>
    <w:rsid w:val="00333DEF"/>
    <w:rsid w:val="003345D6"/>
    <w:rsid w:val="00334BB0"/>
    <w:rsid w:val="0033572C"/>
    <w:rsid w:val="00335988"/>
    <w:rsid w:val="0033610E"/>
    <w:rsid w:val="003361E0"/>
    <w:rsid w:val="00336550"/>
    <w:rsid w:val="003366F4"/>
    <w:rsid w:val="00340137"/>
    <w:rsid w:val="00340803"/>
    <w:rsid w:val="003429E2"/>
    <w:rsid w:val="00342BB3"/>
    <w:rsid w:val="00343623"/>
    <w:rsid w:val="00343889"/>
    <w:rsid w:val="0034454F"/>
    <w:rsid w:val="00344D52"/>
    <w:rsid w:val="003459B1"/>
    <w:rsid w:val="00345FF3"/>
    <w:rsid w:val="003461DF"/>
    <w:rsid w:val="00346643"/>
    <w:rsid w:val="003467DC"/>
    <w:rsid w:val="003468E2"/>
    <w:rsid w:val="00346AD6"/>
    <w:rsid w:val="003479B7"/>
    <w:rsid w:val="00347EB8"/>
    <w:rsid w:val="003506FD"/>
    <w:rsid w:val="00350C5C"/>
    <w:rsid w:val="0035151C"/>
    <w:rsid w:val="0035173A"/>
    <w:rsid w:val="00351AC9"/>
    <w:rsid w:val="00352B41"/>
    <w:rsid w:val="00353670"/>
    <w:rsid w:val="00353A07"/>
    <w:rsid w:val="00353A63"/>
    <w:rsid w:val="003547F1"/>
    <w:rsid w:val="00355FB2"/>
    <w:rsid w:val="00355FE4"/>
    <w:rsid w:val="003560B3"/>
    <w:rsid w:val="00357255"/>
    <w:rsid w:val="003575E0"/>
    <w:rsid w:val="00357C7A"/>
    <w:rsid w:val="00357CC7"/>
    <w:rsid w:val="0036031E"/>
    <w:rsid w:val="003606AC"/>
    <w:rsid w:val="00360D74"/>
    <w:rsid w:val="0036114E"/>
    <w:rsid w:val="003613AE"/>
    <w:rsid w:val="00361508"/>
    <w:rsid w:val="00361530"/>
    <w:rsid w:val="00361BA1"/>
    <w:rsid w:val="00361BD3"/>
    <w:rsid w:val="003620E9"/>
    <w:rsid w:val="0036254E"/>
    <w:rsid w:val="00362D7F"/>
    <w:rsid w:val="0036333D"/>
    <w:rsid w:val="00363637"/>
    <w:rsid w:val="00363859"/>
    <w:rsid w:val="00364239"/>
    <w:rsid w:val="00364FA2"/>
    <w:rsid w:val="003652A9"/>
    <w:rsid w:val="00365334"/>
    <w:rsid w:val="00366848"/>
    <w:rsid w:val="003668DA"/>
    <w:rsid w:val="00366C85"/>
    <w:rsid w:val="003674B9"/>
    <w:rsid w:val="00367A16"/>
    <w:rsid w:val="00367A20"/>
    <w:rsid w:val="00367C24"/>
    <w:rsid w:val="00367CBC"/>
    <w:rsid w:val="00367EF5"/>
    <w:rsid w:val="00367F7A"/>
    <w:rsid w:val="003708BA"/>
    <w:rsid w:val="00370B61"/>
    <w:rsid w:val="00370FDB"/>
    <w:rsid w:val="00371075"/>
    <w:rsid w:val="00371884"/>
    <w:rsid w:val="003721B2"/>
    <w:rsid w:val="00372306"/>
    <w:rsid w:val="003731F1"/>
    <w:rsid w:val="00373A23"/>
    <w:rsid w:val="00373AF3"/>
    <w:rsid w:val="0037473E"/>
    <w:rsid w:val="00374845"/>
    <w:rsid w:val="003748A5"/>
    <w:rsid w:val="00374DB3"/>
    <w:rsid w:val="0037598A"/>
    <w:rsid w:val="00376386"/>
    <w:rsid w:val="00376EB2"/>
    <w:rsid w:val="0037790E"/>
    <w:rsid w:val="003800C0"/>
    <w:rsid w:val="003802D0"/>
    <w:rsid w:val="00380E87"/>
    <w:rsid w:val="00381977"/>
    <w:rsid w:val="00381D34"/>
    <w:rsid w:val="003820DF"/>
    <w:rsid w:val="00382C05"/>
    <w:rsid w:val="00382F17"/>
    <w:rsid w:val="00382FA0"/>
    <w:rsid w:val="0038310E"/>
    <w:rsid w:val="00383297"/>
    <w:rsid w:val="0038345C"/>
    <w:rsid w:val="00383F84"/>
    <w:rsid w:val="003841B1"/>
    <w:rsid w:val="003845C5"/>
    <w:rsid w:val="00386025"/>
    <w:rsid w:val="003864F2"/>
    <w:rsid w:val="00386583"/>
    <w:rsid w:val="003877D1"/>
    <w:rsid w:val="00387CD2"/>
    <w:rsid w:val="00390902"/>
    <w:rsid w:val="00390EED"/>
    <w:rsid w:val="0039135E"/>
    <w:rsid w:val="003914BF"/>
    <w:rsid w:val="00391B36"/>
    <w:rsid w:val="00391B7F"/>
    <w:rsid w:val="00392087"/>
    <w:rsid w:val="003925DE"/>
    <w:rsid w:val="00392BFE"/>
    <w:rsid w:val="00393657"/>
    <w:rsid w:val="0039390A"/>
    <w:rsid w:val="00393F65"/>
    <w:rsid w:val="00394CFC"/>
    <w:rsid w:val="0039655D"/>
    <w:rsid w:val="00396BD7"/>
    <w:rsid w:val="00396C03"/>
    <w:rsid w:val="0039713B"/>
    <w:rsid w:val="003971C1"/>
    <w:rsid w:val="00397208"/>
    <w:rsid w:val="003972BF"/>
    <w:rsid w:val="00397456"/>
    <w:rsid w:val="003A0465"/>
    <w:rsid w:val="003A066C"/>
    <w:rsid w:val="003A0D1C"/>
    <w:rsid w:val="003A0EF5"/>
    <w:rsid w:val="003A1432"/>
    <w:rsid w:val="003A175A"/>
    <w:rsid w:val="003A1CDD"/>
    <w:rsid w:val="003A1F64"/>
    <w:rsid w:val="003A2683"/>
    <w:rsid w:val="003A2923"/>
    <w:rsid w:val="003A30A5"/>
    <w:rsid w:val="003A31D2"/>
    <w:rsid w:val="003A42A9"/>
    <w:rsid w:val="003A456C"/>
    <w:rsid w:val="003A4F33"/>
    <w:rsid w:val="003A5163"/>
    <w:rsid w:val="003A5293"/>
    <w:rsid w:val="003A59D1"/>
    <w:rsid w:val="003A5C3D"/>
    <w:rsid w:val="003A611A"/>
    <w:rsid w:val="003A65D3"/>
    <w:rsid w:val="003A681D"/>
    <w:rsid w:val="003A7993"/>
    <w:rsid w:val="003A7C06"/>
    <w:rsid w:val="003B05F5"/>
    <w:rsid w:val="003B1301"/>
    <w:rsid w:val="003B1368"/>
    <w:rsid w:val="003B1F44"/>
    <w:rsid w:val="003B2047"/>
    <w:rsid w:val="003B24AF"/>
    <w:rsid w:val="003B267F"/>
    <w:rsid w:val="003B26CC"/>
    <w:rsid w:val="003B31AF"/>
    <w:rsid w:val="003B3A48"/>
    <w:rsid w:val="003B4172"/>
    <w:rsid w:val="003B4752"/>
    <w:rsid w:val="003B4C0E"/>
    <w:rsid w:val="003B5058"/>
    <w:rsid w:val="003B522F"/>
    <w:rsid w:val="003B57FC"/>
    <w:rsid w:val="003B5F00"/>
    <w:rsid w:val="003B693D"/>
    <w:rsid w:val="003B70BC"/>
    <w:rsid w:val="003B7DE1"/>
    <w:rsid w:val="003C03FB"/>
    <w:rsid w:val="003C0628"/>
    <w:rsid w:val="003C1647"/>
    <w:rsid w:val="003C17BF"/>
    <w:rsid w:val="003C1A59"/>
    <w:rsid w:val="003C1B71"/>
    <w:rsid w:val="003C275C"/>
    <w:rsid w:val="003C2995"/>
    <w:rsid w:val="003C2C6A"/>
    <w:rsid w:val="003C3237"/>
    <w:rsid w:val="003C3D20"/>
    <w:rsid w:val="003C3D3C"/>
    <w:rsid w:val="003C42A3"/>
    <w:rsid w:val="003C4EE8"/>
    <w:rsid w:val="003C55CB"/>
    <w:rsid w:val="003C5A15"/>
    <w:rsid w:val="003C5E78"/>
    <w:rsid w:val="003C7C9C"/>
    <w:rsid w:val="003D067E"/>
    <w:rsid w:val="003D128F"/>
    <w:rsid w:val="003D197A"/>
    <w:rsid w:val="003D2266"/>
    <w:rsid w:val="003D25A6"/>
    <w:rsid w:val="003D2826"/>
    <w:rsid w:val="003D2B25"/>
    <w:rsid w:val="003D2E0F"/>
    <w:rsid w:val="003D2EB0"/>
    <w:rsid w:val="003D3B54"/>
    <w:rsid w:val="003D3BBB"/>
    <w:rsid w:val="003D4486"/>
    <w:rsid w:val="003D461E"/>
    <w:rsid w:val="003D4679"/>
    <w:rsid w:val="003D4EED"/>
    <w:rsid w:val="003D4EFD"/>
    <w:rsid w:val="003D4FB8"/>
    <w:rsid w:val="003D5A6F"/>
    <w:rsid w:val="003D5F88"/>
    <w:rsid w:val="003D6736"/>
    <w:rsid w:val="003D7D09"/>
    <w:rsid w:val="003D7EA9"/>
    <w:rsid w:val="003E0754"/>
    <w:rsid w:val="003E1239"/>
    <w:rsid w:val="003E133E"/>
    <w:rsid w:val="003E142D"/>
    <w:rsid w:val="003E16B6"/>
    <w:rsid w:val="003E19C3"/>
    <w:rsid w:val="003E1FD2"/>
    <w:rsid w:val="003E202C"/>
    <w:rsid w:val="003E3280"/>
    <w:rsid w:val="003E3EFB"/>
    <w:rsid w:val="003E421A"/>
    <w:rsid w:val="003E49F4"/>
    <w:rsid w:val="003E4C5E"/>
    <w:rsid w:val="003E4DF8"/>
    <w:rsid w:val="003E5227"/>
    <w:rsid w:val="003E6096"/>
    <w:rsid w:val="003E61E0"/>
    <w:rsid w:val="003E64D7"/>
    <w:rsid w:val="003E69AD"/>
    <w:rsid w:val="003E6CFF"/>
    <w:rsid w:val="003E6D43"/>
    <w:rsid w:val="003E7088"/>
    <w:rsid w:val="003E7591"/>
    <w:rsid w:val="003E7B5E"/>
    <w:rsid w:val="003E7EBD"/>
    <w:rsid w:val="003F03DA"/>
    <w:rsid w:val="003F07DE"/>
    <w:rsid w:val="003F18D1"/>
    <w:rsid w:val="003F1EFF"/>
    <w:rsid w:val="003F253C"/>
    <w:rsid w:val="003F31D2"/>
    <w:rsid w:val="003F38D5"/>
    <w:rsid w:val="003F3C8A"/>
    <w:rsid w:val="003F4102"/>
    <w:rsid w:val="003F454A"/>
    <w:rsid w:val="003F5B4D"/>
    <w:rsid w:val="003F5C38"/>
    <w:rsid w:val="003F6321"/>
    <w:rsid w:val="003F655A"/>
    <w:rsid w:val="003F699F"/>
    <w:rsid w:val="003F7200"/>
    <w:rsid w:val="003F7424"/>
    <w:rsid w:val="003F7722"/>
    <w:rsid w:val="003F78B5"/>
    <w:rsid w:val="003F7F25"/>
    <w:rsid w:val="00401126"/>
    <w:rsid w:val="0040205A"/>
    <w:rsid w:val="004021ED"/>
    <w:rsid w:val="004025BC"/>
    <w:rsid w:val="0040278E"/>
    <w:rsid w:val="00402945"/>
    <w:rsid w:val="00402ACD"/>
    <w:rsid w:val="00402D07"/>
    <w:rsid w:val="0040339D"/>
    <w:rsid w:val="00403A89"/>
    <w:rsid w:val="0040402B"/>
    <w:rsid w:val="0040429A"/>
    <w:rsid w:val="00404480"/>
    <w:rsid w:val="0040485B"/>
    <w:rsid w:val="00406535"/>
    <w:rsid w:val="00406C87"/>
    <w:rsid w:val="004076CD"/>
    <w:rsid w:val="00407DA2"/>
    <w:rsid w:val="004112BD"/>
    <w:rsid w:val="00411709"/>
    <w:rsid w:val="00411D2D"/>
    <w:rsid w:val="00411FE2"/>
    <w:rsid w:val="0041240C"/>
    <w:rsid w:val="004125D0"/>
    <w:rsid w:val="00412657"/>
    <w:rsid w:val="004136A3"/>
    <w:rsid w:val="0041385E"/>
    <w:rsid w:val="0041398A"/>
    <w:rsid w:val="0041545C"/>
    <w:rsid w:val="00415B98"/>
    <w:rsid w:val="0041643A"/>
    <w:rsid w:val="00416DCA"/>
    <w:rsid w:val="00416F33"/>
    <w:rsid w:val="0041743B"/>
    <w:rsid w:val="00417452"/>
    <w:rsid w:val="00417D17"/>
    <w:rsid w:val="00417E3D"/>
    <w:rsid w:val="0042034E"/>
    <w:rsid w:val="004203C8"/>
    <w:rsid w:val="00421E15"/>
    <w:rsid w:val="00422042"/>
    <w:rsid w:val="004220C4"/>
    <w:rsid w:val="004220E6"/>
    <w:rsid w:val="004229D7"/>
    <w:rsid w:val="00422D58"/>
    <w:rsid w:val="00422F54"/>
    <w:rsid w:val="004233F5"/>
    <w:rsid w:val="00423408"/>
    <w:rsid w:val="0042371A"/>
    <w:rsid w:val="00423C3A"/>
    <w:rsid w:val="0042463F"/>
    <w:rsid w:val="00425307"/>
    <w:rsid w:val="00425B68"/>
    <w:rsid w:val="00425C7B"/>
    <w:rsid w:val="00425DEC"/>
    <w:rsid w:val="004263F0"/>
    <w:rsid w:val="00426714"/>
    <w:rsid w:val="00426D28"/>
    <w:rsid w:val="004303A7"/>
    <w:rsid w:val="00432B30"/>
    <w:rsid w:val="004332BD"/>
    <w:rsid w:val="00433352"/>
    <w:rsid w:val="00434368"/>
    <w:rsid w:val="00434591"/>
    <w:rsid w:val="00435613"/>
    <w:rsid w:val="00436ACA"/>
    <w:rsid w:val="0043722D"/>
    <w:rsid w:val="00437723"/>
    <w:rsid w:val="0043777A"/>
    <w:rsid w:val="00437DE5"/>
    <w:rsid w:val="004401ED"/>
    <w:rsid w:val="0044021E"/>
    <w:rsid w:val="00440728"/>
    <w:rsid w:val="004412E4"/>
    <w:rsid w:val="004414E6"/>
    <w:rsid w:val="00441529"/>
    <w:rsid w:val="00441DC2"/>
    <w:rsid w:val="004423A1"/>
    <w:rsid w:val="00442A68"/>
    <w:rsid w:val="00442C78"/>
    <w:rsid w:val="00442DCC"/>
    <w:rsid w:val="004438F0"/>
    <w:rsid w:val="0044390C"/>
    <w:rsid w:val="00443EFA"/>
    <w:rsid w:val="00444B48"/>
    <w:rsid w:val="00444D5B"/>
    <w:rsid w:val="00445898"/>
    <w:rsid w:val="00445BB3"/>
    <w:rsid w:val="00445D8A"/>
    <w:rsid w:val="00445FA5"/>
    <w:rsid w:val="00446400"/>
    <w:rsid w:val="004464DA"/>
    <w:rsid w:val="00446B1B"/>
    <w:rsid w:val="0044745C"/>
    <w:rsid w:val="00447CCD"/>
    <w:rsid w:val="00447D2D"/>
    <w:rsid w:val="00447D81"/>
    <w:rsid w:val="00447E45"/>
    <w:rsid w:val="004502E5"/>
    <w:rsid w:val="0045033E"/>
    <w:rsid w:val="00450B0C"/>
    <w:rsid w:val="00450C08"/>
    <w:rsid w:val="00451D75"/>
    <w:rsid w:val="0045223C"/>
    <w:rsid w:val="0045281F"/>
    <w:rsid w:val="00453089"/>
    <w:rsid w:val="00453586"/>
    <w:rsid w:val="00453E3A"/>
    <w:rsid w:val="00454153"/>
    <w:rsid w:val="00454B0A"/>
    <w:rsid w:val="00454B8C"/>
    <w:rsid w:val="0045580F"/>
    <w:rsid w:val="004560D4"/>
    <w:rsid w:val="00456528"/>
    <w:rsid w:val="00456FA0"/>
    <w:rsid w:val="00456FD3"/>
    <w:rsid w:val="004574B7"/>
    <w:rsid w:val="00460CBB"/>
    <w:rsid w:val="0046111F"/>
    <w:rsid w:val="0046194E"/>
    <w:rsid w:val="004619B3"/>
    <w:rsid w:val="004619CC"/>
    <w:rsid w:val="00461F2F"/>
    <w:rsid w:val="00462F38"/>
    <w:rsid w:val="00462F49"/>
    <w:rsid w:val="00463A94"/>
    <w:rsid w:val="004644D3"/>
    <w:rsid w:val="00464BA2"/>
    <w:rsid w:val="00464CE3"/>
    <w:rsid w:val="004651AE"/>
    <w:rsid w:val="0046676B"/>
    <w:rsid w:val="00466827"/>
    <w:rsid w:val="00470176"/>
    <w:rsid w:val="00470276"/>
    <w:rsid w:val="00470374"/>
    <w:rsid w:val="00470791"/>
    <w:rsid w:val="00470AEE"/>
    <w:rsid w:val="00470F60"/>
    <w:rsid w:val="004713FA"/>
    <w:rsid w:val="0047146C"/>
    <w:rsid w:val="004714E3"/>
    <w:rsid w:val="00471803"/>
    <w:rsid w:val="00471C6D"/>
    <w:rsid w:val="004732FC"/>
    <w:rsid w:val="00473A8A"/>
    <w:rsid w:val="00473C1F"/>
    <w:rsid w:val="004750B5"/>
    <w:rsid w:val="00475532"/>
    <w:rsid w:val="0047622B"/>
    <w:rsid w:val="004773B0"/>
    <w:rsid w:val="004777AC"/>
    <w:rsid w:val="004777B2"/>
    <w:rsid w:val="00477D7A"/>
    <w:rsid w:val="00480280"/>
    <w:rsid w:val="0048057A"/>
    <w:rsid w:val="004817CD"/>
    <w:rsid w:val="00481EC6"/>
    <w:rsid w:val="0048224E"/>
    <w:rsid w:val="0048243D"/>
    <w:rsid w:val="004825E3"/>
    <w:rsid w:val="0048260C"/>
    <w:rsid w:val="00482B18"/>
    <w:rsid w:val="0048303E"/>
    <w:rsid w:val="004838E0"/>
    <w:rsid w:val="00484093"/>
    <w:rsid w:val="00484358"/>
    <w:rsid w:val="0048438B"/>
    <w:rsid w:val="0048482C"/>
    <w:rsid w:val="00484AE8"/>
    <w:rsid w:val="0048528A"/>
    <w:rsid w:val="004856EC"/>
    <w:rsid w:val="00485A2B"/>
    <w:rsid w:val="00485C41"/>
    <w:rsid w:val="00486770"/>
    <w:rsid w:val="00486B58"/>
    <w:rsid w:val="00486F9B"/>
    <w:rsid w:val="00487176"/>
    <w:rsid w:val="004873CB"/>
    <w:rsid w:val="004874F1"/>
    <w:rsid w:val="00487D17"/>
    <w:rsid w:val="00490D27"/>
    <w:rsid w:val="00493286"/>
    <w:rsid w:val="00493930"/>
    <w:rsid w:val="00493F85"/>
    <w:rsid w:val="004944DB"/>
    <w:rsid w:val="0049473C"/>
    <w:rsid w:val="00494821"/>
    <w:rsid w:val="00495624"/>
    <w:rsid w:val="00495DDB"/>
    <w:rsid w:val="00496290"/>
    <w:rsid w:val="0049639C"/>
    <w:rsid w:val="00496C07"/>
    <w:rsid w:val="0049709D"/>
    <w:rsid w:val="00497182"/>
    <w:rsid w:val="0049726A"/>
    <w:rsid w:val="00497409"/>
    <w:rsid w:val="00497457"/>
    <w:rsid w:val="004977F0"/>
    <w:rsid w:val="004A0045"/>
    <w:rsid w:val="004A0673"/>
    <w:rsid w:val="004A06A4"/>
    <w:rsid w:val="004A0FA5"/>
    <w:rsid w:val="004A141E"/>
    <w:rsid w:val="004A18A6"/>
    <w:rsid w:val="004A1A51"/>
    <w:rsid w:val="004A1BEF"/>
    <w:rsid w:val="004A2B0B"/>
    <w:rsid w:val="004A2B4E"/>
    <w:rsid w:val="004A2CEB"/>
    <w:rsid w:val="004A327E"/>
    <w:rsid w:val="004A34D1"/>
    <w:rsid w:val="004A3972"/>
    <w:rsid w:val="004A3AE5"/>
    <w:rsid w:val="004A4D67"/>
    <w:rsid w:val="004A4E3C"/>
    <w:rsid w:val="004A5DE7"/>
    <w:rsid w:val="004A6036"/>
    <w:rsid w:val="004A624B"/>
    <w:rsid w:val="004A6499"/>
    <w:rsid w:val="004A65A8"/>
    <w:rsid w:val="004A690B"/>
    <w:rsid w:val="004A6C18"/>
    <w:rsid w:val="004A7C18"/>
    <w:rsid w:val="004A7DCD"/>
    <w:rsid w:val="004B095D"/>
    <w:rsid w:val="004B1080"/>
    <w:rsid w:val="004B124D"/>
    <w:rsid w:val="004B144C"/>
    <w:rsid w:val="004B14E0"/>
    <w:rsid w:val="004B19DB"/>
    <w:rsid w:val="004B24DD"/>
    <w:rsid w:val="004B2CB9"/>
    <w:rsid w:val="004B3A24"/>
    <w:rsid w:val="004B3AA3"/>
    <w:rsid w:val="004B3BAF"/>
    <w:rsid w:val="004B6765"/>
    <w:rsid w:val="004B73CD"/>
    <w:rsid w:val="004B7761"/>
    <w:rsid w:val="004B7A1A"/>
    <w:rsid w:val="004B7E76"/>
    <w:rsid w:val="004C014F"/>
    <w:rsid w:val="004C08FD"/>
    <w:rsid w:val="004C0C97"/>
    <w:rsid w:val="004C1327"/>
    <w:rsid w:val="004C1798"/>
    <w:rsid w:val="004C190B"/>
    <w:rsid w:val="004C2012"/>
    <w:rsid w:val="004C2676"/>
    <w:rsid w:val="004C32E2"/>
    <w:rsid w:val="004C3C44"/>
    <w:rsid w:val="004C3C9B"/>
    <w:rsid w:val="004C3D9C"/>
    <w:rsid w:val="004C47AA"/>
    <w:rsid w:val="004C4D2F"/>
    <w:rsid w:val="004C4F5B"/>
    <w:rsid w:val="004C54C3"/>
    <w:rsid w:val="004C55C0"/>
    <w:rsid w:val="004C5F33"/>
    <w:rsid w:val="004C6421"/>
    <w:rsid w:val="004C7671"/>
    <w:rsid w:val="004C79AE"/>
    <w:rsid w:val="004C7E14"/>
    <w:rsid w:val="004D0224"/>
    <w:rsid w:val="004D0301"/>
    <w:rsid w:val="004D0357"/>
    <w:rsid w:val="004D0674"/>
    <w:rsid w:val="004D10A4"/>
    <w:rsid w:val="004D1D2B"/>
    <w:rsid w:val="004D2828"/>
    <w:rsid w:val="004D2D7D"/>
    <w:rsid w:val="004D2DB2"/>
    <w:rsid w:val="004D3048"/>
    <w:rsid w:val="004D3ABB"/>
    <w:rsid w:val="004D3F8B"/>
    <w:rsid w:val="004D4D94"/>
    <w:rsid w:val="004D4DCB"/>
    <w:rsid w:val="004D4F08"/>
    <w:rsid w:val="004D5015"/>
    <w:rsid w:val="004D5268"/>
    <w:rsid w:val="004D533F"/>
    <w:rsid w:val="004D54DB"/>
    <w:rsid w:val="004D6E80"/>
    <w:rsid w:val="004D72A6"/>
    <w:rsid w:val="004D7D03"/>
    <w:rsid w:val="004D7D7F"/>
    <w:rsid w:val="004D7FB2"/>
    <w:rsid w:val="004E00E9"/>
    <w:rsid w:val="004E0567"/>
    <w:rsid w:val="004E0631"/>
    <w:rsid w:val="004E144D"/>
    <w:rsid w:val="004E1955"/>
    <w:rsid w:val="004E1F24"/>
    <w:rsid w:val="004E2201"/>
    <w:rsid w:val="004E22CF"/>
    <w:rsid w:val="004E260E"/>
    <w:rsid w:val="004E2682"/>
    <w:rsid w:val="004E28D5"/>
    <w:rsid w:val="004E2E81"/>
    <w:rsid w:val="004E3152"/>
    <w:rsid w:val="004E321E"/>
    <w:rsid w:val="004E32B7"/>
    <w:rsid w:val="004E391E"/>
    <w:rsid w:val="004E3A34"/>
    <w:rsid w:val="004E467B"/>
    <w:rsid w:val="004E4768"/>
    <w:rsid w:val="004E49F6"/>
    <w:rsid w:val="004E4DA3"/>
    <w:rsid w:val="004E58AC"/>
    <w:rsid w:val="004E5A90"/>
    <w:rsid w:val="004E6362"/>
    <w:rsid w:val="004E6369"/>
    <w:rsid w:val="004E735B"/>
    <w:rsid w:val="004E73A9"/>
    <w:rsid w:val="004E73F5"/>
    <w:rsid w:val="004E7612"/>
    <w:rsid w:val="004E7F44"/>
    <w:rsid w:val="004F06F7"/>
    <w:rsid w:val="004F0C44"/>
    <w:rsid w:val="004F0D3F"/>
    <w:rsid w:val="004F11F0"/>
    <w:rsid w:val="004F1F55"/>
    <w:rsid w:val="004F209B"/>
    <w:rsid w:val="004F27F6"/>
    <w:rsid w:val="004F2D97"/>
    <w:rsid w:val="004F35DB"/>
    <w:rsid w:val="004F3FF0"/>
    <w:rsid w:val="004F40BD"/>
    <w:rsid w:val="004F45C5"/>
    <w:rsid w:val="004F467C"/>
    <w:rsid w:val="004F4B89"/>
    <w:rsid w:val="004F4D45"/>
    <w:rsid w:val="004F52B2"/>
    <w:rsid w:val="004F5910"/>
    <w:rsid w:val="004F6281"/>
    <w:rsid w:val="004F644B"/>
    <w:rsid w:val="004F6AB7"/>
    <w:rsid w:val="004F6BF4"/>
    <w:rsid w:val="004F6D01"/>
    <w:rsid w:val="004F7214"/>
    <w:rsid w:val="004F72EB"/>
    <w:rsid w:val="004F7713"/>
    <w:rsid w:val="00500EFE"/>
    <w:rsid w:val="00501441"/>
    <w:rsid w:val="005024A6"/>
    <w:rsid w:val="00502646"/>
    <w:rsid w:val="005028C8"/>
    <w:rsid w:val="0050295D"/>
    <w:rsid w:val="00502977"/>
    <w:rsid w:val="005035D2"/>
    <w:rsid w:val="00503708"/>
    <w:rsid w:val="00503CE8"/>
    <w:rsid w:val="0050479A"/>
    <w:rsid w:val="00504FAA"/>
    <w:rsid w:val="005055C4"/>
    <w:rsid w:val="00505B47"/>
    <w:rsid w:val="00506031"/>
    <w:rsid w:val="005063B9"/>
    <w:rsid w:val="00506814"/>
    <w:rsid w:val="00506F60"/>
    <w:rsid w:val="00507BBB"/>
    <w:rsid w:val="00510689"/>
    <w:rsid w:val="00511ADF"/>
    <w:rsid w:val="00512F7A"/>
    <w:rsid w:val="00513093"/>
    <w:rsid w:val="00513B07"/>
    <w:rsid w:val="00513EC1"/>
    <w:rsid w:val="00514290"/>
    <w:rsid w:val="0051429E"/>
    <w:rsid w:val="0051515B"/>
    <w:rsid w:val="005157A5"/>
    <w:rsid w:val="00515EF1"/>
    <w:rsid w:val="00516170"/>
    <w:rsid w:val="00516E1F"/>
    <w:rsid w:val="005175CF"/>
    <w:rsid w:val="005209FA"/>
    <w:rsid w:val="00520A41"/>
    <w:rsid w:val="0052236F"/>
    <w:rsid w:val="00522387"/>
    <w:rsid w:val="0052305A"/>
    <w:rsid w:val="00523404"/>
    <w:rsid w:val="005235BB"/>
    <w:rsid w:val="0052479E"/>
    <w:rsid w:val="00524C60"/>
    <w:rsid w:val="00525407"/>
    <w:rsid w:val="00525776"/>
    <w:rsid w:val="005264C3"/>
    <w:rsid w:val="00527516"/>
    <w:rsid w:val="005277E7"/>
    <w:rsid w:val="00527A5C"/>
    <w:rsid w:val="00527BE3"/>
    <w:rsid w:val="00527F0F"/>
    <w:rsid w:val="0053058E"/>
    <w:rsid w:val="0053078A"/>
    <w:rsid w:val="00531965"/>
    <w:rsid w:val="00532634"/>
    <w:rsid w:val="00532E5D"/>
    <w:rsid w:val="005330EA"/>
    <w:rsid w:val="005334AA"/>
    <w:rsid w:val="0053370A"/>
    <w:rsid w:val="00533F63"/>
    <w:rsid w:val="00534A87"/>
    <w:rsid w:val="00535640"/>
    <w:rsid w:val="00535950"/>
    <w:rsid w:val="0053615A"/>
    <w:rsid w:val="00536897"/>
    <w:rsid w:val="00540242"/>
    <w:rsid w:val="00540762"/>
    <w:rsid w:val="00541A68"/>
    <w:rsid w:val="00542A12"/>
    <w:rsid w:val="00542B1F"/>
    <w:rsid w:val="00543480"/>
    <w:rsid w:val="00543F74"/>
    <w:rsid w:val="00544C17"/>
    <w:rsid w:val="00544C58"/>
    <w:rsid w:val="00544EE1"/>
    <w:rsid w:val="0054540D"/>
    <w:rsid w:val="00545632"/>
    <w:rsid w:val="005460C4"/>
    <w:rsid w:val="00546796"/>
    <w:rsid w:val="00546A67"/>
    <w:rsid w:val="00546CF9"/>
    <w:rsid w:val="005477DB"/>
    <w:rsid w:val="00547F35"/>
    <w:rsid w:val="0055035F"/>
    <w:rsid w:val="00550468"/>
    <w:rsid w:val="00550662"/>
    <w:rsid w:val="005510D3"/>
    <w:rsid w:val="005513C7"/>
    <w:rsid w:val="00552C88"/>
    <w:rsid w:val="00552F9F"/>
    <w:rsid w:val="00552FB4"/>
    <w:rsid w:val="0055305C"/>
    <w:rsid w:val="005538BB"/>
    <w:rsid w:val="00553C08"/>
    <w:rsid w:val="00554E32"/>
    <w:rsid w:val="00555D9A"/>
    <w:rsid w:val="00555F80"/>
    <w:rsid w:val="00556377"/>
    <w:rsid w:val="005566AA"/>
    <w:rsid w:val="005569C5"/>
    <w:rsid w:val="00556F26"/>
    <w:rsid w:val="00557413"/>
    <w:rsid w:val="0055799B"/>
    <w:rsid w:val="00557FF3"/>
    <w:rsid w:val="005602B2"/>
    <w:rsid w:val="005602D1"/>
    <w:rsid w:val="00560CD4"/>
    <w:rsid w:val="00560F4F"/>
    <w:rsid w:val="00561291"/>
    <w:rsid w:val="005626DB"/>
    <w:rsid w:val="00563286"/>
    <w:rsid w:val="005637E0"/>
    <w:rsid w:val="0056486E"/>
    <w:rsid w:val="00564B19"/>
    <w:rsid w:val="00565663"/>
    <w:rsid w:val="00566ACC"/>
    <w:rsid w:val="00566C63"/>
    <w:rsid w:val="00567421"/>
    <w:rsid w:val="005678D8"/>
    <w:rsid w:val="00567933"/>
    <w:rsid w:val="00567C27"/>
    <w:rsid w:val="005701C7"/>
    <w:rsid w:val="005703FD"/>
    <w:rsid w:val="00570706"/>
    <w:rsid w:val="00571481"/>
    <w:rsid w:val="0057242A"/>
    <w:rsid w:val="005724A3"/>
    <w:rsid w:val="00573655"/>
    <w:rsid w:val="00573F62"/>
    <w:rsid w:val="00574407"/>
    <w:rsid w:val="00574FBD"/>
    <w:rsid w:val="00575559"/>
    <w:rsid w:val="00575656"/>
    <w:rsid w:val="00575DFD"/>
    <w:rsid w:val="00576444"/>
    <w:rsid w:val="00576842"/>
    <w:rsid w:val="00576CE9"/>
    <w:rsid w:val="00577996"/>
    <w:rsid w:val="00577A3F"/>
    <w:rsid w:val="00580161"/>
    <w:rsid w:val="00580296"/>
    <w:rsid w:val="00580874"/>
    <w:rsid w:val="00580931"/>
    <w:rsid w:val="00580CE2"/>
    <w:rsid w:val="005813DD"/>
    <w:rsid w:val="0058166D"/>
    <w:rsid w:val="00582148"/>
    <w:rsid w:val="0058262D"/>
    <w:rsid w:val="0058287B"/>
    <w:rsid w:val="00582ABC"/>
    <w:rsid w:val="005831E5"/>
    <w:rsid w:val="00583310"/>
    <w:rsid w:val="00583DC1"/>
    <w:rsid w:val="00584285"/>
    <w:rsid w:val="00584485"/>
    <w:rsid w:val="00584519"/>
    <w:rsid w:val="005849E2"/>
    <w:rsid w:val="00584E71"/>
    <w:rsid w:val="00585333"/>
    <w:rsid w:val="005856E5"/>
    <w:rsid w:val="00585F5B"/>
    <w:rsid w:val="0058701C"/>
    <w:rsid w:val="005878FB"/>
    <w:rsid w:val="00590152"/>
    <w:rsid w:val="00590974"/>
    <w:rsid w:val="00590F08"/>
    <w:rsid w:val="00590FBA"/>
    <w:rsid w:val="00591EB4"/>
    <w:rsid w:val="005924B0"/>
    <w:rsid w:val="00592AF0"/>
    <w:rsid w:val="0059378C"/>
    <w:rsid w:val="005939C6"/>
    <w:rsid w:val="0059425F"/>
    <w:rsid w:val="00594B38"/>
    <w:rsid w:val="00594CC3"/>
    <w:rsid w:val="005951AD"/>
    <w:rsid w:val="0059572A"/>
    <w:rsid w:val="005975E5"/>
    <w:rsid w:val="005976F6"/>
    <w:rsid w:val="005A05F3"/>
    <w:rsid w:val="005A0741"/>
    <w:rsid w:val="005A0D82"/>
    <w:rsid w:val="005A0E4D"/>
    <w:rsid w:val="005A1C63"/>
    <w:rsid w:val="005A24CC"/>
    <w:rsid w:val="005A299E"/>
    <w:rsid w:val="005A29C0"/>
    <w:rsid w:val="005A48D5"/>
    <w:rsid w:val="005A4A80"/>
    <w:rsid w:val="005A58C7"/>
    <w:rsid w:val="005A5F9B"/>
    <w:rsid w:val="005A616B"/>
    <w:rsid w:val="005A61E9"/>
    <w:rsid w:val="005A6A03"/>
    <w:rsid w:val="005A6D9B"/>
    <w:rsid w:val="005A74FB"/>
    <w:rsid w:val="005A7A65"/>
    <w:rsid w:val="005A7FF8"/>
    <w:rsid w:val="005B00BF"/>
    <w:rsid w:val="005B011E"/>
    <w:rsid w:val="005B0642"/>
    <w:rsid w:val="005B0CE4"/>
    <w:rsid w:val="005B3211"/>
    <w:rsid w:val="005B3229"/>
    <w:rsid w:val="005B39B5"/>
    <w:rsid w:val="005B3E30"/>
    <w:rsid w:val="005B402F"/>
    <w:rsid w:val="005B43AC"/>
    <w:rsid w:val="005B4FC6"/>
    <w:rsid w:val="005B4FE3"/>
    <w:rsid w:val="005B546B"/>
    <w:rsid w:val="005B605A"/>
    <w:rsid w:val="005B6630"/>
    <w:rsid w:val="005B6A81"/>
    <w:rsid w:val="005C0091"/>
    <w:rsid w:val="005C2121"/>
    <w:rsid w:val="005C2909"/>
    <w:rsid w:val="005C31B0"/>
    <w:rsid w:val="005C3212"/>
    <w:rsid w:val="005C3281"/>
    <w:rsid w:val="005C3539"/>
    <w:rsid w:val="005C39C6"/>
    <w:rsid w:val="005C3FF8"/>
    <w:rsid w:val="005C41D3"/>
    <w:rsid w:val="005C44CA"/>
    <w:rsid w:val="005C4512"/>
    <w:rsid w:val="005C4AD0"/>
    <w:rsid w:val="005C5C5E"/>
    <w:rsid w:val="005C6464"/>
    <w:rsid w:val="005C66E3"/>
    <w:rsid w:val="005C67D6"/>
    <w:rsid w:val="005C688C"/>
    <w:rsid w:val="005C6DCB"/>
    <w:rsid w:val="005C7175"/>
    <w:rsid w:val="005C79E4"/>
    <w:rsid w:val="005D0052"/>
    <w:rsid w:val="005D01A4"/>
    <w:rsid w:val="005D061D"/>
    <w:rsid w:val="005D06E5"/>
    <w:rsid w:val="005D1448"/>
    <w:rsid w:val="005D1A7D"/>
    <w:rsid w:val="005D22A4"/>
    <w:rsid w:val="005D2459"/>
    <w:rsid w:val="005D258C"/>
    <w:rsid w:val="005D2C2F"/>
    <w:rsid w:val="005D36CB"/>
    <w:rsid w:val="005D3E57"/>
    <w:rsid w:val="005D42FF"/>
    <w:rsid w:val="005D4308"/>
    <w:rsid w:val="005D44F3"/>
    <w:rsid w:val="005D4958"/>
    <w:rsid w:val="005D558C"/>
    <w:rsid w:val="005D5605"/>
    <w:rsid w:val="005D5779"/>
    <w:rsid w:val="005D5FA8"/>
    <w:rsid w:val="005D6A4C"/>
    <w:rsid w:val="005D7A45"/>
    <w:rsid w:val="005D7A8C"/>
    <w:rsid w:val="005E01EE"/>
    <w:rsid w:val="005E02F7"/>
    <w:rsid w:val="005E0BFD"/>
    <w:rsid w:val="005E1734"/>
    <w:rsid w:val="005E1DE7"/>
    <w:rsid w:val="005E1EAB"/>
    <w:rsid w:val="005E21F5"/>
    <w:rsid w:val="005E2AE3"/>
    <w:rsid w:val="005E5194"/>
    <w:rsid w:val="005E54D3"/>
    <w:rsid w:val="005E617E"/>
    <w:rsid w:val="005E6B74"/>
    <w:rsid w:val="005E70C9"/>
    <w:rsid w:val="005E71FD"/>
    <w:rsid w:val="005E7BC0"/>
    <w:rsid w:val="005F0165"/>
    <w:rsid w:val="005F017E"/>
    <w:rsid w:val="005F1071"/>
    <w:rsid w:val="005F15BA"/>
    <w:rsid w:val="005F17AE"/>
    <w:rsid w:val="005F1B61"/>
    <w:rsid w:val="005F1BC8"/>
    <w:rsid w:val="005F20B0"/>
    <w:rsid w:val="005F374E"/>
    <w:rsid w:val="005F3A63"/>
    <w:rsid w:val="005F3BCC"/>
    <w:rsid w:val="005F3C2E"/>
    <w:rsid w:val="005F42B2"/>
    <w:rsid w:val="005F5243"/>
    <w:rsid w:val="005F5718"/>
    <w:rsid w:val="005F5B0F"/>
    <w:rsid w:val="005F64F4"/>
    <w:rsid w:val="005F68D0"/>
    <w:rsid w:val="005F722D"/>
    <w:rsid w:val="005F7DC4"/>
    <w:rsid w:val="0060074E"/>
    <w:rsid w:val="00602328"/>
    <w:rsid w:val="00602331"/>
    <w:rsid w:val="00602828"/>
    <w:rsid w:val="006028E4"/>
    <w:rsid w:val="006039DC"/>
    <w:rsid w:val="00603BFA"/>
    <w:rsid w:val="00603DC9"/>
    <w:rsid w:val="006040E8"/>
    <w:rsid w:val="00604388"/>
    <w:rsid w:val="006046D8"/>
    <w:rsid w:val="00606522"/>
    <w:rsid w:val="00610237"/>
    <w:rsid w:val="00610263"/>
    <w:rsid w:val="0061034E"/>
    <w:rsid w:val="006106C1"/>
    <w:rsid w:val="00610BF7"/>
    <w:rsid w:val="00611800"/>
    <w:rsid w:val="00611E09"/>
    <w:rsid w:val="0061210A"/>
    <w:rsid w:val="00612260"/>
    <w:rsid w:val="006135CC"/>
    <w:rsid w:val="00614337"/>
    <w:rsid w:val="006152D0"/>
    <w:rsid w:val="006153BF"/>
    <w:rsid w:val="00615678"/>
    <w:rsid w:val="00615D1D"/>
    <w:rsid w:val="00615FE6"/>
    <w:rsid w:val="006164FF"/>
    <w:rsid w:val="00616E85"/>
    <w:rsid w:val="00617BA2"/>
    <w:rsid w:val="00617C01"/>
    <w:rsid w:val="00617C45"/>
    <w:rsid w:val="006210CC"/>
    <w:rsid w:val="00621191"/>
    <w:rsid w:val="006211BF"/>
    <w:rsid w:val="006214F0"/>
    <w:rsid w:val="00621C31"/>
    <w:rsid w:val="0062212B"/>
    <w:rsid w:val="006227C9"/>
    <w:rsid w:val="00622805"/>
    <w:rsid w:val="00622F3D"/>
    <w:rsid w:val="0062336E"/>
    <w:rsid w:val="00623743"/>
    <w:rsid w:val="00623F7D"/>
    <w:rsid w:val="00623FC4"/>
    <w:rsid w:val="006242DF"/>
    <w:rsid w:val="0062462F"/>
    <w:rsid w:val="006255A5"/>
    <w:rsid w:val="006256C3"/>
    <w:rsid w:val="00625731"/>
    <w:rsid w:val="0062732D"/>
    <w:rsid w:val="00627C86"/>
    <w:rsid w:val="0063003E"/>
    <w:rsid w:val="0063023C"/>
    <w:rsid w:val="00630A26"/>
    <w:rsid w:val="00630B70"/>
    <w:rsid w:val="00630E57"/>
    <w:rsid w:val="0063109D"/>
    <w:rsid w:val="00631E3A"/>
    <w:rsid w:val="006320C9"/>
    <w:rsid w:val="006327B0"/>
    <w:rsid w:val="0063282F"/>
    <w:rsid w:val="006329D6"/>
    <w:rsid w:val="00633911"/>
    <w:rsid w:val="00633CD3"/>
    <w:rsid w:val="00633EC2"/>
    <w:rsid w:val="00633FA0"/>
    <w:rsid w:val="00634AC2"/>
    <w:rsid w:val="00634C82"/>
    <w:rsid w:val="00634D44"/>
    <w:rsid w:val="00634E7C"/>
    <w:rsid w:val="00635298"/>
    <w:rsid w:val="006361B8"/>
    <w:rsid w:val="006366CC"/>
    <w:rsid w:val="00636A8D"/>
    <w:rsid w:val="006374F9"/>
    <w:rsid w:val="00637A51"/>
    <w:rsid w:val="00637AF0"/>
    <w:rsid w:val="00637D73"/>
    <w:rsid w:val="0064052E"/>
    <w:rsid w:val="0064072D"/>
    <w:rsid w:val="00640C3D"/>
    <w:rsid w:val="00640CFB"/>
    <w:rsid w:val="00640D2E"/>
    <w:rsid w:val="0064139F"/>
    <w:rsid w:val="0064145A"/>
    <w:rsid w:val="00641A37"/>
    <w:rsid w:val="00641CD1"/>
    <w:rsid w:val="00642C08"/>
    <w:rsid w:val="00642D32"/>
    <w:rsid w:val="006430AF"/>
    <w:rsid w:val="0064310B"/>
    <w:rsid w:val="00643987"/>
    <w:rsid w:val="00643FF2"/>
    <w:rsid w:val="00644416"/>
    <w:rsid w:val="006449BF"/>
    <w:rsid w:val="00644A1B"/>
    <w:rsid w:val="00644A63"/>
    <w:rsid w:val="00644D49"/>
    <w:rsid w:val="0064516A"/>
    <w:rsid w:val="006457D6"/>
    <w:rsid w:val="00645B93"/>
    <w:rsid w:val="00645EBA"/>
    <w:rsid w:val="006460B9"/>
    <w:rsid w:val="00646E98"/>
    <w:rsid w:val="00650C16"/>
    <w:rsid w:val="00650D2D"/>
    <w:rsid w:val="00651089"/>
    <w:rsid w:val="00651546"/>
    <w:rsid w:val="00651EDE"/>
    <w:rsid w:val="00651FFD"/>
    <w:rsid w:val="0065230F"/>
    <w:rsid w:val="00652A57"/>
    <w:rsid w:val="00653346"/>
    <w:rsid w:val="006535F7"/>
    <w:rsid w:val="006538B3"/>
    <w:rsid w:val="00653ED6"/>
    <w:rsid w:val="00654630"/>
    <w:rsid w:val="0065485A"/>
    <w:rsid w:val="0065499E"/>
    <w:rsid w:val="00654E94"/>
    <w:rsid w:val="00655577"/>
    <w:rsid w:val="00655F64"/>
    <w:rsid w:val="00656A09"/>
    <w:rsid w:val="006571AA"/>
    <w:rsid w:val="0065761B"/>
    <w:rsid w:val="0065774B"/>
    <w:rsid w:val="00660319"/>
    <w:rsid w:val="00660589"/>
    <w:rsid w:val="0066085D"/>
    <w:rsid w:val="00661F9C"/>
    <w:rsid w:val="00661FFA"/>
    <w:rsid w:val="00662546"/>
    <w:rsid w:val="006628AF"/>
    <w:rsid w:val="00662B21"/>
    <w:rsid w:val="00663CF6"/>
    <w:rsid w:val="00664ECB"/>
    <w:rsid w:val="00665771"/>
    <w:rsid w:val="00665972"/>
    <w:rsid w:val="0066722D"/>
    <w:rsid w:val="0066745F"/>
    <w:rsid w:val="00667A77"/>
    <w:rsid w:val="00667B3A"/>
    <w:rsid w:val="00667C21"/>
    <w:rsid w:val="00667F8B"/>
    <w:rsid w:val="00670C5E"/>
    <w:rsid w:val="00670CBA"/>
    <w:rsid w:val="00671679"/>
    <w:rsid w:val="00671918"/>
    <w:rsid w:val="00672273"/>
    <w:rsid w:val="00673364"/>
    <w:rsid w:val="00673AF7"/>
    <w:rsid w:val="00673B87"/>
    <w:rsid w:val="00673FF4"/>
    <w:rsid w:val="00674D44"/>
    <w:rsid w:val="00675BC0"/>
    <w:rsid w:val="006772E6"/>
    <w:rsid w:val="00677654"/>
    <w:rsid w:val="006778CC"/>
    <w:rsid w:val="006803A0"/>
    <w:rsid w:val="0068060C"/>
    <w:rsid w:val="00680C91"/>
    <w:rsid w:val="00680D0D"/>
    <w:rsid w:val="00680F8D"/>
    <w:rsid w:val="006815BB"/>
    <w:rsid w:val="0068160E"/>
    <w:rsid w:val="006825CA"/>
    <w:rsid w:val="00682877"/>
    <w:rsid w:val="00682A2D"/>
    <w:rsid w:val="00682CBA"/>
    <w:rsid w:val="006836C1"/>
    <w:rsid w:val="0068413B"/>
    <w:rsid w:val="0068437A"/>
    <w:rsid w:val="0068480C"/>
    <w:rsid w:val="006848A7"/>
    <w:rsid w:val="00684B35"/>
    <w:rsid w:val="00684DB6"/>
    <w:rsid w:val="00684E2F"/>
    <w:rsid w:val="006851B3"/>
    <w:rsid w:val="00685BCD"/>
    <w:rsid w:val="00685FC2"/>
    <w:rsid w:val="006863DC"/>
    <w:rsid w:val="00686774"/>
    <w:rsid w:val="00686B02"/>
    <w:rsid w:val="00687878"/>
    <w:rsid w:val="00690009"/>
    <w:rsid w:val="006900E1"/>
    <w:rsid w:val="00690BF6"/>
    <w:rsid w:val="00690CEF"/>
    <w:rsid w:val="006910A9"/>
    <w:rsid w:val="006920E7"/>
    <w:rsid w:val="006926B9"/>
    <w:rsid w:val="00692A00"/>
    <w:rsid w:val="0069358B"/>
    <w:rsid w:val="006939E7"/>
    <w:rsid w:val="00693A9A"/>
    <w:rsid w:val="006946F6"/>
    <w:rsid w:val="00694F38"/>
    <w:rsid w:val="006952CE"/>
    <w:rsid w:val="00695E0B"/>
    <w:rsid w:val="0069652C"/>
    <w:rsid w:val="00696C30"/>
    <w:rsid w:val="00696EFB"/>
    <w:rsid w:val="006974AA"/>
    <w:rsid w:val="006976FE"/>
    <w:rsid w:val="00697B34"/>
    <w:rsid w:val="00697DAB"/>
    <w:rsid w:val="00697EF4"/>
    <w:rsid w:val="00697F02"/>
    <w:rsid w:val="006A025E"/>
    <w:rsid w:val="006A10B5"/>
    <w:rsid w:val="006A1424"/>
    <w:rsid w:val="006A1931"/>
    <w:rsid w:val="006A2405"/>
    <w:rsid w:val="006A246A"/>
    <w:rsid w:val="006A2ADA"/>
    <w:rsid w:val="006A2BC9"/>
    <w:rsid w:val="006A3365"/>
    <w:rsid w:val="006A37AE"/>
    <w:rsid w:val="006A3C9D"/>
    <w:rsid w:val="006A400F"/>
    <w:rsid w:val="006A422B"/>
    <w:rsid w:val="006A4EE9"/>
    <w:rsid w:val="006A5581"/>
    <w:rsid w:val="006A59A2"/>
    <w:rsid w:val="006A6015"/>
    <w:rsid w:val="006A64DF"/>
    <w:rsid w:val="006A6749"/>
    <w:rsid w:val="006A6845"/>
    <w:rsid w:val="006A69DF"/>
    <w:rsid w:val="006A7235"/>
    <w:rsid w:val="006A727E"/>
    <w:rsid w:val="006A7409"/>
    <w:rsid w:val="006A7545"/>
    <w:rsid w:val="006B096F"/>
    <w:rsid w:val="006B09F9"/>
    <w:rsid w:val="006B1C99"/>
    <w:rsid w:val="006B20FC"/>
    <w:rsid w:val="006B33A7"/>
    <w:rsid w:val="006B34C1"/>
    <w:rsid w:val="006B3C40"/>
    <w:rsid w:val="006B3E40"/>
    <w:rsid w:val="006B58B4"/>
    <w:rsid w:val="006B5937"/>
    <w:rsid w:val="006B5B4F"/>
    <w:rsid w:val="006B5EE0"/>
    <w:rsid w:val="006B5F00"/>
    <w:rsid w:val="006B6DB1"/>
    <w:rsid w:val="006B7E9E"/>
    <w:rsid w:val="006C0573"/>
    <w:rsid w:val="006C0B94"/>
    <w:rsid w:val="006C0DEB"/>
    <w:rsid w:val="006C157E"/>
    <w:rsid w:val="006C1665"/>
    <w:rsid w:val="006C1D67"/>
    <w:rsid w:val="006C22F3"/>
    <w:rsid w:val="006C2FB8"/>
    <w:rsid w:val="006C44C3"/>
    <w:rsid w:val="006C4B95"/>
    <w:rsid w:val="006C50C3"/>
    <w:rsid w:val="006C55BF"/>
    <w:rsid w:val="006C5F0F"/>
    <w:rsid w:val="006C5F44"/>
    <w:rsid w:val="006C6156"/>
    <w:rsid w:val="006C708B"/>
    <w:rsid w:val="006C7135"/>
    <w:rsid w:val="006C7716"/>
    <w:rsid w:val="006D02CD"/>
    <w:rsid w:val="006D02D0"/>
    <w:rsid w:val="006D0323"/>
    <w:rsid w:val="006D036C"/>
    <w:rsid w:val="006D0950"/>
    <w:rsid w:val="006D0AFB"/>
    <w:rsid w:val="006D0C7F"/>
    <w:rsid w:val="006D19B8"/>
    <w:rsid w:val="006D1AFA"/>
    <w:rsid w:val="006D1C15"/>
    <w:rsid w:val="006D228A"/>
    <w:rsid w:val="006D2647"/>
    <w:rsid w:val="006D2809"/>
    <w:rsid w:val="006D2D63"/>
    <w:rsid w:val="006D420C"/>
    <w:rsid w:val="006D43A5"/>
    <w:rsid w:val="006D4400"/>
    <w:rsid w:val="006D44FA"/>
    <w:rsid w:val="006D4CFE"/>
    <w:rsid w:val="006D4E5E"/>
    <w:rsid w:val="006D5650"/>
    <w:rsid w:val="006D57EB"/>
    <w:rsid w:val="006D6382"/>
    <w:rsid w:val="006D6EBB"/>
    <w:rsid w:val="006D6FFE"/>
    <w:rsid w:val="006D736C"/>
    <w:rsid w:val="006D747E"/>
    <w:rsid w:val="006D7550"/>
    <w:rsid w:val="006D787C"/>
    <w:rsid w:val="006D7E6D"/>
    <w:rsid w:val="006E04B5"/>
    <w:rsid w:val="006E1A88"/>
    <w:rsid w:val="006E229C"/>
    <w:rsid w:val="006E246F"/>
    <w:rsid w:val="006E288A"/>
    <w:rsid w:val="006E2A9D"/>
    <w:rsid w:val="006E37B1"/>
    <w:rsid w:val="006E39BF"/>
    <w:rsid w:val="006E3B2F"/>
    <w:rsid w:val="006E3D45"/>
    <w:rsid w:val="006E4A59"/>
    <w:rsid w:val="006E5187"/>
    <w:rsid w:val="006E5CF6"/>
    <w:rsid w:val="006E60E7"/>
    <w:rsid w:val="006E6247"/>
    <w:rsid w:val="006E634D"/>
    <w:rsid w:val="006E730D"/>
    <w:rsid w:val="006F091E"/>
    <w:rsid w:val="006F09B8"/>
    <w:rsid w:val="006F0D68"/>
    <w:rsid w:val="006F0DF4"/>
    <w:rsid w:val="006F1368"/>
    <w:rsid w:val="006F1A3A"/>
    <w:rsid w:val="006F1AB5"/>
    <w:rsid w:val="006F21A4"/>
    <w:rsid w:val="006F2E4B"/>
    <w:rsid w:val="006F3211"/>
    <w:rsid w:val="006F3670"/>
    <w:rsid w:val="006F402B"/>
    <w:rsid w:val="006F4056"/>
    <w:rsid w:val="006F4212"/>
    <w:rsid w:val="006F4842"/>
    <w:rsid w:val="006F4A57"/>
    <w:rsid w:val="006F4A77"/>
    <w:rsid w:val="006F4C9A"/>
    <w:rsid w:val="006F53E7"/>
    <w:rsid w:val="006F56A2"/>
    <w:rsid w:val="006F5870"/>
    <w:rsid w:val="006F5B33"/>
    <w:rsid w:val="006F6AC0"/>
    <w:rsid w:val="006F7318"/>
    <w:rsid w:val="006F7386"/>
    <w:rsid w:val="006F7BAB"/>
    <w:rsid w:val="006F7E03"/>
    <w:rsid w:val="007001C9"/>
    <w:rsid w:val="0070030C"/>
    <w:rsid w:val="007007E1"/>
    <w:rsid w:val="00701C6F"/>
    <w:rsid w:val="00701C77"/>
    <w:rsid w:val="00702B3B"/>
    <w:rsid w:val="00702E6D"/>
    <w:rsid w:val="0070371E"/>
    <w:rsid w:val="00703ABD"/>
    <w:rsid w:val="00703F0F"/>
    <w:rsid w:val="0070402B"/>
    <w:rsid w:val="00705CBA"/>
    <w:rsid w:val="00706CCC"/>
    <w:rsid w:val="00706D7E"/>
    <w:rsid w:val="00706EC3"/>
    <w:rsid w:val="0070700C"/>
    <w:rsid w:val="00707295"/>
    <w:rsid w:val="00707362"/>
    <w:rsid w:val="007075E8"/>
    <w:rsid w:val="00707655"/>
    <w:rsid w:val="00707B31"/>
    <w:rsid w:val="0071010E"/>
    <w:rsid w:val="00711682"/>
    <w:rsid w:val="00711732"/>
    <w:rsid w:val="00711843"/>
    <w:rsid w:val="007119D0"/>
    <w:rsid w:val="00711BEC"/>
    <w:rsid w:val="007135BE"/>
    <w:rsid w:val="00713EEA"/>
    <w:rsid w:val="0071413F"/>
    <w:rsid w:val="00714BCE"/>
    <w:rsid w:val="00714CB4"/>
    <w:rsid w:val="00714F9B"/>
    <w:rsid w:val="007151F9"/>
    <w:rsid w:val="00715C10"/>
    <w:rsid w:val="00715E96"/>
    <w:rsid w:val="00715F8B"/>
    <w:rsid w:val="0071778E"/>
    <w:rsid w:val="00717A72"/>
    <w:rsid w:val="00717C9B"/>
    <w:rsid w:val="0072005E"/>
    <w:rsid w:val="00720DEE"/>
    <w:rsid w:val="00720EC9"/>
    <w:rsid w:val="00720FE3"/>
    <w:rsid w:val="00721131"/>
    <w:rsid w:val="007214A4"/>
    <w:rsid w:val="00721E52"/>
    <w:rsid w:val="00722FF8"/>
    <w:rsid w:val="0072494C"/>
    <w:rsid w:val="00724E59"/>
    <w:rsid w:val="00725263"/>
    <w:rsid w:val="007257C4"/>
    <w:rsid w:val="0072588D"/>
    <w:rsid w:val="007260FA"/>
    <w:rsid w:val="007266DE"/>
    <w:rsid w:val="00726C06"/>
    <w:rsid w:val="00726E41"/>
    <w:rsid w:val="0072748A"/>
    <w:rsid w:val="007275CA"/>
    <w:rsid w:val="007276BE"/>
    <w:rsid w:val="00730011"/>
    <w:rsid w:val="00730189"/>
    <w:rsid w:val="00730747"/>
    <w:rsid w:val="00730F8E"/>
    <w:rsid w:val="00731202"/>
    <w:rsid w:val="00731AF7"/>
    <w:rsid w:val="0073244C"/>
    <w:rsid w:val="00732EF2"/>
    <w:rsid w:val="0073362D"/>
    <w:rsid w:val="007338C4"/>
    <w:rsid w:val="00733CD5"/>
    <w:rsid w:val="00733CEF"/>
    <w:rsid w:val="00733DB8"/>
    <w:rsid w:val="00734486"/>
    <w:rsid w:val="00734A06"/>
    <w:rsid w:val="00734BF2"/>
    <w:rsid w:val="0073512D"/>
    <w:rsid w:val="00735654"/>
    <w:rsid w:val="00736028"/>
    <w:rsid w:val="007367EE"/>
    <w:rsid w:val="0073708F"/>
    <w:rsid w:val="007371E5"/>
    <w:rsid w:val="007373B0"/>
    <w:rsid w:val="007373F1"/>
    <w:rsid w:val="0074049B"/>
    <w:rsid w:val="00740BE2"/>
    <w:rsid w:val="00740C3A"/>
    <w:rsid w:val="007414B1"/>
    <w:rsid w:val="00741FE7"/>
    <w:rsid w:val="00742888"/>
    <w:rsid w:val="007432D5"/>
    <w:rsid w:val="00743C78"/>
    <w:rsid w:val="007445C7"/>
    <w:rsid w:val="007452D2"/>
    <w:rsid w:val="007456CC"/>
    <w:rsid w:val="00745934"/>
    <w:rsid w:val="00745A33"/>
    <w:rsid w:val="007463A8"/>
    <w:rsid w:val="00746AE2"/>
    <w:rsid w:val="007473BF"/>
    <w:rsid w:val="00747B8E"/>
    <w:rsid w:val="00750506"/>
    <w:rsid w:val="00750591"/>
    <w:rsid w:val="007506CC"/>
    <w:rsid w:val="0075128D"/>
    <w:rsid w:val="00751302"/>
    <w:rsid w:val="00751BDA"/>
    <w:rsid w:val="00752384"/>
    <w:rsid w:val="007530AF"/>
    <w:rsid w:val="00753152"/>
    <w:rsid w:val="00753368"/>
    <w:rsid w:val="00753373"/>
    <w:rsid w:val="00753633"/>
    <w:rsid w:val="00753A8E"/>
    <w:rsid w:val="0075407D"/>
    <w:rsid w:val="00755258"/>
    <w:rsid w:val="00755B65"/>
    <w:rsid w:val="00755FAA"/>
    <w:rsid w:val="007567BF"/>
    <w:rsid w:val="00757A9A"/>
    <w:rsid w:val="00760730"/>
    <w:rsid w:val="00760765"/>
    <w:rsid w:val="007608F3"/>
    <w:rsid w:val="0076121F"/>
    <w:rsid w:val="00761540"/>
    <w:rsid w:val="00761DE5"/>
    <w:rsid w:val="00762473"/>
    <w:rsid w:val="00763809"/>
    <w:rsid w:val="00763AAB"/>
    <w:rsid w:val="007640F8"/>
    <w:rsid w:val="0076480B"/>
    <w:rsid w:val="007649EA"/>
    <w:rsid w:val="00764A14"/>
    <w:rsid w:val="00764B00"/>
    <w:rsid w:val="00765023"/>
    <w:rsid w:val="00765043"/>
    <w:rsid w:val="0076537B"/>
    <w:rsid w:val="00765604"/>
    <w:rsid w:val="007661BD"/>
    <w:rsid w:val="007661CD"/>
    <w:rsid w:val="007665DF"/>
    <w:rsid w:val="007672F7"/>
    <w:rsid w:val="00767FCC"/>
    <w:rsid w:val="00770391"/>
    <w:rsid w:val="0077072A"/>
    <w:rsid w:val="0077112E"/>
    <w:rsid w:val="0077168F"/>
    <w:rsid w:val="007719D0"/>
    <w:rsid w:val="007719E9"/>
    <w:rsid w:val="007721B4"/>
    <w:rsid w:val="007722DD"/>
    <w:rsid w:val="007729E4"/>
    <w:rsid w:val="00773511"/>
    <w:rsid w:val="00773DCC"/>
    <w:rsid w:val="00774071"/>
    <w:rsid w:val="007748DF"/>
    <w:rsid w:val="00774B71"/>
    <w:rsid w:val="00774E62"/>
    <w:rsid w:val="0077534B"/>
    <w:rsid w:val="00775519"/>
    <w:rsid w:val="0077559C"/>
    <w:rsid w:val="00775807"/>
    <w:rsid w:val="00776577"/>
    <w:rsid w:val="0077694D"/>
    <w:rsid w:val="00776EA1"/>
    <w:rsid w:val="00776EBA"/>
    <w:rsid w:val="0077706B"/>
    <w:rsid w:val="0077750D"/>
    <w:rsid w:val="007777F1"/>
    <w:rsid w:val="007779F7"/>
    <w:rsid w:val="00777CA4"/>
    <w:rsid w:val="00777E58"/>
    <w:rsid w:val="00780115"/>
    <w:rsid w:val="00780260"/>
    <w:rsid w:val="0078038F"/>
    <w:rsid w:val="00780AB7"/>
    <w:rsid w:val="00781317"/>
    <w:rsid w:val="007816A6"/>
    <w:rsid w:val="007824F6"/>
    <w:rsid w:val="00782645"/>
    <w:rsid w:val="00783337"/>
    <w:rsid w:val="007835A1"/>
    <w:rsid w:val="007839F9"/>
    <w:rsid w:val="00784268"/>
    <w:rsid w:val="00784F68"/>
    <w:rsid w:val="007862F6"/>
    <w:rsid w:val="007868F3"/>
    <w:rsid w:val="00787892"/>
    <w:rsid w:val="00787B17"/>
    <w:rsid w:val="007907D3"/>
    <w:rsid w:val="00790966"/>
    <w:rsid w:val="00790F4E"/>
    <w:rsid w:val="0079105C"/>
    <w:rsid w:val="00791613"/>
    <w:rsid w:val="00791757"/>
    <w:rsid w:val="00791A3B"/>
    <w:rsid w:val="00791ACE"/>
    <w:rsid w:val="00792114"/>
    <w:rsid w:val="00792243"/>
    <w:rsid w:val="00792C02"/>
    <w:rsid w:val="00792D0D"/>
    <w:rsid w:val="00793506"/>
    <w:rsid w:val="00793572"/>
    <w:rsid w:val="00793B55"/>
    <w:rsid w:val="0079421A"/>
    <w:rsid w:val="00794C1D"/>
    <w:rsid w:val="00794F6C"/>
    <w:rsid w:val="007956C6"/>
    <w:rsid w:val="00795764"/>
    <w:rsid w:val="00795890"/>
    <w:rsid w:val="00795B81"/>
    <w:rsid w:val="00795C36"/>
    <w:rsid w:val="00797520"/>
    <w:rsid w:val="007A09E5"/>
    <w:rsid w:val="007A0DFB"/>
    <w:rsid w:val="007A1D81"/>
    <w:rsid w:val="007A2E6D"/>
    <w:rsid w:val="007A2FE7"/>
    <w:rsid w:val="007A349A"/>
    <w:rsid w:val="007A4BA4"/>
    <w:rsid w:val="007A4CE3"/>
    <w:rsid w:val="007A4FB6"/>
    <w:rsid w:val="007A5E86"/>
    <w:rsid w:val="007A69AE"/>
    <w:rsid w:val="007B06EF"/>
    <w:rsid w:val="007B158C"/>
    <w:rsid w:val="007B1771"/>
    <w:rsid w:val="007B244C"/>
    <w:rsid w:val="007B2CE1"/>
    <w:rsid w:val="007B2E06"/>
    <w:rsid w:val="007B316F"/>
    <w:rsid w:val="007B343E"/>
    <w:rsid w:val="007B3B8F"/>
    <w:rsid w:val="007B3D3C"/>
    <w:rsid w:val="007B4063"/>
    <w:rsid w:val="007B4374"/>
    <w:rsid w:val="007B48A2"/>
    <w:rsid w:val="007B4FE8"/>
    <w:rsid w:val="007B52D6"/>
    <w:rsid w:val="007B542F"/>
    <w:rsid w:val="007B57D5"/>
    <w:rsid w:val="007B5AB8"/>
    <w:rsid w:val="007B5FC1"/>
    <w:rsid w:val="007B6070"/>
    <w:rsid w:val="007B63BC"/>
    <w:rsid w:val="007B66F6"/>
    <w:rsid w:val="007B67E3"/>
    <w:rsid w:val="007B71DA"/>
    <w:rsid w:val="007B7717"/>
    <w:rsid w:val="007B7C75"/>
    <w:rsid w:val="007C0119"/>
    <w:rsid w:val="007C036E"/>
    <w:rsid w:val="007C03E0"/>
    <w:rsid w:val="007C12F5"/>
    <w:rsid w:val="007C15C6"/>
    <w:rsid w:val="007C17ED"/>
    <w:rsid w:val="007C197A"/>
    <w:rsid w:val="007C260D"/>
    <w:rsid w:val="007C2C7A"/>
    <w:rsid w:val="007C2D2A"/>
    <w:rsid w:val="007C43B0"/>
    <w:rsid w:val="007C4500"/>
    <w:rsid w:val="007C4657"/>
    <w:rsid w:val="007C48D9"/>
    <w:rsid w:val="007C496E"/>
    <w:rsid w:val="007C60D6"/>
    <w:rsid w:val="007C6242"/>
    <w:rsid w:val="007C6DD6"/>
    <w:rsid w:val="007C6DEE"/>
    <w:rsid w:val="007C7502"/>
    <w:rsid w:val="007C7981"/>
    <w:rsid w:val="007C79BC"/>
    <w:rsid w:val="007C7E9A"/>
    <w:rsid w:val="007D00D2"/>
    <w:rsid w:val="007D02C8"/>
    <w:rsid w:val="007D0F4B"/>
    <w:rsid w:val="007D1138"/>
    <w:rsid w:val="007D13A0"/>
    <w:rsid w:val="007D16DB"/>
    <w:rsid w:val="007D1AB3"/>
    <w:rsid w:val="007D1FB4"/>
    <w:rsid w:val="007D1FBA"/>
    <w:rsid w:val="007D20AC"/>
    <w:rsid w:val="007D297E"/>
    <w:rsid w:val="007D29F1"/>
    <w:rsid w:val="007D2D36"/>
    <w:rsid w:val="007D309B"/>
    <w:rsid w:val="007D45C7"/>
    <w:rsid w:val="007D49CE"/>
    <w:rsid w:val="007D4A52"/>
    <w:rsid w:val="007D4B4E"/>
    <w:rsid w:val="007D4EB3"/>
    <w:rsid w:val="007D560C"/>
    <w:rsid w:val="007D67D5"/>
    <w:rsid w:val="007D6DBB"/>
    <w:rsid w:val="007D741C"/>
    <w:rsid w:val="007D7445"/>
    <w:rsid w:val="007D75BF"/>
    <w:rsid w:val="007D763C"/>
    <w:rsid w:val="007D7703"/>
    <w:rsid w:val="007D772C"/>
    <w:rsid w:val="007D7840"/>
    <w:rsid w:val="007D7DA2"/>
    <w:rsid w:val="007E03A9"/>
    <w:rsid w:val="007E0A63"/>
    <w:rsid w:val="007E0C23"/>
    <w:rsid w:val="007E1324"/>
    <w:rsid w:val="007E1E1A"/>
    <w:rsid w:val="007E2511"/>
    <w:rsid w:val="007E300F"/>
    <w:rsid w:val="007E37C4"/>
    <w:rsid w:val="007E3CE3"/>
    <w:rsid w:val="007E404D"/>
    <w:rsid w:val="007E4484"/>
    <w:rsid w:val="007E51B8"/>
    <w:rsid w:val="007E560A"/>
    <w:rsid w:val="007E5651"/>
    <w:rsid w:val="007E5981"/>
    <w:rsid w:val="007E5C8B"/>
    <w:rsid w:val="007E6248"/>
    <w:rsid w:val="007E6C86"/>
    <w:rsid w:val="007E77D0"/>
    <w:rsid w:val="007F04DC"/>
    <w:rsid w:val="007F0847"/>
    <w:rsid w:val="007F0D59"/>
    <w:rsid w:val="007F161F"/>
    <w:rsid w:val="007F171A"/>
    <w:rsid w:val="007F1FEB"/>
    <w:rsid w:val="007F2299"/>
    <w:rsid w:val="007F22EA"/>
    <w:rsid w:val="007F2812"/>
    <w:rsid w:val="007F2B94"/>
    <w:rsid w:val="007F31E3"/>
    <w:rsid w:val="007F37F5"/>
    <w:rsid w:val="007F3933"/>
    <w:rsid w:val="007F3AC4"/>
    <w:rsid w:val="007F3E10"/>
    <w:rsid w:val="007F4B3D"/>
    <w:rsid w:val="007F4EEF"/>
    <w:rsid w:val="007F5996"/>
    <w:rsid w:val="007F5A37"/>
    <w:rsid w:val="007F5E0A"/>
    <w:rsid w:val="007F61FD"/>
    <w:rsid w:val="007F6257"/>
    <w:rsid w:val="007F6450"/>
    <w:rsid w:val="007F6962"/>
    <w:rsid w:val="007F6EDA"/>
    <w:rsid w:val="007F77ED"/>
    <w:rsid w:val="007F785A"/>
    <w:rsid w:val="008002FE"/>
    <w:rsid w:val="00800D28"/>
    <w:rsid w:val="00801506"/>
    <w:rsid w:val="008016CF"/>
    <w:rsid w:val="00801C9B"/>
    <w:rsid w:val="0080218A"/>
    <w:rsid w:val="0080305F"/>
    <w:rsid w:val="0080348E"/>
    <w:rsid w:val="008038BC"/>
    <w:rsid w:val="00803C77"/>
    <w:rsid w:val="008046A8"/>
    <w:rsid w:val="00804F7C"/>
    <w:rsid w:val="00805990"/>
    <w:rsid w:val="00806430"/>
    <w:rsid w:val="0080694C"/>
    <w:rsid w:val="00807BB2"/>
    <w:rsid w:val="008100A4"/>
    <w:rsid w:val="0081040A"/>
    <w:rsid w:val="0081056D"/>
    <w:rsid w:val="008106DA"/>
    <w:rsid w:val="00810F26"/>
    <w:rsid w:val="00810F5C"/>
    <w:rsid w:val="00811DAB"/>
    <w:rsid w:val="0081223F"/>
    <w:rsid w:val="0081233C"/>
    <w:rsid w:val="00812AA2"/>
    <w:rsid w:val="00812BD0"/>
    <w:rsid w:val="00812CD5"/>
    <w:rsid w:val="008134BD"/>
    <w:rsid w:val="0081376A"/>
    <w:rsid w:val="00813799"/>
    <w:rsid w:val="00813A88"/>
    <w:rsid w:val="00813E3F"/>
    <w:rsid w:val="00814F8E"/>
    <w:rsid w:val="008151A6"/>
    <w:rsid w:val="00815410"/>
    <w:rsid w:val="008154D2"/>
    <w:rsid w:val="00815F13"/>
    <w:rsid w:val="008162C8"/>
    <w:rsid w:val="00816361"/>
    <w:rsid w:val="008167EB"/>
    <w:rsid w:val="00816AC9"/>
    <w:rsid w:val="0081716C"/>
    <w:rsid w:val="008173A3"/>
    <w:rsid w:val="00817B4D"/>
    <w:rsid w:val="00817C45"/>
    <w:rsid w:val="00820714"/>
    <w:rsid w:val="008208F6"/>
    <w:rsid w:val="00821CD0"/>
    <w:rsid w:val="0082329D"/>
    <w:rsid w:val="00823E06"/>
    <w:rsid w:val="00823E87"/>
    <w:rsid w:val="00823E8C"/>
    <w:rsid w:val="0082568F"/>
    <w:rsid w:val="008262AE"/>
    <w:rsid w:val="00827402"/>
    <w:rsid w:val="0082742F"/>
    <w:rsid w:val="00827F81"/>
    <w:rsid w:val="008304A1"/>
    <w:rsid w:val="0083098F"/>
    <w:rsid w:val="00830A59"/>
    <w:rsid w:val="00830C72"/>
    <w:rsid w:val="00830C8B"/>
    <w:rsid w:val="00831AF4"/>
    <w:rsid w:val="008320C7"/>
    <w:rsid w:val="00832F2A"/>
    <w:rsid w:val="0083310E"/>
    <w:rsid w:val="00833761"/>
    <w:rsid w:val="00833D5A"/>
    <w:rsid w:val="00834FF2"/>
    <w:rsid w:val="00835369"/>
    <w:rsid w:val="00835586"/>
    <w:rsid w:val="0083587F"/>
    <w:rsid w:val="008364C0"/>
    <w:rsid w:val="008367B3"/>
    <w:rsid w:val="00836E18"/>
    <w:rsid w:val="00836F54"/>
    <w:rsid w:val="008377FC"/>
    <w:rsid w:val="0084046A"/>
    <w:rsid w:val="00840847"/>
    <w:rsid w:val="00840B6E"/>
    <w:rsid w:val="008411A5"/>
    <w:rsid w:val="0084123E"/>
    <w:rsid w:val="00841C02"/>
    <w:rsid w:val="008429BE"/>
    <w:rsid w:val="008433E2"/>
    <w:rsid w:val="00843446"/>
    <w:rsid w:val="00843EA6"/>
    <w:rsid w:val="00843ED9"/>
    <w:rsid w:val="00844006"/>
    <w:rsid w:val="008440EC"/>
    <w:rsid w:val="008441DE"/>
    <w:rsid w:val="008448B7"/>
    <w:rsid w:val="00844AD3"/>
    <w:rsid w:val="0084537C"/>
    <w:rsid w:val="00845E44"/>
    <w:rsid w:val="00845E60"/>
    <w:rsid w:val="008463D3"/>
    <w:rsid w:val="008469AC"/>
    <w:rsid w:val="00846A83"/>
    <w:rsid w:val="00846D44"/>
    <w:rsid w:val="00846F4D"/>
    <w:rsid w:val="00846FF3"/>
    <w:rsid w:val="00847677"/>
    <w:rsid w:val="00847767"/>
    <w:rsid w:val="00847796"/>
    <w:rsid w:val="00850282"/>
    <w:rsid w:val="008509C9"/>
    <w:rsid w:val="00851A99"/>
    <w:rsid w:val="00853637"/>
    <w:rsid w:val="00853A76"/>
    <w:rsid w:val="0085408A"/>
    <w:rsid w:val="00854298"/>
    <w:rsid w:val="00854A5E"/>
    <w:rsid w:val="00854E4C"/>
    <w:rsid w:val="00854EC6"/>
    <w:rsid w:val="008551C7"/>
    <w:rsid w:val="0085563D"/>
    <w:rsid w:val="008556B8"/>
    <w:rsid w:val="00855996"/>
    <w:rsid w:val="0085673D"/>
    <w:rsid w:val="00857B56"/>
    <w:rsid w:val="00857D48"/>
    <w:rsid w:val="00860191"/>
    <w:rsid w:val="008601E9"/>
    <w:rsid w:val="00860AFA"/>
    <w:rsid w:val="00860D72"/>
    <w:rsid w:val="00860D77"/>
    <w:rsid w:val="008617DB"/>
    <w:rsid w:val="00861CAA"/>
    <w:rsid w:val="00861D5C"/>
    <w:rsid w:val="00862528"/>
    <w:rsid w:val="00862836"/>
    <w:rsid w:val="00862932"/>
    <w:rsid w:val="00862D1A"/>
    <w:rsid w:val="008631E6"/>
    <w:rsid w:val="008635D1"/>
    <w:rsid w:val="00863DE5"/>
    <w:rsid w:val="00864082"/>
    <w:rsid w:val="00864087"/>
    <w:rsid w:val="00864264"/>
    <w:rsid w:val="0086485D"/>
    <w:rsid w:val="008649A6"/>
    <w:rsid w:val="00864EDC"/>
    <w:rsid w:val="00865B51"/>
    <w:rsid w:val="00865DF1"/>
    <w:rsid w:val="00866443"/>
    <w:rsid w:val="00866539"/>
    <w:rsid w:val="00866BA6"/>
    <w:rsid w:val="00866CCA"/>
    <w:rsid w:val="00867622"/>
    <w:rsid w:val="00867E3A"/>
    <w:rsid w:val="008701BC"/>
    <w:rsid w:val="008702B5"/>
    <w:rsid w:val="00870334"/>
    <w:rsid w:val="0087041D"/>
    <w:rsid w:val="00870CAE"/>
    <w:rsid w:val="00871273"/>
    <w:rsid w:val="00871960"/>
    <w:rsid w:val="008719AF"/>
    <w:rsid w:val="00871BD5"/>
    <w:rsid w:val="00871CA8"/>
    <w:rsid w:val="008731B2"/>
    <w:rsid w:val="00873B76"/>
    <w:rsid w:val="00874484"/>
    <w:rsid w:val="00874796"/>
    <w:rsid w:val="00874BB5"/>
    <w:rsid w:val="008759F6"/>
    <w:rsid w:val="00877470"/>
    <w:rsid w:val="00877EB0"/>
    <w:rsid w:val="00877F91"/>
    <w:rsid w:val="00880487"/>
    <w:rsid w:val="008818EA"/>
    <w:rsid w:val="008818EC"/>
    <w:rsid w:val="0088238F"/>
    <w:rsid w:val="0088256E"/>
    <w:rsid w:val="00883796"/>
    <w:rsid w:val="00883A05"/>
    <w:rsid w:val="008842DC"/>
    <w:rsid w:val="00884365"/>
    <w:rsid w:val="0088467D"/>
    <w:rsid w:val="00884904"/>
    <w:rsid w:val="00884DB5"/>
    <w:rsid w:val="00884E20"/>
    <w:rsid w:val="0088503A"/>
    <w:rsid w:val="00885292"/>
    <w:rsid w:val="00885B6D"/>
    <w:rsid w:val="00886396"/>
    <w:rsid w:val="00887D12"/>
    <w:rsid w:val="00887FDA"/>
    <w:rsid w:val="00890DDE"/>
    <w:rsid w:val="00890F85"/>
    <w:rsid w:val="00891823"/>
    <w:rsid w:val="00892685"/>
    <w:rsid w:val="0089283E"/>
    <w:rsid w:val="00893052"/>
    <w:rsid w:val="0089344D"/>
    <w:rsid w:val="00893CA3"/>
    <w:rsid w:val="0089411C"/>
    <w:rsid w:val="00894699"/>
    <w:rsid w:val="008951F6"/>
    <w:rsid w:val="00895F70"/>
    <w:rsid w:val="0089617F"/>
    <w:rsid w:val="00896947"/>
    <w:rsid w:val="00896E1B"/>
    <w:rsid w:val="008A0060"/>
    <w:rsid w:val="008A0075"/>
    <w:rsid w:val="008A0898"/>
    <w:rsid w:val="008A2F22"/>
    <w:rsid w:val="008A2F95"/>
    <w:rsid w:val="008A3458"/>
    <w:rsid w:val="008A346B"/>
    <w:rsid w:val="008A4127"/>
    <w:rsid w:val="008A4257"/>
    <w:rsid w:val="008A4878"/>
    <w:rsid w:val="008A50EA"/>
    <w:rsid w:val="008A5595"/>
    <w:rsid w:val="008A5B0A"/>
    <w:rsid w:val="008A5BFE"/>
    <w:rsid w:val="008A5C94"/>
    <w:rsid w:val="008A6263"/>
    <w:rsid w:val="008A6B27"/>
    <w:rsid w:val="008A6CF3"/>
    <w:rsid w:val="008A6DB1"/>
    <w:rsid w:val="008A6F8D"/>
    <w:rsid w:val="008A733B"/>
    <w:rsid w:val="008A75F1"/>
    <w:rsid w:val="008A7946"/>
    <w:rsid w:val="008B0C2E"/>
    <w:rsid w:val="008B0E22"/>
    <w:rsid w:val="008B0E8E"/>
    <w:rsid w:val="008B0F72"/>
    <w:rsid w:val="008B10AB"/>
    <w:rsid w:val="008B1202"/>
    <w:rsid w:val="008B24B0"/>
    <w:rsid w:val="008B2615"/>
    <w:rsid w:val="008B3BC0"/>
    <w:rsid w:val="008B3E24"/>
    <w:rsid w:val="008B476D"/>
    <w:rsid w:val="008B5082"/>
    <w:rsid w:val="008B51F5"/>
    <w:rsid w:val="008B5442"/>
    <w:rsid w:val="008B68F7"/>
    <w:rsid w:val="008B6951"/>
    <w:rsid w:val="008B6F52"/>
    <w:rsid w:val="008B70E7"/>
    <w:rsid w:val="008B7C27"/>
    <w:rsid w:val="008C0036"/>
    <w:rsid w:val="008C0177"/>
    <w:rsid w:val="008C0B3E"/>
    <w:rsid w:val="008C0F45"/>
    <w:rsid w:val="008C14DD"/>
    <w:rsid w:val="008C14FA"/>
    <w:rsid w:val="008C1993"/>
    <w:rsid w:val="008C1C61"/>
    <w:rsid w:val="008C2CD0"/>
    <w:rsid w:val="008C400D"/>
    <w:rsid w:val="008C420F"/>
    <w:rsid w:val="008C455A"/>
    <w:rsid w:val="008C4AC9"/>
    <w:rsid w:val="008C4D81"/>
    <w:rsid w:val="008C5259"/>
    <w:rsid w:val="008C5545"/>
    <w:rsid w:val="008C5F24"/>
    <w:rsid w:val="008C67FD"/>
    <w:rsid w:val="008C6D5E"/>
    <w:rsid w:val="008C7744"/>
    <w:rsid w:val="008D0456"/>
    <w:rsid w:val="008D04B1"/>
    <w:rsid w:val="008D0909"/>
    <w:rsid w:val="008D0B4D"/>
    <w:rsid w:val="008D0CFC"/>
    <w:rsid w:val="008D0E57"/>
    <w:rsid w:val="008D227B"/>
    <w:rsid w:val="008D2F21"/>
    <w:rsid w:val="008D303C"/>
    <w:rsid w:val="008D39A5"/>
    <w:rsid w:val="008D47FC"/>
    <w:rsid w:val="008D481E"/>
    <w:rsid w:val="008D5965"/>
    <w:rsid w:val="008D6368"/>
    <w:rsid w:val="008D65EE"/>
    <w:rsid w:val="008D662E"/>
    <w:rsid w:val="008D68B7"/>
    <w:rsid w:val="008D7223"/>
    <w:rsid w:val="008D726E"/>
    <w:rsid w:val="008D7696"/>
    <w:rsid w:val="008D798A"/>
    <w:rsid w:val="008D7B22"/>
    <w:rsid w:val="008E0385"/>
    <w:rsid w:val="008E08DC"/>
    <w:rsid w:val="008E08F4"/>
    <w:rsid w:val="008E103F"/>
    <w:rsid w:val="008E1AFA"/>
    <w:rsid w:val="008E31D9"/>
    <w:rsid w:val="008E3B9C"/>
    <w:rsid w:val="008E41E2"/>
    <w:rsid w:val="008E4B1B"/>
    <w:rsid w:val="008E5DD4"/>
    <w:rsid w:val="008E6FCB"/>
    <w:rsid w:val="008E735A"/>
    <w:rsid w:val="008E73CE"/>
    <w:rsid w:val="008E774E"/>
    <w:rsid w:val="008E7A9C"/>
    <w:rsid w:val="008E7AF8"/>
    <w:rsid w:val="008F02DC"/>
    <w:rsid w:val="008F15AF"/>
    <w:rsid w:val="008F1699"/>
    <w:rsid w:val="008F1FBC"/>
    <w:rsid w:val="008F277A"/>
    <w:rsid w:val="008F2A71"/>
    <w:rsid w:val="008F3058"/>
    <w:rsid w:val="008F3FAA"/>
    <w:rsid w:val="008F41A3"/>
    <w:rsid w:val="008F49D6"/>
    <w:rsid w:val="008F60E7"/>
    <w:rsid w:val="008F6577"/>
    <w:rsid w:val="008F6A1E"/>
    <w:rsid w:val="008F72CC"/>
    <w:rsid w:val="00900179"/>
    <w:rsid w:val="00900C3A"/>
    <w:rsid w:val="009012F3"/>
    <w:rsid w:val="0090158B"/>
    <w:rsid w:val="009019DC"/>
    <w:rsid w:val="00901F69"/>
    <w:rsid w:val="00902864"/>
    <w:rsid w:val="00902D19"/>
    <w:rsid w:val="0090309A"/>
    <w:rsid w:val="00903347"/>
    <w:rsid w:val="009034F5"/>
    <w:rsid w:val="00904D3B"/>
    <w:rsid w:val="00905494"/>
    <w:rsid w:val="009058DF"/>
    <w:rsid w:val="00905CEC"/>
    <w:rsid w:val="00905DA1"/>
    <w:rsid w:val="00906C30"/>
    <w:rsid w:val="00906E6E"/>
    <w:rsid w:val="00907121"/>
    <w:rsid w:val="009077D3"/>
    <w:rsid w:val="00910458"/>
    <w:rsid w:val="0091048B"/>
    <w:rsid w:val="0091152B"/>
    <w:rsid w:val="009121D0"/>
    <w:rsid w:val="00913624"/>
    <w:rsid w:val="00914067"/>
    <w:rsid w:val="009144A2"/>
    <w:rsid w:val="009146BF"/>
    <w:rsid w:val="00914FF4"/>
    <w:rsid w:val="009157AF"/>
    <w:rsid w:val="00915B86"/>
    <w:rsid w:val="00916176"/>
    <w:rsid w:val="00916939"/>
    <w:rsid w:val="009170EC"/>
    <w:rsid w:val="00920727"/>
    <w:rsid w:val="00920B0F"/>
    <w:rsid w:val="009214E8"/>
    <w:rsid w:val="00922032"/>
    <w:rsid w:val="009228A3"/>
    <w:rsid w:val="00922CF7"/>
    <w:rsid w:val="00923497"/>
    <w:rsid w:val="0092466D"/>
    <w:rsid w:val="00924802"/>
    <w:rsid w:val="00924DEE"/>
    <w:rsid w:val="00925075"/>
    <w:rsid w:val="009251DB"/>
    <w:rsid w:val="009257F5"/>
    <w:rsid w:val="00925F46"/>
    <w:rsid w:val="0092669C"/>
    <w:rsid w:val="00926935"/>
    <w:rsid w:val="00926FE2"/>
    <w:rsid w:val="0092734E"/>
    <w:rsid w:val="009276D3"/>
    <w:rsid w:val="00927938"/>
    <w:rsid w:val="00927F80"/>
    <w:rsid w:val="0093075E"/>
    <w:rsid w:val="00930E51"/>
    <w:rsid w:val="00930F9B"/>
    <w:rsid w:val="00931063"/>
    <w:rsid w:val="009310D9"/>
    <w:rsid w:val="00931263"/>
    <w:rsid w:val="00931752"/>
    <w:rsid w:val="0093284A"/>
    <w:rsid w:val="00932C20"/>
    <w:rsid w:val="0093305E"/>
    <w:rsid w:val="00933103"/>
    <w:rsid w:val="00933622"/>
    <w:rsid w:val="009340AF"/>
    <w:rsid w:val="00934E06"/>
    <w:rsid w:val="009351F7"/>
    <w:rsid w:val="00935ADC"/>
    <w:rsid w:val="00935FD3"/>
    <w:rsid w:val="00936276"/>
    <w:rsid w:val="0093677A"/>
    <w:rsid w:val="00937151"/>
    <w:rsid w:val="009376CA"/>
    <w:rsid w:val="009376F0"/>
    <w:rsid w:val="0094036E"/>
    <w:rsid w:val="00940AB5"/>
    <w:rsid w:val="009418C8"/>
    <w:rsid w:val="009418DC"/>
    <w:rsid w:val="00941C61"/>
    <w:rsid w:val="00941CBD"/>
    <w:rsid w:val="00941F0C"/>
    <w:rsid w:val="009426AF"/>
    <w:rsid w:val="009427BB"/>
    <w:rsid w:val="0094324B"/>
    <w:rsid w:val="009433BF"/>
    <w:rsid w:val="00943DA2"/>
    <w:rsid w:val="00944C8D"/>
    <w:rsid w:val="00944F73"/>
    <w:rsid w:val="00945069"/>
    <w:rsid w:val="0094533C"/>
    <w:rsid w:val="00945390"/>
    <w:rsid w:val="009460D4"/>
    <w:rsid w:val="0094678A"/>
    <w:rsid w:val="00946EF7"/>
    <w:rsid w:val="00947141"/>
    <w:rsid w:val="0094733D"/>
    <w:rsid w:val="009477C3"/>
    <w:rsid w:val="00947FFE"/>
    <w:rsid w:val="00950227"/>
    <w:rsid w:val="00950CAB"/>
    <w:rsid w:val="009511CD"/>
    <w:rsid w:val="00951711"/>
    <w:rsid w:val="0095275C"/>
    <w:rsid w:val="00952BE8"/>
    <w:rsid w:val="00952E44"/>
    <w:rsid w:val="00953B1F"/>
    <w:rsid w:val="00953C37"/>
    <w:rsid w:val="009545CC"/>
    <w:rsid w:val="00954798"/>
    <w:rsid w:val="009549C9"/>
    <w:rsid w:val="00954B99"/>
    <w:rsid w:val="00955017"/>
    <w:rsid w:val="00955068"/>
    <w:rsid w:val="00955721"/>
    <w:rsid w:val="00955EA9"/>
    <w:rsid w:val="00955EC4"/>
    <w:rsid w:val="00956373"/>
    <w:rsid w:val="009577EB"/>
    <w:rsid w:val="0096153F"/>
    <w:rsid w:val="00961FF5"/>
    <w:rsid w:val="00962003"/>
    <w:rsid w:val="009620C5"/>
    <w:rsid w:val="009628E7"/>
    <w:rsid w:val="00962E19"/>
    <w:rsid w:val="009648A7"/>
    <w:rsid w:val="00964F5A"/>
    <w:rsid w:val="00965056"/>
    <w:rsid w:val="0096526C"/>
    <w:rsid w:val="0096536A"/>
    <w:rsid w:val="00965DC4"/>
    <w:rsid w:val="00966340"/>
    <w:rsid w:val="009663F0"/>
    <w:rsid w:val="00966D7D"/>
    <w:rsid w:val="00966F72"/>
    <w:rsid w:val="00967046"/>
    <w:rsid w:val="0096793D"/>
    <w:rsid w:val="009679B9"/>
    <w:rsid w:val="00967B49"/>
    <w:rsid w:val="00967C33"/>
    <w:rsid w:val="00967CFF"/>
    <w:rsid w:val="009705E4"/>
    <w:rsid w:val="00970EE8"/>
    <w:rsid w:val="00971121"/>
    <w:rsid w:val="00971474"/>
    <w:rsid w:val="0097169A"/>
    <w:rsid w:val="009717DB"/>
    <w:rsid w:val="00972C0A"/>
    <w:rsid w:val="00973419"/>
    <w:rsid w:val="00973C2B"/>
    <w:rsid w:val="00974191"/>
    <w:rsid w:val="00974BDE"/>
    <w:rsid w:val="00974C54"/>
    <w:rsid w:val="00975748"/>
    <w:rsid w:val="0097652E"/>
    <w:rsid w:val="0097668B"/>
    <w:rsid w:val="00976AEF"/>
    <w:rsid w:val="0098021F"/>
    <w:rsid w:val="009808A4"/>
    <w:rsid w:val="00981F8A"/>
    <w:rsid w:val="00983120"/>
    <w:rsid w:val="009841BA"/>
    <w:rsid w:val="0098452A"/>
    <w:rsid w:val="009847BD"/>
    <w:rsid w:val="00984E72"/>
    <w:rsid w:val="009851D4"/>
    <w:rsid w:val="009858EA"/>
    <w:rsid w:val="009861A4"/>
    <w:rsid w:val="009862AF"/>
    <w:rsid w:val="00986BBD"/>
    <w:rsid w:val="00987177"/>
    <w:rsid w:val="0098763B"/>
    <w:rsid w:val="0098787E"/>
    <w:rsid w:val="009879C9"/>
    <w:rsid w:val="00990B7D"/>
    <w:rsid w:val="00990DA4"/>
    <w:rsid w:val="0099129D"/>
    <w:rsid w:val="009915D7"/>
    <w:rsid w:val="009927D0"/>
    <w:rsid w:val="0099350C"/>
    <w:rsid w:val="00993BC1"/>
    <w:rsid w:val="00994071"/>
    <w:rsid w:val="00995480"/>
    <w:rsid w:val="009955F6"/>
    <w:rsid w:val="009956D9"/>
    <w:rsid w:val="009957DB"/>
    <w:rsid w:val="009974AF"/>
    <w:rsid w:val="009978F7"/>
    <w:rsid w:val="00997A85"/>
    <w:rsid w:val="00997CE4"/>
    <w:rsid w:val="00997D43"/>
    <w:rsid w:val="009A03BE"/>
    <w:rsid w:val="009A0602"/>
    <w:rsid w:val="009A0884"/>
    <w:rsid w:val="009A0F3E"/>
    <w:rsid w:val="009A17D3"/>
    <w:rsid w:val="009A1B15"/>
    <w:rsid w:val="009A2168"/>
    <w:rsid w:val="009A225C"/>
    <w:rsid w:val="009A2445"/>
    <w:rsid w:val="009A24AF"/>
    <w:rsid w:val="009A2ADF"/>
    <w:rsid w:val="009A2E2B"/>
    <w:rsid w:val="009A33E0"/>
    <w:rsid w:val="009A3477"/>
    <w:rsid w:val="009A3B18"/>
    <w:rsid w:val="009A3CE1"/>
    <w:rsid w:val="009A3DF4"/>
    <w:rsid w:val="009A3EA0"/>
    <w:rsid w:val="009A4444"/>
    <w:rsid w:val="009A47F5"/>
    <w:rsid w:val="009A4930"/>
    <w:rsid w:val="009A4D63"/>
    <w:rsid w:val="009A54AC"/>
    <w:rsid w:val="009A5584"/>
    <w:rsid w:val="009A56BD"/>
    <w:rsid w:val="009A640E"/>
    <w:rsid w:val="009A6606"/>
    <w:rsid w:val="009A6CA6"/>
    <w:rsid w:val="009A7806"/>
    <w:rsid w:val="009A78E0"/>
    <w:rsid w:val="009A7969"/>
    <w:rsid w:val="009B0AE4"/>
    <w:rsid w:val="009B0C04"/>
    <w:rsid w:val="009B18D6"/>
    <w:rsid w:val="009B18FC"/>
    <w:rsid w:val="009B1FAA"/>
    <w:rsid w:val="009B2D89"/>
    <w:rsid w:val="009B2EA3"/>
    <w:rsid w:val="009B3148"/>
    <w:rsid w:val="009B39E2"/>
    <w:rsid w:val="009B47E6"/>
    <w:rsid w:val="009B4F94"/>
    <w:rsid w:val="009B52F6"/>
    <w:rsid w:val="009B5355"/>
    <w:rsid w:val="009B5D80"/>
    <w:rsid w:val="009B5F0F"/>
    <w:rsid w:val="009B6FFD"/>
    <w:rsid w:val="009B72F9"/>
    <w:rsid w:val="009B7798"/>
    <w:rsid w:val="009B782F"/>
    <w:rsid w:val="009B7F21"/>
    <w:rsid w:val="009C06B7"/>
    <w:rsid w:val="009C0948"/>
    <w:rsid w:val="009C09A6"/>
    <w:rsid w:val="009C0BD7"/>
    <w:rsid w:val="009C22E0"/>
    <w:rsid w:val="009C243B"/>
    <w:rsid w:val="009C263B"/>
    <w:rsid w:val="009C2B96"/>
    <w:rsid w:val="009C2C77"/>
    <w:rsid w:val="009C2D87"/>
    <w:rsid w:val="009C3077"/>
    <w:rsid w:val="009C349B"/>
    <w:rsid w:val="009C3D69"/>
    <w:rsid w:val="009C4232"/>
    <w:rsid w:val="009C4A79"/>
    <w:rsid w:val="009C4D51"/>
    <w:rsid w:val="009C5784"/>
    <w:rsid w:val="009C6693"/>
    <w:rsid w:val="009C69E0"/>
    <w:rsid w:val="009C6FF3"/>
    <w:rsid w:val="009C70CE"/>
    <w:rsid w:val="009C7103"/>
    <w:rsid w:val="009D159B"/>
    <w:rsid w:val="009D17E9"/>
    <w:rsid w:val="009D24D0"/>
    <w:rsid w:val="009D2F33"/>
    <w:rsid w:val="009D2FDE"/>
    <w:rsid w:val="009D316F"/>
    <w:rsid w:val="009D3B98"/>
    <w:rsid w:val="009D3CF3"/>
    <w:rsid w:val="009D3E06"/>
    <w:rsid w:val="009D3F54"/>
    <w:rsid w:val="009D4308"/>
    <w:rsid w:val="009D4A6A"/>
    <w:rsid w:val="009D5019"/>
    <w:rsid w:val="009D5172"/>
    <w:rsid w:val="009D5360"/>
    <w:rsid w:val="009D5834"/>
    <w:rsid w:val="009D610E"/>
    <w:rsid w:val="009D70F8"/>
    <w:rsid w:val="009D71AC"/>
    <w:rsid w:val="009D71B0"/>
    <w:rsid w:val="009D72E0"/>
    <w:rsid w:val="009D7EAF"/>
    <w:rsid w:val="009E24BB"/>
    <w:rsid w:val="009E2657"/>
    <w:rsid w:val="009E3122"/>
    <w:rsid w:val="009E32C6"/>
    <w:rsid w:val="009E4E9D"/>
    <w:rsid w:val="009E56D9"/>
    <w:rsid w:val="009E59B2"/>
    <w:rsid w:val="009E59EC"/>
    <w:rsid w:val="009E5FC5"/>
    <w:rsid w:val="009E65BB"/>
    <w:rsid w:val="009E6913"/>
    <w:rsid w:val="009E6CC1"/>
    <w:rsid w:val="009E6E37"/>
    <w:rsid w:val="009E77A0"/>
    <w:rsid w:val="009E7B93"/>
    <w:rsid w:val="009F0A64"/>
    <w:rsid w:val="009F0C0F"/>
    <w:rsid w:val="009F0FA9"/>
    <w:rsid w:val="009F1AC5"/>
    <w:rsid w:val="009F1DCC"/>
    <w:rsid w:val="009F1E1C"/>
    <w:rsid w:val="009F2259"/>
    <w:rsid w:val="009F3851"/>
    <w:rsid w:val="009F3D98"/>
    <w:rsid w:val="009F3F85"/>
    <w:rsid w:val="009F3F91"/>
    <w:rsid w:val="009F4AAF"/>
    <w:rsid w:val="009F4F44"/>
    <w:rsid w:val="009F4FC5"/>
    <w:rsid w:val="009F6231"/>
    <w:rsid w:val="009F6234"/>
    <w:rsid w:val="009F6429"/>
    <w:rsid w:val="009F6AA6"/>
    <w:rsid w:val="009F6C39"/>
    <w:rsid w:val="009F6D28"/>
    <w:rsid w:val="009F766F"/>
    <w:rsid w:val="009F76E5"/>
    <w:rsid w:val="00A0088F"/>
    <w:rsid w:val="00A00A4C"/>
    <w:rsid w:val="00A00F38"/>
    <w:rsid w:val="00A01C29"/>
    <w:rsid w:val="00A02DAC"/>
    <w:rsid w:val="00A03B49"/>
    <w:rsid w:val="00A03FE3"/>
    <w:rsid w:val="00A0415C"/>
    <w:rsid w:val="00A04645"/>
    <w:rsid w:val="00A053F1"/>
    <w:rsid w:val="00A05D75"/>
    <w:rsid w:val="00A06073"/>
    <w:rsid w:val="00A0624A"/>
    <w:rsid w:val="00A06474"/>
    <w:rsid w:val="00A066B9"/>
    <w:rsid w:val="00A0675B"/>
    <w:rsid w:val="00A067D5"/>
    <w:rsid w:val="00A06BD7"/>
    <w:rsid w:val="00A07270"/>
    <w:rsid w:val="00A075EC"/>
    <w:rsid w:val="00A078E4"/>
    <w:rsid w:val="00A07C4B"/>
    <w:rsid w:val="00A07C65"/>
    <w:rsid w:val="00A10772"/>
    <w:rsid w:val="00A108ED"/>
    <w:rsid w:val="00A108FC"/>
    <w:rsid w:val="00A10AC1"/>
    <w:rsid w:val="00A10E90"/>
    <w:rsid w:val="00A114F9"/>
    <w:rsid w:val="00A117BD"/>
    <w:rsid w:val="00A11C4D"/>
    <w:rsid w:val="00A11D44"/>
    <w:rsid w:val="00A127A0"/>
    <w:rsid w:val="00A12E07"/>
    <w:rsid w:val="00A13D4B"/>
    <w:rsid w:val="00A14019"/>
    <w:rsid w:val="00A15959"/>
    <w:rsid w:val="00A162EA"/>
    <w:rsid w:val="00A2013E"/>
    <w:rsid w:val="00A2062E"/>
    <w:rsid w:val="00A20F53"/>
    <w:rsid w:val="00A213D3"/>
    <w:rsid w:val="00A213FC"/>
    <w:rsid w:val="00A21F74"/>
    <w:rsid w:val="00A220F8"/>
    <w:rsid w:val="00A225FE"/>
    <w:rsid w:val="00A22980"/>
    <w:rsid w:val="00A22E64"/>
    <w:rsid w:val="00A231E3"/>
    <w:rsid w:val="00A236E1"/>
    <w:rsid w:val="00A23FA4"/>
    <w:rsid w:val="00A2450D"/>
    <w:rsid w:val="00A2481C"/>
    <w:rsid w:val="00A24A8B"/>
    <w:rsid w:val="00A24EB7"/>
    <w:rsid w:val="00A252B7"/>
    <w:rsid w:val="00A25B1F"/>
    <w:rsid w:val="00A26229"/>
    <w:rsid w:val="00A2662A"/>
    <w:rsid w:val="00A26B36"/>
    <w:rsid w:val="00A26D1E"/>
    <w:rsid w:val="00A27624"/>
    <w:rsid w:val="00A27D24"/>
    <w:rsid w:val="00A30CE5"/>
    <w:rsid w:val="00A30EAF"/>
    <w:rsid w:val="00A310E6"/>
    <w:rsid w:val="00A321FB"/>
    <w:rsid w:val="00A32965"/>
    <w:rsid w:val="00A32E8D"/>
    <w:rsid w:val="00A32F39"/>
    <w:rsid w:val="00A32FEF"/>
    <w:rsid w:val="00A3347A"/>
    <w:rsid w:val="00A344B7"/>
    <w:rsid w:val="00A3452D"/>
    <w:rsid w:val="00A34C62"/>
    <w:rsid w:val="00A354F0"/>
    <w:rsid w:val="00A35DB3"/>
    <w:rsid w:val="00A362EA"/>
    <w:rsid w:val="00A36A5E"/>
    <w:rsid w:val="00A36E0B"/>
    <w:rsid w:val="00A3745C"/>
    <w:rsid w:val="00A3757B"/>
    <w:rsid w:val="00A3776B"/>
    <w:rsid w:val="00A378B2"/>
    <w:rsid w:val="00A40EB9"/>
    <w:rsid w:val="00A41373"/>
    <w:rsid w:val="00A41822"/>
    <w:rsid w:val="00A420AE"/>
    <w:rsid w:val="00A42605"/>
    <w:rsid w:val="00A429F3"/>
    <w:rsid w:val="00A42E12"/>
    <w:rsid w:val="00A4304D"/>
    <w:rsid w:val="00A434B5"/>
    <w:rsid w:val="00A436D7"/>
    <w:rsid w:val="00A43AE3"/>
    <w:rsid w:val="00A43E04"/>
    <w:rsid w:val="00A44600"/>
    <w:rsid w:val="00A448F6"/>
    <w:rsid w:val="00A44AB2"/>
    <w:rsid w:val="00A46B1F"/>
    <w:rsid w:val="00A46B77"/>
    <w:rsid w:val="00A47B1D"/>
    <w:rsid w:val="00A47D3C"/>
    <w:rsid w:val="00A47DF4"/>
    <w:rsid w:val="00A50776"/>
    <w:rsid w:val="00A50BA4"/>
    <w:rsid w:val="00A52716"/>
    <w:rsid w:val="00A5276D"/>
    <w:rsid w:val="00A52C05"/>
    <w:rsid w:val="00A52CFA"/>
    <w:rsid w:val="00A53B47"/>
    <w:rsid w:val="00A5403F"/>
    <w:rsid w:val="00A5410A"/>
    <w:rsid w:val="00A5415F"/>
    <w:rsid w:val="00A55390"/>
    <w:rsid w:val="00A55B51"/>
    <w:rsid w:val="00A55C92"/>
    <w:rsid w:val="00A56A82"/>
    <w:rsid w:val="00A56EEF"/>
    <w:rsid w:val="00A57384"/>
    <w:rsid w:val="00A574CF"/>
    <w:rsid w:val="00A57BCC"/>
    <w:rsid w:val="00A57FCD"/>
    <w:rsid w:val="00A60374"/>
    <w:rsid w:val="00A605CE"/>
    <w:rsid w:val="00A60B2F"/>
    <w:rsid w:val="00A6156D"/>
    <w:rsid w:val="00A61EA1"/>
    <w:rsid w:val="00A6277C"/>
    <w:rsid w:val="00A627F1"/>
    <w:rsid w:val="00A631E6"/>
    <w:rsid w:val="00A63920"/>
    <w:rsid w:val="00A63B1D"/>
    <w:rsid w:val="00A63CDD"/>
    <w:rsid w:val="00A63EAB"/>
    <w:rsid w:val="00A63EBC"/>
    <w:rsid w:val="00A64322"/>
    <w:rsid w:val="00A64783"/>
    <w:rsid w:val="00A64CEF"/>
    <w:rsid w:val="00A65389"/>
    <w:rsid w:val="00A654C5"/>
    <w:rsid w:val="00A65740"/>
    <w:rsid w:val="00A65B4A"/>
    <w:rsid w:val="00A65E6C"/>
    <w:rsid w:val="00A66474"/>
    <w:rsid w:val="00A66496"/>
    <w:rsid w:val="00A66CD3"/>
    <w:rsid w:val="00A672F1"/>
    <w:rsid w:val="00A6795C"/>
    <w:rsid w:val="00A700BB"/>
    <w:rsid w:val="00A70C6D"/>
    <w:rsid w:val="00A71FD4"/>
    <w:rsid w:val="00A72288"/>
    <w:rsid w:val="00A7235A"/>
    <w:rsid w:val="00A72E2E"/>
    <w:rsid w:val="00A736F1"/>
    <w:rsid w:val="00A74591"/>
    <w:rsid w:val="00A745FC"/>
    <w:rsid w:val="00A7467B"/>
    <w:rsid w:val="00A75043"/>
    <w:rsid w:val="00A755B3"/>
    <w:rsid w:val="00A75ED5"/>
    <w:rsid w:val="00A761F1"/>
    <w:rsid w:val="00A7672B"/>
    <w:rsid w:val="00A76901"/>
    <w:rsid w:val="00A775D4"/>
    <w:rsid w:val="00A80B47"/>
    <w:rsid w:val="00A80EEF"/>
    <w:rsid w:val="00A815F1"/>
    <w:rsid w:val="00A81C0B"/>
    <w:rsid w:val="00A81E5E"/>
    <w:rsid w:val="00A81E62"/>
    <w:rsid w:val="00A8233E"/>
    <w:rsid w:val="00A823D5"/>
    <w:rsid w:val="00A82487"/>
    <w:rsid w:val="00A829E7"/>
    <w:rsid w:val="00A82A56"/>
    <w:rsid w:val="00A82B81"/>
    <w:rsid w:val="00A82DA4"/>
    <w:rsid w:val="00A84363"/>
    <w:rsid w:val="00A84719"/>
    <w:rsid w:val="00A84916"/>
    <w:rsid w:val="00A85078"/>
    <w:rsid w:val="00A8515F"/>
    <w:rsid w:val="00A853BF"/>
    <w:rsid w:val="00A85735"/>
    <w:rsid w:val="00A85D15"/>
    <w:rsid w:val="00A86277"/>
    <w:rsid w:val="00A86E15"/>
    <w:rsid w:val="00A86E29"/>
    <w:rsid w:val="00A90037"/>
    <w:rsid w:val="00A90038"/>
    <w:rsid w:val="00A90080"/>
    <w:rsid w:val="00A919E4"/>
    <w:rsid w:val="00A91A5A"/>
    <w:rsid w:val="00A91AC5"/>
    <w:rsid w:val="00A91B67"/>
    <w:rsid w:val="00A925D0"/>
    <w:rsid w:val="00A92A1C"/>
    <w:rsid w:val="00A92AF1"/>
    <w:rsid w:val="00A92EF6"/>
    <w:rsid w:val="00A92FA0"/>
    <w:rsid w:val="00A93176"/>
    <w:rsid w:val="00A93189"/>
    <w:rsid w:val="00A93219"/>
    <w:rsid w:val="00A937A3"/>
    <w:rsid w:val="00A93A40"/>
    <w:rsid w:val="00A949AB"/>
    <w:rsid w:val="00A953A0"/>
    <w:rsid w:val="00A957C9"/>
    <w:rsid w:val="00A958C7"/>
    <w:rsid w:val="00A959B2"/>
    <w:rsid w:val="00A95DD7"/>
    <w:rsid w:val="00A9673A"/>
    <w:rsid w:val="00A96797"/>
    <w:rsid w:val="00A96D49"/>
    <w:rsid w:val="00A976D9"/>
    <w:rsid w:val="00A97880"/>
    <w:rsid w:val="00AA049B"/>
    <w:rsid w:val="00AA0796"/>
    <w:rsid w:val="00AA0F27"/>
    <w:rsid w:val="00AA1256"/>
    <w:rsid w:val="00AA1719"/>
    <w:rsid w:val="00AA1B54"/>
    <w:rsid w:val="00AA1C1D"/>
    <w:rsid w:val="00AA1D8F"/>
    <w:rsid w:val="00AA3ACE"/>
    <w:rsid w:val="00AA420D"/>
    <w:rsid w:val="00AA4603"/>
    <w:rsid w:val="00AA4611"/>
    <w:rsid w:val="00AA4F69"/>
    <w:rsid w:val="00AA5AA2"/>
    <w:rsid w:val="00AA78C1"/>
    <w:rsid w:val="00AB093F"/>
    <w:rsid w:val="00AB0D52"/>
    <w:rsid w:val="00AB131A"/>
    <w:rsid w:val="00AB15C7"/>
    <w:rsid w:val="00AB1915"/>
    <w:rsid w:val="00AB19CA"/>
    <w:rsid w:val="00AB1CC9"/>
    <w:rsid w:val="00AB21B6"/>
    <w:rsid w:val="00AB23D6"/>
    <w:rsid w:val="00AB25AF"/>
    <w:rsid w:val="00AB36D3"/>
    <w:rsid w:val="00AB48DF"/>
    <w:rsid w:val="00AB5167"/>
    <w:rsid w:val="00AB7357"/>
    <w:rsid w:val="00AB7371"/>
    <w:rsid w:val="00AB76FA"/>
    <w:rsid w:val="00AB7723"/>
    <w:rsid w:val="00AC06E5"/>
    <w:rsid w:val="00AC0D5A"/>
    <w:rsid w:val="00AC1CB9"/>
    <w:rsid w:val="00AC1D08"/>
    <w:rsid w:val="00AC20BC"/>
    <w:rsid w:val="00AC2809"/>
    <w:rsid w:val="00AC2EEA"/>
    <w:rsid w:val="00AC2F9E"/>
    <w:rsid w:val="00AC38C6"/>
    <w:rsid w:val="00AC3C5E"/>
    <w:rsid w:val="00AC3E12"/>
    <w:rsid w:val="00AC4DDA"/>
    <w:rsid w:val="00AC4F11"/>
    <w:rsid w:val="00AC577C"/>
    <w:rsid w:val="00AC5F04"/>
    <w:rsid w:val="00AC6D07"/>
    <w:rsid w:val="00AC72D3"/>
    <w:rsid w:val="00AC7A09"/>
    <w:rsid w:val="00AD024C"/>
    <w:rsid w:val="00AD0392"/>
    <w:rsid w:val="00AD050C"/>
    <w:rsid w:val="00AD0BFD"/>
    <w:rsid w:val="00AD3BF6"/>
    <w:rsid w:val="00AD41D7"/>
    <w:rsid w:val="00AD45A5"/>
    <w:rsid w:val="00AD45D1"/>
    <w:rsid w:val="00AD499D"/>
    <w:rsid w:val="00AD5135"/>
    <w:rsid w:val="00AD53AB"/>
    <w:rsid w:val="00AD6753"/>
    <w:rsid w:val="00AD68D7"/>
    <w:rsid w:val="00AD6B7F"/>
    <w:rsid w:val="00AD6CAF"/>
    <w:rsid w:val="00AD6D7A"/>
    <w:rsid w:val="00AD726C"/>
    <w:rsid w:val="00AD7D2D"/>
    <w:rsid w:val="00AE0128"/>
    <w:rsid w:val="00AE0324"/>
    <w:rsid w:val="00AE07F8"/>
    <w:rsid w:val="00AE151A"/>
    <w:rsid w:val="00AE1799"/>
    <w:rsid w:val="00AE1DEE"/>
    <w:rsid w:val="00AE1F97"/>
    <w:rsid w:val="00AE26B2"/>
    <w:rsid w:val="00AE3238"/>
    <w:rsid w:val="00AE44B8"/>
    <w:rsid w:val="00AE4A62"/>
    <w:rsid w:val="00AE4DDD"/>
    <w:rsid w:val="00AE549F"/>
    <w:rsid w:val="00AE5C0B"/>
    <w:rsid w:val="00AE6C4E"/>
    <w:rsid w:val="00AE72F5"/>
    <w:rsid w:val="00AE7AC3"/>
    <w:rsid w:val="00AE7FB5"/>
    <w:rsid w:val="00AF01C1"/>
    <w:rsid w:val="00AF04DD"/>
    <w:rsid w:val="00AF0A9C"/>
    <w:rsid w:val="00AF0D15"/>
    <w:rsid w:val="00AF0FB3"/>
    <w:rsid w:val="00AF1475"/>
    <w:rsid w:val="00AF1C98"/>
    <w:rsid w:val="00AF2BA2"/>
    <w:rsid w:val="00AF2E24"/>
    <w:rsid w:val="00AF35C0"/>
    <w:rsid w:val="00AF3D02"/>
    <w:rsid w:val="00AF43F6"/>
    <w:rsid w:val="00AF4711"/>
    <w:rsid w:val="00AF4A46"/>
    <w:rsid w:val="00AF5164"/>
    <w:rsid w:val="00AF52F1"/>
    <w:rsid w:val="00AF5621"/>
    <w:rsid w:val="00AF58AA"/>
    <w:rsid w:val="00AF5920"/>
    <w:rsid w:val="00AF5B8A"/>
    <w:rsid w:val="00AF6B60"/>
    <w:rsid w:val="00AF75B4"/>
    <w:rsid w:val="00AF75D5"/>
    <w:rsid w:val="00AF7C8D"/>
    <w:rsid w:val="00AF7ED1"/>
    <w:rsid w:val="00B00577"/>
    <w:rsid w:val="00B006A4"/>
    <w:rsid w:val="00B00747"/>
    <w:rsid w:val="00B01010"/>
    <w:rsid w:val="00B010CA"/>
    <w:rsid w:val="00B01519"/>
    <w:rsid w:val="00B02743"/>
    <w:rsid w:val="00B02AE9"/>
    <w:rsid w:val="00B0304B"/>
    <w:rsid w:val="00B03232"/>
    <w:rsid w:val="00B03553"/>
    <w:rsid w:val="00B03AE9"/>
    <w:rsid w:val="00B03FF2"/>
    <w:rsid w:val="00B0419D"/>
    <w:rsid w:val="00B048E2"/>
    <w:rsid w:val="00B04E6B"/>
    <w:rsid w:val="00B04EC6"/>
    <w:rsid w:val="00B05037"/>
    <w:rsid w:val="00B0516F"/>
    <w:rsid w:val="00B0551D"/>
    <w:rsid w:val="00B05894"/>
    <w:rsid w:val="00B06EF9"/>
    <w:rsid w:val="00B07759"/>
    <w:rsid w:val="00B07927"/>
    <w:rsid w:val="00B07E39"/>
    <w:rsid w:val="00B07E7E"/>
    <w:rsid w:val="00B10708"/>
    <w:rsid w:val="00B10807"/>
    <w:rsid w:val="00B10A9B"/>
    <w:rsid w:val="00B10F79"/>
    <w:rsid w:val="00B118A3"/>
    <w:rsid w:val="00B11A4D"/>
    <w:rsid w:val="00B11D91"/>
    <w:rsid w:val="00B123CE"/>
    <w:rsid w:val="00B129B7"/>
    <w:rsid w:val="00B130CB"/>
    <w:rsid w:val="00B13618"/>
    <w:rsid w:val="00B13C38"/>
    <w:rsid w:val="00B148DE"/>
    <w:rsid w:val="00B14BEE"/>
    <w:rsid w:val="00B14C19"/>
    <w:rsid w:val="00B15210"/>
    <w:rsid w:val="00B1555A"/>
    <w:rsid w:val="00B15EDB"/>
    <w:rsid w:val="00B15F44"/>
    <w:rsid w:val="00B15F66"/>
    <w:rsid w:val="00B1630F"/>
    <w:rsid w:val="00B16B75"/>
    <w:rsid w:val="00B16F14"/>
    <w:rsid w:val="00B1754A"/>
    <w:rsid w:val="00B17604"/>
    <w:rsid w:val="00B17BA0"/>
    <w:rsid w:val="00B20A4D"/>
    <w:rsid w:val="00B241BA"/>
    <w:rsid w:val="00B247B9"/>
    <w:rsid w:val="00B249B7"/>
    <w:rsid w:val="00B24A37"/>
    <w:rsid w:val="00B24A48"/>
    <w:rsid w:val="00B24A9F"/>
    <w:rsid w:val="00B258C2"/>
    <w:rsid w:val="00B2592E"/>
    <w:rsid w:val="00B2625E"/>
    <w:rsid w:val="00B264CB"/>
    <w:rsid w:val="00B2732D"/>
    <w:rsid w:val="00B27E32"/>
    <w:rsid w:val="00B30DDF"/>
    <w:rsid w:val="00B30F23"/>
    <w:rsid w:val="00B30FB6"/>
    <w:rsid w:val="00B3147F"/>
    <w:rsid w:val="00B316E7"/>
    <w:rsid w:val="00B3198B"/>
    <w:rsid w:val="00B31EFB"/>
    <w:rsid w:val="00B32B7D"/>
    <w:rsid w:val="00B32D1E"/>
    <w:rsid w:val="00B32DD3"/>
    <w:rsid w:val="00B332B9"/>
    <w:rsid w:val="00B3388A"/>
    <w:rsid w:val="00B33ACE"/>
    <w:rsid w:val="00B34102"/>
    <w:rsid w:val="00B350FE"/>
    <w:rsid w:val="00B35FC9"/>
    <w:rsid w:val="00B364A0"/>
    <w:rsid w:val="00B36B9E"/>
    <w:rsid w:val="00B36EBC"/>
    <w:rsid w:val="00B36F19"/>
    <w:rsid w:val="00B37C4D"/>
    <w:rsid w:val="00B4035C"/>
    <w:rsid w:val="00B40921"/>
    <w:rsid w:val="00B409ED"/>
    <w:rsid w:val="00B40BE6"/>
    <w:rsid w:val="00B411E4"/>
    <w:rsid w:val="00B413B8"/>
    <w:rsid w:val="00B42480"/>
    <w:rsid w:val="00B42628"/>
    <w:rsid w:val="00B43CA3"/>
    <w:rsid w:val="00B446F6"/>
    <w:rsid w:val="00B44868"/>
    <w:rsid w:val="00B451E4"/>
    <w:rsid w:val="00B45411"/>
    <w:rsid w:val="00B456C2"/>
    <w:rsid w:val="00B46702"/>
    <w:rsid w:val="00B471F8"/>
    <w:rsid w:val="00B47690"/>
    <w:rsid w:val="00B5012E"/>
    <w:rsid w:val="00B509F6"/>
    <w:rsid w:val="00B50EF9"/>
    <w:rsid w:val="00B51548"/>
    <w:rsid w:val="00B51BBE"/>
    <w:rsid w:val="00B51FD0"/>
    <w:rsid w:val="00B520D0"/>
    <w:rsid w:val="00B52748"/>
    <w:rsid w:val="00B53343"/>
    <w:rsid w:val="00B53A68"/>
    <w:rsid w:val="00B542B0"/>
    <w:rsid w:val="00B55258"/>
    <w:rsid w:val="00B55311"/>
    <w:rsid w:val="00B55344"/>
    <w:rsid w:val="00B559A1"/>
    <w:rsid w:val="00B55CF6"/>
    <w:rsid w:val="00B55F5F"/>
    <w:rsid w:val="00B562D8"/>
    <w:rsid w:val="00B56965"/>
    <w:rsid w:val="00B56F23"/>
    <w:rsid w:val="00B577C0"/>
    <w:rsid w:val="00B604CC"/>
    <w:rsid w:val="00B60B68"/>
    <w:rsid w:val="00B6195B"/>
    <w:rsid w:val="00B61995"/>
    <w:rsid w:val="00B61C57"/>
    <w:rsid w:val="00B6208B"/>
    <w:rsid w:val="00B62315"/>
    <w:rsid w:val="00B623A7"/>
    <w:rsid w:val="00B62AEA"/>
    <w:rsid w:val="00B62B11"/>
    <w:rsid w:val="00B632A2"/>
    <w:rsid w:val="00B6353F"/>
    <w:rsid w:val="00B6370D"/>
    <w:rsid w:val="00B63AAA"/>
    <w:rsid w:val="00B645CB"/>
    <w:rsid w:val="00B65377"/>
    <w:rsid w:val="00B653D1"/>
    <w:rsid w:val="00B65A43"/>
    <w:rsid w:val="00B66396"/>
    <w:rsid w:val="00B66D21"/>
    <w:rsid w:val="00B672A9"/>
    <w:rsid w:val="00B6735B"/>
    <w:rsid w:val="00B675FF"/>
    <w:rsid w:val="00B67F07"/>
    <w:rsid w:val="00B704D4"/>
    <w:rsid w:val="00B7107A"/>
    <w:rsid w:val="00B719C0"/>
    <w:rsid w:val="00B71B14"/>
    <w:rsid w:val="00B72DAB"/>
    <w:rsid w:val="00B72F84"/>
    <w:rsid w:val="00B732E1"/>
    <w:rsid w:val="00B736D6"/>
    <w:rsid w:val="00B7370C"/>
    <w:rsid w:val="00B73C47"/>
    <w:rsid w:val="00B7406F"/>
    <w:rsid w:val="00B74112"/>
    <w:rsid w:val="00B74268"/>
    <w:rsid w:val="00B743EF"/>
    <w:rsid w:val="00B74C0B"/>
    <w:rsid w:val="00B75404"/>
    <w:rsid w:val="00B75962"/>
    <w:rsid w:val="00B768AB"/>
    <w:rsid w:val="00B76C70"/>
    <w:rsid w:val="00B770B4"/>
    <w:rsid w:val="00B771AC"/>
    <w:rsid w:val="00B77D7E"/>
    <w:rsid w:val="00B77F67"/>
    <w:rsid w:val="00B802B8"/>
    <w:rsid w:val="00B8040D"/>
    <w:rsid w:val="00B8073D"/>
    <w:rsid w:val="00B80B04"/>
    <w:rsid w:val="00B819D3"/>
    <w:rsid w:val="00B81DF4"/>
    <w:rsid w:val="00B81E49"/>
    <w:rsid w:val="00B81EFD"/>
    <w:rsid w:val="00B827B7"/>
    <w:rsid w:val="00B8389C"/>
    <w:rsid w:val="00B83992"/>
    <w:rsid w:val="00B83EA1"/>
    <w:rsid w:val="00B840E0"/>
    <w:rsid w:val="00B845AB"/>
    <w:rsid w:val="00B84729"/>
    <w:rsid w:val="00B85020"/>
    <w:rsid w:val="00B85160"/>
    <w:rsid w:val="00B85A1D"/>
    <w:rsid w:val="00B85E09"/>
    <w:rsid w:val="00B86B6D"/>
    <w:rsid w:val="00B86E11"/>
    <w:rsid w:val="00B875C9"/>
    <w:rsid w:val="00B90502"/>
    <w:rsid w:val="00B90958"/>
    <w:rsid w:val="00B9145B"/>
    <w:rsid w:val="00B919CB"/>
    <w:rsid w:val="00B91A58"/>
    <w:rsid w:val="00B92CCF"/>
    <w:rsid w:val="00B93635"/>
    <w:rsid w:val="00B93FC5"/>
    <w:rsid w:val="00B94B00"/>
    <w:rsid w:val="00B953EE"/>
    <w:rsid w:val="00B9541A"/>
    <w:rsid w:val="00B955DF"/>
    <w:rsid w:val="00B95BB0"/>
    <w:rsid w:val="00B962EF"/>
    <w:rsid w:val="00B967E5"/>
    <w:rsid w:val="00B977BD"/>
    <w:rsid w:val="00B97CE6"/>
    <w:rsid w:val="00B97E81"/>
    <w:rsid w:val="00BA03FF"/>
    <w:rsid w:val="00BA0887"/>
    <w:rsid w:val="00BA12FF"/>
    <w:rsid w:val="00BA1580"/>
    <w:rsid w:val="00BA1682"/>
    <w:rsid w:val="00BA2D3F"/>
    <w:rsid w:val="00BA2D78"/>
    <w:rsid w:val="00BA2E4D"/>
    <w:rsid w:val="00BA2F25"/>
    <w:rsid w:val="00BA2FC6"/>
    <w:rsid w:val="00BA3E82"/>
    <w:rsid w:val="00BA42D1"/>
    <w:rsid w:val="00BA4AD0"/>
    <w:rsid w:val="00BA4C25"/>
    <w:rsid w:val="00BA4ECF"/>
    <w:rsid w:val="00BA52EF"/>
    <w:rsid w:val="00BA5979"/>
    <w:rsid w:val="00BA5C58"/>
    <w:rsid w:val="00BA5D7C"/>
    <w:rsid w:val="00BA5ED8"/>
    <w:rsid w:val="00BA5FA8"/>
    <w:rsid w:val="00BA5FB9"/>
    <w:rsid w:val="00BA6289"/>
    <w:rsid w:val="00BA684A"/>
    <w:rsid w:val="00BA74EE"/>
    <w:rsid w:val="00BA7880"/>
    <w:rsid w:val="00BA7896"/>
    <w:rsid w:val="00BB0FCB"/>
    <w:rsid w:val="00BB1876"/>
    <w:rsid w:val="00BB1BC2"/>
    <w:rsid w:val="00BB20AD"/>
    <w:rsid w:val="00BB2B91"/>
    <w:rsid w:val="00BB31B3"/>
    <w:rsid w:val="00BB357E"/>
    <w:rsid w:val="00BB37AD"/>
    <w:rsid w:val="00BB42F4"/>
    <w:rsid w:val="00BB44BD"/>
    <w:rsid w:val="00BB4D57"/>
    <w:rsid w:val="00BB4F5D"/>
    <w:rsid w:val="00BB52F7"/>
    <w:rsid w:val="00BB61F3"/>
    <w:rsid w:val="00BB649B"/>
    <w:rsid w:val="00BB7548"/>
    <w:rsid w:val="00BB7CAB"/>
    <w:rsid w:val="00BB7D35"/>
    <w:rsid w:val="00BC1281"/>
    <w:rsid w:val="00BC1745"/>
    <w:rsid w:val="00BC1BDF"/>
    <w:rsid w:val="00BC1F11"/>
    <w:rsid w:val="00BC2483"/>
    <w:rsid w:val="00BC2489"/>
    <w:rsid w:val="00BC2918"/>
    <w:rsid w:val="00BC331A"/>
    <w:rsid w:val="00BC3614"/>
    <w:rsid w:val="00BC4F19"/>
    <w:rsid w:val="00BC5193"/>
    <w:rsid w:val="00BC5241"/>
    <w:rsid w:val="00BC5971"/>
    <w:rsid w:val="00BC5CBC"/>
    <w:rsid w:val="00BC63DE"/>
    <w:rsid w:val="00BC6DB2"/>
    <w:rsid w:val="00BC7703"/>
    <w:rsid w:val="00BC7C1F"/>
    <w:rsid w:val="00BC7E3B"/>
    <w:rsid w:val="00BD07F0"/>
    <w:rsid w:val="00BD0F1C"/>
    <w:rsid w:val="00BD12F2"/>
    <w:rsid w:val="00BD1598"/>
    <w:rsid w:val="00BD19E7"/>
    <w:rsid w:val="00BD24DA"/>
    <w:rsid w:val="00BD2611"/>
    <w:rsid w:val="00BD2ED9"/>
    <w:rsid w:val="00BD33F4"/>
    <w:rsid w:val="00BD3590"/>
    <w:rsid w:val="00BD359A"/>
    <w:rsid w:val="00BD384C"/>
    <w:rsid w:val="00BD4C91"/>
    <w:rsid w:val="00BD64C2"/>
    <w:rsid w:val="00BD72F6"/>
    <w:rsid w:val="00BD75FB"/>
    <w:rsid w:val="00BD78C9"/>
    <w:rsid w:val="00BE04F6"/>
    <w:rsid w:val="00BE0791"/>
    <w:rsid w:val="00BE0891"/>
    <w:rsid w:val="00BE10E8"/>
    <w:rsid w:val="00BE172F"/>
    <w:rsid w:val="00BE1A38"/>
    <w:rsid w:val="00BE248F"/>
    <w:rsid w:val="00BE2FFE"/>
    <w:rsid w:val="00BE3342"/>
    <w:rsid w:val="00BE3CA2"/>
    <w:rsid w:val="00BE467C"/>
    <w:rsid w:val="00BE481A"/>
    <w:rsid w:val="00BE4946"/>
    <w:rsid w:val="00BE4AB5"/>
    <w:rsid w:val="00BE50BC"/>
    <w:rsid w:val="00BE541B"/>
    <w:rsid w:val="00BE637A"/>
    <w:rsid w:val="00BE6769"/>
    <w:rsid w:val="00BE6CC8"/>
    <w:rsid w:val="00BE7001"/>
    <w:rsid w:val="00BE71F2"/>
    <w:rsid w:val="00BF00EF"/>
    <w:rsid w:val="00BF06B3"/>
    <w:rsid w:val="00BF09AA"/>
    <w:rsid w:val="00BF0A23"/>
    <w:rsid w:val="00BF0F8C"/>
    <w:rsid w:val="00BF12A2"/>
    <w:rsid w:val="00BF1C14"/>
    <w:rsid w:val="00BF206F"/>
    <w:rsid w:val="00BF238B"/>
    <w:rsid w:val="00BF2641"/>
    <w:rsid w:val="00BF32A6"/>
    <w:rsid w:val="00BF334B"/>
    <w:rsid w:val="00BF42FD"/>
    <w:rsid w:val="00BF44CB"/>
    <w:rsid w:val="00BF4615"/>
    <w:rsid w:val="00BF4988"/>
    <w:rsid w:val="00BF4A4D"/>
    <w:rsid w:val="00BF4EA3"/>
    <w:rsid w:val="00BF4FAB"/>
    <w:rsid w:val="00BF510E"/>
    <w:rsid w:val="00BF5955"/>
    <w:rsid w:val="00BF69A2"/>
    <w:rsid w:val="00BF69E6"/>
    <w:rsid w:val="00BF7263"/>
    <w:rsid w:val="00BF7C1D"/>
    <w:rsid w:val="00BF7D96"/>
    <w:rsid w:val="00C00DD9"/>
    <w:rsid w:val="00C01E5A"/>
    <w:rsid w:val="00C02489"/>
    <w:rsid w:val="00C03204"/>
    <w:rsid w:val="00C03BB2"/>
    <w:rsid w:val="00C03E08"/>
    <w:rsid w:val="00C03EAF"/>
    <w:rsid w:val="00C042EE"/>
    <w:rsid w:val="00C04BFE"/>
    <w:rsid w:val="00C04D34"/>
    <w:rsid w:val="00C04E20"/>
    <w:rsid w:val="00C0505F"/>
    <w:rsid w:val="00C0519A"/>
    <w:rsid w:val="00C05D48"/>
    <w:rsid w:val="00C061CA"/>
    <w:rsid w:val="00C068D2"/>
    <w:rsid w:val="00C0699F"/>
    <w:rsid w:val="00C06B77"/>
    <w:rsid w:val="00C06DD2"/>
    <w:rsid w:val="00C07293"/>
    <w:rsid w:val="00C07697"/>
    <w:rsid w:val="00C07B33"/>
    <w:rsid w:val="00C07B6B"/>
    <w:rsid w:val="00C07D12"/>
    <w:rsid w:val="00C10053"/>
    <w:rsid w:val="00C1054B"/>
    <w:rsid w:val="00C106F8"/>
    <w:rsid w:val="00C10BD1"/>
    <w:rsid w:val="00C10F2C"/>
    <w:rsid w:val="00C11094"/>
    <w:rsid w:val="00C114EF"/>
    <w:rsid w:val="00C118E8"/>
    <w:rsid w:val="00C12483"/>
    <w:rsid w:val="00C13827"/>
    <w:rsid w:val="00C13918"/>
    <w:rsid w:val="00C14DA0"/>
    <w:rsid w:val="00C14E8C"/>
    <w:rsid w:val="00C14F10"/>
    <w:rsid w:val="00C15978"/>
    <w:rsid w:val="00C15F27"/>
    <w:rsid w:val="00C1611F"/>
    <w:rsid w:val="00C17D05"/>
    <w:rsid w:val="00C17DBA"/>
    <w:rsid w:val="00C17EE7"/>
    <w:rsid w:val="00C20A0B"/>
    <w:rsid w:val="00C20A5C"/>
    <w:rsid w:val="00C20EBB"/>
    <w:rsid w:val="00C2104A"/>
    <w:rsid w:val="00C21796"/>
    <w:rsid w:val="00C219B2"/>
    <w:rsid w:val="00C21EF8"/>
    <w:rsid w:val="00C226A8"/>
    <w:rsid w:val="00C22865"/>
    <w:rsid w:val="00C23004"/>
    <w:rsid w:val="00C23C2F"/>
    <w:rsid w:val="00C24D40"/>
    <w:rsid w:val="00C25DA0"/>
    <w:rsid w:val="00C25E6C"/>
    <w:rsid w:val="00C267D7"/>
    <w:rsid w:val="00C27119"/>
    <w:rsid w:val="00C2713F"/>
    <w:rsid w:val="00C27C64"/>
    <w:rsid w:val="00C27EFF"/>
    <w:rsid w:val="00C27FF0"/>
    <w:rsid w:val="00C301EB"/>
    <w:rsid w:val="00C3073F"/>
    <w:rsid w:val="00C30BF1"/>
    <w:rsid w:val="00C3157E"/>
    <w:rsid w:val="00C31E2F"/>
    <w:rsid w:val="00C32310"/>
    <w:rsid w:val="00C32B75"/>
    <w:rsid w:val="00C32B98"/>
    <w:rsid w:val="00C32C12"/>
    <w:rsid w:val="00C33335"/>
    <w:rsid w:val="00C3343E"/>
    <w:rsid w:val="00C33612"/>
    <w:rsid w:val="00C336F8"/>
    <w:rsid w:val="00C3371A"/>
    <w:rsid w:val="00C33ABC"/>
    <w:rsid w:val="00C341A4"/>
    <w:rsid w:val="00C3477F"/>
    <w:rsid w:val="00C3560A"/>
    <w:rsid w:val="00C35642"/>
    <w:rsid w:val="00C35864"/>
    <w:rsid w:val="00C364F4"/>
    <w:rsid w:val="00C372F2"/>
    <w:rsid w:val="00C37454"/>
    <w:rsid w:val="00C375D6"/>
    <w:rsid w:val="00C37883"/>
    <w:rsid w:val="00C40355"/>
    <w:rsid w:val="00C40742"/>
    <w:rsid w:val="00C407C9"/>
    <w:rsid w:val="00C41A95"/>
    <w:rsid w:val="00C4202E"/>
    <w:rsid w:val="00C421D4"/>
    <w:rsid w:val="00C42529"/>
    <w:rsid w:val="00C425AD"/>
    <w:rsid w:val="00C43346"/>
    <w:rsid w:val="00C44023"/>
    <w:rsid w:val="00C44373"/>
    <w:rsid w:val="00C44429"/>
    <w:rsid w:val="00C44557"/>
    <w:rsid w:val="00C44C35"/>
    <w:rsid w:val="00C44D08"/>
    <w:rsid w:val="00C45440"/>
    <w:rsid w:val="00C4556A"/>
    <w:rsid w:val="00C457E8"/>
    <w:rsid w:val="00C45AF5"/>
    <w:rsid w:val="00C463C5"/>
    <w:rsid w:val="00C468C7"/>
    <w:rsid w:val="00C4693B"/>
    <w:rsid w:val="00C47347"/>
    <w:rsid w:val="00C478A1"/>
    <w:rsid w:val="00C47B1A"/>
    <w:rsid w:val="00C5069B"/>
    <w:rsid w:val="00C51CC6"/>
    <w:rsid w:val="00C52163"/>
    <w:rsid w:val="00C5291A"/>
    <w:rsid w:val="00C529A9"/>
    <w:rsid w:val="00C52B1A"/>
    <w:rsid w:val="00C52C1E"/>
    <w:rsid w:val="00C52D63"/>
    <w:rsid w:val="00C52E72"/>
    <w:rsid w:val="00C53905"/>
    <w:rsid w:val="00C53AF2"/>
    <w:rsid w:val="00C54310"/>
    <w:rsid w:val="00C545BE"/>
    <w:rsid w:val="00C5484D"/>
    <w:rsid w:val="00C54D04"/>
    <w:rsid w:val="00C550EB"/>
    <w:rsid w:val="00C55438"/>
    <w:rsid w:val="00C5543E"/>
    <w:rsid w:val="00C55F39"/>
    <w:rsid w:val="00C56126"/>
    <w:rsid w:val="00C564D0"/>
    <w:rsid w:val="00C5720C"/>
    <w:rsid w:val="00C573F1"/>
    <w:rsid w:val="00C60118"/>
    <w:rsid w:val="00C601F3"/>
    <w:rsid w:val="00C608C0"/>
    <w:rsid w:val="00C6127C"/>
    <w:rsid w:val="00C619FC"/>
    <w:rsid w:val="00C62142"/>
    <w:rsid w:val="00C626D0"/>
    <w:rsid w:val="00C62BFC"/>
    <w:rsid w:val="00C64686"/>
    <w:rsid w:val="00C64E2E"/>
    <w:rsid w:val="00C64F20"/>
    <w:rsid w:val="00C65BB8"/>
    <w:rsid w:val="00C66448"/>
    <w:rsid w:val="00C6692C"/>
    <w:rsid w:val="00C66BCC"/>
    <w:rsid w:val="00C679B6"/>
    <w:rsid w:val="00C7086A"/>
    <w:rsid w:val="00C72551"/>
    <w:rsid w:val="00C725CC"/>
    <w:rsid w:val="00C726F7"/>
    <w:rsid w:val="00C739E0"/>
    <w:rsid w:val="00C740F8"/>
    <w:rsid w:val="00C7461A"/>
    <w:rsid w:val="00C74791"/>
    <w:rsid w:val="00C74B03"/>
    <w:rsid w:val="00C74CA4"/>
    <w:rsid w:val="00C74DCA"/>
    <w:rsid w:val="00C75BEE"/>
    <w:rsid w:val="00C7615F"/>
    <w:rsid w:val="00C808A2"/>
    <w:rsid w:val="00C812BA"/>
    <w:rsid w:val="00C8169E"/>
    <w:rsid w:val="00C81EC2"/>
    <w:rsid w:val="00C821C6"/>
    <w:rsid w:val="00C82577"/>
    <w:rsid w:val="00C82F77"/>
    <w:rsid w:val="00C83980"/>
    <w:rsid w:val="00C83C56"/>
    <w:rsid w:val="00C84483"/>
    <w:rsid w:val="00C84847"/>
    <w:rsid w:val="00C84A43"/>
    <w:rsid w:val="00C84B8E"/>
    <w:rsid w:val="00C85396"/>
    <w:rsid w:val="00C85624"/>
    <w:rsid w:val="00C8571F"/>
    <w:rsid w:val="00C85F12"/>
    <w:rsid w:val="00C86334"/>
    <w:rsid w:val="00C8637C"/>
    <w:rsid w:val="00C86BF8"/>
    <w:rsid w:val="00C86E14"/>
    <w:rsid w:val="00C876F4"/>
    <w:rsid w:val="00C87A57"/>
    <w:rsid w:val="00C87B41"/>
    <w:rsid w:val="00C90062"/>
    <w:rsid w:val="00C90460"/>
    <w:rsid w:val="00C916EF"/>
    <w:rsid w:val="00C918CC"/>
    <w:rsid w:val="00C924E3"/>
    <w:rsid w:val="00C927A6"/>
    <w:rsid w:val="00C92FB7"/>
    <w:rsid w:val="00C9341E"/>
    <w:rsid w:val="00C93C3C"/>
    <w:rsid w:val="00C94303"/>
    <w:rsid w:val="00C94C94"/>
    <w:rsid w:val="00C9544A"/>
    <w:rsid w:val="00C95664"/>
    <w:rsid w:val="00C95765"/>
    <w:rsid w:val="00C9621B"/>
    <w:rsid w:val="00C9705B"/>
    <w:rsid w:val="00C97270"/>
    <w:rsid w:val="00C97918"/>
    <w:rsid w:val="00C97999"/>
    <w:rsid w:val="00C97A17"/>
    <w:rsid w:val="00C97B19"/>
    <w:rsid w:val="00CA01A4"/>
    <w:rsid w:val="00CA0C3B"/>
    <w:rsid w:val="00CA0C8F"/>
    <w:rsid w:val="00CA0FBB"/>
    <w:rsid w:val="00CA148D"/>
    <w:rsid w:val="00CA15CF"/>
    <w:rsid w:val="00CA1C25"/>
    <w:rsid w:val="00CA1FBC"/>
    <w:rsid w:val="00CA45A0"/>
    <w:rsid w:val="00CA4A78"/>
    <w:rsid w:val="00CA4AA1"/>
    <w:rsid w:val="00CA4C4E"/>
    <w:rsid w:val="00CA5506"/>
    <w:rsid w:val="00CA556C"/>
    <w:rsid w:val="00CA56D6"/>
    <w:rsid w:val="00CA59CD"/>
    <w:rsid w:val="00CA6580"/>
    <w:rsid w:val="00CA65F2"/>
    <w:rsid w:val="00CA698E"/>
    <w:rsid w:val="00CA6D62"/>
    <w:rsid w:val="00CA6E79"/>
    <w:rsid w:val="00CA73F8"/>
    <w:rsid w:val="00CA7695"/>
    <w:rsid w:val="00CA7EE9"/>
    <w:rsid w:val="00CB1409"/>
    <w:rsid w:val="00CB1473"/>
    <w:rsid w:val="00CB16B1"/>
    <w:rsid w:val="00CB2146"/>
    <w:rsid w:val="00CB2C50"/>
    <w:rsid w:val="00CB2CC0"/>
    <w:rsid w:val="00CB2D11"/>
    <w:rsid w:val="00CB44AF"/>
    <w:rsid w:val="00CB4BCD"/>
    <w:rsid w:val="00CB5662"/>
    <w:rsid w:val="00CB5C96"/>
    <w:rsid w:val="00CB5F26"/>
    <w:rsid w:val="00CB6CDD"/>
    <w:rsid w:val="00CB70B7"/>
    <w:rsid w:val="00CB7371"/>
    <w:rsid w:val="00CB7E0E"/>
    <w:rsid w:val="00CB7FE6"/>
    <w:rsid w:val="00CC0C1B"/>
    <w:rsid w:val="00CC0D6A"/>
    <w:rsid w:val="00CC0DB7"/>
    <w:rsid w:val="00CC0EF6"/>
    <w:rsid w:val="00CC10C3"/>
    <w:rsid w:val="00CC2135"/>
    <w:rsid w:val="00CC2786"/>
    <w:rsid w:val="00CC30E3"/>
    <w:rsid w:val="00CC3400"/>
    <w:rsid w:val="00CC36DF"/>
    <w:rsid w:val="00CC3E3F"/>
    <w:rsid w:val="00CC447A"/>
    <w:rsid w:val="00CC4728"/>
    <w:rsid w:val="00CC47AC"/>
    <w:rsid w:val="00CC5146"/>
    <w:rsid w:val="00CC569B"/>
    <w:rsid w:val="00CC57D6"/>
    <w:rsid w:val="00CC57F9"/>
    <w:rsid w:val="00CC6C3A"/>
    <w:rsid w:val="00CC6E2E"/>
    <w:rsid w:val="00CC6FFE"/>
    <w:rsid w:val="00CC71A0"/>
    <w:rsid w:val="00CC73C8"/>
    <w:rsid w:val="00CC7AB1"/>
    <w:rsid w:val="00CC7C80"/>
    <w:rsid w:val="00CD0344"/>
    <w:rsid w:val="00CD06D4"/>
    <w:rsid w:val="00CD0B1B"/>
    <w:rsid w:val="00CD1238"/>
    <w:rsid w:val="00CD124E"/>
    <w:rsid w:val="00CD17AD"/>
    <w:rsid w:val="00CD1931"/>
    <w:rsid w:val="00CD2113"/>
    <w:rsid w:val="00CD21D3"/>
    <w:rsid w:val="00CD235C"/>
    <w:rsid w:val="00CD2BA2"/>
    <w:rsid w:val="00CD2D6B"/>
    <w:rsid w:val="00CD31F6"/>
    <w:rsid w:val="00CD3D6A"/>
    <w:rsid w:val="00CD42B3"/>
    <w:rsid w:val="00CD48E8"/>
    <w:rsid w:val="00CD4C1D"/>
    <w:rsid w:val="00CD503C"/>
    <w:rsid w:val="00CD53C8"/>
    <w:rsid w:val="00CD5B17"/>
    <w:rsid w:val="00CD5F37"/>
    <w:rsid w:val="00CD643F"/>
    <w:rsid w:val="00CD66D3"/>
    <w:rsid w:val="00CD6F7B"/>
    <w:rsid w:val="00CD701C"/>
    <w:rsid w:val="00CD73A8"/>
    <w:rsid w:val="00CD74A0"/>
    <w:rsid w:val="00CD7A63"/>
    <w:rsid w:val="00CE0401"/>
    <w:rsid w:val="00CE0698"/>
    <w:rsid w:val="00CE0F68"/>
    <w:rsid w:val="00CE144A"/>
    <w:rsid w:val="00CE1A4F"/>
    <w:rsid w:val="00CE1B23"/>
    <w:rsid w:val="00CE25C3"/>
    <w:rsid w:val="00CE2CDE"/>
    <w:rsid w:val="00CE30DB"/>
    <w:rsid w:val="00CE3F21"/>
    <w:rsid w:val="00CE3FA4"/>
    <w:rsid w:val="00CE442B"/>
    <w:rsid w:val="00CE4921"/>
    <w:rsid w:val="00CE4C03"/>
    <w:rsid w:val="00CE5293"/>
    <w:rsid w:val="00CE5541"/>
    <w:rsid w:val="00CE577B"/>
    <w:rsid w:val="00CE594B"/>
    <w:rsid w:val="00CE5A4E"/>
    <w:rsid w:val="00CE5AF8"/>
    <w:rsid w:val="00CE6144"/>
    <w:rsid w:val="00CE67CB"/>
    <w:rsid w:val="00CE7222"/>
    <w:rsid w:val="00CE77A8"/>
    <w:rsid w:val="00CE7A2B"/>
    <w:rsid w:val="00CE7A5E"/>
    <w:rsid w:val="00CF00E4"/>
    <w:rsid w:val="00CF020F"/>
    <w:rsid w:val="00CF12FC"/>
    <w:rsid w:val="00CF207A"/>
    <w:rsid w:val="00CF2C3E"/>
    <w:rsid w:val="00CF394F"/>
    <w:rsid w:val="00CF399C"/>
    <w:rsid w:val="00CF3E0C"/>
    <w:rsid w:val="00CF4422"/>
    <w:rsid w:val="00CF451B"/>
    <w:rsid w:val="00CF4549"/>
    <w:rsid w:val="00CF45D3"/>
    <w:rsid w:val="00CF46E2"/>
    <w:rsid w:val="00CF47FB"/>
    <w:rsid w:val="00CF645E"/>
    <w:rsid w:val="00CF64E5"/>
    <w:rsid w:val="00CF680D"/>
    <w:rsid w:val="00CF74E5"/>
    <w:rsid w:val="00CF778A"/>
    <w:rsid w:val="00D00761"/>
    <w:rsid w:val="00D0086A"/>
    <w:rsid w:val="00D00A3E"/>
    <w:rsid w:val="00D020C5"/>
    <w:rsid w:val="00D0246A"/>
    <w:rsid w:val="00D02BE6"/>
    <w:rsid w:val="00D03A5A"/>
    <w:rsid w:val="00D03AA9"/>
    <w:rsid w:val="00D03C35"/>
    <w:rsid w:val="00D03FB1"/>
    <w:rsid w:val="00D043CF"/>
    <w:rsid w:val="00D04564"/>
    <w:rsid w:val="00D04725"/>
    <w:rsid w:val="00D04D30"/>
    <w:rsid w:val="00D04E1C"/>
    <w:rsid w:val="00D05238"/>
    <w:rsid w:val="00D055A6"/>
    <w:rsid w:val="00D0566A"/>
    <w:rsid w:val="00D0574A"/>
    <w:rsid w:val="00D06064"/>
    <w:rsid w:val="00D06443"/>
    <w:rsid w:val="00D0675C"/>
    <w:rsid w:val="00D06845"/>
    <w:rsid w:val="00D1018F"/>
    <w:rsid w:val="00D10D83"/>
    <w:rsid w:val="00D10F7B"/>
    <w:rsid w:val="00D1158F"/>
    <w:rsid w:val="00D1160B"/>
    <w:rsid w:val="00D11D86"/>
    <w:rsid w:val="00D120F9"/>
    <w:rsid w:val="00D12A19"/>
    <w:rsid w:val="00D13250"/>
    <w:rsid w:val="00D149DE"/>
    <w:rsid w:val="00D14F5D"/>
    <w:rsid w:val="00D1527C"/>
    <w:rsid w:val="00D15DA2"/>
    <w:rsid w:val="00D1642A"/>
    <w:rsid w:val="00D16CA2"/>
    <w:rsid w:val="00D16D2B"/>
    <w:rsid w:val="00D17AD7"/>
    <w:rsid w:val="00D17C10"/>
    <w:rsid w:val="00D20C8D"/>
    <w:rsid w:val="00D21109"/>
    <w:rsid w:val="00D21252"/>
    <w:rsid w:val="00D21923"/>
    <w:rsid w:val="00D228E8"/>
    <w:rsid w:val="00D22E96"/>
    <w:rsid w:val="00D23B78"/>
    <w:rsid w:val="00D23F9E"/>
    <w:rsid w:val="00D2446E"/>
    <w:rsid w:val="00D24811"/>
    <w:rsid w:val="00D24A5B"/>
    <w:rsid w:val="00D24AF3"/>
    <w:rsid w:val="00D25052"/>
    <w:rsid w:val="00D255C9"/>
    <w:rsid w:val="00D25847"/>
    <w:rsid w:val="00D25CC5"/>
    <w:rsid w:val="00D262A8"/>
    <w:rsid w:val="00D263CD"/>
    <w:rsid w:val="00D26924"/>
    <w:rsid w:val="00D27107"/>
    <w:rsid w:val="00D2790A"/>
    <w:rsid w:val="00D27D9A"/>
    <w:rsid w:val="00D27F45"/>
    <w:rsid w:val="00D302B5"/>
    <w:rsid w:val="00D307B3"/>
    <w:rsid w:val="00D31190"/>
    <w:rsid w:val="00D3128F"/>
    <w:rsid w:val="00D32090"/>
    <w:rsid w:val="00D32553"/>
    <w:rsid w:val="00D33D2F"/>
    <w:rsid w:val="00D33D90"/>
    <w:rsid w:val="00D33E01"/>
    <w:rsid w:val="00D34FF9"/>
    <w:rsid w:val="00D35349"/>
    <w:rsid w:val="00D3698B"/>
    <w:rsid w:val="00D370E1"/>
    <w:rsid w:val="00D37290"/>
    <w:rsid w:val="00D37AC7"/>
    <w:rsid w:val="00D37B1C"/>
    <w:rsid w:val="00D37E33"/>
    <w:rsid w:val="00D40DB0"/>
    <w:rsid w:val="00D413BE"/>
    <w:rsid w:val="00D42480"/>
    <w:rsid w:val="00D427A4"/>
    <w:rsid w:val="00D4302B"/>
    <w:rsid w:val="00D43314"/>
    <w:rsid w:val="00D43C21"/>
    <w:rsid w:val="00D44026"/>
    <w:rsid w:val="00D4427F"/>
    <w:rsid w:val="00D4468A"/>
    <w:rsid w:val="00D447A0"/>
    <w:rsid w:val="00D44DB0"/>
    <w:rsid w:val="00D44FA2"/>
    <w:rsid w:val="00D45D1A"/>
    <w:rsid w:val="00D460EA"/>
    <w:rsid w:val="00D46592"/>
    <w:rsid w:val="00D4686B"/>
    <w:rsid w:val="00D47E22"/>
    <w:rsid w:val="00D50D4D"/>
    <w:rsid w:val="00D515C3"/>
    <w:rsid w:val="00D5162B"/>
    <w:rsid w:val="00D51B64"/>
    <w:rsid w:val="00D51F64"/>
    <w:rsid w:val="00D52459"/>
    <w:rsid w:val="00D5264B"/>
    <w:rsid w:val="00D52B18"/>
    <w:rsid w:val="00D52CC1"/>
    <w:rsid w:val="00D53B21"/>
    <w:rsid w:val="00D53B89"/>
    <w:rsid w:val="00D542BE"/>
    <w:rsid w:val="00D556C7"/>
    <w:rsid w:val="00D55854"/>
    <w:rsid w:val="00D55DAD"/>
    <w:rsid w:val="00D56793"/>
    <w:rsid w:val="00D56F6F"/>
    <w:rsid w:val="00D57992"/>
    <w:rsid w:val="00D57C1F"/>
    <w:rsid w:val="00D57E58"/>
    <w:rsid w:val="00D6025B"/>
    <w:rsid w:val="00D607E4"/>
    <w:rsid w:val="00D608C7"/>
    <w:rsid w:val="00D610EB"/>
    <w:rsid w:val="00D610F7"/>
    <w:rsid w:val="00D611CE"/>
    <w:rsid w:val="00D61D2F"/>
    <w:rsid w:val="00D61F0B"/>
    <w:rsid w:val="00D61F5C"/>
    <w:rsid w:val="00D62261"/>
    <w:rsid w:val="00D62767"/>
    <w:rsid w:val="00D62EB6"/>
    <w:rsid w:val="00D631C7"/>
    <w:rsid w:val="00D63363"/>
    <w:rsid w:val="00D634F9"/>
    <w:rsid w:val="00D63905"/>
    <w:rsid w:val="00D6436D"/>
    <w:rsid w:val="00D64D82"/>
    <w:rsid w:val="00D65575"/>
    <w:rsid w:val="00D65E54"/>
    <w:rsid w:val="00D66E1A"/>
    <w:rsid w:val="00D702F9"/>
    <w:rsid w:val="00D710EF"/>
    <w:rsid w:val="00D72E57"/>
    <w:rsid w:val="00D73851"/>
    <w:rsid w:val="00D74364"/>
    <w:rsid w:val="00D744BD"/>
    <w:rsid w:val="00D75528"/>
    <w:rsid w:val="00D7554F"/>
    <w:rsid w:val="00D7567F"/>
    <w:rsid w:val="00D75BF2"/>
    <w:rsid w:val="00D75D7F"/>
    <w:rsid w:val="00D76173"/>
    <w:rsid w:val="00D76AF0"/>
    <w:rsid w:val="00D77080"/>
    <w:rsid w:val="00D77248"/>
    <w:rsid w:val="00D77364"/>
    <w:rsid w:val="00D7745C"/>
    <w:rsid w:val="00D77C7A"/>
    <w:rsid w:val="00D800CD"/>
    <w:rsid w:val="00D8025B"/>
    <w:rsid w:val="00D81975"/>
    <w:rsid w:val="00D826E7"/>
    <w:rsid w:val="00D828A1"/>
    <w:rsid w:val="00D83399"/>
    <w:rsid w:val="00D83D11"/>
    <w:rsid w:val="00D85044"/>
    <w:rsid w:val="00D86263"/>
    <w:rsid w:val="00D86347"/>
    <w:rsid w:val="00D8640D"/>
    <w:rsid w:val="00D86B06"/>
    <w:rsid w:val="00D873C0"/>
    <w:rsid w:val="00D87659"/>
    <w:rsid w:val="00D87FA0"/>
    <w:rsid w:val="00D906FF"/>
    <w:rsid w:val="00D907FC"/>
    <w:rsid w:val="00D90927"/>
    <w:rsid w:val="00D90A00"/>
    <w:rsid w:val="00D91035"/>
    <w:rsid w:val="00D91A1A"/>
    <w:rsid w:val="00D926EF"/>
    <w:rsid w:val="00D92BD3"/>
    <w:rsid w:val="00D92C20"/>
    <w:rsid w:val="00D93592"/>
    <w:rsid w:val="00D9398F"/>
    <w:rsid w:val="00D94217"/>
    <w:rsid w:val="00D957D5"/>
    <w:rsid w:val="00D958E0"/>
    <w:rsid w:val="00D963A1"/>
    <w:rsid w:val="00D96692"/>
    <w:rsid w:val="00D979CF"/>
    <w:rsid w:val="00DA052F"/>
    <w:rsid w:val="00DA055E"/>
    <w:rsid w:val="00DA0590"/>
    <w:rsid w:val="00DA0BD4"/>
    <w:rsid w:val="00DA19FF"/>
    <w:rsid w:val="00DA1A6E"/>
    <w:rsid w:val="00DA2369"/>
    <w:rsid w:val="00DA2CE7"/>
    <w:rsid w:val="00DA35BB"/>
    <w:rsid w:val="00DA377B"/>
    <w:rsid w:val="00DA4032"/>
    <w:rsid w:val="00DA437F"/>
    <w:rsid w:val="00DA4647"/>
    <w:rsid w:val="00DA4DCE"/>
    <w:rsid w:val="00DA4F5B"/>
    <w:rsid w:val="00DA6516"/>
    <w:rsid w:val="00DA6C35"/>
    <w:rsid w:val="00DA701B"/>
    <w:rsid w:val="00DB0E7D"/>
    <w:rsid w:val="00DB107F"/>
    <w:rsid w:val="00DB1220"/>
    <w:rsid w:val="00DB13DE"/>
    <w:rsid w:val="00DB1CA4"/>
    <w:rsid w:val="00DB2A6A"/>
    <w:rsid w:val="00DB331C"/>
    <w:rsid w:val="00DB34C8"/>
    <w:rsid w:val="00DB3961"/>
    <w:rsid w:val="00DB3B42"/>
    <w:rsid w:val="00DB3F6E"/>
    <w:rsid w:val="00DB4441"/>
    <w:rsid w:val="00DB4807"/>
    <w:rsid w:val="00DB514E"/>
    <w:rsid w:val="00DB5916"/>
    <w:rsid w:val="00DB5935"/>
    <w:rsid w:val="00DB5C54"/>
    <w:rsid w:val="00DB68E6"/>
    <w:rsid w:val="00DB6BB7"/>
    <w:rsid w:val="00DB6ECE"/>
    <w:rsid w:val="00DB750C"/>
    <w:rsid w:val="00DB798C"/>
    <w:rsid w:val="00DC081B"/>
    <w:rsid w:val="00DC0928"/>
    <w:rsid w:val="00DC0EF8"/>
    <w:rsid w:val="00DC17DC"/>
    <w:rsid w:val="00DC2906"/>
    <w:rsid w:val="00DC29A7"/>
    <w:rsid w:val="00DC2ABE"/>
    <w:rsid w:val="00DC3141"/>
    <w:rsid w:val="00DC3A95"/>
    <w:rsid w:val="00DC3C68"/>
    <w:rsid w:val="00DC4513"/>
    <w:rsid w:val="00DC5864"/>
    <w:rsid w:val="00DC6886"/>
    <w:rsid w:val="00DC68BE"/>
    <w:rsid w:val="00DC6BF4"/>
    <w:rsid w:val="00DC7969"/>
    <w:rsid w:val="00DC7A89"/>
    <w:rsid w:val="00DC7C01"/>
    <w:rsid w:val="00DC7C52"/>
    <w:rsid w:val="00DD0952"/>
    <w:rsid w:val="00DD0B42"/>
    <w:rsid w:val="00DD0EE6"/>
    <w:rsid w:val="00DD1550"/>
    <w:rsid w:val="00DD1C9B"/>
    <w:rsid w:val="00DD1E14"/>
    <w:rsid w:val="00DD2242"/>
    <w:rsid w:val="00DD2358"/>
    <w:rsid w:val="00DD2E42"/>
    <w:rsid w:val="00DD30C1"/>
    <w:rsid w:val="00DD32B5"/>
    <w:rsid w:val="00DD33D6"/>
    <w:rsid w:val="00DD34AE"/>
    <w:rsid w:val="00DD35A6"/>
    <w:rsid w:val="00DD35D2"/>
    <w:rsid w:val="00DD3AAD"/>
    <w:rsid w:val="00DD3C73"/>
    <w:rsid w:val="00DD4AAE"/>
    <w:rsid w:val="00DD5782"/>
    <w:rsid w:val="00DD58CA"/>
    <w:rsid w:val="00DD68DB"/>
    <w:rsid w:val="00DD68EF"/>
    <w:rsid w:val="00DD6943"/>
    <w:rsid w:val="00DD6AA7"/>
    <w:rsid w:val="00DD79A0"/>
    <w:rsid w:val="00DE1608"/>
    <w:rsid w:val="00DE3472"/>
    <w:rsid w:val="00DE38AD"/>
    <w:rsid w:val="00DE4200"/>
    <w:rsid w:val="00DE5502"/>
    <w:rsid w:val="00DE59F6"/>
    <w:rsid w:val="00DE5D49"/>
    <w:rsid w:val="00DE617C"/>
    <w:rsid w:val="00DE6A92"/>
    <w:rsid w:val="00DE718A"/>
    <w:rsid w:val="00DE767D"/>
    <w:rsid w:val="00DE76D7"/>
    <w:rsid w:val="00DE7726"/>
    <w:rsid w:val="00DE7BA0"/>
    <w:rsid w:val="00DE7E4C"/>
    <w:rsid w:val="00DE7EB4"/>
    <w:rsid w:val="00DE7FB2"/>
    <w:rsid w:val="00DF00D5"/>
    <w:rsid w:val="00DF0296"/>
    <w:rsid w:val="00DF03B6"/>
    <w:rsid w:val="00DF0843"/>
    <w:rsid w:val="00DF0D11"/>
    <w:rsid w:val="00DF0E84"/>
    <w:rsid w:val="00DF2182"/>
    <w:rsid w:val="00DF24B4"/>
    <w:rsid w:val="00DF2835"/>
    <w:rsid w:val="00DF2927"/>
    <w:rsid w:val="00DF2BE8"/>
    <w:rsid w:val="00DF337B"/>
    <w:rsid w:val="00DF3B74"/>
    <w:rsid w:val="00DF3C44"/>
    <w:rsid w:val="00DF3CA4"/>
    <w:rsid w:val="00DF3EEA"/>
    <w:rsid w:val="00DF4789"/>
    <w:rsid w:val="00DF4CBE"/>
    <w:rsid w:val="00DF59AD"/>
    <w:rsid w:val="00DF5B19"/>
    <w:rsid w:val="00DF5F26"/>
    <w:rsid w:val="00DF6004"/>
    <w:rsid w:val="00DF61B4"/>
    <w:rsid w:val="00DF6674"/>
    <w:rsid w:val="00DF67CD"/>
    <w:rsid w:val="00DF7A90"/>
    <w:rsid w:val="00DF7E20"/>
    <w:rsid w:val="00E001F3"/>
    <w:rsid w:val="00E00A0D"/>
    <w:rsid w:val="00E00F5C"/>
    <w:rsid w:val="00E01773"/>
    <w:rsid w:val="00E01B17"/>
    <w:rsid w:val="00E023E2"/>
    <w:rsid w:val="00E02FB9"/>
    <w:rsid w:val="00E0454D"/>
    <w:rsid w:val="00E04A16"/>
    <w:rsid w:val="00E055E2"/>
    <w:rsid w:val="00E0589D"/>
    <w:rsid w:val="00E06109"/>
    <w:rsid w:val="00E06566"/>
    <w:rsid w:val="00E071A9"/>
    <w:rsid w:val="00E0781B"/>
    <w:rsid w:val="00E0784E"/>
    <w:rsid w:val="00E07D6F"/>
    <w:rsid w:val="00E07FCF"/>
    <w:rsid w:val="00E101A0"/>
    <w:rsid w:val="00E105A9"/>
    <w:rsid w:val="00E11128"/>
    <w:rsid w:val="00E1165C"/>
    <w:rsid w:val="00E11AD4"/>
    <w:rsid w:val="00E13513"/>
    <w:rsid w:val="00E13527"/>
    <w:rsid w:val="00E13E78"/>
    <w:rsid w:val="00E14A1D"/>
    <w:rsid w:val="00E15181"/>
    <w:rsid w:val="00E15334"/>
    <w:rsid w:val="00E15B5B"/>
    <w:rsid w:val="00E1616E"/>
    <w:rsid w:val="00E16448"/>
    <w:rsid w:val="00E16678"/>
    <w:rsid w:val="00E16D8A"/>
    <w:rsid w:val="00E172C5"/>
    <w:rsid w:val="00E17403"/>
    <w:rsid w:val="00E1788F"/>
    <w:rsid w:val="00E17FEA"/>
    <w:rsid w:val="00E20741"/>
    <w:rsid w:val="00E2078C"/>
    <w:rsid w:val="00E20832"/>
    <w:rsid w:val="00E20E61"/>
    <w:rsid w:val="00E217BE"/>
    <w:rsid w:val="00E21B18"/>
    <w:rsid w:val="00E21FE2"/>
    <w:rsid w:val="00E22E8A"/>
    <w:rsid w:val="00E23686"/>
    <w:rsid w:val="00E2369C"/>
    <w:rsid w:val="00E24A6E"/>
    <w:rsid w:val="00E24B93"/>
    <w:rsid w:val="00E25120"/>
    <w:rsid w:val="00E25C1D"/>
    <w:rsid w:val="00E25C51"/>
    <w:rsid w:val="00E261AD"/>
    <w:rsid w:val="00E26B33"/>
    <w:rsid w:val="00E27099"/>
    <w:rsid w:val="00E27E86"/>
    <w:rsid w:val="00E30125"/>
    <w:rsid w:val="00E303AA"/>
    <w:rsid w:val="00E3079B"/>
    <w:rsid w:val="00E30A31"/>
    <w:rsid w:val="00E31672"/>
    <w:rsid w:val="00E318D7"/>
    <w:rsid w:val="00E319FE"/>
    <w:rsid w:val="00E32100"/>
    <w:rsid w:val="00E32361"/>
    <w:rsid w:val="00E32417"/>
    <w:rsid w:val="00E3270C"/>
    <w:rsid w:val="00E33C19"/>
    <w:rsid w:val="00E33E4A"/>
    <w:rsid w:val="00E344F3"/>
    <w:rsid w:val="00E347D1"/>
    <w:rsid w:val="00E34B08"/>
    <w:rsid w:val="00E34CFB"/>
    <w:rsid w:val="00E36051"/>
    <w:rsid w:val="00E361D4"/>
    <w:rsid w:val="00E3661C"/>
    <w:rsid w:val="00E366F9"/>
    <w:rsid w:val="00E36CC3"/>
    <w:rsid w:val="00E40182"/>
    <w:rsid w:val="00E40E8B"/>
    <w:rsid w:val="00E41F10"/>
    <w:rsid w:val="00E438C3"/>
    <w:rsid w:val="00E43CE3"/>
    <w:rsid w:val="00E43D4D"/>
    <w:rsid w:val="00E446D9"/>
    <w:rsid w:val="00E448F4"/>
    <w:rsid w:val="00E44CED"/>
    <w:rsid w:val="00E454F4"/>
    <w:rsid w:val="00E45859"/>
    <w:rsid w:val="00E4585C"/>
    <w:rsid w:val="00E45957"/>
    <w:rsid w:val="00E46B53"/>
    <w:rsid w:val="00E46DA0"/>
    <w:rsid w:val="00E47D75"/>
    <w:rsid w:val="00E47DD1"/>
    <w:rsid w:val="00E50163"/>
    <w:rsid w:val="00E5036F"/>
    <w:rsid w:val="00E50744"/>
    <w:rsid w:val="00E50E11"/>
    <w:rsid w:val="00E510AF"/>
    <w:rsid w:val="00E5117B"/>
    <w:rsid w:val="00E511D0"/>
    <w:rsid w:val="00E512FC"/>
    <w:rsid w:val="00E51518"/>
    <w:rsid w:val="00E51D4C"/>
    <w:rsid w:val="00E5211F"/>
    <w:rsid w:val="00E52791"/>
    <w:rsid w:val="00E53747"/>
    <w:rsid w:val="00E5380B"/>
    <w:rsid w:val="00E53EA1"/>
    <w:rsid w:val="00E54214"/>
    <w:rsid w:val="00E5426B"/>
    <w:rsid w:val="00E54749"/>
    <w:rsid w:val="00E54F07"/>
    <w:rsid w:val="00E54F72"/>
    <w:rsid w:val="00E5662A"/>
    <w:rsid w:val="00E56996"/>
    <w:rsid w:val="00E56D87"/>
    <w:rsid w:val="00E57762"/>
    <w:rsid w:val="00E57CBB"/>
    <w:rsid w:val="00E602A4"/>
    <w:rsid w:val="00E607BF"/>
    <w:rsid w:val="00E60C1F"/>
    <w:rsid w:val="00E60CD8"/>
    <w:rsid w:val="00E61290"/>
    <w:rsid w:val="00E61552"/>
    <w:rsid w:val="00E62154"/>
    <w:rsid w:val="00E621F5"/>
    <w:rsid w:val="00E622A0"/>
    <w:rsid w:val="00E62694"/>
    <w:rsid w:val="00E627E5"/>
    <w:rsid w:val="00E638B8"/>
    <w:rsid w:val="00E63959"/>
    <w:rsid w:val="00E63A91"/>
    <w:rsid w:val="00E63D13"/>
    <w:rsid w:val="00E64BD0"/>
    <w:rsid w:val="00E64C9D"/>
    <w:rsid w:val="00E64F8C"/>
    <w:rsid w:val="00E65673"/>
    <w:rsid w:val="00E66592"/>
    <w:rsid w:val="00E665F6"/>
    <w:rsid w:val="00E66AB1"/>
    <w:rsid w:val="00E66AEA"/>
    <w:rsid w:val="00E66E81"/>
    <w:rsid w:val="00E7104E"/>
    <w:rsid w:val="00E71466"/>
    <w:rsid w:val="00E7183A"/>
    <w:rsid w:val="00E7306A"/>
    <w:rsid w:val="00E733B9"/>
    <w:rsid w:val="00E7379A"/>
    <w:rsid w:val="00E746A2"/>
    <w:rsid w:val="00E74A94"/>
    <w:rsid w:val="00E74C50"/>
    <w:rsid w:val="00E7511E"/>
    <w:rsid w:val="00E755DA"/>
    <w:rsid w:val="00E7661E"/>
    <w:rsid w:val="00E766C1"/>
    <w:rsid w:val="00E76C63"/>
    <w:rsid w:val="00E76D86"/>
    <w:rsid w:val="00E7743D"/>
    <w:rsid w:val="00E7762A"/>
    <w:rsid w:val="00E807C2"/>
    <w:rsid w:val="00E80A2D"/>
    <w:rsid w:val="00E8109A"/>
    <w:rsid w:val="00E811C5"/>
    <w:rsid w:val="00E81A17"/>
    <w:rsid w:val="00E81C1F"/>
    <w:rsid w:val="00E8236E"/>
    <w:rsid w:val="00E82A3D"/>
    <w:rsid w:val="00E82D60"/>
    <w:rsid w:val="00E82E5F"/>
    <w:rsid w:val="00E839C6"/>
    <w:rsid w:val="00E84593"/>
    <w:rsid w:val="00E84ABA"/>
    <w:rsid w:val="00E8505E"/>
    <w:rsid w:val="00E852EF"/>
    <w:rsid w:val="00E85572"/>
    <w:rsid w:val="00E85DFD"/>
    <w:rsid w:val="00E85E09"/>
    <w:rsid w:val="00E86694"/>
    <w:rsid w:val="00E86D2E"/>
    <w:rsid w:val="00E86DF1"/>
    <w:rsid w:val="00E86EFD"/>
    <w:rsid w:val="00E87D35"/>
    <w:rsid w:val="00E87F7E"/>
    <w:rsid w:val="00E92004"/>
    <w:rsid w:val="00E9208F"/>
    <w:rsid w:val="00E92173"/>
    <w:rsid w:val="00E92439"/>
    <w:rsid w:val="00E925B5"/>
    <w:rsid w:val="00E92A22"/>
    <w:rsid w:val="00E92FD4"/>
    <w:rsid w:val="00E930DE"/>
    <w:rsid w:val="00E93564"/>
    <w:rsid w:val="00E936AA"/>
    <w:rsid w:val="00E9456E"/>
    <w:rsid w:val="00E95051"/>
    <w:rsid w:val="00E950B6"/>
    <w:rsid w:val="00E95DA0"/>
    <w:rsid w:val="00E96367"/>
    <w:rsid w:val="00E96FE4"/>
    <w:rsid w:val="00E97C81"/>
    <w:rsid w:val="00EA0DCE"/>
    <w:rsid w:val="00EA0E3F"/>
    <w:rsid w:val="00EA0F90"/>
    <w:rsid w:val="00EA1123"/>
    <w:rsid w:val="00EA1176"/>
    <w:rsid w:val="00EA144D"/>
    <w:rsid w:val="00EA18EC"/>
    <w:rsid w:val="00EA18F1"/>
    <w:rsid w:val="00EA1D12"/>
    <w:rsid w:val="00EA23A4"/>
    <w:rsid w:val="00EA26BC"/>
    <w:rsid w:val="00EA2BAE"/>
    <w:rsid w:val="00EA2E38"/>
    <w:rsid w:val="00EA404C"/>
    <w:rsid w:val="00EA40BC"/>
    <w:rsid w:val="00EA40E7"/>
    <w:rsid w:val="00EA41DA"/>
    <w:rsid w:val="00EA4302"/>
    <w:rsid w:val="00EA4906"/>
    <w:rsid w:val="00EA5120"/>
    <w:rsid w:val="00EA5484"/>
    <w:rsid w:val="00EA694C"/>
    <w:rsid w:val="00EA7C43"/>
    <w:rsid w:val="00EA7D9D"/>
    <w:rsid w:val="00EB0BA2"/>
    <w:rsid w:val="00EB0D0A"/>
    <w:rsid w:val="00EB0E14"/>
    <w:rsid w:val="00EB0FC2"/>
    <w:rsid w:val="00EB103E"/>
    <w:rsid w:val="00EB14C2"/>
    <w:rsid w:val="00EB15B7"/>
    <w:rsid w:val="00EB1B36"/>
    <w:rsid w:val="00EB1B4E"/>
    <w:rsid w:val="00EB2170"/>
    <w:rsid w:val="00EB25EC"/>
    <w:rsid w:val="00EB2FE2"/>
    <w:rsid w:val="00EB325C"/>
    <w:rsid w:val="00EB3BBA"/>
    <w:rsid w:val="00EB5150"/>
    <w:rsid w:val="00EB5FDB"/>
    <w:rsid w:val="00EB6856"/>
    <w:rsid w:val="00EB6BD2"/>
    <w:rsid w:val="00EB74EF"/>
    <w:rsid w:val="00EB77B5"/>
    <w:rsid w:val="00EB7CE7"/>
    <w:rsid w:val="00EC0758"/>
    <w:rsid w:val="00EC0FEF"/>
    <w:rsid w:val="00EC1053"/>
    <w:rsid w:val="00EC19AB"/>
    <w:rsid w:val="00EC235D"/>
    <w:rsid w:val="00EC255F"/>
    <w:rsid w:val="00EC3168"/>
    <w:rsid w:val="00EC36E4"/>
    <w:rsid w:val="00EC3AA1"/>
    <w:rsid w:val="00EC3B89"/>
    <w:rsid w:val="00EC44A3"/>
    <w:rsid w:val="00EC4FAC"/>
    <w:rsid w:val="00EC54E5"/>
    <w:rsid w:val="00EC6150"/>
    <w:rsid w:val="00EC6C3D"/>
    <w:rsid w:val="00EC6EA9"/>
    <w:rsid w:val="00EC7C5D"/>
    <w:rsid w:val="00EC7C62"/>
    <w:rsid w:val="00ED0490"/>
    <w:rsid w:val="00ED0664"/>
    <w:rsid w:val="00ED06E9"/>
    <w:rsid w:val="00ED0D3B"/>
    <w:rsid w:val="00ED20B2"/>
    <w:rsid w:val="00ED2303"/>
    <w:rsid w:val="00ED3141"/>
    <w:rsid w:val="00ED35C6"/>
    <w:rsid w:val="00ED4428"/>
    <w:rsid w:val="00ED4F7A"/>
    <w:rsid w:val="00ED520D"/>
    <w:rsid w:val="00ED551D"/>
    <w:rsid w:val="00ED5A7F"/>
    <w:rsid w:val="00ED6048"/>
    <w:rsid w:val="00ED62D5"/>
    <w:rsid w:val="00ED6FBD"/>
    <w:rsid w:val="00ED7211"/>
    <w:rsid w:val="00EE02B8"/>
    <w:rsid w:val="00EE063F"/>
    <w:rsid w:val="00EE172E"/>
    <w:rsid w:val="00EE19DD"/>
    <w:rsid w:val="00EE2D4C"/>
    <w:rsid w:val="00EE31DF"/>
    <w:rsid w:val="00EE3598"/>
    <w:rsid w:val="00EE3993"/>
    <w:rsid w:val="00EE3A92"/>
    <w:rsid w:val="00EE4FFF"/>
    <w:rsid w:val="00EE516E"/>
    <w:rsid w:val="00EE5186"/>
    <w:rsid w:val="00EE518C"/>
    <w:rsid w:val="00EE55D2"/>
    <w:rsid w:val="00EE5B8C"/>
    <w:rsid w:val="00EE5C22"/>
    <w:rsid w:val="00EE6BA1"/>
    <w:rsid w:val="00EF0CBC"/>
    <w:rsid w:val="00EF1312"/>
    <w:rsid w:val="00EF15DA"/>
    <w:rsid w:val="00EF1CF7"/>
    <w:rsid w:val="00EF1E48"/>
    <w:rsid w:val="00EF1E4F"/>
    <w:rsid w:val="00EF20B6"/>
    <w:rsid w:val="00EF26A8"/>
    <w:rsid w:val="00EF2DF7"/>
    <w:rsid w:val="00EF3688"/>
    <w:rsid w:val="00EF377C"/>
    <w:rsid w:val="00EF3E6C"/>
    <w:rsid w:val="00EF4406"/>
    <w:rsid w:val="00EF46E8"/>
    <w:rsid w:val="00EF4FEE"/>
    <w:rsid w:val="00EF59A0"/>
    <w:rsid w:val="00EF5A56"/>
    <w:rsid w:val="00EF6158"/>
    <w:rsid w:val="00EF61FF"/>
    <w:rsid w:val="00EF639F"/>
    <w:rsid w:val="00EF68A7"/>
    <w:rsid w:val="00EF69CE"/>
    <w:rsid w:val="00EF6D30"/>
    <w:rsid w:val="00EF74F6"/>
    <w:rsid w:val="00F00455"/>
    <w:rsid w:val="00F008B4"/>
    <w:rsid w:val="00F01358"/>
    <w:rsid w:val="00F01BC8"/>
    <w:rsid w:val="00F02F61"/>
    <w:rsid w:val="00F03C78"/>
    <w:rsid w:val="00F03F3D"/>
    <w:rsid w:val="00F04081"/>
    <w:rsid w:val="00F0411B"/>
    <w:rsid w:val="00F045FE"/>
    <w:rsid w:val="00F04F25"/>
    <w:rsid w:val="00F05275"/>
    <w:rsid w:val="00F055A5"/>
    <w:rsid w:val="00F05B7E"/>
    <w:rsid w:val="00F05C75"/>
    <w:rsid w:val="00F05FE1"/>
    <w:rsid w:val="00F0749A"/>
    <w:rsid w:val="00F078EB"/>
    <w:rsid w:val="00F07EB2"/>
    <w:rsid w:val="00F10A75"/>
    <w:rsid w:val="00F11315"/>
    <w:rsid w:val="00F1156E"/>
    <w:rsid w:val="00F115A0"/>
    <w:rsid w:val="00F1172F"/>
    <w:rsid w:val="00F11A10"/>
    <w:rsid w:val="00F11DD1"/>
    <w:rsid w:val="00F126EF"/>
    <w:rsid w:val="00F1275B"/>
    <w:rsid w:val="00F12CA1"/>
    <w:rsid w:val="00F1343C"/>
    <w:rsid w:val="00F13F65"/>
    <w:rsid w:val="00F1460C"/>
    <w:rsid w:val="00F146DB"/>
    <w:rsid w:val="00F14869"/>
    <w:rsid w:val="00F14D3D"/>
    <w:rsid w:val="00F14F73"/>
    <w:rsid w:val="00F15B2A"/>
    <w:rsid w:val="00F16525"/>
    <w:rsid w:val="00F16740"/>
    <w:rsid w:val="00F168AC"/>
    <w:rsid w:val="00F179BA"/>
    <w:rsid w:val="00F17E14"/>
    <w:rsid w:val="00F17FF1"/>
    <w:rsid w:val="00F2093B"/>
    <w:rsid w:val="00F20B2C"/>
    <w:rsid w:val="00F21482"/>
    <w:rsid w:val="00F21616"/>
    <w:rsid w:val="00F217D2"/>
    <w:rsid w:val="00F21F7A"/>
    <w:rsid w:val="00F224CD"/>
    <w:rsid w:val="00F22928"/>
    <w:rsid w:val="00F23ED9"/>
    <w:rsid w:val="00F23EEF"/>
    <w:rsid w:val="00F23FB4"/>
    <w:rsid w:val="00F24154"/>
    <w:rsid w:val="00F25E4C"/>
    <w:rsid w:val="00F25E77"/>
    <w:rsid w:val="00F2621D"/>
    <w:rsid w:val="00F30618"/>
    <w:rsid w:val="00F308E4"/>
    <w:rsid w:val="00F31313"/>
    <w:rsid w:val="00F31B6C"/>
    <w:rsid w:val="00F3210C"/>
    <w:rsid w:val="00F3232E"/>
    <w:rsid w:val="00F3255A"/>
    <w:rsid w:val="00F327BD"/>
    <w:rsid w:val="00F330AE"/>
    <w:rsid w:val="00F33724"/>
    <w:rsid w:val="00F3447B"/>
    <w:rsid w:val="00F34853"/>
    <w:rsid w:val="00F34CD6"/>
    <w:rsid w:val="00F35296"/>
    <w:rsid w:val="00F35B96"/>
    <w:rsid w:val="00F361F3"/>
    <w:rsid w:val="00F36F66"/>
    <w:rsid w:val="00F378F6"/>
    <w:rsid w:val="00F37CE3"/>
    <w:rsid w:val="00F403E6"/>
    <w:rsid w:val="00F40B04"/>
    <w:rsid w:val="00F4178A"/>
    <w:rsid w:val="00F41B5F"/>
    <w:rsid w:val="00F421F4"/>
    <w:rsid w:val="00F42D50"/>
    <w:rsid w:val="00F43B13"/>
    <w:rsid w:val="00F4405E"/>
    <w:rsid w:val="00F445C1"/>
    <w:rsid w:val="00F44E41"/>
    <w:rsid w:val="00F45080"/>
    <w:rsid w:val="00F45564"/>
    <w:rsid w:val="00F45595"/>
    <w:rsid w:val="00F4676A"/>
    <w:rsid w:val="00F46899"/>
    <w:rsid w:val="00F4719F"/>
    <w:rsid w:val="00F479EF"/>
    <w:rsid w:val="00F501BF"/>
    <w:rsid w:val="00F506F2"/>
    <w:rsid w:val="00F5078D"/>
    <w:rsid w:val="00F5122E"/>
    <w:rsid w:val="00F51402"/>
    <w:rsid w:val="00F51903"/>
    <w:rsid w:val="00F52065"/>
    <w:rsid w:val="00F52449"/>
    <w:rsid w:val="00F53340"/>
    <w:rsid w:val="00F5357B"/>
    <w:rsid w:val="00F53932"/>
    <w:rsid w:val="00F53C46"/>
    <w:rsid w:val="00F53CEE"/>
    <w:rsid w:val="00F54E80"/>
    <w:rsid w:val="00F5536D"/>
    <w:rsid w:val="00F56319"/>
    <w:rsid w:val="00F56C5C"/>
    <w:rsid w:val="00F57949"/>
    <w:rsid w:val="00F57D83"/>
    <w:rsid w:val="00F60360"/>
    <w:rsid w:val="00F60929"/>
    <w:rsid w:val="00F60B65"/>
    <w:rsid w:val="00F60F24"/>
    <w:rsid w:val="00F61263"/>
    <w:rsid w:val="00F61A73"/>
    <w:rsid w:val="00F620DD"/>
    <w:rsid w:val="00F62346"/>
    <w:rsid w:val="00F6254B"/>
    <w:rsid w:val="00F63717"/>
    <w:rsid w:val="00F647FA"/>
    <w:rsid w:val="00F64F9B"/>
    <w:rsid w:val="00F651FC"/>
    <w:rsid w:val="00F65DC6"/>
    <w:rsid w:val="00F665D3"/>
    <w:rsid w:val="00F66DC4"/>
    <w:rsid w:val="00F66E7A"/>
    <w:rsid w:val="00F6742A"/>
    <w:rsid w:val="00F67FCF"/>
    <w:rsid w:val="00F70724"/>
    <w:rsid w:val="00F70A34"/>
    <w:rsid w:val="00F70F2B"/>
    <w:rsid w:val="00F715F0"/>
    <w:rsid w:val="00F719CE"/>
    <w:rsid w:val="00F71D79"/>
    <w:rsid w:val="00F72425"/>
    <w:rsid w:val="00F73780"/>
    <w:rsid w:val="00F7381D"/>
    <w:rsid w:val="00F7411A"/>
    <w:rsid w:val="00F75B9E"/>
    <w:rsid w:val="00F76FA0"/>
    <w:rsid w:val="00F770DE"/>
    <w:rsid w:val="00F778C9"/>
    <w:rsid w:val="00F77922"/>
    <w:rsid w:val="00F77C14"/>
    <w:rsid w:val="00F80113"/>
    <w:rsid w:val="00F80462"/>
    <w:rsid w:val="00F8081B"/>
    <w:rsid w:val="00F80A9E"/>
    <w:rsid w:val="00F81109"/>
    <w:rsid w:val="00F813A0"/>
    <w:rsid w:val="00F813CA"/>
    <w:rsid w:val="00F8150F"/>
    <w:rsid w:val="00F8193F"/>
    <w:rsid w:val="00F82327"/>
    <w:rsid w:val="00F8235E"/>
    <w:rsid w:val="00F82C13"/>
    <w:rsid w:val="00F82C47"/>
    <w:rsid w:val="00F832DB"/>
    <w:rsid w:val="00F8345A"/>
    <w:rsid w:val="00F83587"/>
    <w:rsid w:val="00F8434D"/>
    <w:rsid w:val="00F84550"/>
    <w:rsid w:val="00F845FF"/>
    <w:rsid w:val="00F84A98"/>
    <w:rsid w:val="00F85BAD"/>
    <w:rsid w:val="00F85D40"/>
    <w:rsid w:val="00F85F71"/>
    <w:rsid w:val="00F86F36"/>
    <w:rsid w:val="00F87376"/>
    <w:rsid w:val="00F873FB"/>
    <w:rsid w:val="00F90139"/>
    <w:rsid w:val="00F91974"/>
    <w:rsid w:val="00F91FDC"/>
    <w:rsid w:val="00F92AB4"/>
    <w:rsid w:val="00F9440D"/>
    <w:rsid w:val="00F94621"/>
    <w:rsid w:val="00F95531"/>
    <w:rsid w:val="00F95662"/>
    <w:rsid w:val="00F95F80"/>
    <w:rsid w:val="00F96AC1"/>
    <w:rsid w:val="00F96CB0"/>
    <w:rsid w:val="00F973F6"/>
    <w:rsid w:val="00F979CD"/>
    <w:rsid w:val="00FA04AB"/>
    <w:rsid w:val="00FA06E1"/>
    <w:rsid w:val="00FA08EA"/>
    <w:rsid w:val="00FA1AC0"/>
    <w:rsid w:val="00FA2143"/>
    <w:rsid w:val="00FA29B6"/>
    <w:rsid w:val="00FA29CF"/>
    <w:rsid w:val="00FA29D9"/>
    <w:rsid w:val="00FA2DC4"/>
    <w:rsid w:val="00FA3BA8"/>
    <w:rsid w:val="00FA4091"/>
    <w:rsid w:val="00FA4172"/>
    <w:rsid w:val="00FA4B43"/>
    <w:rsid w:val="00FA4C4E"/>
    <w:rsid w:val="00FA5105"/>
    <w:rsid w:val="00FA53E4"/>
    <w:rsid w:val="00FA54D6"/>
    <w:rsid w:val="00FA575B"/>
    <w:rsid w:val="00FA5BB1"/>
    <w:rsid w:val="00FA647E"/>
    <w:rsid w:val="00FA64B5"/>
    <w:rsid w:val="00FA6CE9"/>
    <w:rsid w:val="00FA7396"/>
    <w:rsid w:val="00FB04E9"/>
    <w:rsid w:val="00FB073D"/>
    <w:rsid w:val="00FB0860"/>
    <w:rsid w:val="00FB0C11"/>
    <w:rsid w:val="00FB15C7"/>
    <w:rsid w:val="00FB16D5"/>
    <w:rsid w:val="00FB17E2"/>
    <w:rsid w:val="00FB1986"/>
    <w:rsid w:val="00FB20CB"/>
    <w:rsid w:val="00FB220B"/>
    <w:rsid w:val="00FB2A32"/>
    <w:rsid w:val="00FB2E2C"/>
    <w:rsid w:val="00FB3770"/>
    <w:rsid w:val="00FB3895"/>
    <w:rsid w:val="00FB38C5"/>
    <w:rsid w:val="00FB3BAD"/>
    <w:rsid w:val="00FB5991"/>
    <w:rsid w:val="00FB5C4C"/>
    <w:rsid w:val="00FB5DAE"/>
    <w:rsid w:val="00FB707E"/>
    <w:rsid w:val="00FB774D"/>
    <w:rsid w:val="00FC023D"/>
    <w:rsid w:val="00FC11EF"/>
    <w:rsid w:val="00FC1513"/>
    <w:rsid w:val="00FC179A"/>
    <w:rsid w:val="00FC2BD8"/>
    <w:rsid w:val="00FC3304"/>
    <w:rsid w:val="00FC338A"/>
    <w:rsid w:val="00FC356A"/>
    <w:rsid w:val="00FC3C6B"/>
    <w:rsid w:val="00FC3ED4"/>
    <w:rsid w:val="00FC3F5A"/>
    <w:rsid w:val="00FC45D3"/>
    <w:rsid w:val="00FC4C90"/>
    <w:rsid w:val="00FC4D38"/>
    <w:rsid w:val="00FC5027"/>
    <w:rsid w:val="00FC512D"/>
    <w:rsid w:val="00FC5674"/>
    <w:rsid w:val="00FC5F4B"/>
    <w:rsid w:val="00FC6235"/>
    <w:rsid w:val="00FC66E4"/>
    <w:rsid w:val="00FC6FF3"/>
    <w:rsid w:val="00FC770A"/>
    <w:rsid w:val="00FC7AA0"/>
    <w:rsid w:val="00FD0117"/>
    <w:rsid w:val="00FD095E"/>
    <w:rsid w:val="00FD16E3"/>
    <w:rsid w:val="00FD1BA2"/>
    <w:rsid w:val="00FD1D45"/>
    <w:rsid w:val="00FD1E4D"/>
    <w:rsid w:val="00FD2650"/>
    <w:rsid w:val="00FD2763"/>
    <w:rsid w:val="00FD2A14"/>
    <w:rsid w:val="00FD2EC5"/>
    <w:rsid w:val="00FD320A"/>
    <w:rsid w:val="00FD337C"/>
    <w:rsid w:val="00FD34AF"/>
    <w:rsid w:val="00FD3894"/>
    <w:rsid w:val="00FD3E06"/>
    <w:rsid w:val="00FD4090"/>
    <w:rsid w:val="00FD4F2E"/>
    <w:rsid w:val="00FD5031"/>
    <w:rsid w:val="00FD5435"/>
    <w:rsid w:val="00FD676B"/>
    <w:rsid w:val="00FD6880"/>
    <w:rsid w:val="00FD68AA"/>
    <w:rsid w:val="00FD6B4D"/>
    <w:rsid w:val="00FD6D97"/>
    <w:rsid w:val="00FD6E02"/>
    <w:rsid w:val="00FD7103"/>
    <w:rsid w:val="00FD713E"/>
    <w:rsid w:val="00FD7151"/>
    <w:rsid w:val="00FD7C63"/>
    <w:rsid w:val="00FD7E2F"/>
    <w:rsid w:val="00FE01CB"/>
    <w:rsid w:val="00FE01D3"/>
    <w:rsid w:val="00FE0E1D"/>
    <w:rsid w:val="00FE146A"/>
    <w:rsid w:val="00FE18DB"/>
    <w:rsid w:val="00FE235B"/>
    <w:rsid w:val="00FE293F"/>
    <w:rsid w:val="00FE3364"/>
    <w:rsid w:val="00FE4429"/>
    <w:rsid w:val="00FE458F"/>
    <w:rsid w:val="00FE4C4C"/>
    <w:rsid w:val="00FE4E0D"/>
    <w:rsid w:val="00FE4E5E"/>
    <w:rsid w:val="00FE572B"/>
    <w:rsid w:val="00FE57B4"/>
    <w:rsid w:val="00FE5829"/>
    <w:rsid w:val="00FE599C"/>
    <w:rsid w:val="00FE59B6"/>
    <w:rsid w:val="00FE5EDA"/>
    <w:rsid w:val="00FE6061"/>
    <w:rsid w:val="00FE7210"/>
    <w:rsid w:val="00FE7642"/>
    <w:rsid w:val="00FF1118"/>
    <w:rsid w:val="00FF12B5"/>
    <w:rsid w:val="00FF15DA"/>
    <w:rsid w:val="00FF1658"/>
    <w:rsid w:val="00FF2AC6"/>
    <w:rsid w:val="00FF2D5C"/>
    <w:rsid w:val="00FF32A8"/>
    <w:rsid w:val="00FF365E"/>
    <w:rsid w:val="00FF385E"/>
    <w:rsid w:val="00FF418E"/>
    <w:rsid w:val="00FF43BC"/>
    <w:rsid w:val="00FF4831"/>
    <w:rsid w:val="00FF4EE7"/>
    <w:rsid w:val="00FF5CCD"/>
    <w:rsid w:val="00FF7302"/>
    <w:rsid w:val="00FF7782"/>
    <w:rsid w:val="00FF7797"/>
    <w:rsid w:val="00FF7867"/>
    <w:rsid w:val="00FF78EC"/>
    <w:rsid w:val="00FF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29F595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Level5">
    <w:name w:val="Note Level 5"/>
    <w:basedOn w:val="Normal"/>
    <w:uiPriority w:val="99"/>
    <w:unhideWhenUsed/>
    <w:rsid w:val="00DF67C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1">
    <w:name w:val="Note Level 1"/>
    <w:basedOn w:val="Normal"/>
    <w:uiPriority w:val="99"/>
    <w:unhideWhenUsed/>
    <w:rsid w:val="0041643A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4401ED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F330AE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155B5F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6B5B4F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Level5">
    <w:name w:val="Note Level 5"/>
    <w:basedOn w:val="Normal"/>
    <w:uiPriority w:val="99"/>
    <w:unhideWhenUsed/>
    <w:rsid w:val="00DF67C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1">
    <w:name w:val="Note Level 1"/>
    <w:basedOn w:val="Normal"/>
    <w:uiPriority w:val="99"/>
    <w:unhideWhenUsed/>
    <w:rsid w:val="0041643A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4401ED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F330AE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155B5F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6B5B4F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4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46056B0-547A-0B45-9752-3276F48EE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655</TotalTime>
  <Pages>5</Pages>
  <Words>1829</Words>
  <Characters>10430</Characters>
  <Application>Microsoft Macintosh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 Cui</dc:creator>
  <cp:lastModifiedBy>Tina Cui</cp:lastModifiedBy>
  <cp:revision>1389</cp:revision>
  <cp:lastPrinted>2013-08-20T17:49:00Z</cp:lastPrinted>
  <dcterms:created xsi:type="dcterms:W3CDTF">2013-10-13T21:52:00Z</dcterms:created>
  <dcterms:modified xsi:type="dcterms:W3CDTF">2013-12-04T03:35:00Z</dcterms:modified>
</cp:coreProperties>
</file>