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B1403F" w14:textId="77777777" w:rsidR="00DF7A87" w:rsidRPr="00DF7A87" w:rsidRDefault="00DF7A87" w:rsidP="00525257">
      <w:pPr>
        <w:spacing w:line="480" w:lineRule="auto"/>
        <w:rPr>
          <w:rFonts w:ascii="Times New Roman" w:hAnsi="Times New Roman" w:cs="Times New Roman"/>
          <w:b/>
          <w:u w:val="single"/>
        </w:rPr>
      </w:pPr>
    </w:p>
    <w:p w14:paraId="38FAAA32" w14:textId="77777777" w:rsidR="00DF7A87" w:rsidRPr="00DF7A87" w:rsidRDefault="00DF7A87" w:rsidP="00525257">
      <w:pPr>
        <w:spacing w:line="480" w:lineRule="auto"/>
        <w:rPr>
          <w:rFonts w:ascii="Times New Roman" w:hAnsi="Times New Roman" w:cs="Times New Roman"/>
          <w:b/>
          <w:u w:val="single"/>
        </w:rPr>
      </w:pPr>
    </w:p>
    <w:p w14:paraId="03601CEE" w14:textId="77777777" w:rsidR="00DF7A87" w:rsidRPr="00DF7A87" w:rsidRDefault="00DF7A87" w:rsidP="00525257">
      <w:pPr>
        <w:spacing w:line="480" w:lineRule="auto"/>
        <w:rPr>
          <w:rFonts w:ascii="Times New Roman" w:hAnsi="Times New Roman" w:cs="Times New Roman"/>
          <w:b/>
          <w:u w:val="single"/>
        </w:rPr>
      </w:pPr>
    </w:p>
    <w:p w14:paraId="194284FE" w14:textId="77777777" w:rsidR="00DF7A87" w:rsidRPr="00DF7A87" w:rsidRDefault="00DF7A87" w:rsidP="00525257">
      <w:pPr>
        <w:spacing w:line="480" w:lineRule="auto"/>
        <w:rPr>
          <w:rFonts w:ascii="Times New Roman" w:hAnsi="Times New Roman" w:cs="Times New Roman"/>
          <w:b/>
          <w:u w:val="single"/>
        </w:rPr>
      </w:pPr>
      <w:bookmarkStart w:id="0" w:name="_GoBack"/>
      <w:bookmarkEnd w:id="0"/>
    </w:p>
    <w:p w14:paraId="27F4D666" w14:textId="77777777" w:rsidR="00DF7A87" w:rsidRPr="00DF7A87" w:rsidRDefault="00DF7A87" w:rsidP="00525257">
      <w:pPr>
        <w:spacing w:line="480" w:lineRule="auto"/>
        <w:rPr>
          <w:rFonts w:ascii="Times New Roman" w:hAnsi="Times New Roman" w:cs="Times New Roman"/>
          <w:b/>
          <w:u w:val="single"/>
        </w:rPr>
      </w:pPr>
    </w:p>
    <w:p w14:paraId="76D1BD86" w14:textId="77777777" w:rsidR="00DF7A87" w:rsidRPr="00DF7A87" w:rsidRDefault="00DF7A87" w:rsidP="00525257">
      <w:pPr>
        <w:spacing w:line="480" w:lineRule="auto"/>
        <w:rPr>
          <w:rFonts w:ascii="Times New Roman" w:hAnsi="Times New Roman" w:cs="Times New Roman"/>
          <w:b/>
          <w:u w:val="single"/>
        </w:rPr>
      </w:pPr>
    </w:p>
    <w:p w14:paraId="6760BFE7" w14:textId="77777777" w:rsidR="00DF7A87" w:rsidRPr="00DF7A87" w:rsidRDefault="00DF7A87" w:rsidP="00525257">
      <w:pPr>
        <w:spacing w:line="480" w:lineRule="auto"/>
        <w:rPr>
          <w:rFonts w:ascii="Times New Roman" w:hAnsi="Times New Roman" w:cs="Times New Roman"/>
          <w:b/>
          <w:u w:val="single"/>
        </w:rPr>
      </w:pPr>
    </w:p>
    <w:p w14:paraId="0E0AED75" w14:textId="60B8B706" w:rsidR="00DF7A87" w:rsidRPr="00DF7A87" w:rsidRDefault="008F2E62" w:rsidP="00DF7A87">
      <w:pPr>
        <w:jc w:val="center"/>
      </w:pPr>
      <w:r>
        <w:t>The Medical Professionals</w:t>
      </w:r>
      <w:r w:rsidR="00DF7A87" w:rsidRPr="00DF7A87">
        <w:t xml:space="preserve"> Influence on the Right-to-Die Movement</w:t>
      </w:r>
    </w:p>
    <w:p w14:paraId="0C984B0D" w14:textId="77777777" w:rsidR="00DF7A87" w:rsidRPr="00DF7A87" w:rsidRDefault="00DF7A87" w:rsidP="00DF7A87">
      <w:pPr>
        <w:jc w:val="center"/>
      </w:pPr>
      <w:r w:rsidRPr="00DF7A87">
        <w:t xml:space="preserve">Michelle Rand </w:t>
      </w:r>
    </w:p>
    <w:p w14:paraId="5444489E" w14:textId="4983DCBB" w:rsidR="00DF7A87" w:rsidRPr="00DF7A87" w:rsidRDefault="00DF7A87" w:rsidP="00DF7A87">
      <w:pPr>
        <w:jc w:val="center"/>
      </w:pPr>
      <w:r w:rsidRPr="00DF7A87">
        <w:t xml:space="preserve">(7805388) </w:t>
      </w:r>
    </w:p>
    <w:p w14:paraId="5AA2A831" w14:textId="292A26AF" w:rsidR="00DF7A87" w:rsidRPr="00DF7A87" w:rsidRDefault="00DF7A87" w:rsidP="00DF7A87">
      <w:pPr>
        <w:jc w:val="center"/>
      </w:pPr>
      <w:r w:rsidRPr="00DF7A87">
        <w:t>March 31</w:t>
      </w:r>
      <w:r w:rsidRPr="00DF7A87">
        <w:rPr>
          <w:vertAlign w:val="superscript"/>
        </w:rPr>
        <w:t>st</w:t>
      </w:r>
      <w:r w:rsidRPr="00DF7A87">
        <w:t xml:space="preserve">, 2015 </w:t>
      </w:r>
    </w:p>
    <w:p w14:paraId="2D1B54FD" w14:textId="77777777" w:rsidR="00DF7A87" w:rsidRPr="00DF7A87" w:rsidRDefault="00DF7A87" w:rsidP="00DF7A87">
      <w:pPr>
        <w:rPr>
          <w:b/>
        </w:rPr>
      </w:pPr>
    </w:p>
    <w:p w14:paraId="05AEF56F" w14:textId="77777777" w:rsidR="00DF7A87" w:rsidRPr="00DF7A87" w:rsidRDefault="00DF7A87" w:rsidP="00525257">
      <w:pPr>
        <w:spacing w:line="480" w:lineRule="auto"/>
        <w:rPr>
          <w:rFonts w:ascii="Times New Roman" w:hAnsi="Times New Roman" w:cs="Times New Roman"/>
          <w:b/>
          <w:u w:val="single"/>
        </w:rPr>
      </w:pPr>
    </w:p>
    <w:p w14:paraId="240A681C" w14:textId="77777777" w:rsidR="00DF7A87" w:rsidRPr="00DF7A87" w:rsidRDefault="00DF7A87" w:rsidP="00525257">
      <w:pPr>
        <w:spacing w:line="480" w:lineRule="auto"/>
        <w:rPr>
          <w:rFonts w:ascii="Times New Roman" w:hAnsi="Times New Roman" w:cs="Times New Roman"/>
          <w:b/>
          <w:u w:val="single"/>
        </w:rPr>
      </w:pPr>
    </w:p>
    <w:p w14:paraId="3E48CA45" w14:textId="77777777" w:rsidR="00DF7A87" w:rsidRPr="00DF7A87" w:rsidRDefault="00DF7A87" w:rsidP="00525257">
      <w:pPr>
        <w:spacing w:line="480" w:lineRule="auto"/>
        <w:rPr>
          <w:rFonts w:ascii="Times New Roman" w:hAnsi="Times New Roman" w:cs="Times New Roman"/>
          <w:b/>
          <w:u w:val="single"/>
        </w:rPr>
      </w:pPr>
    </w:p>
    <w:p w14:paraId="09849994" w14:textId="77777777" w:rsidR="00DF7A87" w:rsidRPr="00DF7A87" w:rsidRDefault="00DF7A87" w:rsidP="00525257">
      <w:pPr>
        <w:spacing w:line="480" w:lineRule="auto"/>
        <w:rPr>
          <w:rFonts w:ascii="Times New Roman" w:hAnsi="Times New Roman" w:cs="Times New Roman"/>
          <w:b/>
          <w:u w:val="single"/>
        </w:rPr>
      </w:pPr>
    </w:p>
    <w:p w14:paraId="3F047472" w14:textId="77777777" w:rsidR="00DF7A87" w:rsidRPr="00DF7A87" w:rsidRDefault="00DF7A87" w:rsidP="00525257">
      <w:pPr>
        <w:spacing w:line="480" w:lineRule="auto"/>
        <w:rPr>
          <w:rFonts w:ascii="Times New Roman" w:hAnsi="Times New Roman" w:cs="Times New Roman"/>
          <w:b/>
          <w:u w:val="single"/>
        </w:rPr>
      </w:pPr>
    </w:p>
    <w:p w14:paraId="28F3FD4D" w14:textId="77777777" w:rsidR="00DF7A87" w:rsidRPr="00DF7A87" w:rsidRDefault="00DF7A87" w:rsidP="00525257">
      <w:pPr>
        <w:spacing w:line="480" w:lineRule="auto"/>
        <w:rPr>
          <w:rFonts w:ascii="Times New Roman" w:hAnsi="Times New Roman" w:cs="Times New Roman"/>
          <w:b/>
          <w:u w:val="single"/>
        </w:rPr>
      </w:pPr>
    </w:p>
    <w:p w14:paraId="33493C2E" w14:textId="77777777" w:rsidR="00DF7A87" w:rsidRPr="00DF7A87" w:rsidRDefault="00DF7A87" w:rsidP="00525257">
      <w:pPr>
        <w:spacing w:line="480" w:lineRule="auto"/>
        <w:rPr>
          <w:rFonts w:ascii="Times New Roman" w:hAnsi="Times New Roman" w:cs="Times New Roman"/>
          <w:b/>
          <w:u w:val="single"/>
        </w:rPr>
      </w:pPr>
    </w:p>
    <w:p w14:paraId="1B9675F2" w14:textId="77777777" w:rsidR="00DF7A87" w:rsidRPr="00DF7A87" w:rsidRDefault="00DF7A87" w:rsidP="00525257">
      <w:pPr>
        <w:spacing w:line="480" w:lineRule="auto"/>
        <w:rPr>
          <w:rFonts w:ascii="Times New Roman" w:hAnsi="Times New Roman" w:cs="Times New Roman"/>
          <w:b/>
          <w:u w:val="single"/>
        </w:rPr>
      </w:pPr>
    </w:p>
    <w:p w14:paraId="76379875" w14:textId="77777777" w:rsidR="00DF7A87" w:rsidRPr="00DF7A87" w:rsidRDefault="00DF7A87" w:rsidP="00525257">
      <w:pPr>
        <w:spacing w:line="480" w:lineRule="auto"/>
        <w:rPr>
          <w:rFonts w:ascii="Times New Roman" w:hAnsi="Times New Roman" w:cs="Times New Roman"/>
          <w:b/>
          <w:u w:val="single"/>
        </w:rPr>
      </w:pPr>
    </w:p>
    <w:p w14:paraId="4DE0AEA6" w14:textId="77777777" w:rsidR="00DF7A87" w:rsidRPr="00DF7A87" w:rsidRDefault="00DF7A87" w:rsidP="00525257">
      <w:pPr>
        <w:spacing w:line="480" w:lineRule="auto"/>
        <w:rPr>
          <w:rFonts w:ascii="Times New Roman" w:hAnsi="Times New Roman" w:cs="Times New Roman"/>
          <w:b/>
          <w:u w:val="single"/>
        </w:rPr>
      </w:pPr>
    </w:p>
    <w:p w14:paraId="3F98F0BE" w14:textId="77777777" w:rsidR="00DF7A87" w:rsidRPr="00DF7A87" w:rsidRDefault="00DF7A87" w:rsidP="00525257">
      <w:pPr>
        <w:spacing w:line="480" w:lineRule="auto"/>
        <w:rPr>
          <w:rFonts w:ascii="Times New Roman" w:hAnsi="Times New Roman" w:cs="Times New Roman"/>
          <w:b/>
          <w:u w:val="single"/>
        </w:rPr>
      </w:pPr>
    </w:p>
    <w:p w14:paraId="69588C14" w14:textId="77777777" w:rsidR="00DF7A87" w:rsidRPr="00DF7A87" w:rsidRDefault="00DF7A87" w:rsidP="00525257">
      <w:pPr>
        <w:spacing w:line="480" w:lineRule="auto"/>
        <w:rPr>
          <w:rFonts w:ascii="Times New Roman" w:hAnsi="Times New Roman" w:cs="Times New Roman"/>
          <w:b/>
          <w:u w:val="single"/>
        </w:rPr>
      </w:pPr>
    </w:p>
    <w:p w14:paraId="0502BA0E" w14:textId="77777777" w:rsidR="00DF7A87" w:rsidRPr="00DF7A87" w:rsidRDefault="00DF7A87" w:rsidP="00525257">
      <w:pPr>
        <w:spacing w:line="480" w:lineRule="auto"/>
        <w:rPr>
          <w:rFonts w:ascii="Times New Roman" w:hAnsi="Times New Roman" w:cs="Times New Roman"/>
          <w:b/>
          <w:u w:val="single"/>
        </w:rPr>
      </w:pPr>
    </w:p>
    <w:p w14:paraId="54A855F2" w14:textId="77777777" w:rsidR="00DF7A87" w:rsidRPr="00DF7A87" w:rsidRDefault="00DF7A87" w:rsidP="00525257">
      <w:pPr>
        <w:spacing w:line="480" w:lineRule="auto"/>
        <w:rPr>
          <w:rFonts w:ascii="Times New Roman" w:hAnsi="Times New Roman" w:cs="Times New Roman"/>
          <w:b/>
          <w:u w:val="single"/>
        </w:rPr>
      </w:pPr>
    </w:p>
    <w:p w14:paraId="197206C6" w14:textId="77777777" w:rsidR="00566F22" w:rsidRPr="00990233" w:rsidRDefault="00566F22" w:rsidP="00525257">
      <w:pPr>
        <w:spacing w:line="480" w:lineRule="auto"/>
        <w:rPr>
          <w:rFonts w:ascii="Times New Roman" w:hAnsi="Times New Roman" w:cs="Times New Roman"/>
          <w:b/>
          <w:sz w:val="23"/>
          <w:szCs w:val="23"/>
          <w:u w:val="single"/>
        </w:rPr>
      </w:pPr>
      <w:r w:rsidRPr="00990233">
        <w:rPr>
          <w:rFonts w:ascii="Times New Roman" w:hAnsi="Times New Roman" w:cs="Times New Roman"/>
          <w:b/>
          <w:sz w:val="23"/>
          <w:szCs w:val="23"/>
          <w:u w:val="single"/>
        </w:rPr>
        <w:lastRenderedPageBreak/>
        <w:t xml:space="preserve">Introduction </w:t>
      </w:r>
    </w:p>
    <w:p w14:paraId="467AAC0D" w14:textId="356C5AAC" w:rsidR="00F91A55" w:rsidRPr="00990233" w:rsidRDefault="008A2821" w:rsidP="00525257">
      <w:pPr>
        <w:spacing w:line="480" w:lineRule="auto"/>
        <w:rPr>
          <w:rFonts w:ascii="Times New Roman" w:hAnsi="Times New Roman" w:cs="Times New Roman"/>
          <w:sz w:val="23"/>
          <w:szCs w:val="23"/>
        </w:rPr>
      </w:pPr>
      <w:r w:rsidRPr="00990233">
        <w:rPr>
          <w:rFonts w:ascii="Times New Roman" w:hAnsi="Times New Roman" w:cs="Times New Roman"/>
          <w:sz w:val="23"/>
          <w:szCs w:val="23"/>
        </w:rPr>
        <w:tab/>
      </w:r>
      <w:r w:rsidR="00DD6DF7" w:rsidRPr="00990233">
        <w:rPr>
          <w:rFonts w:ascii="Times New Roman" w:hAnsi="Times New Roman" w:cs="Times New Roman"/>
          <w:sz w:val="23"/>
          <w:szCs w:val="23"/>
        </w:rPr>
        <w:t>As humans, we often question the amount of control that we have over our own lives</w:t>
      </w:r>
      <w:proofErr w:type="gramStart"/>
      <w:r w:rsidR="00DD6DF7" w:rsidRPr="00990233">
        <w:rPr>
          <w:rFonts w:ascii="Times New Roman" w:hAnsi="Times New Roman" w:cs="Times New Roman"/>
          <w:sz w:val="23"/>
          <w:szCs w:val="23"/>
        </w:rPr>
        <w:t>;</w:t>
      </w:r>
      <w:proofErr w:type="gramEnd"/>
      <w:r w:rsidR="00DD6DF7" w:rsidRPr="00990233">
        <w:rPr>
          <w:rFonts w:ascii="Times New Roman" w:hAnsi="Times New Roman" w:cs="Times New Roman"/>
          <w:sz w:val="23"/>
          <w:szCs w:val="23"/>
        </w:rPr>
        <w:t xml:space="preserve"> do we make all the decisions, or is our life in the ha</w:t>
      </w:r>
      <w:r w:rsidR="00C518CB" w:rsidRPr="00990233">
        <w:rPr>
          <w:rFonts w:ascii="Times New Roman" w:hAnsi="Times New Roman" w:cs="Times New Roman"/>
          <w:sz w:val="23"/>
          <w:szCs w:val="23"/>
        </w:rPr>
        <w:t>nds of somebody else? The Right to Die M</w:t>
      </w:r>
      <w:r w:rsidR="00DD6DF7" w:rsidRPr="00990233">
        <w:rPr>
          <w:rFonts w:ascii="Times New Roman" w:hAnsi="Times New Roman" w:cs="Times New Roman"/>
          <w:sz w:val="23"/>
          <w:szCs w:val="23"/>
        </w:rPr>
        <w:t>ovement addresses this idea through the belief that individuals should ultimately control the time and circumstances of their own death. The movement fights for the opportunity of both assisted suicide, and euthanasia – two different forms of death, built u</w:t>
      </w:r>
      <w:r w:rsidR="00C518CB" w:rsidRPr="00990233">
        <w:rPr>
          <w:rFonts w:ascii="Times New Roman" w:hAnsi="Times New Roman" w:cs="Times New Roman"/>
          <w:sz w:val="23"/>
          <w:szCs w:val="23"/>
        </w:rPr>
        <w:t>pon the same concept. The Right to Die M</w:t>
      </w:r>
      <w:r w:rsidR="00DD6DF7" w:rsidRPr="00990233">
        <w:rPr>
          <w:rFonts w:ascii="Times New Roman" w:hAnsi="Times New Roman" w:cs="Times New Roman"/>
          <w:sz w:val="23"/>
          <w:szCs w:val="23"/>
        </w:rPr>
        <w:t>ovement is fairly new, and relies on the support of many different</w:t>
      </w:r>
      <w:r w:rsidR="00E4001D" w:rsidRPr="00990233">
        <w:rPr>
          <w:rFonts w:ascii="Times New Roman" w:hAnsi="Times New Roman" w:cs="Times New Roman"/>
          <w:sz w:val="23"/>
          <w:szCs w:val="23"/>
        </w:rPr>
        <w:t xml:space="preserve"> parties of individuals,</w:t>
      </w:r>
      <w:r w:rsidR="00DD6DF7" w:rsidRPr="00990233">
        <w:rPr>
          <w:rFonts w:ascii="Times New Roman" w:hAnsi="Times New Roman" w:cs="Times New Roman"/>
          <w:sz w:val="23"/>
          <w:szCs w:val="23"/>
        </w:rPr>
        <w:t xml:space="preserve"> the most influential one</w:t>
      </w:r>
      <w:r w:rsidR="00912A35" w:rsidRPr="00990233">
        <w:rPr>
          <w:rFonts w:ascii="Times New Roman" w:hAnsi="Times New Roman" w:cs="Times New Roman"/>
          <w:sz w:val="23"/>
          <w:szCs w:val="23"/>
        </w:rPr>
        <w:t>s</w:t>
      </w:r>
      <w:r w:rsidR="00C702DB" w:rsidRPr="00990233">
        <w:rPr>
          <w:rFonts w:ascii="Times New Roman" w:hAnsi="Times New Roman" w:cs="Times New Roman"/>
          <w:sz w:val="23"/>
          <w:szCs w:val="23"/>
        </w:rPr>
        <w:t xml:space="preserve"> being medical</w:t>
      </w:r>
      <w:r w:rsidR="00912A35" w:rsidRPr="00990233">
        <w:rPr>
          <w:rFonts w:ascii="Times New Roman" w:hAnsi="Times New Roman" w:cs="Times New Roman"/>
          <w:sz w:val="23"/>
          <w:szCs w:val="23"/>
        </w:rPr>
        <w:t xml:space="preserve"> professionals</w:t>
      </w:r>
      <w:r w:rsidR="00DD6DF7" w:rsidRPr="00990233">
        <w:rPr>
          <w:rFonts w:ascii="Times New Roman" w:hAnsi="Times New Roman" w:cs="Times New Roman"/>
          <w:sz w:val="23"/>
          <w:szCs w:val="23"/>
        </w:rPr>
        <w:t xml:space="preserve">. </w:t>
      </w:r>
      <w:r w:rsidR="00C702DB" w:rsidRPr="00990233">
        <w:rPr>
          <w:rFonts w:ascii="Times New Roman" w:hAnsi="Times New Roman" w:cs="Times New Roman"/>
          <w:sz w:val="23"/>
          <w:szCs w:val="23"/>
        </w:rPr>
        <w:t>T</w:t>
      </w:r>
      <w:r w:rsidR="00912A35" w:rsidRPr="00990233">
        <w:rPr>
          <w:rFonts w:ascii="Times New Roman" w:hAnsi="Times New Roman" w:cs="Times New Roman"/>
          <w:sz w:val="23"/>
          <w:szCs w:val="23"/>
        </w:rPr>
        <w:t>he influence of medical professionals on the success of the movement can be an</w:t>
      </w:r>
      <w:r w:rsidR="00C702DB" w:rsidRPr="00990233">
        <w:rPr>
          <w:rFonts w:ascii="Times New Roman" w:hAnsi="Times New Roman" w:cs="Times New Roman"/>
          <w:sz w:val="23"/>
          <w:szCs w:val="23"/>
        </w:rPr>
        <w:t>alyzed through the lens of the relative d</w:t>
      </w:r>
      <w:r w:rsidR="00912A35" w:rsidRPr="00990233">
        <w:rPr>
          <w:rFonts w:ascii="Times New Roman" w:hAnsi="Times New Roman" w:cs="Times New Roman"/>
          <w:sz w:val="23"/>
          <w:szCs w:val="23"/>
        </w:rPr>
        <w:t>eprivation theory</w:t>
      </w:r>
      <w:r w:rsidR="00C702DB" w:rsidRPr="00990233">
        <w:rPr>
          <w:rFonts w:ascii="Times New Roman" w:hAnsi="Times New Roman" w:cs="Times New Roman"/>
          <w:sz w:val="23"/>
          <w:szCs w:val="23"/>
        </w:rPr>
        <w:t xml:space="preserve"> and resource mobilization theory. With the use of a relative deprivation</w:t>
      </w:r>
      <w:r w:rsidR="00912A35" w:rsidRPr="00990233">
        <w:rPr>
          <w:rFonts w:ascii="Times New Roman" w:hAnsi="Times New Roman" w:cs="Times New Roman"/>
          <w:sz w:val="23"/>
          <w:szCs w:val="23"/>
        </w:rPr>
        <w:t xml:space="preserve"> lens, it is argued that medical professionals feel deprived in the ability to fulfill the wishes of their patients, as well as in the ability to open their own private practices. </w:t>
      </w:r>
      <w:r w:rsidR="00C702DB" w:rsidRPr="00990233">
        <w:rPr>
          <w:rFonts w:ascii="Times New Roman" w:hAnsi="Times New Roman" w:cs="Times New Roman"/>
          <w:sz w:val="23"/>
          <w:szCs w:val="23"/>
        </w:rPr>
        <w:t xml:space="preserve">Additionally, the use of a resource mobilization lens allows medical professionals to be viewed as the most influential resources of the Right to </w:t>
      </w:r>
      <w:proofErr w:type="gramStart"/>
      <w:r w:rsidR="00C702DB" w:rsidRPr="00990233">
        <w:rPr>
          <w:rFonts w:ascii="Times New Roman" w:hAnsi="Times New Roman" w:cs="Times New Roman"/>
          <w:sz w:val="23"/>
          <w:szCs w:val="23"/>
        </w:rPr>
        <w:t>Die</w:t>
      </w:r>
      <w:proofErr w:type="gramEnd"/>
      <w:r w:rsidR="00C702DB" w:rsidRPr="00990233">
        <w:rPr>
          <w:rFonts w:ascii="Times New Roman" w:hAnsi="Times New Roman" w:cs="Times New Roman"/>
          <w:sz w:val="23"/>
          <w:szCs w:val="23"/>
        </w:rPr>
        <w:t xml:space="preserve"> movement. </w:t>
      </w:r>
    </w:p>
    <w:p w14:paraId="3005D8C8" w14:textId="77777777" w:rsidR="00DF7A87" w:rsidRPr="00990233" w:rsidRDefault="00DF7A87" w:rsidP="00525257">
      <w:pPr>
        <w:spacing w:line="480" w:lineRule="auto"/>
        <w:rPr>
          <w:rFonts w:ascii="Times New Roman" w:hAnsi="Times New Roman" w:cs="Times New Roman"/>
          <w:b/>
          <w:sz w:val="23"/>
          <w:szCs w:val="23"/>
          <w:highlight w:val="magenta"/>
        </w:rPr>
      </w:pPr>
    </w:p>
    <w:p w14:paraId="5D8A88CF" w14:textId="4843E465" w:rsidR="008A2821" w:rsidRPr="00990233" w:rsidRDefault="00AD5543" w:rsidP="00525257">
      <w:pPr>
        <w:spacing w:line="480" w:lineRule="auto"/>
        <w:rPr>
          <w:rFonts w:ascii="Times New Roman" w:hAnsi="Times New Roman" w:cs="Times New Roman"/>
          <w:b/>
          <w:sz w:val="23"/>
          <w:szCs w:val="23"/>
        </w:rPr>
      </w:pPr>
      <w:r w:rsidRPr="00990233">
        <w:rPr>
          <w:rFonts w:ascii="Times New Roman" w:hAnsi="Times New Roman" w:cs="Times New Roman"/>
          <w:b/>
          <w:sz w:val="23"/>
          <w:szCs w:val="23"/>
        </w:rPr>
        <w:t>Research Question</w:t>
      </w:r>
    </w:p>
    <w:p w14:paraId="35B4D190" w14:textId="7F64E97C" w:rsidR="00912A35" w:rsidRPr="00990233" w:rsidRDefault="00912A35" w:rsidP="00912A35">
      <w:pPr>
        <w:pStyle w:val="ListParagraph"/>
        <w:numPr>
          <w:ilvl w:val="0"/>
          <w:numId w:val="1"/>
        </w:numPr>
        <w:spacing w:line="480" w:lineRule="auto"/>
        <w:rPr>
          <w:rFonts w:ascii="Times New Roman" w:hAnsi="Times New Roman" w:cs="Times New Roman"/>
          <w:sz w:val="23"/>
          <w:szCs w:val="23"/>
        </w:rPr>
      </w:pPr>
      <w:r w:rsidRPr="00990233">
        <w:rPr>
          <w:rFonts w:ascii="Times New Roman" w:hAnsi="Times New Roman" w:cs="Times New Roman"/>
          <w:sz w:val="23"/>
          <w:szCs w:val="23"/>
        </w:rPr>
        <w:t xml:space="preserve">How does the influence of medical professionals impact the success of the Right to </w:t>
      </w:r>
      <w:proofErr w:type="gramStart"/>
      <w:r w:rsidRPr="00990233">
        <w:rPr>
          <w:rFonts w:ascii="Times New Roman" w:hAnsi="Times New Roman" w:cs="Times New Roman"/>
          <w:sz w:val="23"/>
          <w:szCs w:val="23"/>
        </w:rPr>
        <w:t>Die</w:t>
      </w:r>
      <w:proofErr w:type="gramEnd"/>
      <w:r w:rsidRPr="00990233">
        <w:rPr>
          <w:rFonts w:ascii="Times New Roman" w:hAnsi="Times New Roman" w:cs="Times New Roman"/>
          <w:sz w:val="23"/>
          <w:szCs w:val="23"/>
        </w:rPr>
        <w:t xml:space="preserve"> movement? </w:t>
      </w:r>
    </w:p>
    <w:p w14:paraId="6DF8DDE1" w14:textId="18DF4417" w:rsidR="00912A35" w:rsidRPr="00990233" w:rsidRDefault="00912A35" w:rsidP="00912A35">
      <w:pPr>
        <w:spacing w:line="480" w:lineRule="auto"/>
        <w:rPr>
          <w:rFonts w:ascii="Times New Roman" w:hAnsi="Times New Roman" w:cs="Times New Roman"/>
          <w:sz w:val="23"/>
          <w:szCs w:val="23"/>
        </w:rPr>
      </w:pPr>
      <w:r w:rsidRPr="00990233">
        <w:rPr>
          <w:rFonts w:ascii="Times New Roman" w:hAnsi="Times New Roman" w:cs="Times New Roman"/>
          <w:sz w:val="23"/>
          <w:szCs w:val="23"/>
        </w:rPr>
        <w:t xml:space="preserve">In order to answer this, I will use the relative deprivation theory to explain how medical professionals feel deprived, as they are not able to carry out the wants/needs of their patients and are also deprived of the ability to open private practices. </w:t>
      </w:r>
      <w:r w:rsidR="00C702DB" w:rsidRPr="00990233">
        <w:rPr>
          <w:rFonts w:ascii="Times New Roman" w:hAnsi="Times New Roman" w:cs="Times New Roman"/>
          <w:sz w:val="23"/>
          <w:szCs w:val="23"/>
        </w:rPr>
        <w:t xml:space="preserve">Additionally, I will use resource mobilization theory to explain how medical professionals serve as the most influential resources to the success of the Right to </w:t>
      </w:r>
      <w:proofErr w:type="gramStart"/>
      <w:r w:rsidR="00C702DB" w:rsidRPr="00990233">
        <w:rPr>
          <w:rFonts w:ascii="Times New Roman" w:hAnsi="Times New Roman" w:cs="Times New Roman"/>
          <w:sz w:val="23"/>
          <w:szCs w:val="23"/>
        </w:rPr>
        <w:t>Die</w:t>
      </w:r>
      <w:proofErr w:type="gramEnd"/>
      <w:r w:rsidR="00C702DB" w:rsidRPr="00990233">
        <w:rPr>
          <w:rFonts w:ascii="Times New Roman" w:hAnsi="Times New Roman" w:cs="Times New Roman"/>
          <w:sz w:val="23"/>
          <w:szCs w:val="23"/>
        </w:rPr>
        <w:t xml:space="preserve"> movement. </w:t>
      </w:r>
    </w:p>
    <w:p w14:paraId="315CB4AB" w14:textId="77777777" w:rsidR="00912A35" w:rsidRPr="00990233" w:rsidRDefault="00912A35" w:rsidP="00525257">
      <w:pPr>
        <w:spacing w:line="480" w:lineRule="auto"/>
        <w:rPr>
          <w:rFonts w:ascii="Times New Roman" w:hAnsi="Times New Roman" w:cs="Times New Roman"/>
          <w:sz w:val="23"/>
          <w:szCs w:val="23"/>
        </w:rPr>
      </w:pPr>
    </w:p>
    <w:p w14:paraId="17AFA4A6" w14:textId="484C375E" w:rsidR="00D643C9" w:rsidRPr="00990233" w:rsidRDefault="00D643C9" w:rsidP="00525257">
      <w:pPr>
        <w:spacing w:line="480" w:lineRule="auto"/>
        <w:rPr>
          <w:rFonts w:ascii="Times New Roman" w:hAnsi="Times New Roman" w:cs="Times New Roman"/>
          <w:b/>
          <w:sz w:val="23"/>
          <w:szCs w:val="23"/>
          <w:u w:val="single"/>
        </w:rPr>
      </w:pPr>
      <w:r w:rsidRPr="00990233">
        <w:rPr>
          <w:rFonts w:ascii="Times New Roman" w:hAnsi="Times New Roman" w:cs="Times New Roman"/>
          <w:b/>
          <w:sz w:val="23"/>
          <w:szCs w:val="23"/>
          <w:u w:val="single"/>
        </w:rPr>
        <w:lastRenderedPageBreak/>
        <w:t xml:space="preserve">Description of the Social Movement </w:t>
      </w:r>
    </w:p>
    <w:p w14:paraId="66CD1BF4" w14:textId="77777777" w:rsidR="00566F22" w:rsidRPr="00990233" w:rsidRDefault="00C518CB" w:rsidP="00525257">
      <w:pPr>
        <w:spacing w:line="480" w:lineRule="auto"/>
        <w:rPr>
          <w:rFonts w:ascii="Times New Roman" w:hAnsi="Times New Roman" w:cs="Times New Roman"/>
          <w:b/>
          <w:sz w:val="23"/>
          <w:szCs w:val="23"/>
        </w:rPr>
      </w:pPr>
      <w:r w:rsidRPr="00990233">
        <w:rPr>
          <w:rFonts w:ascii="Times New Roman" w:hAnsi="Times New Roman" w:cs="Times New Roman"/>
          <w:b/>
          <w:sz w:val="23"/>
          <w:szCs w:val="23"/>
        </w:rPr>
        <w:t xml:space="preserve">Summary of the Right to </w:t>
      </w:r>
      <w:r w:rsidR="00566F22" w:rsidRPr="00990233">
        <w:rPr>
          <w:rFonts w:ascii="Times New Roman" w:hAnsi="Times New Roman" w:cs="Times New Roman"/>
          <w:b/>
          <w:sz w:val="23"/>
          <w:szCs w:val="23"/>
        </w:rPr>
        <w:t xml:space="preserve">Die Movement </w:t>
      </w:r>
    </w:p>
    <w:p w14:paraId="65B64F35" w14:textId="78FA6861" w:rsidR="00566F22" w:rsidRPr="00990233" w:rsidRDefault="008A2821" w:rsidP="00525257">
      <w:pPr>
        <w:spacing w:line="480" w:lineRule="auto"/>
        <w:rPr>
          <w:rFonts w:ascii="Times New Roman" w:hAnsi="Times New Roman" w:cs="Times New Roman"/>
          <w:sz w:val="23"/>
          <w:szCs w:val="23"/>
        </w:rPr>
      </w:pPr>
      <w:r w:rsidRPr="00990233">
        <w:rPr>
          <w:rFonts w:ascii="Times New Roman" w:hAnsi="Times New Roman" w:cs="Times New Roman"/>
          <w:sz w:val="23"/>
          <w:szCs w:val="23"/>
        </w:rPr>
        <w:tab/>
      </w:r>
      <w:r w:rsidR="00C518CB" w:rsidRPr="00990233">
        <w:rPr>
          <w:rFonts w:ascii="Times New Roman" w:hAnsi="Times New Roman" w:cs="Times New Roman"/>
          <w:sz w:val="23"/>
          <w:szCs w:val="23"/>
        </w:rPr>
        <w:t>The Right to Die M</w:t>
      </w:r>
      <w:r w:rsidR="00566F22" w:rsidRPr="00990233">
        <w:rPr>
          <w:rFonts w:ascii="Times New Roman" w:hAnsi="Times New Roman" w:cs="Times New Roman"/>
          <w:sz w:val="23"/>
          <w:szCs w:val="23"/>
        </w:rPr>
        <w:t xml:space="preserve">ovement </w:t>
      </w:r>
      <w:r w:rsidR="00D14E39" w:rsidRPr="00990233">
        <w:rPr>
          <w:rFonts w:ascii="Times New Roman" w:hAnsi="Times New Roman" w:cs="Times New Roman"/>
          <w:sz w:val="23"/>
          <w:szCs w:val="23"/>
        </w:rPr>
        <w:t>has been around for nearly</w:t>
      </w:r>
      <w:r w:rsidR="00C71897" w:rsidRPr="00990233">
        <w:rPr>
          <w:rFonts w:ascii="Times New Roman" w:hAnsi="Times New Roman" w:cs="Times New Roman"/>
          <w:sz w:val="23"/>
          <w:szCs w:val="23"/>
        </w:rPr>
        <w:t xml:space="preserve"> a century, but was not well known until recently.  It is a movement in support of the free choice for terminally ill persons to </w:t>
      </w:r>
      <w:r w:rsidRPr="00990233">
        <w:rPr>
          <w:rFonts w:ascii="Times New Roman" w:hAnsi="Times New Roman" w:cs="Times New Roman"/>
          <w:sz w:val="23"/>
          <w:szCs w:val="23"/>
        </w:rPr>
        <w:t>determine the circumstances in which they want to</w:t>
      </w:r>
      <w:r w:rsidR="00C518CB" w:rsidRPr="00990233">
        <w:rPr>
          <w:rFonts w:ascii="Times New Roman" w:hAnsi="Times New Roman" w:cs="Times New Roman"/>
          <w:sz w:val="23"/>
          <w:szCs w:val="23"/>
        </w:rPr>
        <w:t xml:space="preserve"> end their suffering. The Right to Die M</w:t>
      </w:r>
      <w:r w:rsidRPr="00990233">
        <w:rPr>
          <w:rFonts w:ascii="Times New Roman" w:hAnsi="Times New Roman" w:cs="Times New Roman"/>
          <w:sz w:val="23"/>
          <w:szCs w:val="23"/>
        </w:rPr>
        <w:t>ovement outlines two ways in which one may choose to end their life – assisted suicide or active euthanasia. Both are different forms of voluntary deat</w:t>
      </w:r>
      <w:r w:rsidR="00323F35" w:rsidRPr="00990233">
        <w:rPr>
          <w:rFonts w:ascii="Times New Roman" w:hAnsi="Times New Roman" w:cs="Times New Roman"/>
          <w:sz w:val="23"/>
          <w:szCs w:val="23"/>
        </w:rPr>
        <w:t xml:space="preserve">h, built upon the same concept that all individuals should have ultimate control over their bodies, and therefore consent to their own death. </w:t>
      </w:r>
      <w:r w:rsidR="00D030B0" w:rsidRPr="00990233">
        <w:rPr>
          <w:rFonts w:ascii="Times New Roman" w:hAnsi="Times New Roman" w:cs="Times New Roman"/>
          <w:sz w:val="23"/>
          <w:szCs w:val="23"/>
        </w:rPr>
        <w:t>Assisted suicide “entails making lethal means available to the patient to be used at a time of the patient’s own choosin</w:t>
      </w:r>
      <w:r w:rsidR="00D14E39" w:rsidRPr="00990233">
        <w:rPr>
          <w:rFonts w:ascii="Times New Roman" w:hAnsi="Times New Roman" w:cs="Times New Roman"/>
          <w:sz w:val="23"/>
          <w:szCs w:val="23"/>
        </w:rPr>
        <w:t>g”</w:t>
      </w:r>
      <w:r w:rsidR="00D030B0" w:rsidRPr="00990233">
        <w:rPr>
          <w:rFonts w:ascii="Times New Roman" w:hAnsi="Times New Roman" w:cs="Times New Roman"/>
          <w:sz w:val="23"/>
          <w:szCs w:val="23"/>
        </w:rPr>
        <w:t xml:space="preserve"> </w:t>
      </w:r>
      <w:r w:rsidR="00D14E39" w:rsidRPr="00990233">
        <w:rPr>
          <w:rFonts w:ascii="Times New Roman" w:hAnsi="Times New Roman" w:cs="Times New Roman"/>
          <w:sz w:val="23"/>
          <w:szCs w:val="23"/>
        </w:rPr>
        <w:t>while voluntary active euthanasia involves the physician in carrying out the patients request</w:t>
      </w:r>
      <w:r w:rsidRPr="00990233">
        <w:rPr>
          <w:rFonts w:ascii="Times New Roman" w:hAnsi="Times New Roman" w:cs="Times New Roman"/>
          <w:sz w:val="23"/>
          <w:szCs w:val="23"/>
        </w:rPr>
        <w:t>, often through the use of intravenous delivery of a lethal substance</w:t>
      </w:r>
      <w:r w:rsidR="00D14E39" w:rsidRPr="00990233">
        <w:rPr>
          <w:rFonts w:ascii="Times New Roman" w:hAnsi="Times New Roman" w:cs="Times New Roman"/>
          <w:sz w:val="23"/>
          <w:szCs w:val="23"/>
        </w:rPr>
        <w:t xml:space="preserve"> </w:t>
      </w:r>
      <w:sdt>
        <w:sdtPr>
          <w:rPr>
            <w:rFonts w:ascii="Times New Roman" w:hAnsi="Times New Roman" w:cs="Times New Roman"/>
            <w:sz w:val="23"/>
            <w:szCs w:val="23"/>
          </w:rPr>
          <w:id w:val="1169678938"/>
          <w:citation/>
        </w:sdtPr>
        <w:sdtContent>
          <w:r w:rsidR="003459A8" w:rsidRPr="00990233">
            <w:rPr>
              <w:rFonts w:ascii="Times New Roman" w:hAnsi="Times New Roman" w:cs="Times New Roman"/>
              <w:sz w:val="23"/>
              <w:szCs w:val="23"/>
            </w:rPr>
            <w:fldChar w:fldCharType="begin"/>
          </w:r>
          <w:r w:rsidR="003459A8" w:rsidRPr="00990233">
            <w:rPr>
              <w:rFonts w:ascii="Times New Roman" w:hAnsi="Times New Roman" w:cs="Times New Roman"/>
              <w:sz w:val="23"/>
              <w:szCs w:val="23"/>
            </w:rPr>
            <w:instrText xml:space="preserve"> CITATION Wha15 \l 1033 </w:instrText>
          </w:r>
          <w:r w:rsidR="003459A8" w:rsidRPr="00990233">
            <w:rPr>
              <w:rFonts w:ascii="Times New Roman" w:hAnsi="Times New Roman" w:cs="Times New Roman"/>
              <w:sz w:val="23"/>
              <w:szCs w:val="23"/>
            </w:rPr>
            <w:fldChar w:fldCharType="separate"/>
          </w:r>
          <w:r w:rsidR="003459A8" w:rsidRPr="00990233">
            <w:rPr>
              <w:rFonts w:ascii="Times New Roman" w:hAnsi="Times New Roman" w:cs="Times New Roman"/>
              <w:noProof/>
              <w:sz w:val="23"/>
              <w:szCs w:val="23"/>
            </w:rPr>
            <w:t>(What is the Difference Between Assisted Dying and Euthanasia?, 2015)</w:t>
          </w:r>
          <w:r w:rsidR="003459A8" w:rsidRPr="00990233">
            <w:rPr>
              <w:rFonts w:ascii="Times New Roman" w:hAnsi="Times New Roman" w:cs="Times New Roman"/>
              <w:sz w:val="23"/>
              <w:szCs w:val="23"/>
            </w:rPr>
            <w:fldChar w:fldCharType="end"/>
          </w:r>
        </w:sdtContent>
      </w:sdt>
      <w:r w:rsidR="003459A8" w:rsidRPr="00990233">
        <w:rPr>
          <w:rFonts w:ascii="Times New Roman" w:hAnsi="Times New Roman" w:cs="Times New Roman"/>
          <w:sz w:val="23"/>
          <w:szCs w:val="23"/>
        </w:rPr>
        <w:t>.</w:t>
      </w:r>
      <w:r w:rsidR="00D14E39" w:rsidRPr="00990233">
        <w:rPr>
          <w:rFonts w:ascii="Times New Roman" w:hAnsi="Times New Roman" w:cs="Times New Roman"/>
          <w:sz w:val="23"/>
          <w:szCs w:val="23"/>
        </w:rPr>
        <w:t xml:space="preserve"> </w:t>
      </w:r>
      <w:r w:rsidR="00C518CB" w:rsidRPr="00990233">
        <w:rPr>
          <w:rFonts w:ascii="Times New Roman" w:hAnsi="Times New Roman" w:cs="Times New Roman"/>
          <w:sz w:val="23"/>
          <w:szCs w:val="23"/>
        </w:rPr>
        <w:t>The beliefs of the Right to Die Movement raise contro</w:t>
      </w:r>
      <w:r w:rsidR="0021316A" w:rsidRPr="00990233">
        <w:rPr>
          <w:rFonts w:ascii="Times New Roman" w:hAnsi="Times New Roman" w:cs="Times New Roman"/>
          <w:sz w:val="23"/>
          <w:szCs w:val="23"/>
        </w:rPr>
        <w:t>versial concerns as many people</w:t>
      </w:r>
      <w:r w:rsidR="00C518CB" w:rsidRPr="00990233">
        <w:rPr>
          <w:rFonts w:ascii="Times New Roman" w:hAnsi="Times New Roman" w:cs="Times New Roman"/>
          <w:sz w:val="23"/>
          <w:szCs w:val="23"/>
        </w:rPr>
        <w:t xml:space="preserve"> are against this way of thinking,</w:t>
      </w:r>
      <w:r w:rsidR="00AC244B" w:rsidRPr="00990233">
        <w:rPr>
          <w:rFonts w:ascii="Times New Roman" w:hAnsi="Times New Roman" w:cs="Times New Roman"/>
          <w:sz w:val="23"/>
          <w:szCs w:val="23"/>
        </w:rPr>
        <w:t xml:space="preserve"> leading to counter movements such as the Right to Life Movement. </w:t>
      </w:r>
      <w:r w:rsidR="006A1FEC" w:rsidRPr="00990233">
        <w:rPr>
          <w:rFonts w:ascii="Times New Roman" w:hAnsi="Times New Roman" w:cs="Times New Roman"/>
          <w:sz w:val="23"/>
          <w:szCs w:val="23"/>
        </w:rPr>
        <w:t xml:space="preserve"> </w:t>
      </w:r>
    </w:p>
    <w:p w14:paraId="636E9C1B" w14:textId="77777777" w:rsidR="00AC244B" w:rsidRPr="00990233" w:rsidRDefault="00AC244B" w:rsidP="00525257">
      <w:pPr>
        <w:spacing w:line="480" w:lineRule="auto"/>
        <w:rPr>
          <w:rFonts w:ascii="Times New Roman" w:hAnsi="Times New Roman" w:cs="Times New Roman"/>
          <w:sz w:val="23"/>
          <w:szCs w:val="23"/>
        </w:rPr>
      </w:pPr>
    </w:p>
    <w:p w14:paraId="10784DCF" w14:textId="6A818550" w:rsidR="00C518CB" w:rsidRPr="00990233" w:rsidRDefault="00D643C9" w:rsidP="00525257">
      <w:pPr>
        <w:spacing w:line="480" w:lineRule="auto"/>
        <w:rPr>
          <w:rFonts w:ascii="Times New Roman" w:hAnsi="Times New Roman" w:cs="Times New Roman"/>
          <w:b/>
          <w:sz w:val="23"/>
          <w:szCs w:val="23"/>
        </w:rPr>
      </w:pPr>
      <w:r w:rsidRPr="00990233">
        <w:rPr>
          <w:rFonts w:ascii="Times New Roman" w:hAnsi="Times New Roman" w:cs="Times New Roman"/>
          <w:b/>
          <w:sz w:val="23"/>
          <w:szCs w:val="23"/>
        </w:rPr>
        <w:t xml:space="preserve">Relation to other social movements </w:t>
      </w:r>
    </w:p>
    <w:p w14:paraId="12004373" w14:textId="6164E8F3" w:rsidR="001E7FC0" w:rsidRPr="00990233" w:rsidRDefault="00AC244B" w:rsidP="001978C9">
      <w:pPr>
        <w:widowControl w:val="0"/>
        <w:autoSpaceDE w:val="0"/>
        <w:autoSpaceDN w:val="0"/>
        <w:adjustRightInd w:val="0"/>
        <w:spacing w:line="480" w:lineRule="auto"/>
        <w:rPr>
          <w:rFonts w:ascii="Arial" w:hAnsi="Arial" w:cs="Arial"/>
          <w:sz w:val="23"/>
          <w:szCs w:val="23"/>
        </w:rPr>
      </w:pPr>
      <w:r w:rsidRPr="00990233">
        <w:rPr>
          <w:rFonts w:ascii="Times New Roman" w:hAnsi="Times New Roman" w:cs="Times New Roman"/>
          <w:sz w:val="23"/>
          <w:szCs w:val="23"/>
        </w:rPr>
        <w:tab/>
      </w:r>
      <w:r w:rsidR="001E7FC0" w:rsidRPr="00990233">
        <w:rPr>
          <w:rFonts w:ascii="Times New Roman" w:hAnsi="Times New Roman" w:cs="Times New Roman"/>
          <w:sz w:val="23"/>
          <w:szCs w:val="23"/>
        </w:rPr>
        <w:t xml:space="preserve">The Right to </w:t>
      </w:r>
      <w:proofErr w:type="gramStart"/>
      <w:r w:rsidR="001E7FC0" w:rsidRPr="00990233">
        <w:rPr>
          <w:rFonts w:ascii="Times New Roman" w:hAnsi="Times New Roman" w:cs="Times New Roman"/>
          <w:sz w:val="23"/>
          <w:szCs w:val="23"/>
        </w:rPr>
        <w:t>Die</w:t>
      </w:r>
      <w:proofErr w:type="gramEnd"/>
      <w:r w:rsidR="001E7FC0" w:rsidRPr="00990233">
        <w:rPr>
          <w:rFonts w:ascii="Times New Roman" w:hAnsi="Times New Roman" w:cs="Times New Roman"/>
          <w:sz w:val="23"/>
          <w:szCs w:val="23"/>
        </w:rPr>
        <w:t xml:space="preserve"> movement is </w:t>
      </w:r>
      <w:r w:rsidR="00877CBF" w:rsidRPr="00990233">
        <w:rPr>
          <w:rFonts w:ascii="Times New Roman" w:hAnsi="Times New Roman" w:cs="Times New Roman"/>
          <w:sz w:val="23"/>
          <w:szCs w:val="23"/>
        </w:rPr>
        <w:t xml:space="preserve">strongly </w:t>
      </w:r>
      <w:r w:rsidR="001E7FC0" w:rsidRPr="00990233">
        <w:rPr>
          <w:rFonts w:ascii="Times New Roman" w:hAnsi="Times New Roman" w:cs="Times New Roman"/>
          <w:sz w:val="23"/>
          <w:szCs w:val="23"/>
        </w:rPr>
        <w:t xml:space="preserve">connected to the </w:t>
      </w:r>
      <w:r w:rsidR="00877CBF" w:rsidRPr="00990233">
        <w:rPr>
          <w:rFonts w:ascii="Times New Roman" w:hAnsi="Times New Roman" w:cs="Times New Roman"/>
          <w:sz w:val="23"/>
          <w:szCs w:val="23"/>
        </w:rPr>
        <w:t xml:space="preserve">Disability Rights movement, as the Disability Rights movement opposes the beliefs of the Right to Die movement. The Disability Rights movement advocates for individuals with disabilities to have equal rights as all other individuals. “Loss of autonomy” is considered a sufficient reason to </w:t>
      </w:r>
      <w:r w:rsidR="00D255C8" w:rsidRPr="00990233">
        <w:rPr>
          <w:rFonts w:ascii="Times New Roman" w:hAnsi="Times New Roman" w:cs="Times New Roman"/>
          <w:sz w:val="23"/>
          <w:szCs w:val="23"/>
        </w:rPr>
        <w:t>receive assisted suicide in</w:t>
      </w:r>
      <w:r w:rsidR="00877CBF" w:rsidRPr="00990233">
        <w:rPr>
          <w:rFonts w:ascii="Times New Roman" w:hAnsi="Times New Roman" w:cs="Times New Roman"/>
          <w:sz w:val="23"/>
          <w:szCs w:val="23"/>
        </w:rPr>
        <w:t xml:space="preserve"> areas (such as Oregon) </w:t>
      </w:r>
      <w:r w:rsidR="00C702DB" w:rsidRPr="00990233">
        <w:rPr>
          <w:rFonts w:ascii="Times New Roman" w:hAnsi="Times New Roman" w:cs="Times New Roman"/>
          <w:sz w:val="23"/>
          <w:szCs w:val="23"/>
        </w:rPr>
        <w:t>that</w:t>
      </w:r>
      <w:r w:rsidR="00877CBF" w:rsidRPr="00990233">
        <w:rPr>
          <w:rFonts w:ascii="Times New Roman" w:hAnsi="Times New Roman" w:cs="Times New Roman"/>
          <w:sz w:val="23"/>
          <w:szCs w:val="23"/>
        </w:rPr>
        <w:t xml:space="preserve"> have legalized </w:t>
      </w:r>
      <w:r w:rsidR="00D255C8" w:rsidRPr="00990233">
        <w:rPr>
          <w:rFonts w:ascii="Times New Roman" w:hAnsi="Times New Roman" w:cs="Times New Roman"/>
          <w:sz w:val="23"/>
          <w:szCs w:val="23"/>
        </w:rPr>
        <w:t>such practices</w:t>
      </w:r>
      <w:r w:rsidR="00877CBF" w:rsidRPr="00990233">
        <w:rPr>
          <w:rFonts w:ascii="Times New Roman" w:hAnsi="Times New Roman" w:cs="Times New Roman"/>
          <w:sz w:val="23"/>
          <w:szCs w:val="23"/>
        </w:rPr>
        <w:t xml:space="preserve">. Members of the Disability Rights movement believe that because of this, the Right to Die movement is discriminating against people with disabilities, and pressuring them to receive self-assisted </w:t>
      </w:r>
      <w:r w:rsidR="00877CBF" w:rsidRPr="00990233">
        <w:rPr>
          <w:rFonts w:ascii="Times New Roman" w:hAnsi="Times New Roman" w:cs="Times New Roman"/>
          <w:sz w:val="23"/>
          <w:szCs w:val="23"/>
        </w:rPr>
        <w:lastRenderedPageBreak/>
        <w:t xml:space="preserve">suicide in order to rid their families or care-takers of the burden that they may place on them. </w:t>
      </w:r>
      <w:r w:rsidR="00D07C8F" w:rsidRPr="00990233">
        <w:rPr>
          <w:rFonts w:ascii="Times New Roman" w:hAnsi="Times New Roman" w:cs="Times New Roman"/>
          <w:sz w:val="23"/>
          <w:szCs w:val="23"/>
        </w:rPr>
        <w:t>T</w:t>
      </w:r>
      <w:r w:rsidR="00877CBF" w:rsidRPr="00990233">
        <w:rPr>
          <w:rFonts w:ascii="Times New Roman" w:hAnsi="Times New Roman" w:cs="Times New Roman"/>
          <w:sz w:val="23"/>
          <w:szCs w:val="23"/>
        </w:rPr>
        <w:t>he Disability Rights movement’s fight against the l</w:t>
      </w:r>
      <w:r w:rsidR="00D255C8" w:rsidRPr="00990233">
        <w:rPr>
          <w:rFonts w:ascii="Times New Roman" w:hAnsi="Times New Roman" w:cs="Times New Roman"/>
          <w:sz w:val="23"/>
          <w:szCs w:val="23"/>
        </w:rPr>
        <w:t>egalization of assisted-suicide</w:t>
      </w:r>
      <w:r w:rsidR="00877CBF" w:rsidRPr="00990233">
        <w:rPr>
          <w:rFonts w:ascii="Times New Roman" w:hAnsi="Times New Roman" w:cs="Times New Roman"/>
          <w:sz w:val="23"/>
          <w:szCs w:val="23"/>
        </w:rPr>
        <w:t xml:space="preserve"> </w:t>
      </w:r>
      <w:r w:rsidR="00D07C8F" w:rsidRPr="00990233">
        <w:rPr>
          <w:rFonts w:ascii="Times New Roman" w:hAnsi="Times New Roman" w:cs="Times New Roman"/>
          <w:sz w:val="23"/>
          <w:szCs w:val="23"/>
        </w:rPr>
        <w:t xml:space="preserve">has made </w:t>
      </w:r>
      <w:r w:rsidR="00877CBF" w:rsidRPr="00990233">
        <w:rPr>
          <w:rFonts w:ascii="Times New Roman" w:hAnsi="Times New Roman" w:cs="Times New Roman"/>
          <w:sz w:val="23"/>
          <w:szCs w:val="23"/>
        </w:rPr>
        <w:t>it is increasingly hard for the Right to Die movement to be successful</w:t>
      </w:r>
      <w:r w:rsidR="00D255C8" w:rsidRPr="00990233">
        <w:rPr>
          <w:rFonts w:ascii="Times New Roman" w:hAnsi="Times New Roman" w:cs="Times New Roman"/>
          <w:sz w:val="23"/>
          <w:szCs w:val="23"/>
        </w:rPr>
        <w:t>.</w:t>
      </w:r>
      <w:r w:rsidR="00877CBF" w:rsidRPr="00990233">
        <w:rPr>
          <w:rFonts w:ascii="Times New Roman" w:hAnsi="Times New Roman" w:cs="Times New Roman"/>
          <w:sz w:val="23"/>
          <w:szCs w:val="23"/>
        </w:rPr>
        <w:t xml:space="preserve"> </w:t>
      </w:r>
    </w:p>
    <w:p w14:paraId="5E241240" w14:textId="127BAFD2" w:rsidR="009423D4" w:rsidRPr="00990233" w:rsidRDefault="001E7FC0" w:rsidP="00525257">
      <w:pPr>
        <w:spacing w:line="480" w:lineRule="auto"/>
        <w:rPr>
          <w:rFonts w:ascii="Times New Roman" w:hAnsi="Times New Roman" w:cs="Times New Roman"/>
          <w:b/>
          <w:sz w:val="23"/>
          <w:szCs w:val="23"/>
        </w:rPr>
      </w:pPr>
      <w:r w:rsidRPr="00990233">
        <w:rPr>
          <w:rFonts w:ascii="Times New Roman" w:hAnsi="Times New Roman" w:cs="Times New Roman"/>
          <w:sz w:val="23"/>
          <w:szCs w:val="23"/>
        </w:rPr>
        <w:tab/>
      </w:r>
      <w:r w:rsidR="00AC244B" w:rsidRPr="00990233">
        <w:rPr>
          <w:rFonts w:ascii="Times New Roman" w:hAnsi="Times New Roman" w:cs="Times New Roman"/>
          <w:sz w:val="23"/>
          <w:szCs w:val="23"/>
        </w:rPr>
        <w:t xml:space="preserve">The Right to </w:t>
      </w:r>
      <w:proofErr w:type="gramStart"/>
      <w:r w:rsidR="00AC244B" w:rsidRPr="00990233">
        <w:rPr>
          <w:rFonts w:ascii="Times New Roman" w:hAnsi="Times New Roman" w:cs="Times New Roman"/>
          <w:sz w:val="23"/>
          <w:szCs w:val="23"/>
        </w:rPr>
        <w:t>Die</w:t>
      </w:r>
      <w:proofErr w:type="gramEnd"/>
      <w:r w:rsidR="00AC244B" w:rsidRPr="00990233">
        <w:rPr>
          <w:rFonts w:ascii="Times New Roman" w:hAnsi="Times New Roman" w:cs="Times New Roman"/>
          <w:sz w:val="23"/>
          <w:szCs w:val="23"/>
        </w:rPr>
        <w:t xml:space="preserve"> movement is </w:t>
      </w:r>
      <w:r w:rsidR="00877CBF" w:rsidRPr="00990233">
        <w:rPr>
          <w:rFonts w:ascii="Times New Roman" w:hAnsi="Times New Roman" w:cs="Times New Roman"/>
          <w:sz w:val="23"/>
          <w:szCs w:val="23"/>
        </w:rPr>
        <w:t>also</w:t>
      </w:r>
      <w:r w:rsidR="00AC244B" w:rsidRPr="00990233">
        <w:rPr>
          <w:rFonts w:ascii="Times New Roman" w:hAnsi="Times New Roman" w:cs="Times New Roman"/>
          <w:sz w:val="23"/>
          <w:szCs w:val="23"/>
        </w:rPr>
        <w:t xml:space="preserve"> related to the Right to Life movement. </w:t>
      </w:r>
      <w:r w:rsidR="00D07C8F" w:rsidRPr="00990233">
        <w:rPr>
          <w:rFonts w:ascii="Times New Roman" w:hAnsi="Times New Roman" w:cs="Times New Roman"/>
          <w:sz w:val="23"/>
          <w:szCs w:val="23"/>
        </w:rPr>
        <w:t>It</w:t>
      </w:r>
      <w:r w:rsidR="00AC244B" w:rsidRPr="00990233">
        <w:rPr>
          <w:rFonts w:ascii="Times New Roman" w:hAnsi="Times New Roman" w:cs="Times New Roman"/>
          <w:sz w:val="23"/>
          <w:szCs w:val="23"/>
        </w:rPr>
        <w:t xml:space="preserve"> is the </w:t>
      </w:r>
      <w:r w:rsidR="00D255C8" w:rsidRPr="00990233">
        <w:rPr>
          <w:rFonts w:ascii="Times New Roman" w:hAnsi="Times New Roman" w:cs="Times New Roman"/>
          <w:sz w:val="23"/>
          <w:szCs w:val="23"/>
        </w:rPr>
        <w:t xml:space="preserve">countermovement that continuously poses a threat to the Right to Die movement, as it </w:t>
      </w:r>
      <w:r w:rsidR="00AC244B" w:rsidRPr="00990233">
        <w:rPr>
          <w:rFonts w:ascii="Times New Roman" w:hAnsi="Times New Roman" w:cs="Times New Roman"/>
          <w:sz w:val="23"/>
          <w:szCs w:val="23"/>
        </w:rPr>
        <w:t xml:space="preserve">believes that all humans should fight for life, and assisted suicide and </w:t>
      </w:r>
      <w:r w:rsidR="00D255C8" w:rsidRPr="00990233">
        <w:rPr>
          <w:rFonts w:ascii="Times New Roman" w:hAnsi="Times New Roman" w:cs="Times New Roman"/>
          <w:sz w:val="23"/>
          <w:szCs w:val="23"/>
        </w:rPr>
        <w:t>euthanasia should remain</w:t>
      </w:r>
      <w:r w:rsidR="00AC244B" w:rsidRPr="00990233">
        <w:rPr>
          <w:rFonts w:ascii="Times New Roman" w:hAnsi="Times New Roman" w:cs="Times New Roman"/>
          <w:sz w:val="23"/>
          <w:szCs w:val="23"/>
        </w:rPr>
        <w:t xml:space="preserve"> illegal in the minds of our government. Because of such beliefs, it is a difficult fight for the legalization of </w:t>
      </w:r>
      <w:r w:rsidRPr="00990233">
        <w:rPr>
          <w:rFonts w:ascii="Times New Roman" w:hAnsi="Times New Roman" w:cs="Times New Roman"/>
          <w:sz w:val="23"/>
          <w:szCs w:val="23"/>
        </w:rPr>
        <w:t>assisted</w:t>
      </w:r>
      <w:r w:rsidR="00B67588" w:rsidRPr="00990233">
        <w:rPr>
          <w:rFonts w:ascii="Times New Roman" w:hAnsi="Times New Roman" w:cs="Times New Roman"/>
          <w:sz w:val="23"/>
          <w:szCs w:val="23"/>
        </w:rPr>
        <w:t>-suicide and active euthanasia (Jennifer M. Scherer, Rita James Simon, 1999</w:t>
      </w:r>
      <w:r w:rsidR="001978C9" w:rsidRPr="00990233">
        <w:rPr>
          <w:rFonts w:ascii="Times New Roman" w:hAnsi="Times New Roman" w:cs="Times New Roman"/>
          <w:sz w:val="23"/>
          <w:szCs w:val="23"/>
        </w:rPr>
        <w:t>, p.27</w:t>
      </w:r>
      <w:r w:rsidR="00B67588" w:rsidRPr="00990233">
        <w:rPr>
          <w:rFonts w:ascii="Times New Roman" w:hAnsi="Times New Roman" w:cs="Times New Roman"/>
          <w:sz w:val="23"/>
          <w:szCs w:val="23"/>
        </w:rPr>
        <w:t>).</w:t>
      </w:r>
    </w:p>
    <w:p w14:paraId="25891235" w14:textId="77777777" w:rsidR="001978C9" w:rsidRPr="00990233" w:rsidRDefault="001978C9" w:rsidP="00525257">
      <w:pPr>
        <w:spacing w:line="480" w:lineRule="auto"/>
        <w:rPr>
          <w:rFonts w:ascii="Times New Roman" w:hAnsi="Times New Roman" w:cs="Times New Roman"/>
          <w:b/>
          <w:sz w:val="23"/>
          <w:szCs w:val="23"/>
        </w:rPr>
      </w:pPr>
    </w:p>
    <w:p w14:paraId="09F286AC" w14:textId="52603AFB" w:rsidR="00FD5B0B" w:rsidRPr="00990233" w:rsidRDefault="00EE2686" w:rsidP="00525257">
      <w:pPr>
        <w:spacing w:line="480" w:lineRule="auto"/>
        <w:rPr>
          <w:rFonts w:ascii="Times New Roman" w:hAnsi="Times New Roman" w:cs="Times New Roman"/>
          <w:b/>
          <w:sz w:val="23"/>
          <w:szCs w:val="23"/>
        </w:rPr>
      </w:pPr>
      <w:r w:rsidRPr="00990233">
        <w:rPr>
          <w:rFonts w:ascii="Times New Roman" w:hAnsi="Times New Roman" w:cs="Times New Roman"/>
          <w:b/>
          <w:sz w:val="23"/>
          <w:szCs w:val="23"/>
        </w:rPr>
        <w:t xml:space="preserve">A Brief </w:t>
      </w:r>
      <w:r w:rsidR="00157D63" w:rsidRPr="00990233">
        <w:rPr>
          <w:rFonts w:ascii="Times New Roman" w:hAnsi="Times New Roman" w:cs="Times New Roman"/>
          <w:b/>
          <w:sz w:val="23"/>
          <w:szCs w:val="23"/>
        </w:rPr>
        <w:t>History of</w:t>
      </w:r>
      <w:r w:rsidR="00D643C9" w:rsidRPr="00990233">
        <w:rPr>
          <w:rFonts w:ascii="Times New Roman" w:hAnsi="Times New Roman" w:cs="Times New Roman"/>
          <w:b/>
          <w:sz w:val="23"/>
          <w:szCs w:val="23"/>
        </w:rPr>
        <w:t xml:space="preserve"> the</w:t>
      </w:r>
      <w:r w:rsidR="00157D63" w:rsidRPr="00990233">
        <w:rPr>
          <w:rFonts w:ascii="Times New Roman" w:hAnsi="Times New Roman" w:cs="Times New Roman"/>
          <w:b/>
          <w:sz w:val="23"/>
          <w:szCs w:val="23"/>
        </w:rPr>
        <w:t xml:space="preserve"> </w:t>
      </w:r>
      <w:r w:rsidRPr="00990233">
        <w:rPr>
          <w:rFonts w:ascii="Times New Roman" w:hAnsi="Times New Roman" w:cs="Times New Roman"/>
          <w:b/>
          <w:sz w:val="23"/>
          <w:szCs w:val="23"/>
        </w:rPr>
        <w:t xml:space="preserve">Right to Die </w:t>
      </w:r>
      <w:r w:rsidR="00D643C9" w:rsidRPr="00990233">
        <w:rPr>
          <w:rFonts w:ascii="Times New Roman" w:hAnsi="Times New Roman" w:cs="Times New Roman"/>
          <w:b/>
          <w:sz w:val="23"/>
          <w:szCs w:val="23"/>
        </w:rPr>
        <w:t xml:space="preserve">Movement </w:t>
      </w:r>
      <w:r w:rsidRPr="00990233">
        <w:rPr>
          <w:rFonts w:ascii="Times New Roman" w:hAnsi="Times New Roman" w:cs="Times New Roman"/>
          <w:b/>
          <w:sz w:val="23"/>
          <w:szCs w:val="23"/>
        </w:rPr>
        <w:t>in Canada</w:t>
      </w:r>
    </w:p>
    <w:p w14:paraId="382535E6" w14:textId="43A06D70" w:rsidR="00157D63" w:rsidRPr="00990233" w:rsidRDefault="00D643C9" w:rsidP="00525257">
      <w:pPr>
        <w:spacing w:line="480" w:lineRule="auto"/>
        <w:rPr>
          <w:rFonts w:ascii="Times New Roman" w:hAnsi="Times New Roman" w:cs="Times New Roman"/>
          <w:sz w:val="23"/>
          <w:szCs w:val="23"/>
        </w:rPr>
      </w:pPr>
      <w:r w:rsidRPr="00990233">
        <w:rPr>
          <w:rFonts w:ascii="Times New Roman" w:hAnsi="Times New Roman" w:cs="Times New Roman"/>
          <w:sz w:val="23"/>
          <w:szCs w:val="23"/>
        </w:rPr>
        <w:tab/>
      </w:r>
      <w:r w:rsidR="00157D63" w:rsidRPr="00990233">
        <w:rPr>
          <w:rFonts w:ascii="Times New Roman" w:hAnsi="Times New Roman" w:cs="Times New Roman"/>
          <w:sz w:val="23"/>
          <w:szCs w:val="23"/>
        </w:rPr>
        <w:t>The right to choose an assisted death is a fast expanding idea in America</w:t>
      </w:r>
      <w:r w:rsidR="00D07C8F" w:rsidRPr="00990233">
        <w:rPr>
          <w:rFonts w:ascii="Times New Roman" w:hAnsi="Times New Roman" w:cs="Times New Roman"/>
          <w:sz w:val="23"/>
          <w:szCs w:val="23"/>
        </w:rPr>
        <w:t>.</w:t>
      </w:r>
      <w:r w:rsidR="00157D63" w:rsidRPr="00990233">
        <w:rPr>
          <w:rFonts w:ascii="Times New Roman" w:hAnsi="Times New Roman" w:cs="Times New Roman"/>
          <w:sz w:val="23"/>
          <w:szCs w:val="23"/>
        </w:rPr>
        <w:t xml:space="preserve"> </w:t>
      </w:r>
      <w:r w:rsidR="00EE2686" w:rsidRPr="00990233">
        <w:rPr>
          <w:rFonts w:ascii="Times New Roman" w:hAnsi="Times New Roman" w:cs="Times New Roman"/>
          <w:sz w:val="23"/>
          <w:szCs w:val="23"/>
        </w:rPr>
        <w:t>Originating with the idea that a dignified death is preferable to an intolerable life, The Right to Die Movement began in 1983</w:t>
      </w:r>
      <w:r w:rsidR="00C21A7B" w:rsidRPr="00990233">
        <w:rPr>
          <w:rFonts w:ascii="Times New Roman" w:hAnsi="Times New Roman" w:cs="Times New Roman"/>
          <w:sz w:val="23"/>
          <w:szCs w:val="23"/>
        </w:rPr>
        <w:t xml:space="preserve"> (Marth</w:t>
      </w:r>
      <w:r w:rsidR="007523E8" w:rsidRPr="00990233">
        <w:rPr>
          <w:rFonts w:ascii="Times New Roman" w:hAnsi="Times New Roman" w:cs="Times New Roman"/>
          <w:sz w:val="23"/>
          <w:szCs w:val="23"/>
        </w:rPr>
        <w:t>a</w:t>
      </w:r>
      <w:r w:rsidR="00C21A7B" w:rsidRPr="00990233">
        <w:rPr>
          <w:rFonts w:ascii="Times New Roman" w:hAnsi="Times New Roman" w:cs="Times New Roman"/>
          <w:sz w:val="23"/>
          <w:szCs w:val="23"/>
        </w:rPr>
        <w:t xml:space="preserve"> Butler, </w:t>
      </w:r>
      <w:proofErr w:type="spellStart"/>
      <w:r w:rsidR="00C21A7B" w:rsidRPr="00990233">
        <w:rPr>
          <w:rFonts w:ascii="Times New Roman" w:hAnsi="Times New Roman" w:cs="Times New Roman"/>
          <w:sz w:val="23"/>
          <w:szCs w:val="23"/>
        </w:rPr>
        <w:t>Marilsa</w:t>
      </w:r>
      <w:proofErr w:type="spellEnd"/>
      <w:r w:rsidR="00C21A7B" w:rsidRPr="00990233">
        <w:rPr>
          <w:rFonts w:ascii="Times New Roman" w:hAnsi="Times New Roman" w:cs="Times New Roman"/>
          <w:sz w:val="23"/>
          <w:szCs w:val="23"/>
        </w:rPr>
        <w:t xml:space="preserve"> Tiedemann, Julia </w:t>
      </w:r>
      <w:proofErr w:type="spellStart"/>
      <w:r w:rsidR="00C21A7B" w:rsidRPr="00990233">
        <w:rPr>
          <w:rFonts w:ascii="Times New Roman" w:hAnsi="Times New Roman" w:cs="Times New Roman"/>
          <w:sz w:val="23"/>
          <w:szCs w:val="23"/>
        </w:rPr>
        <w:t>Nicol</w:t>
      </w:r>
      <w:proofErr w:type="spellEnd"/>
      <w:r w:rsidR="00C21A7B" w:rsidRPr="00990233">
        <w:rPr>
          <w:rFonts w:ascii="Times New Roman" w:hAnsi="Times New Roman" w:cs="Times New Roman"/>
          <w:sz w:val="23"/>
          <w:szCs w:val="23"/>
        </w:rPr>
        <w:t xml:space="preserve">, and Dominique </w:t>
      </w:r>
      <w:proofErr w:type="spellStart"/>
      <w:r w:rsidR="00C21A7B" w:rsidRPr="00990233">
        <w:rPr>
          <w:rFonts w:ascii="Times New Roman" w:hAnsi="Times New Roman" w:cs="Times New Roman"/>
          <w:sz w:val="23"/>
          <w:szCs w:val="23"/>
        </w:rPr>
        <w:t>Valiquet</w:t>
      </w:r>
      <w:proofErr w:type="spellEnd"/>
      <w:r w:rsidR="00C21A7B" w:rsidRPr="00990233">
        <w:rPr>
          <w:rFonts w:ascii="Times New Roman" w:hAnsi="Times New Roman" w:cs="Times New Roman"/>
          <w:sz w:val="23"/>
          <w:szCs w:val="23"/>
        </w:rPr>
        <w:t>, 2010</w:t>
      </w:r>
      <w:r w:rsidR="003459A8" w:rsidRPr="00990233">
        <w:rPr>
          <w:rFonts w:ascii="Times New Roman" w:hAnsi="Times New Roman" w:cs="Times New Roman"/>
          <w:sz w:val="23"/>
          <w:szCs w:val="23"/>
        </w:rPr>
        <w:t>, p.1</w:t>
      </w:r>
      <w:r w:rsidR="00C21A7B" w:rsidRPr="00990233">
        <w:rPr>
          <w:rFonts w:ascii="Times New Roman" w:hAnsi="Times New Roman" w:cs="Times New Roman"/>
          <w:sz w:val="23"/>
          <w:szCs w:val="23"/>
        </w:rPr>
        <w:t>).</w:t>
      </w:r>
      <w:r w:rsidR="00EE2686" w:rsidRPr="00990233">
        <w:rPr>
          <w:rFonts w:ascii="Times New Roman" w:hAnsi="Times New Roman" w:cs="Times New Roman"/>
          <w:sz w:val="23"/>
          <w:szCs w:val="23"/>
        </w:rPr>
        <w:t xml:space="preserve"> After the origination, Canadians and Americans quickly grew fond of the idea; today, some 60 to 75 percent of the general public supports the right to die. In 1987 the Law Reform Commission of Canada released proposals fo</w:t>
      </w:r>
      <w:r w:rsidR="00D255C8" w:rsidRPr="00990233">
        <w:rPr>
          <w:rFonts w:ascii="Times New Roman" w:hAnsi="Times New Roman" w:cs="Times New Roman"/>
          <w:sz w:val="23"/>
          <w:szCs w:val="23"/>
        </w:rPr>
        <w:t>r amending the Criminal Code</w:t>
      </w:r>
      <w:r w:rsidR="00242500" w:rsidRPr="00990233">
        <w:rPr>
          <w:rFonts w:ascii="Times New Roman" w:hAnsi="Times New Roman" w:cs="Times New Roman"/>
          <w:sz w:val="23"/>
          <w:szCs w:val="23"/>
        </w:rPr>
        <w:t>. I</w:t>
      </w:r>
      <w:r w:rsidR="00D255C8" w:rsidRPr="00990233">
        <w:rPr>
          <w:rFonts w:ascii="Times New Roman" w:hAnsi="Times New Roman" w:cs="Times New Roman"/>
          <w:sz w:val="23"/>
          <w:szCs w:val="23"/>
        </w:rPr>
        <w:t>n</w:t>
      </w:r>
      <w:r w:rsidR="00EE2686" w:rsidRPr="00990233">
        <w:rPr>
          <w:rFonts w:ascii="Times New Roman" w:hAnsi="Times New Roman" w:cs="Times New Roman"/>
          <w:sz w:val="23"/>
          <w:szCs w:val="23"/>
        </w:rPr>
        <w:t xml:space="preserve"> 1991, the first bills to amend the Criminal code and legalize the administration of euthanasia were passed through the House of Commons</w:t>
      </w:r>
      <w:r w:rsidR="00242500" w:rsidRPr="00990233">
        <w:rPr>
          <w:rFonts w:ascii="Times New Roman" w:hAnsi="Times New Roman" w:cs="Times New Roman"/>
          <w:sz w:val="23"/>
          <w:szCs w:val="23"/>
        </w:rPr>
        <w:t>, starting</w:t>
      </w:r>
      <w:r w:rsidR="00667983" w:rsidRPr="00990233">
        <w:rPr>
          <w:rFonts w:ascii="Times New Roman" w:hAnsi="Times New Roman" w:cs="Times New Roman"/>
          <w:sz w:val="23"/>
          <w:szCs w:val="23"/>
        </w:rPr>
        <w:t xml:space="preserve"> the process of the legalization of assisted suicide in Canada</w:t>
      </w:r>
      <w:r w:rsidR="00242500" w:rsidRPr="00990233">
        <w:rPr>
          <w:rFonts w:ascii="Times New Roman" w:hAnsi="Times New Roman" w:cs="Times New Roman"/>
          <w:sz w:val="23"/>
          <w:szCs w:val="23"/>
        </w:rPr>
        <w:t xml:space="preserve"> (Martha Butler, </w:t>
      </w:r>
      <w:proofErr w:type="spellStart"/>
      <w:r w:rsidR="00242500" w:rsidRPr="00990233">
        <w:rPr>
          <w:rFonts w:ascii="Times New Roman" w:hAnsi="Times New Roman" w:cs="Times New Roman"/>
          <w:sz w:val="23"/>
          <w:szCs w:val="23"/>
        </w:rPr>
        <w:t>Marilsa</w:t>
      </w:r>
      <w:proofErr w:type="spellEnd"/>
      <w:r w:rsidR="00242500" w:rsidRPr="00990233">
        <w:rPr>
          <w:rFonts w:ascii="Times New Roman" w:hAnsi="Times New Roman" w:cs="Times New Roman"/>
          <w:sz w:val="23"/>
          <w:szCs w:val="23"/>
        </w:rPr>
        <w:t xml:space="preserve"> Tiedemann, Julia </w:t>
      </w:r>
      <w:proofErr w:type="spellStart"/>
      <w:r w:rsidR="00242500" w:rsidRPr="00990233">
        <w:rPr>
          <w:rFonts w:ascii="Times New Roman" w:hAnsi="Times New Roman" w:cs="Times New Roman"/>
          <w:sz w:val="23"/>
          <w:szCs w:val="23"/>
        </w:rPr>
        <w:t>Nicol</w:t>
      </w:r>
      <w:proofErr w:type="spellEnd"/>
      <w:r w:rsidR="00242500" w:rsidRPr="00990233">
        <w:rPr>
          <w:rFonts w:ascii="Times New Roman" w:hAnsi="Times New Roman" w:cs="Times New Roman"/>
          <w:sz w:val="23"/>
          <w:szCs w:val="23"/>
        </w:rPr>
        <w:t xml:space="preserve">, and Dominique </w:t>
      </w:r>
      <w:proofErr w:type="spellStart"/>
      <w:r w:rsidR="00242500" w:rsidRPr="00990233">
        <w:rPr>
          <w:rFonts w:ascii="Times New Roman" w:hAnsi="Times New Roman" w:cs="Times New Roman"/>
          <w:sz w:val="23"/>
          <w:szCs w:val="23"/>
        </w:rPr>
        <w:t>Valiquet</w:t>
      </w:r>
      <w:proofErr w:type="spellEnd"/>
      <w:r w:rsidR="00242500" w:rsidRPr="00990233">
        <w:rPr>
          <w:rFonts w:ascii="Times New Roman" w:hAnsi="Times New Roman" w:cs="Times New Roman"/>
          <w:sz w:val="23"/>
          <w:szCs w:val="23"/>
        </w:rPr>
        <w:t>, 2010, p.1-3)</w:t>
      </w:r>
      <w:r w:rsidR="00667983" w:rsidRPr="00990233">
        <w:rPr>
          <w:rFonts w:ascii="Times New Roman" w:hAnsi="Times New Roman" w:cs="Times New Roman"/>
          <w:sz w:val="23"/>
          <w:szCs w:val="23"/>
        </w:rPr>
        <w:t>. In 2011 The Royal Society of Canada released a report saying that euthanasia should be made legal in Canada, and two years later Quebec tabled the right-to-die legislation in the National Assembly</w:t>
      </w:r>
      <w:r w:rsidR="002A0257" w:rsidRPr="00990233">
        <w:rPr>
          <w:rFonts w:ascii="Times New Roman" w:hAnsi="Times New Roman" w:cs="Times New Roman"/>
          <w:sz w:val="23"/>
          <w:szCs w:val="23"/>
        </w:rPr>
        <w:t>.</w:t>
      </w:r>
      <w:r w:rsidR="00667983" w:rsidRPr="00990233">
        <w:rPr>
          <w:rFonts w:ascii="Times New Roman" w:hAnsi="Times New Roman" w:cs="Times New Roman"/>
          <w:sz w:val="23"/>
          <w:szCs w:val="23"/>
        </w:rPr>
        <w:t xml:space="preserve"> </w:t>
      </w:r>
      <w:r w:rsidR="002A0257" w:rsidRPr="00990233">
        <w:rPr>
          <w:rFonts w:ascii="Times New Roman" w:hAnsi="Times New Roman" w:cs="Times New Roman"/>
          <w:sz w:val="23"/>
          <w:szCs w:val="23"/>
        </w:rPr>
        <w:t>T</w:t>
      </w:r>
      <w:r w:rsidR="00667983" w:rsidRPr="00990233">
        <w:rPr>
          <w:rFonts w:ascii="Times New Roman" w:hAnsi="Times New Roman" w:cs="Times New Roman"/>
          <w:sz w:val="23"/>
          <w:szCs w:val="23"/>
        </w:rPr>
        <w:t xml:space="preserve">he legislation would require the patient to state their intention to die in writing and have a doctor agree, then have another </w:t>
      </w:r>
      <w:r w:rsidR="00667983" w:rsidRPr="00990233">
        <w:rPr>
          <w:rFonts w:ascii="Times New Roman" w:hAnsi="Times New Roman" w:cs="Times New Roman"/>
          <w:sz w:val="23"/>
          <w:szCs w:val="23"/>
        </w:rPr>
        <w:lastRenderedPageBreak/>
        <w:t>doctor confirm that aided death was the only way to end the patients suffering. In 2014, Quebec’s Bill 52, an Act Respecting End of Life Care was passed into law, allowing adult residents of Quebec suffering unbearably with an incurable illness to receive physician assistance at end-of-life. Today, Quebec is the only province that has legalized such practices, but other provinces continue to fi</w:t>
      </w:r>
      <w:r w:rsidR="003459A8" w:rsidRPr="00990233">
        <w:rPr>
          <w:rFonts w:ascii="Times New Roman" w:hAnsi="Times New Roman" w:cs="Times New Roman"/>
          <w:sz w:val="23"/>
          <w:szCs w:val="23"/>
        </w:rPr>
        <w:t xml:space="preserve">ght in support of the movement (Martha Butler, </w:t>
      </w:r>
      <w:proofErr w:type="spellStart"/>
      <w:r w:rsidR="003459A8" w:rsidRPr="00990233">
        <w:rPr>
          <w:rFonts w:ascii="Times New Roman" w:hAnsi="Times New Roman" w:cs="Times New Roman"/>
          <w:sz w:val="23"/>
          <w:szCs w:val="23"/>
        </w:rPr>
        <w:t>Marilsa</w:t>
      </w:r>
      <w:proofErr w:type="spellEnd"/>
      <w:r w:rsidR="003459A8" w:rsidRPr="00990233">
        <w:rPr>
          <w:rFonts w:ascii="Times New Roman" w:hAnsi="Times New Roman" w:cs="Times New Roman"/>
          <w:sz w:val="23"/>
          <w:szCs w:val="23"/>
        </w:rPr>
        <w:t xml:space="preserve"> Tiedemann, Julia </w:t>
      </w:r>
      <w:proofErr w:type="spellStart"/>
      <w:r w:rsidR="003459A8" w:rsidRPr="00990233">
        <w:rPr>
          <w:rFonts w:ascii="Times New Roman" w:hAnsi="Times New Roman" w:cs="Times New Roman"/>
          <w:sz w:val="23"/>
          <w:szCs w:val="23"/>
        </w:rPr>
        <w:t>Nicol</w:t>
      </w:r>
      <w:proofErr w:type="spellEnd"/>
      <w:r w:rsidR="003459A8" w:rsidRPr="00990233">
        <w:rPr>
          <w:rFonts w:ascii="Times New Roman" w:hAnsi="Times New Roman" w:cs="Times New Roman"/>
          <w:sz w:val="23"/>
          <w:szCs w:val="23"/>
        </w:rPr>
        <w:t xml:space="preserve">, and Dominique </w:t>
      </w:r>
      <w:proofErr w:type="spellStart"/>
      <w:r w:rsidR="003459A8" w:rsidRPr="00990233">
        <w:rPr>
          <w:rFonts w:ascii="Times New Roman" w:hAnsi="Times New Roman" w:cs="Times New Roman"/>
          <w:sz w:val="23"/>
          <w:szCs w:val="23"/>
        </w:rPr>
        <w:t>Valiquet</w:t>
      </w:r>
      <w:proofErr w:type="spellEnd"/>
      <w:r w:rsidR="003459A8" w:rsidRPr="00990233">
        <w:rPr>
          <w:rFonts w:ascii="Times New Roman" w:hAnsi="Times New Roman" w:cs="Times New Roman"/>
          <w:sz w:val="23"/>
          <w:szCs w:val="23"/>
        </w:rPr>
        <w:t>, 2010, p.1-3).</w:t>
      </w:r>
    </w:p>
    <w:p w14:paraId="6F254F6E" w14:textId="77777777" w:rsidR="009423D4" w:rsidRPr="00990233" w:rsidRDefault="009423D4" w:rsidP="009423D4">
      <w:pPr>
        <w:spacing w:line="480" w:lineRule="auto"/>
        <w:rPr>
          <w:rFonts w:ascii="Times New Roman" w:hAnsi="Times New Roman" w:cs="Times New Roman"/>
          <w:b/>
          <w:sz w:val="23"/>
          <w:szCs w:val="23"/>
        </w:rPr>
      </w:pPr>
    </w:p>
    <w:p w14:paraId="5D9B7692" w14:textId="77777777" w:rsidR="009423D4" w:rsidRPr="00990233" w:rsidRDefault="009423D4" w:rsidP="009423D4">
      <w:pPr>
        <w:spacing w:line="480" w:lineRule="auto"/>
        <w:rPr>
          <w:rFonts w:ascii="Times New Roman" w:hAnsi="Times New Roman" w:cs="Times New Roman"/>
          <w:b/>
          <w:sz w:val="23"/>
          <w:szCs w:val="23"/>
        </w:rPr>
      </w:pPr>
      <w:r w:rsidRPr="00990233">
        <w:rPr>
          <w:rFonts w:ascii="Times New Roman" w:hAnsi="Times New Roman" w:cs="Times New Roman"/>
          <w:b/>
          <w:sz w:val="23"/>
          <w:szCs w:val="23"/>
        </w:rPr>
        <w:t xml:space="preserve">Dr. Jack Kevorkian </w:t>
      </w:r>
    </w:p>
    <w:p w14:paraId="3020A34B" w14:textId="5EB96E92" w:rsidR="009423D4" w:rsidRPr="00990233" w:rsidRDefault="009423D4" w:rsidP="009423D4">
      <w:pPr>
        <w:spacing w:line="480" w:lineRule="auto"/>
        <w:rPr>
          <w:rFonts w:ascii="Times New Roman" w:hAnsi="Times New Roman" w:cs="Times New Roman"/>
          <w:sz w:val="23"/>
          <w:szCs w:val="23"/>
        </w:rPr>
      </w:pPr>
      <w:r w:rsidRPr="00990233">
        <w:rPr>
          <w:rFonts w:ascii="Times New Roman" w:hAnsi="Times New Roman" w:cs="Times New Roman"/>
          <w:b/>
          <w:sz w:val="23"/>
          <w:szCs w:val="23"/>
        </w:rPr>
        <w:tab/>
      </w:r>
      <w:r w:rsidRPr="00990233">
        <w:rPr>
          <w:rFonts w:ascii="Times New Roman" w:hAnsi="Times New Roman" w:cs="Times New Roman"/>
          <w:sz w:val="23"/>
          <w:szCs w:val="23"/>
        </w:rPr>
        <w:t xml:space="preserve">Dr. Jack Kevorkian was a crucial leader to the development and success of the Right to Die Movement, as he fought endlessly for the legalization and decriminalization of physician-assisted suicide. Dr. Kevorkian was in and out of jail for years in his protest to legalize and decriminalize physician-assisted suicide and voluntary active euthanasia </w:t>
      </w:r>
      <w:sdt>
        <w:sdtPr>
          <w:rPr>
            <w:rFonts w:ascii="Times New Roman" w:hAnsi="Times New Roman" w:cs="Times New Roman"/>
            <w:sz w:val="23"/>
            <w:szCs w:val="23"/>
          </w:rPr>
          <w:id w:val="637915632"/>
          <w:citation/>
        </w:sdtPr>
        <w:sdtContent>
          <w:r w:rsidR="007E52DC" w:rsidRPr="00990233">
            <w:rPr>
              <w:rFonts w:ascii="Times New Roman" w:hAnsi="Times New Roman" w:cs="Times New Roman"/>
              <w:sz w:val="23"/>
              <w:szCs w:val="23"/>
            </w:rPr>
            <w:fldChar w:fldCharType="begin"/>
          </w:r>
          <w:r w:rsidR="007E52DC" w:rsidRPr="00990233">
            <w:rPr>
              <w:rFonts w:ascii="Times New Roman" w:hAnsi="Times New Roman" w:cs="Times New Roman"/>
              <w:sz w:val="23"/>
              <w:szCs w:val="23"/>
            </w:rPr>
            <w:instrText xml:space="preserve"> CITATION Jac15 \l 1033 </w:instrText>
          </w:r>
          <w:r w:rsidR="007E52DC" w:rsidRPr="00990233">
            <w:rPr>
              <w:rFonts w:ascii="Times New Roman" w:hAnsi="Times New Roman" w:cs="Times New Roman"/>
              <w:sz w:val="23"/>
              <w:szCs w:val="23"/>
            </w:rPr>
            <w:fldChar w:fldCharType="separate"/>
          </w:r>
          <w:r w:rsidR="007E52DC" w:rsidRPr="00990233">
            <w:rPr>
              <w:rFonts w:ascii="Times New Roman" w:hAnsi="Times New Roman" w:cs="Times New Roman"/>
              <w:noProof/>
              <w:sz w:val="23"/>
              <w:szCs w:val="23"/>
            </w:rPr>
            <w:t>(Jack Kevorkian Biography, 2015)</w:t>
          </w:r>
          <w:r w:rsidR="007E52DC" w:rsidRPr="00990233">
            <w:rPr>
              <w:rFonts w:ascii="Times New Roman" w:hAnsi="Times New Roman" w:cs="Times New Roman"/>
              <w:sz w:val="23"/>
              <w:szCs w:val="23"/>
            </w:rPr>
            <w:fldChar w:fldCharType="end"/>
          </w:r>
        </w:sdtContent>
      </w:sdt>
      <w:r w:rsidR="007E52DC" w:rsidRPr="00990233">
        <w:rPr>
          <w:rFonts w:ascii="Times New Roman" w:hAnsi="Times New Roman" w:cs="Times New Roman"/>
          <w:sz w:val="23"/>
          <w:szCs w:val="23"/>
        </w:rPr>
        <w:t xml:space="preserve">. </w:t>
      </w:r>
      <w:r w:rsidRPr="00990233">
        <w:rPr>
          <w:rFonts w:ascii="Times New Roman" w:hAnsi="Times New Roman" w:cs="Times New Roman"/>
          <w:sz w:val="23"/>
          <w:szCs w:val="23"/>
        </w:rPr>
        <w:t>He was an activist in the decriminalizat</w:t>
      </w:r>
      <w:r w:rsidR="00683542" w:rsidRPr="00990233">
        <w:rPr>
          <w:rFonts w:ascii="Times New Roman" w:hAnsi="Times New Roman" w:cs="Times New Roman"/>
          <w:sz w:val="23"/>
          <w:szCs w:val="23"/>
        </w:rPr>
        <w:t>ion since the beginning, as his</w:t>
      </w:r>
      <w:r w:rsidRPr="00990233">
        <w:rPr>
          <w:rFonts w:ascii="Times New Roman" w:hAnsi="Times New Roman" w:cs="Times New Roman"/>
          <w:sz w:val="23"/>
          <w:szCs w:val="23"/>
        </w:rPr>
        <w:t xml:space="preserve"> goal in life was to “’</w:t>
      </w:r>
      <w:r w:rsidRPr="00990233">
        <w:rPr>
          <w:rFonts w:ascii="Times New Roman" w:hAnsi="Times New Roman" w:cs="Times New Roman"/>
          <w:color w:val="262626"/>
          <w:sz w:val="23"/>
          <w:szCs w:val="23"/>
        </w:rPr>
        <w:t>make euthanasia a positive experience [by knocking] the medical profession into accepting its responsibilities, [which] include assisting their patients with death”’</w:t>
      </w:r>
      <w:r w:rsidR="007E52DC" w:rsidRPr="00990233">
        <w:rPr>
          <w:rFonts w:ascii="Times New Roman" w:hAnsi="Times New Roman" w:cs="Times New Roman"/>
          <w:color w:val="262626"/>
          <w:sz w:val="23"/>
          <w:szCs w:val="23"/>
        </w:rPr>
        <w:t xml:space="preserve"> </w:t>
      </w:r>
      <w:sdt>
        <w:sdtPr>
          <w:rPr>
            <w:rFonts w:ascii="Times New Roman" w:hAnsi="Times New Roman" w:cs="Times New Roman"/>
            <w:color w:val="262626"/>
            <w:sz w:val="23"/>
            <w:szCs w:val="23"/>
          </w:rPr>
          <w:id w:val="1242528871"/>
          <w:citation/>
        </w:sdtPr>
        <w:sdtContent>
          <w:r w:rsidR="007E52DC" w:rsidRPr="00990233">
            <w:rPr>
              <w:rFonts w:ascii="Times New Roman" w:hAnsi="Times New Roman" w:cs="Times New Roman"/>
              <w:color w:val="262626"/>
              <w:sz w:val="23"/>
              <w:szCs w:val="23"/>
            </w:rPr>
            <w:fldChar w:fldCharType="begin"/>
          </w:r>
          <w:r w:rsidR="007E52DC" w:rsidRPr="00990233">
            <w:rPr>
              <w:rFonts w:ascii="Times New Roman" w:hAnsi="Times New Roman" w:cs="Times New Roman"/>
              <w:color w:val="262626"/>
              <w:sz w:val="23"/>
              <w:szCs w:val="23"/>
            </w:rPr>
            <w:instrText xml:space="preserve"> CITATION Sch11 \l 1033 </w:instrText>
          </w:r>
          <w:r w:rsidR="007E52DC" w:rsidRPr="00990233">
            <w:rPr>
              <w:rFonts w:ascii="Times New Roman" w:hAnsi="Times New Roman" w:cs="Times New Roman"/>
              <w:color w:val="262626"/>
              <w:sz w:val="23"/>
              <w:szCs w:val="23"/>
            </w:rPr>
            <w:fldChar w:fldCharType="separate"/>
          </w:r>
          <w:r w:rsidR="007E52DC" w:rsidRPr="00990233">
            <w:rPr>
              <w:rFonts w:ascii="Times New Roman" w:hAnsi="Times New Roman" w:cs="Times New Roman"/>
              <w:noProof/>
              <w:color w:val="262626"/>
              <w:sz w:val="23"/>
              <w:szCs w:val="23"/>
            </w:rPr>
            <w:t>(Schneider, 2011)</w:t>
          </w:r>
          <w:r w:rsidR="007E52DC" w:rsidRPr="00990233">
            <w:rPr>
              <w:rFonts w:ascii="Times New Roman" w:hAnsi="Times New Roman" w:cs="Times New Roman"/>
              <w:color w:val="262626"/>
              <w:sz w:val="23"/>
              <w:szCs w:val="23"/>
            </w:rPr>
            <w:fldChar w:fldCharType="end"/>
          </w:r>
        </w:sdtContent>
      </w:sdt>
      <w:r w:rsidRPr="00990233">
        <w:rPr>
          <w:rFonts w:ascii="Times New Roman" w:hAnsi="Times New Roman" w:cs="Times New Roman"/>
          <w:color w:val="262626"/>
          <w:sz w:val="23"/>
          <w:szCs w:val="23"/>
        </w:rPr>
        <w:t xml:space="preserve">. With his goal came many struggles for Dr. Kevorkian, as he </w:t>
      </w:r>
      <w:r w:rsidR="00683542" w:rsidRPr="00990233">
        <w:rPr>
          <w:rFonts w:ascii="Times New Roman" w:hAnsi="Times New Roman" w:cs="Times New Roman"/>
          <w:color w:val="262626"/>
          <w:sz w:val="23"/>
          <w:szCs w:val="23"/>
        </w:rPr>
        <w:t xml:space="preserve">illegally </w:t>
      </w:r>
      <w:r w:rsidRPr="00990233">
        <w:rPr>
          <w:rFonts w:ascii="Times New Roman" w:hAnsi="Times New Roman" w:cs="Times New Roman"/>
          <w:color w:val="262626"/>
          <w:sz w:val="23"/>
          <w:szCs w:val="23"/>
        </w:rPr>
        <w:t xml:space="preserve">assisted roughly 130 ill patients in committing suicide, through the use of his suicide machine, which delivered successive doses of lethal fluids. In 1992 Dr. Kevorkian was jailed twice, and released both times on bail. Following his release, the state of Michigan closed the loopholes that allows for Dr. Kevorkian’s previous acquittals. However, Dr. Kevorkian did not allow his passion to be diminished. He continued to fight for the decriminalization of assisted-suicide through the use of publicized speeches, mass marches, fasts, and recordings of lethal injections performed on his patients, which were publicly broadcasted by CBS television news program </w:t>
      </w:r>
      <w:r w:rsidRPr="00990233">
        <w:rPr>
          <w:rFonts w:ascii="Times New Roman" w:hAnsi="Times New Roman" w:cs="Times New Roman"/>
          <w:i/>
          <w:color w:val="262626"/>
          <w:sz w:val="23"/>
          <w:szCs w:val="23"/>
        </w:rPr>
        <w:t>60 Minutes</w:t>
      </w:r>
      <w:r w:rsidR="00683542" w:rsidRPr="00990233">
        <w:rPr>
          <w:rFonts w:ascii="Times New Roman" w:hAnsi="Times New Roman" w:cs="Times New Roman"/>
          <w:color w:val="262626"/>
          <w:sz w:val="23"/>
          <w:szCs w:val="23"/>
        </w:rPr>
        <w:t xml:space="preserve"> </w:t>
      </w:r>
      <w:sdt>
        <w:sdtPr>
          <w:rPr>
            <w:rFonts w:ascii="Times New Roman" w:hAnsi="Times New Roman" w:cs="Times New Roman"/>
            <w:sz w:val="23"/>
            <w:szCs w:val="23"/>
          </w:rPr>
          <w:id w:val="758021766"/>
          <w:citation/>
        </w:sdtPr>
        <w:sdtContent>
          <w:r w:rsidR="007E52DC" w:rsidRPr="00990233">
            <w:rPr>
              <w:rFonts w:ascii="Times New Roman" w:hAnsi="Times New Roman" w:cs="Times New Roman"/>
              <w:sz w:val="23"/>
              <w:szCs w:val="23"/>
            </w:rPr>
            <w:fldChar w:fldCharType="begin"/>
          </w:r>
          <w:r w:rsidR="007E52DC" w:rsidRPr="00990233">
            <w:rPr>
              <w:rFonts w:ascii="Times New Roman" w:hAnsi="Times New Roman" w:cs="Times New Roman"/>
              <w:sz w:val="23"/>
              <w:szCs w:val="23"/>
            </w:rPr>
            <w:instrText xml:space="preserve"> CITATION Jac15 \l 1033 </w:instrText>
          </w:r>
          <w:r w:rsidR="007E52DC" w:rsidRPr="00990233">
            <w:rPr>
              <w:rFonts w:ascii="Times New Roman" w:hAnsi="Times New Roman" w:cs="Times New Roman"/>
              <w:sz w:val="23"/>
              <w:szCs w:val="23"/>
            </w:rPr>
            <w:fldChar w:fldCharType="separate"/>
          </w:r>
          <w:r w:rsidR="007E52DC" w:rsidRPr="00990233">
            <w:rPr>
              <w:rFonts w:ascii="Times New Roman" w:hAnsi="Times New Roman" w:cs="Times New Roman"/>
              <w:noProof/>
              <w:sz w:val="23"/>
              <w:szCs w:val="23"/>
            </w:rPr>
            <w:t>(Jack Kevorkian Biography, 2015)</w:t>
          </w:r>
          <w:r w:rsidR="007E52DC" w:rsidRPr="00990233">
            <w:rPr>
              <w:rFonts w:ascii="Times New Roman" w:hAnsi="Times New Roman" w:cs="Times New Roman"/>
              <w:sz w:val="23"/>
              <w:szCs w:val="23"/>
            </w:rPr>
            <w:fldChar w:fldCharType="end"/>
          </w:r>
        </w:sdtContent>
      </w:sdt>
      <w:r w:rsidR="007E52DC" w:rsidRPr="00990233">
        <w:rPr>
          <w:rFonts w:ascii="Times New Roman" w:hAnsi="Times New Roman" w:cs="Times New Roman"/>
          <w:color w:val="262626"/>
          <w:sz w:val="23"/>
          <w:szCs w:val="23"/>
        </w:rPr>
        <w:t xml:space="preserve">. </w:t>
      </w:r>
      <w:r w:rsidRPr="00990233">
        <w:rPr>
          <w:rFonts w:ascii="Times New Roman" w:hAnsi="Times New Roman" w:cs="Times New Roman"/>
          <w:color w:val="262626"/>
          <w:sz w:val="23"/>
          <w:szCs w:val="23"/>
        </w:rPr>
        <w:t>Dr. Kevorkia</w:t>
      </w:r>
      <w:r w:rsidR="00D255C8" w:rsidRPr="00990233">
        <w:rPr>
          <w:rFonts w:ascii="Times New Roman" w:hAnsi="Times New Roman" w:cs="Times New Roman"/>
          <w:color w:val="262626"/>
          <w:sz w:val="23"/>
          <w:szCs w:val="23"/>
        </w:rPr>
        <w:t xml:space="preserve">n was </w:t>
      </w:r>
      <w:r w:rsidR="00D255C8" w:rsidRPr="00990233">
        <w:rPr>
          <w:rFonts w:ascii="Times New Roman" w:hAnsi="Times New Roman" w:cs="Times New Roman"/>
          <w:color w:val="262626"/>
          <w:sz w:val="23"/>
          <w:szCs w:val="23"/>
        </w:rPr>
        <w:lastRenderedPageBreak/>
        <w:t>released and continuously fought</w:t>
      </w:r>
      <w:r w:rsidRPr="00990233">
        <w:rPr>
          <w:rFonts w:ascii="Times New Roman" w:hAnsi="Times New Roman" w:cs="Times New Roman"/>
          <w:color w:val="262626"/>
          <w:sz w:val="23"/>
          <w:szCs w:val="23"/>
        </w:rPr>
        <w:t xml:space="preserve"> for the Right to Die, until June 3, 2011 when he passed away d</w:t>
      </w:r>
      <w:r w:rsidR="00683542" w:rsidRPr="00990233">
        <w:rPr>
          <w:rFonts w:ascii="Times New Roman" w:hAnsi="Times New Roman" w:cs="Times New Roman"/>
          <w:color w:val="262626"/>
          <w:sz w:val="23"/>
          <w:szCs w:val="23"/>
        </w:rPr>
        <w:t xml:space="preserve">ue to Kidney and Heart problems </w:t>
      </w:r>
      <w:sdt>
        <w:sdtPr>
          <w:rPr>
            <w:rFonts w:ascii="Times New Roman" w:hAnsi="Times New Roman" w:cs="Times New Roman"/>
            <w:sz w:val="23"/>
            <w:szCs w:val="23"/>
          </w:rPr>
          <w:id w:val="-1008602826"/>
          <w:citation/>
        </w:sdtPr>
        <w:sdtContent>
          <w:r w:rsidR="007E52DC" w:rsidRPr="00990233">
            <w:rPr>
              <w:rFonts w:ascii="Times New Roman" w:hAnsi="Times New Roman" w:cs="Times New Roman"/>
              <w:sz w:val="23"/>
              <w:szCs w:val="23"/>
            </w:rPr>
            <w:fldChar w:fldCharType="begin"/>
          </w:r>
          <w:r w:rsidR="007E52DC" w:rsidRPr="00990233">
            <w:rPr>
              <w:rFonts w:ascii="Times New Roman" w:hAnsi="Times New Roman" w:cs="Times New Roman"/>
              <w:sz w:val="23"/>
              <w:szCs w:val="23"/>
            </w:rPr>
            <w:instrText xml:space="preserve"> CITATION Jac15 \l 1033 </w:instrText>
          </w:r>
          <w:r w:rsidR="007E52DC" w:rsidRPr="00990233">
            <w:rPr>
              <w:rFonts w:ascii="Times New Roman" w:hAnsi="Times New Roman" w:cs="Times New Roman"/>
              <w:sz w:val="23"/>
              <w:szCs w:val="23"/>
            </w:rPr>
            <w:fldChar w:fldCharType="separate"/>
          </w:r>
          <w:r w:rsidR="007E52DC" w:rsidRPr="00990233">
            <w:rPr>
              <w:rFonts w:ascii="Times New Roman" w:hAnsi="Times New Roman" w:cs="Times New Roman"/>
              <w:noProof/>
              <w:sz w:val="23"/>
              <w:szCs w:val="23"/>
            </w:rPr>
            <w:t>(Jack Kevorkian Biography, 2015)</w:t>
          </w:r>
          <w:r w:rsidR="007E52DC" w:rsidRPr="00990233">
            <w:rPr>
              <w:rFonts w:ascii="Times New Roman" w:hAnsi="Times New Roman" w:cs="Times New Roman"/>
              <w:sz w:val="23"/>
              <w:szCs w:val="23"/>
            </w:rPr>
            <w:fldChar w:fldCharType="end"/>
          </w:r>
        </w:sdtContent>
      </w:sdt>
      <w:r w:rsidR="007E52DC" w:rsidRPr="00990233">
        <w:rPr>
          <w:rFonts w:ascii="Times New Roman" w:hAnsi="Times New Roman" w:cs="Times New Roman"/>
          <w:sz w:val="23"/>
          <w:szCs w:val="23"/>
        </w:rPr>
        <w:t>.</w:t>
      </w:r>
      <w:r w:rsidRPr="00990233">
        <w:rPr>
          <w:rFonts w:ascii="Times New Roman" w:hAnsi="Times New Roman" w:cs="Times New Roman"/>
          <w:color w:val="262626"/>
          <w:sz w:val="23"/>
          <w:szCs w:val="23"/>
        </w:rPr>
        <w:t xml:space="preserve"> Throughout the majority of his life, Kevorkian had a major impact on the Right to Die Movement as he refused to let the law overweigh his beliefs in individual’s rights of death</w:t>
      </w:r>
      <w:r w:rsidR="007523E8" w:rsidRPr="00990233">
        <w:rPr>
          <w:rFonts w:ascii="Times New Roman" w:hAnsi="Times New Roman" w:cs="Times New Roman"/>
          <w:sz w:val="23"/>
          <w:szCs w:val="23"/>
        </w:rPr>
        <w:t xml:space="preserve">. </w:t>
      </w:r>
    </w:p>
    <w:p w14:paraId="0AD3CB55" w14:textId="77777777" w:rsidR="00D255C8" w:rsidRPr="00990233" w:rsidRDefault="00D255C8" w:rsidP="009423D4">
      <w:pPr>
        <w:spacing w:line="480" w:lineRule="auto"/>
        <w:rPr>
          <w:rFonts w:ascii="Times New Roman" w:hAnsi="Times New Roman" w:cs="Times New Roman"/>
          <w:sz w:val="23"/>
          <w:szCs w:val="23"/>
        </w:rPr>
      </w:pPr>
    </w:p>
    <w:p w14:paraId="1E9467EC" w14:textId="0DA04741" w:rsidR="00D63B71" w:rsidRPr="00990233" w:rsidRDefault="00D63B71" w:rsidP="009423D4">
      <w:pPr>
        <w:spacing w:line="480" w:lineRule="auto"/>
        <w:rPr>
          <w:rFonts w:ascii="Times New Roman" w:hAnsi="Times New Roman" w:cs="Times New Roman"/>
          <w:b/>
          <w:sz w:val="23"/>
          <w:szCs w:val="23"/>
          <w:u w:val="single"/>
        </w:rPr>
      </w:pPr>
      <w:r w:rsidRPr="00990233">
        <w:rPr>
          <w:rFonts w:ascii="Times New Roman" w:hAnsi="Times New Roman" w:cs="Times New Roman"/>
          <w:b/>
          <w:sz w:val="23"/>
          <w:szCs w:val="23"/>
          <w:u w:val="single"/>
        </w:rPr>
        <w:t xml:space="preserve">Relative Deprivation Theory </w:t>
      </w:r>
    </w:p>
    <w:p w14:paraId="1A82F17C" w14:textId="2C76E868" w:rsidR="00014309" w:rsidRPr="00990233" w:rsidRDefault="00014309" w:rsidP="009423D4">
      <w:pPr>
        <w:spacing w:line="480" w:lineRule="auto"/>
        <w:rPr>
          <w:rFonts w:ascii="Times New Roman" w:hAnsi="Times New Roman" w:cs="Times New Roman"/>
          <w:b/>
          <w:sz w:val="23"/>
          <w:szCs w:val="23"/>
        </w:rPr>
      </w:pPr>
      <w:r w:rsidRPr="00990233">
        <w:rPr>
          <w:rFonts w:ascii="Times New Roman" w:hAnsi="Times New Roman" w:cs="Times New Roman"/>
          <w:b/>
          <w:sz w:val="23"/>
          <w:szCs w:val="23"/>
        </w:rPr>
        <w:t xml:space="preserve">Theory Explanation </w:t>
      </w:r>
    </w:p>
    <w:p w14:paraId="3630583D" w14:textId="3053C17C" w:rsidR="00014309" w:rsidRPr="00990233" w:rsidRDefault="00D63B71" w:rsidP="009423D4">
      <w:pPr>
        <w:spacing w:line="480" w:lineRule="auto"/>
        <w:rPr>
          <w:rFonts w:ascii="Times New Roman" w:hAnsi="Times New Roman" w:cs="Times New Roman"/>
          <w:sz w:val="23"/>
          <w:szCs w:val="23"/>
        </w:rPr>
      </w:pPr>
      <w:r w:rsidRPr="00990233">
        <w:rPr>
          <w:rFonts w:ascii="Times New Roman" w:hAnsi="Times New Roman" w:cs="Times New Roman"/>
          <w:sz w:val="23"/>
          <w:szCs w:val="23"/>
        </w:rPr>
        <w:tab/>
      </w:r>
      <w:r w:rsidR="00C97FF0" w:rsidRPr="00990233">
        <w:rPr>
          <w:rFonts w:ascii="Times New Roman" w:hAnsi="Times New Roman" w:cs="Times New Roman"/>
          <w:sz w:val="23"/>
          <w:szCs w:val="23"/>
        </w:rPr>
        <w:t xml:space="preserve">Relative deprivation theory </w:t>
      </w:r>
      <w:r w:rsidR="00BA0A54" w:rsidRPr="00990233">
        <w:rPr>
          <w:rFonts w:ascii="Times New Roman" w:hAnsi="Times New Roman" w:cs="Times New Roman"/>
          <w:sz w:val="23"/>
          <w:szCs w:val="23"/>
        </w:rPr>
        <w:t>refers to the idea that</w:t>
      </w:r>
      <w:r w:rsidR="00C97FF0" w:rsidRPr="00990233">
        <w:rPr>
          <w:rFonts w:ascii="Times New Roman" w:hAnsi="Times New Roman" w:cs="Times New Roman"/>
          <w:sz w:val="23"/>
          <w:szCs w:val="23"/>
        </w:rPr>
        <w:t xml:space="preserve"> “feelings of deprivation and discontent are related to a desired point of reference</w:t>
      </w:r>
      <w:r w:rsidR="00BA0A54" w:rsidRPr="00990233">
        <w:rPr>
          <w:rFonts w:ascii="Times New Roman" w:hAnsi="Times New Roman" w:cs="Times New Roman"/>
          <w:sz w:val="23"/>
          <w:szCs w:val="23"/>
        </w:rPr>
        <w:t>”</w:t>
      </w:r>
      <w:r w:rsidR="004905B7" w:rsidRPr="00990233">
        <w:rPr>
          <w:rFonts w:ascii="Times New Roman" w:hAnsi="Times New Roman" w:cs="Times New Roman"/>
          <w:sz w:val="23"/>
          <w:szCs w:val="23"/>
        </w:rPr>
        <w:t xml:space="preserve"> </w:t>
      </w:r>
      <w:sdt>
        <w:sdtPr>
          <w:rPr>
            <w:rFonts w:ascii="Times New Roman" w:hAnsi="Times New Roman" w:cs="Times New Roman"/>
            <w:sz w:val="23"/>
            <w:szCs w:val="23"/>
          </w:rPr>
          <w:id w:val="930632811"/>
          <w:citation/>
        </w:sdtPr>
        <w:sdtContent>
          <w:r w:rsidR="007E52DC" w:rsidRPr="00990233">
            <w:rPr>
              <w:rFonts w:ascii="Times New Roman" w:hAnsi="Times New Roman" w:cs="Times New Roman"/>
              <w:sz w:val="23"/>
              <w:szCs w:val="23"/>
            </w:rPr>
            <w:fldChar w:fldCharType="begin"/>
          </w:r>
          <w:r w:rsidR="007E52DC" w:rsidRPr="00990233">
            <w:rPr>
              <w:rFonts w:ascii="Times New Roman" w:hAnsi="Times New Roman" w:cs="Times New Roman"/>
              <w:sz w:val="23"/>
              <w:szCs w:val="23"/>
            </w:rPr>
            <w:instrText xml:space="preserve"> CITATION Fly08 \l 1033 </w:instrText>
          </w:r>
          <w:r w:rsidR="007E52DC" w:rsidRPr="00990233">
            <w:rPr>
              <w:rFonts w:ascii="Times New Roman" w:hAnsi="Times New Roman" w:cs="Times New Roman"/>
              <w:sz w:val="23"/>
              <w:szCs w:val="23"/>
            </w:rPr>
            <w:fldChar w:fldCharType="separate"/>
          </w:r>
          <w:r w:rsidR="007E52DC" w:rsidRPr="00990233">
            <w:rPr>
              <w:rFonts w:ascii="Times New Roman" w:hAnsi="Times New Roman" w:cs="Times New Roman"/>
              <w:noProof/>
              <w:sz w:val="23"/>
              <w:szCs w:val="23"/>
            </w:rPr>
            <w:t>(Flynn, 2008)</w:t>
          </w:r>
          <w:r w:rsidR="007E52DC" w:rsidRPr="00990233">
            <w:rPr>
              <w:rFonts w:ascii="Times New Roman" w:hAnsi="Times New Roman" w:cs="Times New Roman"/>
              <w:sz w:val="23"/>
              <w:szCs w:val="23"/>
            </w:rPr>
            <w:fldChar w:fldCharType="end"/>
          </w:r>
        </w:sdtContent>
      </w:sdt>
      <w:r w:rsidR="009F08E6" w:rsidRPr="00990233">
        <w:rPr>
          <w:rFonts w:ascii="Times New Roman" w:hAnsi="Times New Roman" w:cs="Times New Roman"/>
          <w:sz w:val="23"/>
          <w:szCs w:val="23"/>
        </w:rPr>
        <w:t xml:space="preserve">. </w:t>
      </w:r>
      <w:r w:rsidR="004905B7" w:rsidRPr="00990233">
        <w:rPr>
          <w:rFonts w:ascii="Times New Roman" w:hAnsi="Times New Roman" w:cs="Times New Roman"/>
          <w:sz w:val="23"/>
          <w:szCs w:val="23"/>
        </w:rPr>
        <w:t xml:space="preserve">Furthermore, the movement explains the idea that people of a “deprived” group will fight for social change in order to have what other “non-deprived” groups have, when they believe that they deserve to have it as well </w:t>
      </w:r>
      <w:sdt>
        <w:sdtPr>
          <w:rPr>
            <w:rFonts w:ascii="Times New Roman" w:hAnsi="Times New Roman" w:cs="Times New Roman"/>
            <w:sz w:val="23"/>
            <w:szCs w:val="23"/>
          </w:rPr>
          <w:id w:val="-1079751179"/>
          <w:citation/>
        </w:sdtPr>
        <w:sdtContent>
          <w:r w:rsidR="007E52DC" w:rsidRPr="00990233">
            <w:rPr>
              <w:rFonts w:ascii="Times New Roman" w:hAnsi="Times New Roman" w:cs="Times New Roman"/>
              <w:sz w:val="23"/>
              <w:szCs w:val="23"/>
            </w:rPr>
            <w:fldChar w:fldCharType="begin"/>
          </w:r>
          <w:r w:rsidR="007E52DC" w:rsidRPr="00990233">
            <w:rPr>
              <w:rFonts w:ascii="Times New Roman" w:hAnsi="Times New Roman" w:cs="Times New Roman"/>
              <w:sz w:val="23"/>
              <w:szCs w:val="23"/>
            </w:rPr>
            <w:instrText xml:space="preserve"> CITATION Dav59 \l 1033 </w:instrText>
          </w:r>
          <w:r w:rsidR="007E52DC" w:rsidRPr="00990233">
            <w:rPr>
              <w:rFonts w:ascii="Times New Roman" w:hAnsi="Times New Roman" w:cs="Times New Roman"/>
              <w:sz w:val="23"/>
              <w:szCs w:val="23"/>
            </w:rPr>
            <w:fldChar w:fldCharType="separate"/>
          </w:r>
          <w:r w:rsidR="007E52DC" w:rsidRPr="00990233">
            <w:rPr>
              <w:rFonts w:ascii="Times New Roman" w:hAnsi="Times New Roman" w:cs="Times New Roman"/>
              <w:noProof/>
              <w:sz w:val="23"/>
              <w:szCs w:val="23"/>
            </w:rPr>
            <w:t>(Davis, 1959)</w:t>
          </w:r>
          <w:r w:rsidR="007E52DC" w:rsidRPr="00990233">
            <w:rPr>
              <w:rFonts w:ascii="Times New Roman" w:hAnsi="Times New Roman" w:cs="Times New Roman"/>
              <w:sz w:val="23"/>
              <w:szCs w:val="23"/>
            </w:rPr>
            <w:fldChar w:fldCharType="end"/>
          </w:r>
        </w:sdtContent>
      </w:sdt>
      <w:r w:rsidR="007E52DC" w:rsidRPr="00990233">
        <w:rPr>
          <w:rFonts w:ascii="Times New Roman" w:hAnsi="Times New Roman" w:cs="Times New Roman"/>
          <w:sz w:val="23"/>
          <w:szCs w:val="23"/>
        </w:rPr>
        <w:t xml:space="preserve">. </w:t>
      </w:r>
      <w:r w:rsidR="004905B7" w:rsidRPr="00990233">
        <w:rPr>
          <w:rFonts w:ascii="Times New Roman" w:hAnsi="Times New Roman" w:cs="Times New Roman"/>
          <w:sz w:val="23"/>
          <w:szCs w:val="23"/>
        </w:rPr>
        <w:t xml:space="preserve">Suzanne Staggenborg also adds the idea that </w:t>
      </w:r>
      <w:r w:rsidR="00D255C8" w:rsidRPr="00990233">
        <w:rPr>
          <w:rFonts w:ascii="Times New Roman" w:hAnsi="Times New Roman" w:cs="Times New Roman"/>
          <w:sz w:val="23"/>
          <w:szCs w:val="23"/>
        </w:rPr>
        <w:t>“</w:t>
      </w:r>
      <w:r w:rsidR="004905B7" w:rsidRPr="00990233">
        <w:rPr>
          <w:rFonts w:ascii="Times New Roman" w:hAnsi="Times New Roman" w:cs="Times New Roman"/>
          <w:sz w:val="23"/>
          <w:szCs w:val="23"/>
        </w:rPr>
        <w:t xml:space="preserve">those who seem to be improving their positions or who are among the best off within an aggrieved group” </w:t>
      </w:r>
      <w:r w:rsidR="00D255C8" w:rsidRPr="00990233">
        <w:rPr>
          <w:rFonts w:ascii="Times New Roman" w:hAnsi="Times New Roman" w:cs="Times New Roman"/>
          <w:sz w:val="23"/>
          <w:szCs w:val="23"/>
        </w:rPr>
        <w:t xml:space="preserve">are often the ones to rebel </w:t>
      </w:r>
      <w:r w:rsidR="004905B7" w:rsidRPr="00990233">
        <w:rPr>
          <w:rFonts w:ascii="Times New Roman" w:hAnsi="Times New Roman" w:cs="Times New Roman"/>
          <w:sz w:val="23"/>
          <w:szCs w:val="23"/>
        </w:rPr>
        <w:t>(</w:t>
      </w:r>
      <w:r w:rsidR="00BB29CF" w:rsidRPr="00990233">
        <w:rPr>
          <w:rFonts w:ascii="Times New Roman" w:hAnsi="Times New Roman" w:cs="Times New Roman"/>
          <w:sz w:val="23"/>
          <w:szCs w:val="23"/>
        </w:rPr>
        <w:t xml:space="preserve">2008, p.17).  </w:t>
      </w:r>
      <w:r w:rsidR="00014309" w:rsidRPr="00990233">
        <w:rPr>
          <w:rFonts w:ascii="Times New Roman" w:hAnsi="Times New Roman" w:cs="Times New Roman"/>
          <w:sz w:val="23"/>
          <w:szCs w:val="23"/>
        </w:rPr>
        <w:t>Staggenborg also explains that as conditions start to improve for people in the “aggrieved” group, certain expectations often rise; but, when their expectati</w:t>
      </w:r>
      <w:r w:rsidR="00D255C8" w:rsidRPr="00990233">
        <w:rPr>
          <w:rFonts w:ascii="Times New Roman" w:hAnsi="Times New Roman" w:cs="Times New Roman"/>
          <w:sz w:val="23"/>
          <w:szCs w:val="23"/>
        </w:rPr>
        <w:t>ons do not match reality, they</w:t>
      </w:r>
      <w:r w:rsidR="00014309" w:rsidRPr="00990233">
        <w:rPr>
          <w:rFonts w:ascii="Times New Roman" w:hAnsi="Times New Roman" w:cs="Times New Roman"/>
          <w:sz w:val="23"/>
          <w:szCs w:val="23"/>
        </w:rPr>
        <w:t xml:space="preserve"> end up feeling</w:t>
      </w:r>
      <w:r w:rsidR="00D255C8" w:rsidRPr="00990233">
        <w:rPr>
          <w:rFonts w:ascii="Times New Roman" w:hAnsi="Times New Roman" w:cs="Times New Roman"/>
          <w:sz w:val="23"/>
          <w:szCs w:val="23"/>
        </w:rPr>
        <w:t xml:space="preserve"> even</w:t>
      </w:r>
      <w:r w:rsidR="00014309" w:rsidRPr="00990233">
        <w:rPr>
          <w:rFonts w:ascii="Times New Roman" w:hAnsi="Times New Roman" w:cs="Times New Roman"/>
          <w:sz w:val="23"/>
          <w:szCs w:val="23"/>
        </w:rPr>
        <w:t xml:space="preserve"> more deprived (2008</w:t>
      </w:r>
      <w:r w:rsidR="004B6806" w:rsidRPr="00990233">
        <w:rPr>
          <w:rFonts w:ascii="Times New Roman" w:hAnsi="Times New Roman" w:cs="Times New Roman"/>
          <w:sz w:val="23"/>
          <w:szCs w:val="23"/>
        </w:rPr>
        <w:t>, p.17</w:t>
      </w:r>
      <w:r w:rsidR="00014309" w:rsidRPr="00990233">
        <w:rPr>
          <w:rFonts w:ascii="Times New Roman" w:hAnsi="Times New Roman" w:cs="Times New Roman"/>
          <w:sz w:val="23"/>
          <w:szCs w:val="23"/>
        </w:rPr>
        <w:t xml:space="preserve">). </w:t>
      </w:r>
    </w:p>
    <w:p w14:paraId="343D7672" w14:textId="77777777" w:rsidR="00D255C8" w:rsidRPr="00990233" w:rsidRDefault="00D255C8" w:rsidP="009423D4">
      <w:pPr>
        <w:spacing w:line="480" w:lineRule="auto"/>
        <w:rPr>
          <w:rFonts w:ascii="Times New Roman" w:hAnsi="Times New Roman" w:cs="Times New Roman"/>
          <w:sz w:val="23"/>
          <w:szCs w:val="23"/>
        </w:rPr>
      </w:pPr>
    </w:p>
    <w:p w14:paraId="0FE10A51" w14:textId="689F3618" w:rsidR="00014309" w:rsidRPr="00990233" w:rsidRDefault="005437EB" w:rsidP="009423D4">
      <w:pPr>
        <w:spacing w:line="480" w:lineRule="auto"/>
        <w:rPr>
          <w:rFonts w:ascii="Times New Roman" w:hAnsi="Times New Roman" w:cs="Times New Roman"/>
          <w:b/>
          <w:sz w:val="23"/>
          <w:szCs w:val="23"/>
        </w:rPr>
      </w:pPr>
      <w:r w:rsidRPr="00990233">
        <w:rPr>
          <w:rFonts w:ascii="Times New Roman" w:hAnsi="Times New Roman" w:cs="Times New Roman"/>
          <w:b/>
          <w:sz w:val="23"/>
          <w:szCs w:val="23"/>
        </w:rPr>
        <w:t xml:space="preserve">Relative Deprivation in the Right to Die Movement </w:t>
      </w:r>
    </w:p>
    <w:p w14:paraId="053E39AD" w14:textId="36F6EF77" w:rsidR="00DF7A87" w:rsidRPr="00990233" w:rsidRDefault="005437EB" w:rsidP="009423D4">
      <w:pPr>
        <w:spacing w:line="480" w:lineRule="auto"/>
        <w:rPr>
          <w:rFonts w:ascii="Times New Roman" w:hAnsi="Times New Roman" w:cs="Times New Roman"/>
          <w:color w:val="262626"/>
          <w:sz w:val="23"/>
          <w:szCs w:val="23"/>
        </w:rPr>
      </w:pPr>
      <w:r w:rsidRPr="00990233">
        <w:rPr>
          <w:rFonts w:ascii="Times New Roman" w:hAnsi="Times New Roman" w:cs="Times New Roman"/>
          <w:b/>
          <w:sz w:val="23"/>
          <w:szCs w:val="23"/>
        </w:rPr>
        <w:tab/>
      </w:r>
      <w:r w:rsidRPr="00990233">
        <w:rPr>
          <w:rFonts w:ascii="Times New Roman" w:hAnsi="Times New Roman" w:cs="Times New Roman"/>
          <w:sz w:val="23"/>
          <w:szCs w:val="23"/>
        </w:rPr>
        <w:t xml:space="preserve">Relative Deprivation theory largely relates to the Right to </w:t>
      </w:r>
      <w:proofErr w:type="gramStart"/>
      <w:r w:rsidRPr="00990233">
        <w:rPr>
          <w:rFonts w:ascii="Times New Roman" w:hAnsi="Times New Roman" w:cs="Times New Roman"/>
          <w:sz w:val="23"/>
          <w:szCs w:val="23"/>
        </w:rPr>
        <w:t>Die</w:t>
      </w:r>
      <w:proofErr w:type="gramEnd"/>
      <w:r w:rsidRPr="00990233">
        <w:rPr>
          <w:rFonts w:ascii="Times New Roman" w:hAnsi="Times New Roman" w:cs="Times New Roman"/>
          <w:sz w:val="23"/>
          <w:szCs w:val="23"/>
        </w:rPr>
        <w:t xml:space="preserve"> movement, especially the impact of medical professionals on the success of the movement. Through analysis of relative deprivation, and the definition provided above, medical professionals can be considered those who are best off within the aggrieved group, because they have little to lose if the movement is not successful. </w:t>
      </w:r>
      <w:r w:rsidRPr="00990233">
        <w:rPr>
          <w:rFonts w:ascii="Times New Roman" w:hAnsi="Times New Roman" w:cs="Times New Roman"/>
          <w:sz w:val="23"/>
          <w:szCs w:val="23"/>
        </w:rPr>
        <w:br/>
      </w:r>
      <w:r w:rsidRPr="00990233">
        <w:rPr>
          <w:rFonts w:ascii="Times New Roman" w:hAnsi="Times New Roman" w:cs="Times New Roman"/>
          <w:sz w:val="23"/>
          <w:szCs w:val="23"/>
        </w:rPr>
        <w:tab/>
        <w:t>One example of medical pr</w:t>
      </w:r>
      <w:r w:rsidR="009639D1" w:rsidRPr="00990233">
        <w:rPr>
          <w:rFonts w:ascii="Times New Roman" w:hAnsi="Times New Roman" w:cs="Times New Roman"/>
          <w:sz w:val="23"/>
          <w:szCs w:val="23"/>
        </w:rPr>
        <w:t xml:space="preserve">ofessionals feeling deprived, is when patients are </w:t>
      </w:r>
      <w:r w:rsidR="009639D1" w:rsidRPr="00990233">
        <w:rPr>
          <w:rFonts w:ascii="Times New Roman" w:hAnsi="Times New Roman" w:cs="Times New Roman"/>
          <w:sz w:val="23"/>
          <w:szCs w:val="23"/>
        </w:rPr>
        <w:lastRenderedPageBreak/>
        <w:t xml:space="preserve">terminally ill and ask the doctor to help them end their suffering, and the doctor has no way of helping them. Because assisted suicide is now punishable with up to 14 years in prison, doctors are not able to perform the procedures that are often sought out by terminally ill patients. Many doctors believe that they should be able to provide patients and their family members with whatever their wishes may be, in regards to their life and more so, their death. </w:t>
      </w:r>
      <w:r w:rsidR="009639D1" w:rsidRPr="00990233">
        <w:rPr>
          <w:rFonts w:ascii="Times New Roman" w:hAnsi="Times New Roman" w:cs="Times New Roman"/>
          <w:color w:val="262626"/>
          <w:sz w:val="23"/>
          <w:szCs w:val="23"/>
        </w:rPr>
        <w:t xml:space="preserve">Dr. Brett </w:t>
      </w:r>
      <w:proofErr w:type="spellStart"/>
      <w:r w:rsidR="009639D1" w:rsidRPr="00990233">
        <w:rPr>
          <w:rFonts w:ascii="Times New Roman" w:hAnsi="Times New Roman" w:cs="Times New Roman"/>
          <w:color w:val="262626"/>
          <w:sz w:val="23"/>
          <w:szCs w:val="23"/>
        </w:rPr>
        <w:t>Belchetz</w:t>
      </w:r>
      <w:proofErr w:type="spellEnd"/>
      <w:r w:rsidR="009639D1" w:rsidRPr="00990233">
        <w:rPr>
          <w:rFonts w:ascii="Times New Roman" w:hAnsi="Times New Roman" w:cs="Times New Roman"/>
          <w:color w:val="262626"/>
          <w:sz w:val="23"/>
          <w:szCs w:val="23"/>
        </w:rPr>
        <w:t>,</w:t>
      </w:r>
      <w:r w:rsidR="009639D1" w:rsidRPr="00990233">
        <w:rPr>
          <w:rFonts w:ascii="Georgia" w:hAnsi="Georgia" w:cs="Georgia"/>
          <w:color w:val="262626"/>
          <w:sz w:val="23"/>
          <w:szCs w:val="23"/>
        </w:rPr>
        <w:t xml:space="preserve"> </w:t>
      </w:r>
      <w:r w:rsidR="009639D1" w:rsidRPr="00990233">
        <w:rPr>
          <w:rFonts w:ascii="Times New Roman" w:hAnsi="Times New Roman" w:cs="Times New Roman"/>
          <w:color w:val="262626"/>
          <w:sz w:val="23"/>
          <w:szCs w:val="23"/>
        </w:rPr>
        <w:t xml:space="preserve">a Toronto emergency physician explains, “What’s frustrating is that I have nothing to offer them… When I signed on to be a doctor I didn’t sign on to keep people alive no matter what. But I can’t do for these patients what they ask me to do” </w:t>
      </w:r>
      <w:sdt>
        <w:sdtPr>
          <w:rPr>
            <w:rFonts w:ascii="Times New Roman" w:hAnsi="Times New Roman" w:cs="Times New Roman"/>
            <w:color w:val="262626"/>
            <w:sz w:val="23"/>
            <w:szCs w:val="23"/>
          </w:rPr>
          <w:id w:val="-713890515"/>
          <w:citation/>
        </w:sdtPr>
        <w:sdtContent>
          <w:r w:rsidR="0000271B" w:rsidRPr="00990233">
            <w:rPr>
              <w:rFonts w:ascii="Times New Roman" w:hAnsi="Times New Roman" w:cs="Times New Roman"/>
              <w:color w:val="262626"/>
              <w:sz w:val="23"/>
              <w:szCs w:val="23"/>
            </w:rPr>
            <w:fldChar w:fldCharType="begin"/>
          </w:r>
          <w:r w:rsidR="0000271B" w:rsidRPr="00990233">
            <w:rPr>
              <w:rFonts w:ascii="Times New Roman" w:hAnsi="Times New Roman" w:cs="Times New Roman"/>
              <w:color w:val="262626"/>
              <w:sz w:val="23"/>
              <w:szCs w:val="23"/>
            </w:rPr>
            <w:instrText xml:space="preserve"> CITATION Sha14 \l 1033 </w:instrText>
          </w:r>
          <w:r w:rsidR="0000271B" w:rsidRPr="00990233">
            <w:rPr>
              <w:rFonts w:ascii="Times New Roman" w:hAnsi="Times New Roman" w:cs="Times New Roman"/>
              <w:color w:val="262626"/>
              <w:sz w:val="23"/>
              <w:szCs w:val="23"/>
            </w:rPr>
            <w:fldChar w:fldCharType="separate"/>
          </w:r>
          <w:r w:rsidR="0000271B" w:rsidRPr="00990233">
            <w:rPr>
              <w:rFonts w:ascii="Times New Roman" w:hAnsi="Times New Roman" w:cs="Times New Roman"/>
              <w:noProof/>
              <w:color w:val="262626"/>
              <w:sz w:val="23"/>
              <w:szCs w:val="23"/>
            </w:rPr>
            <w:t>(Kirkey, 2014)</w:t>
          </w:r>
          <w:r w:rsidR="0000271B" w:rsidRPr="00990233">
            <w:rPr>
              <w:rFonts w:ascii="Times New Roman" w:hAnsi="Times New Roman" w:cs="Times New Roman"/>
              <w:color w:val="262626"/>
              <w:sz w:val="23"/>
              <w:szCs w:val="23"/>
            </w:rPr>
            <w:fldChar w:fldCharType="end"/>
          </w:r>
        </w:sdtContent>
      </w:sdt>
      <w:r w:rsidR="009639D1" w:rsidRPr="00990233">
        <w:rPr>
          <w:rFonts w:ascii="Times New Roman" w:hAnsi="Times New Roman" w:cs="Times New Roman"/>
          <w:color w:val="262626"/>
          <w:sz w:val="23"/>
          <w:szCs w:val="23"/>
        </w:rPr>
        <w:t xml:space="preserve">. </w:t>
      </w:r>
      <w:proofErr w:type="spellStart"/>
      <w:r w:rsidR="009639D1" w:rsidRPr="00990233">
        <w:rPr>
          <w:rFonts w:ascii="Times New Roman" w:hAnsi="Times New Roman" w:cs="Times New Roman"/>
          <w:color w:val="262626"/>
          <w:sz w:val="23"/>
          <w:szCs w:val="23"/>
        </w:rPr>
        <w:t>Belchetz</w:t>
      </w:r>
      <w:proofErr w:type="spellEnd"/>
      <w:r w:rsidR="009639D1" w:rsidRPr="00990233">
        <w:rPr>
          <w:rFonts w:ascii="Times New Roman" w:hAnsi="Times New Roman" w:cs="Times New Roman"/>
          <w:color w:val="262626"/>
          <w:sz w:val="23"/>
          <w:szCs w:val="23"/>
        </w:rPr>
        <w:t xml:space="preserve"> is not the only doctor to feel deprived in such a way. Many doctors believe that they are being deprived of the resources</w:t>
      </w:r>
      <w:r w:rsidR="00242500" w:rsidRPr="00990233">
        <w:rPr>
          <w:rFonts w:ascii="Times New Roman" w:hAnsi="Times New Roman" w:cs="Times New Roman"/>
          <w:color w:val="262626"/>
          <w:sz w:val="23"/>
          <w:szCs w:val="23"/>
        </w:rPr>
        <w:t xml:space="preserve"> (education)</w:t>
      </w:r>
      <w:r w:rsidR="009639D1" w:rsidRPr="00990233">
        <w:rPr>
          <w:rFonts w:ascii="Times New Roman" w:hAnsi="Times New Roman" w:cs="Times New Roman"/>
          <w:color w:val="262626"/>
          <w:sz w:val="23"/>
          <w:szCs w:val="23"/>
        </w:rPr>
        <w:t xml:space="preserve"> that are required to provide patients with the care that they deserve. This is an excellent example of relative deprivation theory in the Right to Die movement, as </w:t>
      </w:r>
      <w:proofErr w:type="spellStart"/>
      <w:r w:rsidR="009639D1" w:rsidRPr="00990233">
        <w:rPr>
          <w:rFonts w:ascii="Times New Roman" w:hAnsi="Times New Roman" w:cs="Times New Roman"/>
          <w:color w:val="262626"/>
          <w:sz w:val="23"/>
          <w:szCs w:val="23"/>
        </w:rPr>
        <w:t>Belchetz</w:t>
      </w:r>
      <w:proofErr w:type="spellEnd"/>
      <w:r w:rsidR="009639D1" w:rsidRPr="00990233">
        <w:rPr>
          <w:rFonts w:ascii="Times New Roman" w:hAnsi="Times New Roman" w:cs="Times New Roman"/>
          <w:color w:val="262626"/>
          <w:sz w:val="23"/>
          <w:szCs w:val="23"/>
        </w:rPr>
        <w:t xml:space="preserve"> can still maintain his career as a physician, but chose to stand up for what he believes </w:t>
      </w:r>
      <w:r w:rsidR="00B84AB6" w:rsidRPr="00990233">
        <w:rPr>
          <w:rFonts w:ascii="Times New Roman" w:hAnsi="Times New Roman" w:cs="Times New Roman"/>
          <w:color w:val="262626"/>
          <w:sz w:val="23"/>
          <w:szCs w:val="23"/>
        </w:rPr>
        <w:t xml:space="preserve">in – an education that supports the wishes, and right to die of his patients. </w:t>
      </w:r>
    </w:p>
    <w:p w14:paraId="75617636" w14:textId="06C55A36" w:rsidR="00B84AB6" w:rsidRPr="00990233" w:rsidRDefault="00DF7A87" w:rsidP="009423D4">
      <w:pPr>
        <w:spacing w:line="480" w:lineRule="auto"/>
        <w:rPr>
          <w:rFonts w:ascii="Times New Roman" w:hAnsi="Times New Roman" w:cs="Times New Roman"/>
          <w:color w:val="262626"/>
          <w:sz w:val="23"/>
          <w:szCs w:val="23"/>
        </w:rPr>
      </w:pPr>
      <w:r w:rsidRPr="00990233">
        <w:rPr>
          <w:rFonts w:ascii="Times New Roman" w:hAnsi="Times New Roman" w:cs="Times New Roman"/>
          <w:color w:val="262626"/>
          <w:sz w:val="23"/>
          <w:szCs w:val="23"/>
        </w:rPr>
        <w:tab/>
      </w:r>
      <w:r w:rsidR="00B84AB6" w:rsidRPr="00990233">
        <w:rPr>
          <w:rFonts w:ascii="Times New Roman" w:hAnsi="Times New Roman" w:cs="Times New Roman"/>
          <w:color w:val="262626"/>
          <w:sz w:val="23"/>
          <w:szCs w:val="23"/>
        </w:rPr>
        <w:t>Another reason that medical professionals feel deprived is that without the ability to perform legal euthanasia and assisted-suicides, it is more difficult to open their own private</w:t>
      </w:r>
      <w:r w:rsidR="00912A35" w:rsidRPr="00990233">
        <w:rPr>
          <w:rFonts w:ascii="Times New Roman" w:hAnsi="Times New Roman" w:cs="Times New Roman"/>
          <w:color w:val="262626"/>
          <w:sz w:val="23"/>
          <w:szCs w:val="23"/>
        </w:rPr>
        <w:t xml:space="preserve"> practices. According to Dr. McI</w:t>
      </w:r>
      <w:r w:rsidR="00B84AB6" w:rsidRPr="00990233">
        <w:rPr>
          <w:rFonts w:ascii="Times New Roman" w:hAnsi="Times New Roman" w:cs="Times New Roman"/>
          <w:color w:val="262626"/>
          <w:sz w:val="23"/>
          <w:szCs w:val="23"/>
        </w:rPr>
        <w:t>ntyre, who had been hospital-</w:t>
      </w:r>
      <w:r w:rsidR="00912A35" w:rsidRPr="00990233">
        <w:rPr>
          <w:rFonts w:ascii="Times New Roman" w:hAnsi="Times New Roman" w:cs="Times New Roman"/>
          <w:color w:val="262626"/>
          <w:sz w:val="23"/>
          <w:szCs w:val="23"/>
        </w:rPr>
        <w:t>employed</w:t>
      </w:r>
      <w:r w:rsidR="00B84AB6" w:rsidRPr="00990233">
        <w:rPr>
          <w:rFonts w:ascii="Times New Roman" w:hAnsi="Times New Roman" w:cs="Times New Roman"/>
          <w:color w:val="262626"/>
          <w:sz w:val="23"/>
          <w:szCs w:val="23"/>
        </w:rPr>
        <w:t xml:space="preserve"> and is now in private practice, private practice is a better way for doctors to perform the</w:t>
      </w:r>
      <w:r w:rsidR="00912A35" w:rsidRPr="00990233">
        <w:rPr>
          <w:rFonts w:ascii="Times New Roman" w:hAnsi="Times New Roman" w:cs="Times New Roman"/>
          <w:color w:val="262626"/>
          <w:sz w:val="23"/>
          <w:szCs w:val="23"/>
        </w:rPr>
        <w:t>i</w:t>
      </w:r>
      <w:r w:rsidR="00B84AB6" w:rsidRPr="00990233">
        <w:rPr>
          <w:rFonts w:ascii="Times New Roman" w:hAnsi="Times New Roman" w:cs="Times New Roman"/>
          <w:color w:val="262626"/>
          <w:sz w:val="23"/>
          <w:szCs w:val="23"/>
        </w:rPr>
        <w:t xml:space="preserve">r work as it allows the doctors </w:t>
      </w:r>
      <w:r w:rsidR="00242500" w:rsidRPr="00990233">
        <w:rPr>
          <w:rFonts w:ascii="Times New Roman" w:hAnsi="Times New Roman" w:cs="Times New Roman"/>
          <w:color w:val="262626"/>
          <w:sz w:val="23"/>
          <w:szCs w:val="23"/>
        </w:rPr>
        <w:t>to “maintain complete control</w:t>
      </w:r>
      <w:r w:rsidR="00B84AB6" w:rsidRPr="00990233">
        <w:rPr>
          <w:rFonts w:ascii="Times New Roman" w:hAnsi="Times New Roman" w:cs="Times New Roman"/>
          <w:color w:val="262626"/>
          <w:sz w:val="23"/>
          <w:szCs w:val="23"/>
        </w:rPr>
        <w:t xml:space="preserve">” </w:t>
      </w:r>
      <w:sdt>
        <w:sdtPr>
          <w:rPr>
            <w:rFonts w:ascii="Times New Roman" w:hAnsi="Times New Roman" w:cs="Times New Roman"/>
            <w:color w:val="262626"/>
            <w:sz w:val="23"/>
            <w:szCs w:val="23"/>
          </w:rPr>
          <w:id w:val="796035969"/>
          <w:citation/>
        </w:sdtPr>
        <w:sdtContent>
          <w:r w:rsidR="0000271B" w:rsidRPr="00990233">
            <w:rPr>
              <w:rFonts w:ascii="Times New Roman" w:hAnsi="Times New Roman" w:cs="Times New Roman"/>
              <w:color w:val="262626"/>
              <w:sz w:val="23"/>
              <w:szCs w:val="23"/>
            </w:rPr>
            <w:fldChar w:fldCharType="begin"/>
          </w:r>
          <w:r w:rsidR="0000271B" w:rsidRPr="00990233">
            <w:rPr>
              <w:rFonts w:ascii="Times New Roman" w:hAnsi="Times New Roman" w:cs="Times New Roman"/>
              <w:color w:val="262626"/>
              <w:sz w:val="23"/>
              <w:szCs w:val="23"/>
            </w:rPr>
            <w:instrText xml:space="preserve"> CITATION Deb13 \l 1033 </w:instrText>
          </w:r>
          <w:r w:rsidR="0000271B" w:rsidRPr="00990233">
            <w:rPr>
              <w:rFonts w:ascii="Times New Roman" w:hAnsi="Times New Roman" w:cs="Times New Roman"/>
              <w:color w:val="262626"/>
              <w:sz w:val="23"/>
              <w:szCs w:val="23"/>
            </w:rPr>
            <w:fldChar w:fldCharType="separate"/>
          </w:r>
          <w:r w:rsidR="0000271B" w:rsidRPr="00990233">
            <w:rPr>
              <w:rFonts w:ascii="Times New Roman" w:hAnsi="Times New Roman" w:cs="Times New Roman"/>
              <w:noProof/>
              <w:color w:val="262626"/>
              <w:sz w:val="23"/>
              <w:szCs w:val="23"/>
            </w:rPr>
            <w:t>(Meyer, 2013)</w:t>
          </w:r>
          <w:r w:rsidR="0000271B" w:rsidRPr="00990233">
            <w:rPr>
              <w:rFonts w:ascii="Times New Roman" w:hAnsi="Times New Roman" w:cs="Times New Roman"/>
              <w:color w:val="262626"/>
              <w:sz w:val="23"/>
              <w:szCs w:val="23"/>
            </w:rPr>
            <w:fldChar w:fldCharType="end"/>
          </w:r>
        </w:sdtContent>
      </w:sdt>
      <w:r w:rsidR="0000271B" w:rsidRPr="00990233">
        <w:rPr>
          <w:rFonts w:ascii="Times New Roman" w:hAnsi="Times New Roman" w:cs="Times New Roman"/>
          <w:color w:val="262626"/>
          <w:sz w:val="23"/>
          <w:szCs w:val="23"/>
        </w:rPr>
        <w:t xml:space="preserve">. </w:t>
      </w:r>
      <w:r w:rsidR="00912A35" w:rsidRPr="00990233">
        <w:rPr>
          <w:rFonts w:ascii="Times New Roman" w:hAnsi="Times New Roman" w:cs="Times New Roman"/>
          <w:color w:val="262626"/>
          <w:sz w:val="23"/>
          <w:szCs w:val="23"/>
        </w:rPr>
        <w:t>Furthermore, Dr. McI</w:t>
      </w:r>
      <w:r w:rsidR="00B84AB6" w:rsidRPr="00990233">
        <w:rPr>
          <w:rFonts w:ascii="Times New Roman" w:hAnsi="Times New Roman" w:cs="Times New Roman"/>
          <w:color w:val="262626"/>
          <w:sz w:val="23"/>
          <w:szCs w:val="23"/>
        </w:rPr>
        <w:t xml:space="preserve">ntyre explains that doctors working in a hospital must often adhere to extreme restrictions, including hours that they are allowed to see patients, and the type of relationships that they are allowed to maintain </w:t>
      </w:r>
      <w:sdt>
        <w:sdtPr>
          <w:rPr>
            <w:rFonts w:ascii="Times New Roman" w:hAnsi="Times New Roman" w:cs="Times New Roman"/>
            <w:color w:val="262626"/>
            <w:sz w:val="23"/>
            <w:szCs w:val="23"/>
          </w:rPr>
          <w:id w:val="1144627722"/>
          <w:citation/>
        </w:sdtPr>
        <w:sdtContent>
          <w:r w:rsidR="0000271B" w:rsidRPr="00990233">
            <w:rPr>
              <w:rFonts w:ascii="Times New Roman" w:hAnsi="Times New Roman" w:cs="Times New Roman"/>
              <w:color w:val="262626"/>
              <w:sz w:val="23"/>
              <w:szCs w:val="23"/>
            </w:rPr>
            <w:fldChar w:fldCharType="begin"/>
          </w:r>
          <w:r w:rsidR="0000271B" w:rsidRPr="00990233">
            <w:rPr>
              <w:rFonts w:ascii="Times New Roman" w:hAnsi="Times New Roman" w:cs="Times New Roman"/>
              <w:color w:val="262626"/>
              <w:sz w:val="23"/>
              <w:szCs w:val="23"/>
            </w:rPr>
            <w:instrText xml:space="preserve"> CITATION Deb13 \l 1033 </w:instrText>
          </w:r>
          <w:r w:rsidR="0000271B" w:rsidRPr="00990233">
            <w:rPr>
              <w:rFonts w:ascii="Times New Roman" w:hAnsi="Times New Roman" w:cs="Times New Roman"/>
              <w:color w:val="262626"/>
              <w:sz w:val="23"/>
              <w:szCs w:val="23"/>
            </w:rPr>
            <w:fldChar w:fldCharType="separate"/>
          </w:r>
          <w:r w:rsidR="0000271B" w:rsidRPr="00990233">
            <w:rPr>
              <w:rFonts w:ascii="Times New Roman" w:hAnsi="Times New Roman" w:cs="Times New Roman"/>
              <w:noProof/>
              <w:color w:val="262626"/>
              <w:sz w:val="23"/>
              <w:szCs w:val="23"/>
            </w:rPr>
            <w:t>(Meyer, 2013)</w:t>
          </w:r>
          <w:r w:rsidR="0000271B" w:rsidRPr="00990233">
            <w:rPr>
              <w:rFonts w:ascii="Times New Roman" w:hAnsi="Times New Roman" w:cs="Times New Roman"/>
              <w:color w:val="262626"/>
              <w:sz w:val="23"/>
              <w:szCs w:val="23"/>
            </w:rPr>
            <w:fldChar w:fldCharType="end"/>
          </w:r>
        </w:sdtContent>
      </w:sdt>
      <w:r w:rsidR="0000271B" w:rsidRPr="00990233">
        <w:rPr>
          <w:rFonts w:ascii="Times New Roman" w:hAnsi="Times New Roman" w:cs="Times New Roman"/>
          <w:color w:val="262626"/>
          <w:sz w:val="23"/>
          <w:szCs w:val="23"/>
        </w:rPr>
        <w:t xml:space="preserve">. </w:t>
      </w:r>
      <w:r w:rsidR="00B84AB6" w:rsidRPr="00990233">
        <w:rPr>
          <w:rFonts w:ascii="Times New Roman" w:hAnsi="Times New Roman" w:cs="Times New Roman"/>
          <w:color w:val="262626"/>
          <w:sz w:val="23"/>
          <w:szCs w:val="23"/>
        </w:rPr>
        <w:t xml:space="preserve">Dr. </w:t>
      </w:r>
      <w:r w:rsidR="00912A35" w:rsidRPr="00990233">
        <w:rPr>
          <w:rFonts w:ascii="Times New Roman" w:hAnsi="Times New Roman" w:cs="Times New Roman"/>
          <w:color w:val="262626"/>
          <w:sz w:val="23"/>
          <w:szCs w:val="23"/>
        </w:rPr>
        <w:t>McIntyre’s</w:t>
      </w:r>
      <w:r w:rsidR="00B84AB6" w:rsidRPr="00990233">
        <w:rPr>
          <w:rFonts w:ascii="Times New Roman" w:hAnsi="Times New Roman" w:cs="Times New Roman"/>
          <w:color w:val="262626"/>
          <w:sz w:val="23"/>
          <w:szCs w:val="23"/>
        </w:rPr>
        <w:t xml:space="preserve"> beliefs can be seen through Dr. Jack Kevorkian as he was able to maintain a successful private practice, although illegally, and preform roughly 130 assisted-suicides to terminally ill patients</w:t>
      </w:r>
      <w:r w:rsidR="0000271B" w:rsidRPr="00990233">
        <w:rPr>
          <w:rFonts w:ascii="Times New Roman" w:hAnsi="Times New Roman" w:cs="Times New Roman"/>
          <w:color w:val="262626"/>
          <w:sz w:val="23"/>
          <w:szCs w:val="23"/>
        </w:rPr>
        <w:t xml:space="preserve"> </w:t>
      </w:r>
      <w:sdt>
        <w:sdtPr>
          <w:rPr>
            <w:rFonts w:ascii="Times New Roman" w:hAnsi="Times New Roman" w:cs="Times New Roman"/>
            <w:sz w:val="23"/>
            <w:szCs w:val="23"/>
          </w:rPr>
          <w:id w:val="-1852170922"/>
          <w:citation/>
        </w:sdtPr>
        <w:sdtContent>
          <w:r w:rsidR="0000271B" w:rsidRPr="00990233">
            <w:rPr>
              <w:rFonts w:ascii="Times New Roman" w:hAnsi="Times New Roman" w:cs="Times New Roman"/>
              <w:sz w:val="23"/>
              <w:szCs w:val="23"/>
            </w:rPr>
            <w:fldChar w:fldCharType="begin"/>
          </w:r>
          <w:r w:rsidR="0000271B" w:rsidRPr="00990233">
            <w:rPr>
              <w:rFonts w:ascii="Times New Roman" w:hAnsi="Times New Roman" w:cs="Times New Roman"/>
              <w:sz w:val="23"/>
              <w:szCs w:val="23"/>
            </w:rPr>
            <w:instrText xml:space="preserve"> CITATION Jac15 \l 1033 </w:instrText>
          </w:r>
          <w:r w:rsidR="0000271B" w:rsidRPr="00990233">
            <w:rPr>
              <w:rFonts w:ascii="Times New Roman" w:hAnsi="Times New Roman" w:cs="Times New Roman"/>
              <w:sz w:val="23"/>
              <w:szCs w:val="23"/>
            </w:rPr>
            <w:fldChar w:fldCharType="separate"/>
          </w:r>
          <w:r w:rsidR="0000271B" w:rsidRPr="00990233">
            <w:rPr>
              <w:rFonts w:ascii="Times New Roman" w:hAnsi="Times New Roman" w:cs="Times New Roman"/>
              <w:noProof/>
              <w:sz w:val="23"/>
              <w:szCs w:val="23"/>
            </w:rPr>
            <w:t>(Jack Kevorkian Biography, 2015)</w:t>
          </w:r>
          <w:r w:rsidR="0000271B" w:rsidRPr="00990233">
            <w:rPr>
              <w:rFonts w:ascii="Times New Roman" w:hAnsi="Times New Roman" w:cs="Times New Roman"/>
              <w:sz w:val="23"/>
              <w:szCs w:val="23"/>
            </w:rPr>
            <w:fldChar w:fldCharType="end"/>
          </w:r>
        </w:sdtContent>
      </w:sdt>
      <w:r w:rsidR="00B84AB6" w:rsidRPr="00990233">
        <w:rPr>
          <w:rFonts w:ascii="Times New Roman" w:hAnsi="Times New Roman" w:cs="Times New Roman"/>
          <w:color w:val="262626"/>
          <w:sz w:val="23"/>
          <w:szCs w:val="23"/>
        </w:rPr>
        <w:t xml:space="preserve">. Because </w:t>
      </w:r>
      <w:r w:rsidR="00B84AB6" w:rsidRPr="00990233">
        <w:rPr>
          <w:rFonts w:ascii="Times New Roman" w:hAnsi="Times New Roman" w:cs="Times New Roman"/>
          <w:color w:val="262626"/>
          <w:sz w:val="23"/>
          <w:szCs w:val="23"/>
        </w:rPr>
        <w:lastRenderedPageBreak/>
        <w:t xml:space="preserve">Kevorkian was able to dictate his hours and locations, his patients were able to end their life in the exact place and at the exact time that they desired. </w:t>
      </w:r>
      <w:r w:rsidRPr="00990233">
        <w:rPr>
          <w:rFonts w:ascii="Times New Roman" w:hAnsi="Times New Roman" w:cs="Times New Roman"/>
          <w:color w:val="262626"/>
          <w:sz w:val="23"/>
          <w:szCs w:val="23"/>
        </w:rPr>
        <w:t>D</w:t>
      </w:r>
      <w:r w:rsidR="00B84AB6" w:rsidRPr="00990233">
        <w:rPr>
          <w:rFonts w:ascii="Times New Roman" w:hAnsi="Times New Roman" w:cs="Times New Roman"/>
          <w:color w:val="262626"/>
          <w:sz w:val="23"/>
          <w:szCs w:val="23"/>
        </w:rPr>
        <w:t xml:space="preserve">ue to the inclination of doctors </w:t>
      </w:r>
      <w:r w:rsidR="00912A35" w:rsidRPr="00990233">
        <w:rPr>
          <w:rFonts w:ascii="Times New Roman" w:hAnsi="Times New Roman" w:cs="Times New Roman"/>
          <w:color w:val="262626"/>
          <w:sz w:val="23"/>
          <w:szCs w:val="23"/>
        </w:rPr>
        <w:t xml:space="preserve">wanting to be allowed the education and resources to provide assisted suicide and euthanasia, as well as </w:t>
      </w:r>
      <w:r w:rsidR="00242500" w:rsidRPr="00990233">
        <w:rPr>
          <w:rFonts w:ascii="Times New Roman" w:hAnsi="Times New Roman" w:cs="Times New Roman"/>
          <w:color w:val="262626"/>
          <w:sz w:val="23"/>
          <w:szCs w:val="23"/>
        </w:rPr>
        <w:t>the demand for private clinics</w:t>
      </w:r>
      <w:r w:rsidR="00912A35" w:rsidRPr="00990233">
        <w:rPr>
          <w:rFonts w:ascii="Times New Roman" w:hAnsi="Times New Roman" w:cs="Times New Roman"/>
          <w:color w:val="262626"/>
          <w:sz w:val="23"/>
          <w:szCs w:val="23"/>
        </w:rPr>
        <w:t xml:space="preserve"> through the legalization of </w:t>
      </w:r>
      <w:r w:rsidR="00242500" w:rsidRPr="00990233">
        <w:rPr>
          <w:rFonts w:ascii="Times New Roman" w:hAnsi="Times New Roman" w:cs="Times New Roman"/>
          <w:color w:val="262626"/>
          <w:sz w:val="23"/>
          <w:szCs w:val="23"/>
        </w:rPr>
        <w:t>such practices</w:t>
      </w:r>
      <w:r w:rsidR="00912A35" w:rsidRPr="00990233">
        <w:rPr>
          <w:rFonts w:ascii="Times New Roman" w:hAnsi="Times New Roman" w:cs="Times New Roman"/>
          <w:color w:val="262626"/>
          <w:sz w:val="23"/>
          <w:szCs w:val="23"/>
        </w:rPr>
        <w:t xml:space="preserve">, relative deprivation theory is strongly related to the Right to Die movement. </w:t>
      </w:r>
    </w:p>
    <w:p w14:paraId="06100347" w14:textId="77777777" w:rsidR="00242500" w:rsidRPr="00990233" w:rsidRDefault="00242500" w:rsidP="009423D4">
      <w:pPr>
        <w:spacing w:line="480" w:lineRule="auto"/>
        <w:rPr>
          <w:rFonts w:ascii="Times New Roman" w:hAnsi="Times New Roman" w:cs="Times New Roman"/>
          <w:color w:val="262626"/>
          <w:sz w:val="23"/>
          <w:szCs w:val="23"/>
        </w:rPr>
      </w:pPr>
    </w:p>
    <w:p w14:paraId="3C9088F9" w14:textId="0FE38D21" w:rsidR="00611258" w:rsidRPr="00990233" w:rsidRDefault="00611258" w:rsidP="009423D4">
      <w:pPr>
        <w:spacing w:line="480" w:lineRule="auto"/>
        <w:rPr>
          <w:rFonts w:ascii="Times New Roman" w:hAnsi="Times New Roman" w:cs="Times New Roman"/>
          <w:b/>
          <w:color w:val="262626"/>
          <w:sz w:val="23"/>
          <w:szCs w:val="23"/>
          <w:u w:val="single"/>
        </w:rPr>
      </w:pPr>
      <w:r w:rsidRPr="00990233">
        <w:rPr>
          <w:rFonts w:ascii="Times New Roman" w:hAnsi="Times New Roman" w:cs="Times New Roman"/>
          <w:b/>
          <w:color w:val="262626"/>
          <w:sz w:val="23"/>
          <w:szCs w:val="23"/>
          <w:u w:val="single"/>
        </w:rPr>
        <w:t xml:space="preserve">Resource Mobilization Theory </w:t>
      </w:r>
    </w:p>
    <w:p w14:paraId="27A9E835" w14:textId="6A922CD1" w:rsidR="00611258" w:rsidRPr="00990233" w:rsidRDefault="00611258" w:rsidP="009423D4">
      <w:pPr>
        <w:spacing w:line="480" w:lineRule="auto"/>
        <w:rPr>
          <w:rFonts w:ascii="Times New Roman" w:hAnsi="Times New Roman" w:cs="Times New Roman"/>
          <w:b/>
          <w:color w:val="262626"/>
          <w:sz w:val="23"/>
          <w:szCs w:val="23"/>
        </w:rPr>
      </w:pPr>
      <w:r w:rsidRPr="00990233">
        <w:rPr>
          <w:rFonts w:ascii="Times New Roman" w:hAnsi="Times New Roman" w:cs="Times New Roman"/>
          <w:b/>
          <w:color w:val="262626"/>
          <w:sz w:val="23"/>
          <w:szCs w:val="23"/>
        </w:rPr>
        <w:t xml:space="preserve">Theory Explanation </w:t>
      </w:r>
    </w:p>
    <w:p w14:paraId="6F214648" w14:textId="229A92E5" w:rsidR="00611258" w:rsidRPr="00990233" w:rsidRDefault="00611258" w:rsidP="009423D4">
      <w:pPr>
        <w:spacing w:line="480" w:lineRule="auto"/>
        <w:rPr>
          <w:rFonts w:ascii="Times New Roman" w:hAnsi="Times New Roman" w:cs="Times New Roman"/>
          <w:color w:val="262626"/>
          <w:sz w:val="23"/>
          <w:szCs w:val="23"/>
        </w:rPr>
      </w:pPr>
      <w:r w:rsidRPr="00990233">
        <w:rPr>
          <w:rFonts w:ascii="Times New Roman" w:hAnsi="Times New Roman" w:cs="Times New Roman"/>
          <w:color w:val="262626"/>
          <w:sz w:val="23"/>
          <w:szCs w:val="23"/>
        </w:rPr>
        <w:tab/>
        <w:t>Resource mobilization theory is a social theory that states that the success of a social movement depends on resources, organization, and opportunities for collective action (St</w:t>
      </w:r>
      <w:r w:rsidR="00E40E6F" w:rsidRPr="00990233">
        <w:rPr>
          <w:rFonts w:ascii="Times New Roman" w:hAnsi="Times New Roman" w:cs="Times New Roman"/>
          <w:color w:val="262626"/>
          <w:sz w:val="23"/>
          <w:szCs w:val="23"/>
        </w:rPr>
        <w:t>aggenborg, 2008, p. 19).  These</w:t>
      </w:r>
      <w:r w:rsidRPr="00990233">
        <w:rPr>
          <w:rFonts w:ascii="Times New Roman" w:hAnsi="Times New Roman" w:cs="Times New Roman"/>
          <w:color w:val="262626"/>
          <w:sz w:val="23"/>
          <w:szCs w:val="23"/>
        </w:rPr>
        <w:t xml:space="preserve"> resources can include funding, time, skills, and human resources. Resource mobilization</w:t>
      </w:r>
      <w:r w:rsidR="00763298" w:rsidRPr="00990233">
        <w:rPr>
          <w:rFonts w:ascii="Times New Roman" w:hAnsi="Times New Roman" w:cs="Times New Roman"/>
          <w:color w:val="262626"/>
          <w:sz w:val="23"/>
          <w:szCs w:val="23"/>
        </w:rPr>
        <w:t xml:space="preserve"> theory’s main focus is on the availability of resources, as well as how well the movement uses the resources that they already have (Staggenborg, 2008, p.19). </w:t>
      </w:r>
    </w:p>
    <w:p w14:paraId="747A6E60" w14:textId="77777777" w:rsidR="00763298" w:rsidRPr="00990233" w:rsidRDefault="00763298" w:rsidP="009423D4">
      <w:pPr>
        <w:spacing w:line="480" w:lineRule="auto"/>
        <w:rPr>
          <w:rFonts w:ascii="Times New Roman" w:hAnsi="Times New Roman" w:cs="Times New Roman"/>
          <w:b/>
          <w:color w:val="262626"/>
          <w:sz w:val="23"/>
          <w:szCs w:val="23"/>
        </w:rPr>
      </w:pPr>
    </w:p>
    <w:p w14:paraId="73D1D674" w14:textId="7BBF49AD" w:rsidR="00763298" w:rsidRPr="00990233" w:rsidRDefault="00763298" w:rsidP="009423D4">
      <w:pPr>
        <w:spacing w:line="480" w:lineRule="auto"/>
        <w:rPr>
          <w:rFonts w:ascii="Times New Roman" w:hAnsi="Times New Roman" w:cs="Times New Roman"/>
          <w:b/>
          <w:color w:val="262626"/>
          <w:sz w:val="23"/>
          <w:szCs w:val="23"/>
        </w:rPr>
      </w:pPr>
      <w:r w:rsidRPr="00990233">
        <w:rPr>
          <w:rFonts w:ascii="Times New Roman" w:hAnsi="Times New Roman" w:cs="Times New Roman"/>
          <w:b/>
          <w:color w:val="262626"/>
          <w:sz w:val="23"/>
          <w:szCs w:val="23"/>
        </w:rPr>
        <w:t xml:space="preserve">Resource Mobilization Theory in the Right to Die Movement </w:t>
      </w:r>
    </w:p>
    <w:p w14:paraId="17E954E2" w14:textId="2F5A72FE" w:rsidR="00763298" w:rsidRPr="00990233" w:rsidRDefault="00763298" w:rsidP="009423D4">
      <w:pPr>
        <w:spacing w:line="480" w:lineRule="auto"/>
        <w:rPr>
          <w:rFonts w:ascii="Times New Roman" w:hAnsi="Times New Roman" w:cs="Times New Roman"/>
          <w:color w:val="262626"/>
          <w:sz w:val="23"/>
          <w:szCs w:val="23"/>
        </w:rPr>
      </w:pPr>
      <w:r w:rsidRPr="00990233">
        <w:rPr>
          <w:rFonts w:ascii="Times New Roman" w:hAnsi="Times New Roman" w:cs="Times New Roman"/>
          <w:b/>
          <w:color w:val="262626"/>
          <w:sz w:val="23"/>
          <w:szCs w:val="23"/>
        </w:rPr>
        <w:tab/>
      </w:r>
      <w:r w:rsidRPr="00990233">
        <w:rPr>
          <w:rFonts w:ascii="Times New Roman" w:hAnsi="Times New Roman" w:cs="Times New Roman"/>
          <w:color w:val="262626"/>
          <w:sz w:val="23"/>
          <w:szCs w:val="23"/>
        </w:rPr>
        <w:t xml:space="preserve">The influence of medical professionals on the success of the Right to </w:t>
      </w:r>
      <w:proofErr w:type="gramStart"/>
      <w:r w:rsidRPr="00990233">
        <w:rPr>
          <w:rFonts w:ascii="Times New Roman" w:hAnsi="Times New Roman" w:cs="Times New Roman"/>
          <w:color w:val="262626"/>
          <w:sz w:val="23"/>
          <w:szCs w:val="23"/>
        </w:rPr>
        <w:t>Die</w:t>
      </w:r>
      <w:proofErr w:type="gramEnd"/>
      <w:r w:rsidRPr="00990233">
        <w:rPr>
          <w:rFonts w:ascii="Times New Roman" w:hAnsi="Times New Roman" w:cs="Times New Roman"/>
          <w:color w:val="262626"/>
          <w:sz w:val="23"/>
          <w:szCs w:val="23"/>
        </w:rPr>
        <w:t xml:space="preserve"> movement can be explained through the resource mobilization theory. Medical professionals can be seen as a resource to the Right to Die movement, as without their </w:t>
      </w:r>
      <w:r w:rsidR="002E6F23" w:rsidRPr="00990233">
        <w:rPr>
          <w:rFonts w:ascii="Times New Roman" w:hAnsi="Times New Roman" w:cs="Times New Roman"/>
          <w:color w:val="262626"/>
          <w:sz w:val="23"/>
          <w:szCs w:val="23"/>
        </w:rPr>
        <w:t xml:space="preserve">consent to perform assisted suicide and euthanasia, the Right to Die movement would not be able to achieve success. </w:t>
      </w:r>
      <w:r w:rsidR="002E6F23" w:rsidRPr="00990233">
        <w:rPr>
          <w:rFonts w:ascii="Times New Roman" w:hAnsi="Times New Roman" w:cs="Times New Roman"/>
          <w:color w:val="262626"/>
          <w:sz w:val="23"/>
          <w:szCs w:val="23"/>
        </w:rPr>
        <w:br/>
      </w:r>
      <w:r w:rsidR="002E6F23" w:rsidRPr="00990233">
        <w:rPr>
          <w:rFonts w:ascii="Times New Roman" w:hAnsi="Times New Roman" w:cs="Times New Roman"/>
          <w:color w:val="262626"/>
          <w:sz w:val="23"/>
          <w:szCs w:val="23"/>
        </w:rPr>
        <w:tab/>
        <w:t>Staggenborg explains, “resources do not necessarily come from beneficiary constituents, who are members of the aggrieved groups that stand to gain fro</w:t>
      </w:r>
      <w:r w:rsidR="00E40E6F" w:rsidRPr="00990233">
        <w:rPr>
          <w:rFonts w:ascii="Times New Roman" w:hAnsi="Times New Roman" w:cs="Times New Roman"/>
          <w:color w:val="262626"/>
          <w:sz w:val="23"/>
          <w:szCs w:val="23"/>
        </w:rPr>
        <w:t>m</w:t>
      </w:r>
      <w:r w:rsidR="002E6F23" w:rsidRPr="00990233">
        <w:rPr>
          <w:rFonts w:ascii="Times New Roman" w:hAnsi="Times New Roman" w:cs="Times New Roman"/>
          <w:color w:val="262626"/>
          <w:sz w:val="23"/>
          <w:szCs w:val="23"/>
        </w:rPr>
        <w:t xml:space="preserve"> the successes of a movement; rather, they may come from conscience constituents, who contribute to the movement but do not personally benefit from their achievements” (2008, p.19). </w:t>
      </w:r>
      <w:r w:rsidR="00CC28F7" w:rsidRPr="00990233">
        <w:rPr>
          <w:rFonts w:ascii="Times New Roman" w:hAnsi="Times New Roman" w:cs="Times New Roman"/>
          <w:color w:val="262626"/>
          <w:sz w:val="23"/>
          <w:szCs w:val="23"/>
        </w:rPr>
        <w:t xml:space="preserve">If assisted </w:t>
      </w:r>
      <w:r w:rsidR="00CC28F7" w:rsidRPr="00990233">
        <w:rPr>
          <w:rFonts w:ascii="Times New Roman" w:hAnsi="Times New Roman" w:cs="Times New Roman"/>
          <w:color w:val="262626"/>
          <w:sz w:val="23"/>
          <w:szCs w:val="23"/>
        </w:rPr>
        <w:lastRenderedPageBreak/>
        <w:t xml:space="preserve">suicide and euthanasia were to be legalized, medical professionals could </w:t>
      </w:r>
      <w:r w:rsidR="002E6F23" w:rsidRPr="00990233">
        <w:rPr>
          <w:rFonts w:ascii="Times New Roman" w:hAnsi="Times New Roman" w:cs="Times New Roman"/>
          <w:color w:val="262626"/>
          <w:sz w:val="23"/>
          <w:szCs w:val="23"/>
        </w:rPr>
        <w:t xml:space="preserve">be characterized under both groups of resource providers. </w:t>
      </w:r>
      <w:r w:rsidR="00CC28F7" w:rsidRPr="00990233">
        <w:rPr>
          <w:rFonts w:ascii="Times New Roman" w:hAnsi="Times New Roman" w:cs="Times New Roman"/>
          <w:color w:val="262626"/>
          <w:sz w:val="23"/>
          <w:szCs w:val="23"/>
        </w:rPr>
        <w:t>Medical professionals that would open their own practices would be considered beneficiary constituents, as they would generate profits from such practices. On the contrary, many medical professionals would be considered conscience constituents because they would perform such practices in hospitals, where they do not directly benefit from the success of the movement. By viewing these points, it is evident that resource mobilization theory plays an important role in the Right to Die movement because without the support of medical professionals, the assisted suicide and euthanasia would have no chan</w:t>
      </w:r>
      <w:r w:rsidR="00E40E6F" w:rsidRPr="00990233">
        <w:rPr>
          <w:rFonts w:ascii="Times New Roman" w:hAnsi="Times New Roman" w:cs="Times New Roman"/>
          <w:color w:val="262626"/>
          <w:sz w:val="23"/>
          <w:szCs w:val="23"/>
        </w:rPr>
        <w:t>c</w:t>
      </w:r>
      <w:r w:rsidR="00CC28F7" w:rsidRPr="00990233">
        <w:rPr>
          <w:rFonts w:ascii="Times New Roman" w:hAnsi="Times New Roman" w:cs="Times New Roman"/>
          <w:color w:val="262626"/>
          <w:sz w:val="23"/>
          <w:szCs w:val="23"/>
        </w:rPr>
        <w:t xml:space="preserve">e of becoming legalized, and therefore the Right to Die movement would not be successful.  </w:t>
      </w:r>
    </w:p>
    <w:p w14:paraId="654349ED" w14:textId="77777777" w:rsidR="00DF7A87" w:rsidRPr="00990233" w:rsidRDefault="00DF7A87" w:rsidP="009423D4">
      <w:pPr>
        <w:spacing w:line="480" w:lineRule="auto"/>
        <w:rPr>
          <w:rFonts w:ascii="Times New Roman" w:hAnsi="Times New Roman" w:cs="Times New Roman"/>
          <w:color w:val="262626"/>
          <w:sz w:val="23"/>
          <w:szCs w:val="23"/>
        </w:rPr>
      </w:pPr>
    </w:p>
    <w:p w14:paraId="68BB51A5" w14:textId="015780C3" w:rsidR="00CC28F7" w:rsidRPr="00990233" w:rsidRDefault="00CC28F7" w:rsidP="009423D4">
      <w:pPr>
        <w:spacing w:line="480" w:lineRule="auto"/>
        <w:rPr>
          <w:rFonts w:ascii="Times New Roman" w:hAnsi="Times New Roman" w:cs="Times New Roman"/>
          <w:b/>
          <w:color w:val="262626"/>
          <w:sz w:val="23"/>
          <w:szCs w:val="23"/>
        </w:rPr>
      </w:pPr>
      <w:r w:rsidRPr="00990233">
        <w:rPr>
          <w:rFonts w:ascii="Times New Roman" w:hAnsi="Times New Roman" w:cs="Times New Roman"/>
          <w:b/>
          <w:color w:val="262626"/>
          <w:sz w:val="23"/>
          <w:szCs w:val="23"/>
        </w:rPr>
        <w:t>Conclusion</w:t>
      </w:r>
    </w:p>
    <w:p w14:paraId="38116348" w14:textId="3BFA3697" w:rsidR="00DF7A87" w:rsidRPr="00990233" w:rsidRDefault="00CC28F7" w:rsidP="00242500">
      <w:pPr>
        <w:spacing w:line="480" w:lineRule="auto"/>
        <w:rPr>
          <w:rFonts w:ascii="Times New Roman" w:hAnsi="Times New Roman" w:cs="Times New Roman"/>
          <w:color w:val="262626"/>
          <w:sz w:val="23"/>
          <w:szCs w:val="23"/>
        </w:rPr>
      </w:pPr>
      <w:r w:rsidRPr="00990233">
        <w:rPr>
          <w:rFonts w:ascii="Times New Roman" w:hAnsi="Times New Roman" w:cs="Times New Roman"/>
          <w:color w:val="262626"/>
          <w:sz w:val="23"/>
          <w:szCs w:val="23"/>
        </w:rPr>
        <w:tab/>
      </w:r>
      <w:r w:rsidR="00C702DB" w:rsidRPr="00990233">
        <w:rPr>
          <w:rFonts w:ascii="Times New Roman" w:hAnsi="Times New Roman" w:cs="Times New Roman"/>
          <w:color w:val="262626"/>
          <w:sz w:val="23"/>
          <w:szCs w:val="23"/>
        </w:rPr>
        <w:t xml:space="preserve">By asking the question “how does the influence of health professionals impact the success of the Right to </w:t>
      </w:r>
      <w:proofErr w:type="gramStart"/>
      <w:r w:rsidR="00C702DB" w:rsidRPr="00990233">
        <w:rPr>
          <w:rFonts w:ascii="Times New Roman" w:hAnsi="Times New Roman" w:cs="Times New Roman"/>
          <w:color w:val="262626"/>
          <w:sz w:val="23"/>
          <w:szCs w:val="23"/>
        </w:rPr>
        <w:t>Die</w:t>
      </w:r>
      <w:proofErr w:type="gramEnd"/>
      <w:r w:rsidR="00C702DB" w:rsidRPr="00990233">
        <w:rPr>
          <w:rFonts w:ascii="Times New Roman" w:hAnsi="Times New Roman" w:cs="Times New Roman"/>
          <w:color w:val="262626"/>
          <w:sz w:val="23"/>
          <w:szCs w:val="23"/>
        </w:rPr>
        <w:t xml:space="preserve"> movement?” many interesting concepts emerged. By looking through the lens of relative deprivation theory, I found that it is often individuals that are best off within an aggrieved group that are likely to take action. Based on this, it is evident that medical professionals were bound to advocate for the Right to </w:t>
      </w:r>
      <w:proofErr w:type="gramStart"/>
      <w:r w:rsidR="00C702DB" w:rsidRPr="00990233">
        <w:rPr>
          <w:rFonts w:ascii="Times New Roman" w:hAnsi="Times New Roman" w:cs="Times New Roman"/>
          <w:color w:val="262626"/>
          <w:sz w:val="23"/>
          <w:szCs w:val="23"/>
        </w:rPr>
        <w:t>Die</w:t>
      </w:r>
      <w:proofErr w:type="gramEnd"/>
      <w:r w:rsidR="00C702DB" w:rsidRPr="00990233">
        <w:rPr>
          <w:rFonts w:ascii="Times New Roman" w:hAnsi="Times New Roman" w:cs="Times New Roman"/>
          <w:color w:val="262626"/>
          <w:sz w:val="23"/>
          <w:szCs w:val="23"/>
        </w:rPr>
        <w:t xml:space="preserve"> movement. Additionally, through the lens of resource mobilization theory, I found that medical professionals serve as the necessary resources for the Right to </w:t>
      </w:r>
      <w:proofErr w:type="gramStart"/>
      <w:r w:rsidR="00C702DB" w:rsidRPr="00990233">
        <w:rPr>
          <w:rFonts w:ascii="Times New Roman" w:hAnsi="Times New Roman" w:cs="Times New Roman"/>
          <w:color w:val="262626"/>
          <w:sz w:val="23"/>
          <w:szCs w:val="23"/>
        </w:rPr>
        <w:t>Die</w:t>
      </w:r>
      <w:proofErr w:type="gramEnd"/>
      <w:r w:rsidR="00C702DB" w:rsidRPr="00990233">
        <w:rPr>
          <w:rFonts w:ascii="Times New Roman" w:hAnsi="Times New Roman" w:cs="Times New Roman"/>
          <w:color w:val="262626"/>
          <w:sz w:val="23"/>
          <w:szCs w:val="23"/>
        </w:rPr>
        <w:t xml:space="preserve"> movement to be successful. If I were to continue in my research I would continue in the research mobilization theory, as it provided the strongest grounding in explaining the role of medical professionals as doctors serve as the most influential resource of the Right to Die movement. The Right to </w:t>
      </w:r>
      <w:proofErr w:type="gramStart"/>
      <w:r w:rsidR="00C702DB" w:rsidRPr="00990233">
        <w:rPr>
          <w:rFonts w:ascii="Times New Roman" w:hAnsi="Times New Roman" w:cs="Times New Roman"/>
          <w:color w:val="262626"/>
          <w:sz w:val="23"/>
          <w:szCs w:val="23"/>
        </w:rPr>
        <w:t>Die</w:t>
      </w:r>
      <w:proofErr w:type="gramEnd"/>
      <w:r w:rsidR="00C702DB" w:rsidRPr="00990233">
        <w:rPr>
          <w:rFonts w:ascii="Times New Roman" w:hAnsi="Times New Roman" w:cs="Times New Roman"/>
          <w:color w:val="262626"/>
          <w:sz w:val="23"/>
          <w:szCs w:val="23"/>
        </w:rPr>
        <w:t xml:space="preserve"> movement provides an ongoing controversial debate in today’s society. It is a debate that many can </w:t>
      </w:r>
      <w:r w:rsidR="00C702DB" w:rsidRPr="00990233">
        <w:rPr>
          <w:rFonts w:ascii="Times New Roman" w:hAnsi="Times New Roman" w:cs="Times New Roman"/>
          <w:color w:val="262626"/>
          <w:sz w:val="23"/>
          <w:szCs w:val="23"/>
        </w:rPr>
        <w:lastRenderedPageBreak/>
        <w:t xml:space="preserve">connect to, as medical professionals are only one group of individuals that contribute to the movement in meaningful ways. </w:t>
      </w:r>
    </w:p>
    <w:p w14:paraId="6177F478" w14:textId="77777777" w:rsidR="00DF7A87" w:rsidRPr="00990233" w:rsidRDefault="00DF7A87" w:rsidP="0000271B">
      <w:pPr>
        <w:spacing w:line="480" w:lineRule="auto"/>
        <w:jc w:val="center"/>
        <w:rPr>
          <w:rFonts w:ascii="Times New Roman" w:hAnsi="Times New Roman" w:cs="Times New Roman"/>
          <w:b/>
          <w:sz w:val="23"/>
          <w:szCs w:val="23"/>
        </w:rPr>
      </w:pPr>
    </w:p>
    <w:p w14:paraId="51EA8499" w14:textId="77777777" w:rsidR="00DF7A87" w:rsidRPr="00990233" w:rsidRDefault="00DF7A87" w:rsidP="0000271B">
      <w:pPr>
        <w:spacing w:line="480" w:lineRule="auto"/>
        <w:jc w:val="center"/>
        <w:rPr>
          <w:rFonts w:ascii="Times New Roman" w:hAnsi="Times New Roman" w:cs="Times New Roman"/>
          <w:b/>
          <w:sz w:val="23"/>
          <w:szCs w:val="23"/>
        </w:rPr>
      </w:pPr>
    </w:p>
    <w:p w14:paraId="39834740" w14:textId="77777777" w:rsidR="0021316A" w:rsidRPr="00990233" w:rsidRDefault="0021316A" w:rsidP="0000271B">
      <w:pPr>
        <w:spacing w:line="480" w:lineRule="auto"/>
        <w:jc w:val="center"/>
        <w:rPr>
          <w:rFonts w:ascii="Times New Roman" w:hAnsi="Times New Roman" w:cs="Times New Roman"/>
          <w:b/>
          <w:sz w:val="23"/>
          <w:szCs w:val="23"/>
        </w:rPr>
      </w:pPr>
    </w:p>
    <w:p w14:paraId="7C513F62" w14:textId="77777777" w:rsidR="0021316A" w:rsidRPr="00990233" w:rsidRDefault="0021316A" w:rsidP="0000271B">
      <w:pPr>
        <w:spacing w:line="480" w:lineRule="auto"/>
        <w:jc w:val="center"/>
        <w:rPr>
          <w:rFonts w:ascii="Times New Roman" w:hAnsi="Times New Roman" w:cs="Times New Roman"/>
          <w:b/>
          <w:sz w:val="23"/>
          <w:szCs w:val="23"/>
        </w:rPr>
      </w:pPr>
    </w:p>
    <w:p w14:paraId="2CEDB5BA" w14:textId="77777777" w:rsidR="00DF7A87" w:rsidRPr="00990233" w:rsidRDefault="00DF7A87" w:rsidP="0000271B">
      <w:pPr>
        <w:spacing w:line="480" w:lineRule="auto"/>
        <w:jc w:val="center"/>
        <w:rPr>
          <w:rFonts w:ascii="Times New Roman" w:hAnsi="Times New Roman" w:cs="Times New Roman"/>
          <w:b/>
          <w:sz w:val="23"/>
          <w:szCs w:val="23"/>
        </w:rPr>
      </w:pPr>
    </w:p>
    <w:p w14:paraId="366179BC" w14:textId="77777777" w:rsidR="00DF7A87" w:rsidRDefault="00DF7A87" w:rsidP="0000271B">
      <w:pPr>
        <w:spacing w:line="480" w:lineRule="auto"/>
        <w:jc w:val="center"/>
        <w:rPr>
          <w:rFonts w:ascii="Times New Roman" w:hAnsi="Times New Roman" w:cs="Times New Roman"/>
          <w:b/>
          <w:sz w:val="23"/>
          <w:szCs w:val="23"/>
        </w:rPr>
      </w:pPr>
    </w:p>
    <w:p w14:paraId="1AB75A97" w14:textId="77777777" w:rsidR="00990233" w:rsidRDefault="00990233" w:rsidP="0000271B">
      <w:pPr>
        <w:spacing w:line="480" w:lineRule="auto"/>
        <w:jc w:val="center"/>
        <w:rPr>
          <w:rFonts w:ascii="Times New Roman" w:hAnsi="Times New Roman" w:cs="Times New Roman"/>
          <w:b/>
          <w:sz w:val="23"/>
          <w:szCs w:val="23"/>
        </w:rPr>
      </w:pPr>
    </w:p>
    <w:p w14:paraId="071B024B" w14:textId="77777777" w:rsidR="00990233" w:rsidRDefault="00990233" w:rsidP="0000271B">
      <w:pPr>
        <w:spacing w:line="480" w:lineRule="auto"/>
        <w:jc w:val="center"/>
        <w:rPr>
          <w:rFonts w:ascii="Times New Roman" w:hAnsi="Times New Roman" w:cs="Times New Roman"/>
          <w:b/>
          <w:sz w:val="23"/>
          <w:szCs w:val="23"/>
        </w:rPr>
      </w:pPr>
    </w:p>
    <w:p w14:paraId="32339A8A" w14:textId="77777777" w:rsidR="00990233" w:rsidRDefault="00990233" w:rsidP="0000271B">
      <w:pPr>
        <w:spacing w:line="480" w:lineRule="auto"/>
        <w:jc w:val="center"/>
        <w:rPr>
          <w:rFonts w:ascii="Times New Roman" w:hAnsi="Times New Roman" w:cs="Times New Roman"/>
          <w:b/>
          <w:sz w:val="23"/>
          <w:szCs w:val="23"/>
        </w:rPr>
      </w:pPr>
    </w:p>
    <w:p w14:paraId="00BC68D1" w14:textId="77777777" w:rsidR="00990233" w:rsidRDefault="00990233" w:rsidP="0000271B">
      <w:pPr>
        <w:spacing w:line="480" w:lineRule="auto"/>
        <w:jc w:val="center"/>
        <w:rPr>
          <w:rFonts w:ascii="Times New Roman" w:hAnsi="Times New Roman" w:cs="Times New Roman"/>
          <w:b/>
          <w:sz w:val="23"/>
          <w:szCs w:val="23"/>
        </w:rPr>
      </w:pPr>
    </w:p>
    <w:p w14:paraId="570DD4BE" w14:textId="77777777" w:rsidR="00990233" w:rsidRDefault="00990233" w:rsidP="0000271B">
      <w:pPr>
        <w:spacing w:line="480" w:lineRule="auto"/>
        <w:jc w:val="center"/>
        <w:rPr>
          <w:rFonts w:ascii="Times New Roman" w:hAnsi="Times New Roman" w:cs="Times New Roman"/>
          <w:b/>
          <w:sz w:val="23"/>
          <w:szCs w:val="23"/>
        </w:rPr>
      </w:pPr>
    </w:p>
    <w:p w14:paraId="48A76D6B" w14:textId="77777777" w:rsidR="00990233" w:rsidRDefault="00990233" w:rsidP="0000271B">
      <w:pPr>
        <w:spacing w:line="480" w:lineRule="auto"/>
        <w:jc w:val="center"/>
        <w:rPr>
          <w:rFonts w:ascii="Times New Roman" w:hAnsi="Times New Roman" w:cs="Times New Roman"/>
          <w:b/>
          <w:sz w:val="23"/>
          <w:szCs w:val="23"/>
        </w:rPr>
      </w:pPr>
    </w:p>
    <w:p w14:paraId="5A1D727E" w14:textId="77777777" w:rsidR="00990233" w:rsidRDefault="00990233" w:rsidP="0000271B">
      <w:pPr>
        <w:spacing w:line="480" w:lineRule="auto"/>
        <w:jc w:val="center"/>
        <w:rPr>
          <w:rFonts w:ascii="Times New Roman" w:hAnsi="Times New Roman" w:cs="Times New Roman"/>
          <w:b/>
          <w:sz w:val="23"/>
          <w:szCs w:val="23"/>
        </w:rPr>
      </w:pPr>
    </w:p>
    <w:p w14:paraId="36BE36B2" w14:textId="77777777" w:rsidR="00990233" w:rsidRDefault="00990233" w:rsidP="0000271B">
      <w:pPr>
        <w:spacing w:line="480" w:lineRule="auto"/>
        <w:jc w:val="center"/>
        <w:rPr>
          <w:rFonts w:ascii="Times New Roman" w:hAnsi="Times New Roman" w:cs="Times New Roman"/>
          <w:b/>
          <w:sz w:val="23"/>
          <w:szCs w:val="23"/>
        </w:rPr>
      </w:pPr>
    </w:p>
    <w:p w14:paraId="3A452C39" w14:textId="77777777" w:rsidR="00990233" w:rsidRDefault="00990233" w:rsidP="0000271B">
      <w:pPr>
        <w:spacing w:line="480" w:lineRule="auto"/>
        <w:jc w:val="center"/>
        <w:rPr>
          <w:rFonts w:ascii="Times New Roman" w:hAnsi="Times New Roman" w:cs="Times New Roman"/>
          <w:b/>
          <w:sz w:val="23"/>
          <w:szCs w:val="23"/>
        </w:rPr>
      </w:pPr>
    </w:p>
    <w:p w14:paraId="0ABE4D38" w14:textId="77777777" w:rsidR="00990233" w:rsidRDefault="00990233" w:rsidP="0000271B">
      <w:pPr>
        <w:spacing w:line="480" w:lineRule="auto"/>
        <w:jc w:val="center"/>
        <w:rPr>
          <w:rFonts w:ascii="Times New Roman" w:hAnsi="Times New Roman" w:cs="Times New Roman"/>
          <w:b/>
          <w:sz w:val="23"/>
          <w:szCs w:val="23"/>
        </w:rPr>
      </w:pPr>
    </w:p>
    <w:p w14:paraId="41A50DE6" w14:textId="77777777" w:rsidR="00990233" w:rsidRDefault="00990233" w:rsidP="0000271B">
      <w:pPr>
        <w:spacing w:line="480" w:lineRule="auto"/>
        <w:jc w:val="center"/>
        <w:rPr>
          <w:rFonts w:ascii="Times New Roman" w:hAnsi="Times New Roman" w:cs="Times New Roman"/>
          <w:b/>
          <w:sz w:val="23"/>
          <w:szCs w:val="23"/>
        </w:rPr>
      </w:pPr>
    </w:p>
    <w:p w14:paraId="7412FF00" w14:textId="77777777" w:rsidR="00990233" w:rsidRDefault="00990233" w:rsidP="0000271B">
      <w:pPr>
        <w:spacing w:line="480" w:lineRule="auto"/>
        <w:jc w:val="center"/>
        <w:rPr>
          <w:rFonts w:ascii="Times New Roman" w:hAnsi="Times New Roman" w:cs="Times New Roman"/>
          <w:b/>
          <w:sz w:val="23"/>
          <w:szCs w:val="23"/>
        </w:rPr>
      </w:pPr>
    </w:p>
    <w:p w14:paraId="17CDAA06" w14:textId="77777777" w:rsidR="00990233" w:rsidRDefault="00990233" w:rsidP="0000271B">
      <w:pPr>
        <w:spacing w:line="480" w:lineRule="auto"/>
        <w:jc w:val="center"/>
        <w:rPr>
          <w:rFonts w:ascii="Times New Roman" w:hAnsi="Times New Roman" w:cs="Times New Roman"/>
          <w:b/>
          <w:sz w:val="23"/>
          <w:szCs w:val="23"/>
        </w:rPr>
      </w:pPr>
    </w:p>
    <w:p w14:paraId="480067F2" w14:textId="77777777" w:rsidR="00990233" w:rsidRDefault="00990233" w:rsidP="0000271B">
      <w:pPr>
        <w:spacing w:line="480" w:lineRule="auto"/>
        <w:jc w:val="center"/>
        <w:rPr>
          <w:rFonts w:ascii="Times New Roman" w:hAnsi="Times New Roman" w:cs="Times New Roman"/>
          <w:b/>
          <w:sz w:val="23"/>
          <w:szCs w:val="23"/>
        </w:rPr>
      </w:pPr>
    </w:p>
    <w:p w14:paraId="52A0787E" w14:textId="77777777" w:rsidR="00990233" w:rsidRDefault="00990233" w:rsidP="0000271B">
      <w:pPr>
        <w:spacing w:line="480" w:lineRule="auto"/>
        <w:jc w:val="center"/>
        <w:rPr>
          <w:rFonts w:ascii="Times New Roman" w:hAnsi="Times New Roman" w:cs="Times New Roman"/>
          <w:b/>
          <w:sz w:val="23"/>
          <w:szCs w:val="23"/>
        </w:rPr>
      </w:pPr>
    </w:p>
    <w:p w14:paraId="713B61D9" w14:textId="77777777" w:rsidR="00990233" w:rsidRPr="00990233" w:rsidRDefault="00990233" w:rsidP="0000271B">
      <w:pPr>
        <w:spacing w:line="480" w:lineRule="auto"/>
        <w:jc w:val="center"/>
        <w:rPr>
          <w:rFonts w:ascii="Times New Roman" w:hAnsi="Times New Roman" w:cs="Times New Roman"/>
          <w:b/>
          <w:sz w:val="23"/>
          <w:szCs w:val="23"/>
        </w:rPr>
      </w:pPr>
    </w:p>
    <w:sdt>
      <w:sdtPr>
        <w:rPr>
          <w:sz w:val="23"/>
          <w:szCs w:val="23"/>
        </w:rPr>
        <w:id w:val="-212266830"/>
        <w:docPartObj>
          <w:docPartGallery w:val="Bibliographies"/>
          <w:docPartUnique/>
        </w:docPartObj>
      </w:sdtPr>
      <w:sdtEndPr>
        <w:rPr>
          <w:rFonts w:ascii="Times New Roman" w:hAnsi="Times New Roman" w:cs="Times New Roman"/>
        </w:rPr>
      </w:sdtEndPr>
      <w:sdtContent>
        <w:p w14:paraId="2EB9CD68" w14:textId="23C6BF2D" w:rsidR="0000271B" w:rsidRPr="00990233" w:rsidRDefault="00DF7A87" w:rsidP="00DF7A87">
          <w:pPr>
            <w:spacing w:line="480" w:lineRule="auto"/>
            <w:jc w:val="center"/>
            <w:rPr>
              <w:rFonts w:ascii="Times New Roman" w:hAnsi="Times New Roman" w:cs="Times New Roman"/>
              <w:b/>
              <w:sz w:val="23"/>
              <w:szCs w:val="23"/>
            </w:rPr>
          </w:pPr>
          <w:r w:rsidRPr="00990233">
            <w:rPr>
              <w:rFonts w:ascii="Times New Roman" w:hAnsi="Times New Roman" w:cs="Times New Roman"/>
              <w:b/>
              <w:sz w:val="23"/>
              <w:szCs w:val="23"/>
            </w:rPr>
            <w:t xml:space="preserve">References </w:t>
          </w:r>
        </w:p>
        <w:sdt>
          <w:sdtPr>
            <w:rPr>
              <w:sz w:val="23"/>
              <w:szCs w:val="23"/>
            </w:rPr>
            <w:id w:val="111145805"/>
            <w:bibliography/>
          </w:sdtPr>
          <w:sdtEndPr>
            <w:rPr>
              <w:rFonts w:ascii="Times New Roman" w:hAnsi="Times New Roman" w:cs="Times New Roman"/>
            </w:rPr>
          </w:sdtEndPr>
          <w:sdtContent>
            <w:p w14:paraId="06430E40" w14:textId="413F0AF2" w:rsidR="0000271B" w:rsidRPr="00990233" w:rsidRDefault="0000271B" w:rsidP="00DF7A87">
              <w:pPr>
                <w:pStyle w:val="Bibliography"/>
                <w:spacing w:line="480" w:lineRule="auto"/>
                <w:rPr>
                  <w:rFonts w:ascii="Times New Roman" w:hAnsi="Times New Roman" w:cs="Times New Roman"/>
                  <w:noProof/>
                  <w:sz w:val="23"/>
                  <w:szCs w:val="23"/>
                </w:rPr>
              </w:pPr>
              <w:r w:rsidRPr="00990233">
                <w:rPr>
                  <w:rFonts w:ascii="Times New Roman" w:hAnsi="Times New Roman" w:cs="Times New Roman"/>
                  <w:sz w:val="23"/>
                  <w:szCs w:val="23"/>
                </w:rPr>
                <w:fldChar w:fldCharType="begin"/>
              </w:r>
              <w:r w:rsidRPr="00990233">
                <w:rPr>
                  <w:rFonts w:ascii="Times New Roman" w:hAnsi="Times New Roman" w:cs="Times New Roman"/>
                  <w:sz w:val="23"/>
                  <w:szCs w:val="23"/>
                </w:rPr>
                <w:instrText xml:space="preserve"> BIBLIOGRAPHY </w:instrText>
              </w:r>
              <w:r w:rsidRPr="00990233">
                <w:rPr>
                  <w:rFonts w:ascii="Times New Roman" w:hAnsi="Times New Roman" w:cs="Times New Roman"/>
                  <w:sz w:val="23"/>
                  <w:szCs w:val="23"/>
                </w:rPr>
                <w:fldChar w:fldCharType="separate"/>
              </w:r>
              <w:r w:rsidRPr="00990233">
                <w:rPr>
                  <w:rFonts w:ascii="Times New Roman" w:hAnsi="Times New Roman" w:cs="Times New Roman"/>
                  <w:noProof/>
                  <w:sz w:val="23"/>
                  <w:szCs w:val="23"/>
                </w:rPr>
                <w:t xml:space="preserve">Davis, J. A. (1959). A Formal Interpretation of the Theory of Relative Deprivation. </w:t>
              </w:r>
              <w:r w:rsidRPr="00990233">
                <w:rPr>
                  <w:rFonts w:ascii="Times New Roman" w:hAnsi="Times New Roman" w:cs="Times New Roman"/>
                  <w:noProof/>
                  <w:sz w:val="23"/>
                  <w:szCs w:val="23"/>
                </w:rPr>
                <w:tab/>
              </w:r>
              <w:r w:rsidRPr="00990233">
                <w:rPr>
                  <w:rFonts w:ascii="Times New Roman" w:hAnsi="Times New Roman" w:cs="Times New Roman"/>
                  <w:i/>
                  <w:iCs/>
                  <w:noProof/>
                  <w:sz w:val="23"/>
                  <w:szCs w:val="23"/>
                </w:rPr>
                <w:t>Sociometry</w:t>
              </w:r>
              <w:r w:rsidRPr="00990233">
                <w:rPr>
                  <w:rFonts w:ascii="Times New Roman" w:hAnsi="Times New Roman" w:cs="Times New Roman"/>
                  <w:noProof/>
                  <w:sz w:val="23"/>
                  <w:szCs w:val="23"/>
                </w:rPr>
                <w:t xml:space="preserve"> , 280-296.</w:t>
              </w:r>
            </w:p>
            <w:p w14:paraId="55866B24" w14:textId="2B782459" w:rsidR="0000271B" w:rsidRPr="00990233" w:rsidRDefault="0000271B" w:rsidP="00DF7A87">
              <w:pPr>
                <w:pStyle w:val="Bibliography"/>
                <w:spacing w:line="480" w:lineRule="auto"/>
                <w:rPr>
                  <w:rFonts w:ascii="Times New Roman" w:hAnsi="Times New Roman" w:cs="Times New Roman"/>
                  <w:noProof/>
                  <w:sz w:val="23"/>
                  <w:szCs w:val="23"/>
                </w:rPr>
              </w:pPr>
              <w:r w:rsidRPr="00990233">
                <w:rPr>
                  <w:rFonts w:ascii="Times New Roman" w:hAnsi="Times New Roman" w:cs="Times New Roman"/>
                  <w:noProof/>
                  <w:sz w:val="23"/>
                  <w:szCs w:val="23"/>
                </w:rPr>
                <w:t xml:space="preserve">Drake, S. (2015, March 17). Assisted Suicide Maryland Disability Rights Advocates </w:t>
              </w:r>
              <w:r w:rsidRPr="00990233">
                <w:rPr>
                  <w:rFonts w:ascii="Times New Roman" w:hAnsi="Times New Roman" w:cs="Times New Roman"/>
                  <w:noProof/>
                  <w:sz w:val="23"/>
                  <w:szCs w:val="23"/>
                </w:rPr>
                <w:tab/>
                <w:t xml:space="preserve">Make </w:t>
              </w:r>
              <w:r w:rsidR="00990233">
                <w:rPr>
                  <w:rFonts w:ascii="Times New Roman" w:hAnsi="Times New Roman" w:cs="Times New Roman"/>
                  <w:noProof/>
                  <w:sz w:val="23"/>
                  <w:szCs w:val="23"/>
                </w:rPr>
                <w:tab/>
              </w:r>
              <w:r w:rsidRPr="00990233">
                <w:rPr>
                  <w:rFonts w:ascii="Times New Roman" w:hAnsi="Times New Roman" w:cs="Times New Roman"/>
                  <w:noProof/>
                  <w:sz w:val="23"/>
                  <w:szCs w:val="23"/>
                </w:rPr>
                <w:t xml:space="preserve">Strong Showing In Hearing on Assisted Suicide Bill. </w:t>
              </w:r>
              <w:r w:rsidRPr="00990233">
                <w:rPr>
                  <w:rFonts w:ascii="Times New Roman" w:hAnsi="Times New Roman" w:cs="Times New Roman"/>
                  <w:i/>
                  <w:iCs/>
                  <w:noProof/>
                  <w:sz w:val="23"/>
                  <w:szCs w:val="23"/>
                </w:rPr>
                <w:t>Not Dead Yet</w:t>
              </w:r>
              <w:r w:rsidRPr="00990233">
                <w:rPr>
                  <w:rFonts w:ascii="Times New Roman" w:hAnsi="Times New Roman" w:cs="Times New Roman"/>
                  <w:noProof/>
                  <w:sz w:val="23"/>
                  <w:szCs w:val="23"/>
                </w:rPr>
                <w:t xml:space="preserve"> .</w:t>
              </w:r>
            </w:p>
            <w:p w14:paraId="20C91F45" w14:textId="77777777" w:rsidR="0000271B" w:rsidRPr="00990233" w:rsidRDefault="0000271B" w:rsidP="00DF7A87">
              <w:pPr>
                <w:pStyle w:val="Bibliography"/>
                <w:spacing w:line="480" w:lineRule="auto"/>
                <w:rPr>
                  <w:rFonts w:ascii="Times New Roman" w:hAnsi="Times New Roman" w:cs="Times New Roman"/>
                  <w:noProof/>
                  <w:sz w:val="23"/>
                  <w:szCs w:val="23"/>
                </w:rPr>
              </w:pPr>
              <w:r w:rsidRPr="00990233">
                <w:rPr>
                  <w:rFonts w:ascii="Times New Roman" w:hAnsi="Times New Roman" w:cs="Times New Roman"/>
                  <w:noProof/>
                  <w:sz w:val="23"/>
                  <w:szCs w:val="23"/>
                </w:rPr>
                <w:t xml:space="preserve">Flynn, S. (2008). Relative Deprivation Theory. </w:t>
              </w:r>
              <w:r w:rsidRPr="00990233">
                <w:rPr>
                  <w:rFonts w:ascii="Times New Roman" w:hAnsi="Times New Roman" w:cs="Times New Roman"/>
                  <w:i/>
                  <w:iCs/>
                  <w:noProof/>
                  <w:sz w:val="23"/>
                  <w:szCs w:val="23"/>
                </w:rPr>
                <w:t>Sociology Reference Guide</w:t>
              </w:r>
              <w:r w:rsidRPr="00990233">
                <w:rPr>
                  <w:rFonts w:ascii="Times New Roman" w:hAnsi="Times New Roman" w:cs="Times New Roman"/>
                  <w:noProof/>
                  <w:sz w:val="23"/>
                  <w:szCs w:val="23"/>
                </w:rPr>
                <w:t xml:space="preserve"> , 100-110.</w:t>
              </w:r>
            </w:p>
            <w:p w14:paraId="5EC14FB7" w14:textId="43F03304" w:rsidR="0000271B" w:rsidRPr="00990233" w:rsidRDefault="0000271B" w:rsidP="00DF7A87">
              <w:pPr>
                <w:pStyle w:val="Bibliography"/>
                <w:spacing w:line="480" w:lineRule="auto"/>
                <w:rPr>
                  <w:rFonts w:ascii="Times New Roman" w:hAnsi="Times New Roman" w:cs="Times New Roman"/>
                  <w:noProof/>
                  <w:sz w:val="23"/>
                  <w:szCs w:val="23"/>
                </w:rPr>
              </w:pPr>
              <w:r w:rsidRPr="00990233">
                <w:rPr>
                  <w:rFonts w:ascii="Times New Roman" w:hAnsi="Times New Roman" w:cs="Times New Roman"/>
                  <w:i/>
                  <w:iCs/>
                  <w:noProof/>
                  <w:sz w:val="23"/>
                  <w:szCs w:val="23"/>
                </w:rPr>
                <w:tab/>
                <w:t>Jack Kevorkian Biography</w:t>
              </w:r>
              <w:r w:rsidRPr="00990233">
                <w:rPr>
                  <w:rFonts w:ascii="Times New Roman" w:hAnsi="Times New Roman" w:cs="Times New Roman"/>
                  <w:noProof/>
                  <w:sz w:val="23"/>
                  <w:szCs w:val="23"/>
                </w:rPr>
                <w:t xml:space="preserve">. (2015). Retrieved March 23, 2015, from </w:t>
              </w:r>
              <w:r w:rsidRPr="00990233">
                <w:rPr>
                  <w:rFonts w:ascii="Times New Roman" w:hAnsi="Times New Roman" w:cs="Times New Roman"/>
                  <w:noProof/>
                  <w:sz w:val="23"/>
                  <w:szCs w:val="23"/>
                </w:rPr>
                <w:tab/>
                <w:t>Biography.com: http://www.biography.com/people/jack-kevorkian-</w:t>
              </w:r>
              <w:r w:rsidRPr="00990233">
                <w:rPr>
                  <w:rFonts w:ascii="Times New Roman" w:hAnsi="Times New Roman" w:cs="Times New Roman"/>
                  <w:noProof/>
                  <w:sz w:val="23"/>
                  <w:szCs w:val="23"/>
                </w:rPr>
                <w:tab/>
                <w:t>9364141</w:t>
              </w:r>
            </w:p>
            <w:p w14:paraId="391BFB6B" w14:textId="607EFFDF" w:rsidR="0000271B" w:rsidRPr="00990233" w:rsidRDefault="0000271B" w:rsidP="00DF7A87">
              <w:pPr>
                <w:pStyle w:val="Bibliography"/>
                <w:spacing w:line="480" w:lineRule="auto"/>
                <w:rPr>
                  <w:rFonts w:ascii="Times New Roman" w:hAnsi="Times New Roman" w:cs="Times New Roman"/>
                  <w:noProof/>
                  <w:sz w:val="23"/>
                  <w:szCs w:val="23"/>
                </w:rPr>
              </w:pPr>
              <w:r w:rsidRPr="00990233">
                <w:rPr>
                  <w:rFonts w:ascii="Times New Roman" w:hAnsi="Times New Roman" w:cs="Times New Roman"/>
                  <w:noProof/>
                  <w:sz w:val="23"/>
                  <w:szCs w:val="23"/>
                </w:rPr>
                <w:t xml:space="preserve">Kirkey, S. (2014). </w:t>
              </w:r>
              <w:r w:rsidRPr="00990233">
                <w:rPr>
                  <w:rFonts w:ascii="Times New Roman" w:hAnsi="Times New Roman" w:cs="Times New Roman"/>
                  <w:i/>
                  <w:iCs/>
                  <w:noProof/>
                  <w:sz w:val="23"/>
                  <w:szCs w:val="23"/>
                </w:rPr>
                <w:t xml:space="preserve">Majority of Canadians support assisted suicide, provided there are </w:t>
              </w:r>
              <w:r w:rsidRPr="00990233">
                <w:rPr>
                  <w:rFonts w:ascii="Times New Roman" w:hAnsi="Times New Roman" w:cs="Times New Roman"/>
                  <w:i/>
                  <w:iCs/>
                  <w:noProof/>
                  <w:sz w:val="23"/>
                  <w:szCs w:val="23"/>
                </w:rPr>
                <w:tab/>
                <w:t>safeguards: poll</w:t>
              </w:r>
              <w:r w:rsidRPr="00990233">
                <w:rPr>
                  <w:rFonts w:ascii="Times New Roman" w:hAnsi="Times New Roman" w:cs="Times New Roman"/>
                  <w:noProof/>
                  <w:sz w:val="23"/>
                  <w:szCs w:val="23"/>
                </w:rPr>
                <w:t xml:space="preserve">. Retrieved March 27, 2015, from National Post : </w:t>
              </w:r>
              <w:r w:rsidRPr="00990233">
                <w:rPr>
                  <w:rFonts w:ascii="Times New Roman" w:hAnsi="Times New Roman" w:cs="Times New Roman"/>
                  <w:noProof/>
                  <w:sz w:val="23"/>
                  <w:szCs w:val="23"/>
                </w:rPr>
                <w:tab/>
                <w:t>http://news.nationalpost.com/news/majority-of-canadians-support-</w:t>
              </w:r>
              <w:r w:rsidRPr="00990233">
                <w:rPr>
                  <w:rFonts w:ascii="Times New Roman" w:hAnsi="Times New Roman" w:cs="Times New Roman"/>
                  <w:noProof/>
                  <w:sz w:val="23"/>
                  <w:szCs w:val="23"/>
                </w:rPr>
                <w:tab/>
                <w:t>assisted-</w:t>
              </w:r>
              <w:r w:rsidR="00DF7A87" w:rsidRPr="00990233">
                <w:rPr>
                  <w:rFonts w:ascii="Times New Roman" w:hAnsi="Times New Roman" w:cs="Times New Roman"/>
                  <w:noProof/>
                  <w:sz w:val="23"/>
                  <w:szCs w:val="23"/>
                </w:rPr>
                <w:tab/>
              </w:r>
              <w:r w:rsidRPr="00990233">
                <w:rPr>
                  <w:rFonts w:ascii="Times New Roman" w:hAnsi="Times New Roman" w:cs="Times New Roman"/>
                  <w:noProof/>
                  <w:sz w:val="23"/>
                  <w:szCs w:val="23"/>
                </w:rPr>
                <w:t>dying-provided-there-are-safeguards-poll/</w:t>
              </w:r>
            </w:p>
            <w:p w14:paraId="01890CD8" w14:textId="3B1721B4" w:rsidR="0000271B" w:rsidRPr="00990233" w:rsidRDefault="0000271B" w:rsidP="00DF7A87">
              <w:pPr>
                <w:pStyle w:val="Bibliography"/>
                <w:spacing w:line="480" w:lineRule="auto"/>
                <w:rPr>
                  <w:rFonts w:ascii="Times New Roman" w:hAnsi="Times New Roman" w:cs="Times New Roman"/>
                  <w:noProof/>
                  <w:sz w:val="23"/>
                  <w:szCs w:val="23"/>
                </w:rPr>
              </w:pPr>
              <w:r w:rsidRPr="00990233">
                <w:rPr>
                  <w:rFonts w:ascii="Times New Roman" w:hAnsi="Times New Roman" w:cs="Times New Roman"/>
                  <w:noProof/>
                  <w:sz w:val="23"/>
                  <w:szCs w:val="23"/>
                </w:rPr>
                <w:t xml:space="preserve">Martha Butler, M. T. (2010). </w:t>
              </w:r>
              <w:r w:rsidRPr="00990233">
                <w:rPr>
                  <w:rFonts w:ascii="Times New Roman" w:hAnsi="Times New Roman" w:cs="Times New Roman"/>
                  <w:i/>
                  <w:iCs/>
                  <w:noProof/>
                  <w:sz w:val="23"/>
                  <w:szCs w:val="23"/>
                </w:rPr>
                <w:t>Euthanasia and Assisted Suicide in Canada.</w:t>
              </w:r>
              <w:r w:rsidRPr="00990233">
                <w:rPr>
                  <w:rFonts w:ascii="Times New Roman" w:hAnsi="Times New Roman" w:cs="Times New Roman"/>
                  <w:noProof/>
                  <w:sz w:val="23"/>
                  <w:szCs w:val="23"/>
                </w:rPr>
                <w:t xml:space="preserve"> Retrieved </w:t>
              </w:r>
              <w:r w:rsidRPr="00990233">
                <w:rPr>
                  <w:rFonts w:ascii="Times New Roman" w:hAnsi="Times New Roman" w:cs="Times New Roman"/>
                  <w:noProof/>
                  <w:sz w:val="23"/>
                  <w:szCs w:val="23"/>
                </w:rPr>
                <w:tab/>
                <w:t xml:space="preserve">March </w:t>
              </w:r>
              <w:r w:rsidR="00990233">
                <w:rPr>
                  <w:rFonts w:ascii="Times New Roman" w:hAnsi="Times New Roman" w:cs="Times New Roman"/>
                  <w:noProof/>
                  <w:sz w:val="23"/>
                  <w:szCs w:val="23"/>
                </w:rPr>
                <w:tab/>
              </w:r>
              <w:r w:rsidRPr="00990233">
                <w:rPr>
                  <w:rFonts w:ascii="Times New Roman" w:hAnsi="Times New Roman" w:cs="Times New Roman"/>
                  <w:noProof/>
                  <w:sz w:val="23"/>
                  <w:szCs w:val="23"/>
                </w:rPr>
                <w:t xml:space="preserve">25, 2015, from Parliament of Canada : </w:t>
              </w:r>
              <w:r w:rsidRPr="00990233">
                <w:rPr>
                  <w:rFonts w:ascii="Times New Roman" w:hAnsi="Times New Roman" w:cs="Times New Roman"/>
                  <w:noProof/>
                  <w:sz w:val="23"/>
                  <w:szCs w:val="23"/>
                </w:rPr>
                <w:tab/>
                <w:t>http://www.parl.gc.ca/Content/LOP/ResearchPublications/2010-68-</w:t>
              </w:r>
              <w:r w:rsidRPr="00990233">
                <w:rPr>
                  <w:rFonts w:ascii="Times New Roman" w:hAnsi="Times New Roman" w:cs="Times New Roman"/>
                  <w:noProof/>
                  <w:sz w:val="23"/>
                  <w:szCs w:val="23"/>
                </w:rPr>
                <w:tab/>
                <w:t>e.htm#a3</w:t>
              </w:r>
            </w:p>
            <w:p w14:paraId="01BE6D33" w14:textId="30AE58DC" w:rsidR="0000271B" w:rsidRPr="00990233" w:rsidRDefault="0000271B" w:rsidP="00DF7A87">
              <w:pPr>
                <w:pStyle w:val="Bibliography"/>
                <w:spacing w:line="480" w:lineRule="auto"/>
                <w:rPr>
                  <w:rFonts w:ascii="Times New Roman" w:hAnsi="Times New Roman" w:cs="Times New Roman"/>
                  <w:noProof/>
                  <w:sz w:val="23"/>
                  <w:szCs w:val="23"/>
                </w:rPr>
              </w:pPr>
              <w:r w:rsidRPr="00990233">
                <w:rPr>
                  <w:rFonts w:ascii="Times New Roman" w:hAnsi="Times New Roman" w:cs="Times New Roman"/>
                  <w:noProof/>
                  <w:sz w:val="23"/>
                  <w:szCs w:val="23"/>
                </w:rPr>
                <w:t xml:space="preserve">Meyer, D. (2013). </w:t>
              </w:r>
              <w:r w:rsidRPr="00990233">
                <w:rPr>
                  <w:rFonts w:ascii="Times New Roman" w:hAnsi="Times New Roman" w:cs="Times New Roman"/>
                  <w:i/>
                  <w:iCs/>
                  <w:noProof/>
                  <w:sz w:val="23"/>
                  <w:szCs w:val="23"/>
                </w:rPr>
                <w:t>Which Is Better: Private Practice or Hospital Employment?</w:t>
              </w:r>
              <w:r w:rsidRPr="00990233">
                <w:rPr>
                  <w:rFonts w:ascii="Times New Roman" w:hAnsi="Times New Roman" w:cs="Times New Roman"/>
                  <w:noProof/>
                  <w:sz w:val="23"/>
                  <w:szCs w:val="23"/>
                </w:rPr>
                <w:t xml:space="preserve"> </w:t>
              </w:r>
              <w:r w:rsidRPr="00990233">
                <w:rPr>
                  <w:rFonts w:ascii="Times New Roman" w:hAnsi="Times New Roman" w:cs="Times New Roman"/>
                  <w:noProof/>
                  <w:sz w:val="23"/>
                  <w:szCs w:val="23"/>
                </w:rPr>
                <w:tab/>
                <w:t xml:space="preserve">Retrieved March 25, 2015, from American Academy of Orthopaedic Surgeons </w:t>
              </w:r>
              <w:r w:rsidRPr="00990233">
                <w:rPr>
                  <w:rFonts w:ascii="Times New Roman" w:hAnsi="Times New Roman" w:cs="Times New Roman"/>
                  <w:noProof/>
                  <w:sz w:val="23"/>
                  <w:szCs w:val="23"/>
                </w:rPr>
                <w:tab/>
                <w:t>: http://www.aaos.org/news/acadnews/2013/AAOS12_3_21.asp</w:t>
              </w:r>
            </w:p>
            <w:p w14:paraId="016FEFE2" w14:textId="0174D926" w:rsidR="0000271B" w:rsidRPr="00990233" w:rsidRDefault="0000271B" w:rsidP="00DF7A87">
              <w:pPr>
                <w:pStyle w:val="Bibliography"/>
                <w:spacing w:line="480" w:lineRule="auto"/>
                <w:rPr>
                  <w:rFonts w:ascii="Times New Roman" w:hAnsi="Times New Roman" w:cs="Times New Roman"/>
                  <w:noProof/>
                  <w:sz w:val="23"/>
                  <w:szCs w:val="23"/>
                </w:rPr>
              </w:pPr>
              <w:r w:rsidRPr="00990233">
                <w:rPr>
                  <w:rFonts w:ascii="Times New Roman" w:hAnsi="Times New Roman" w:cs="Times New Roman"/>
                  <w:noProof/>
                  <w:sz w:val="23"/>
                  <w:szCs w:val="23"/>
                </w:rPr>
                <w:t xml:space="preserve">Schneider, K. (2011, June 3). Dr. Jack Kevorkian Dies at 83; A Doctor Who Helped </w:t>
              </w:r>
              <w:r w:rsidRPr="00990233">
                <w:rPr>
                  <w:rFonts w:ascii="Times New Roman" w:hAnsi="Times New Roman" w:cs="Times New Roman"/>
                  <w:noProof/>
                  <w:sz w:val="23"/>
                  <w:szCs w:val="23"/>
                </w:rPr>
                <w:tab/>
                <w:t xml:space="preserve">End </w:t>
              </w:r>
              <w:r w:rsidR="00990233">
                <w:rPr>
                  <w:rFonts w:ascii="Times New Roman" w:hAnsi="Times New Roman" w:cs="Times New Roman"/>
                  <w:noProof/>
                  <w:sz w:val="23"/>
                  <w:szCs w:val="23"/>
                </w:rPr>
                <w:tab/>
              </w:r>
              <w:r w:rsidRPr="00990233">
                <w:rPr>
                  <w:rFonts w:ascii="Times New Roman" w:hAnsi="Times New Roman" w:cs="Times New Roman"/>
                  <w:noProof/>
                  <w:sz w:val="23"/>
                  <w:szCs w:val="23"/>
                </w:rPr>
                <w:t xml:space="preserve">Lives. </w:t>
              </w:r>
              <w:r w:rsidRPr="00990233">
                <w:rPr>
                  <w:rFonts w:ascii="Times New Roman" w:hAnsi="Times New Roman" w:cs="Times New Roman"/>
                  <w:i/>
                  <w:iCs/>
                  <w:noProof/>
                  <w:sz w:val="23"/>
                  <w:szCs w:val="23"/>
                </w:rPr>
                <w:t xml:space="preserve">The New York Times </w:t>
              </w:r>
              <w:r w:rsidRPr="00990233">
                <w:rPr>
                  <w:rFonts w:ascii="Times New Roman" w:hAnsi="Times New Roman" w:cs="Times New Roman"/>
                  <w:noProof/>
                  <w:sz w:val="23"/>
                  <w:szCs w:val="23"/>
                </w:rPr>
                <w:t>, p. 1.</w:t>
              </w:r>
            </w:p>
            <w:p w14:paraId="3E527279" w14:textId="5D3D6BB4" w:rsidR="0000271B" w:rsidRPr="00990233" w:rsidRDefault="0000271B" w:rsidP="00DF7A87">
              <w:pPr>
                <w:pStyle w:val="Bibliography"/>
                <w:spacing w:line="480" w:lineRule="auto"/>
                <w:rPr>
                  <w:rFonts w:ascii="Times New Roman" w:hAnsi="Times New Roman" w:cs="Times New Roman"/>
                  <w:noProof/>
                  <w:sz w:val="23"/>
                  <w:szCs w:val="23"/>
                </w:rPr>
              </w:pPr>
              <w:r w:rsidRPr="00990233">
                <w:rPr>
                  <w:rFonts w:ascii="Times New Roman" w:hAnsi="Times New Roman" w:cs="Times New Roman"/>
                  <w:noProof/>
                  <w:sz w:val="23"/>
                  <w:szCs w:val="23"/>
                </w:rPr>
                <w:t xml:space="preserve">Simon, J. M. (1999). </w:t>
              </w:r>
              <w:r w:rsidRPr="00990233">
                <w:rPr>
                  <w:rFonts w:ascii="Times New Roman" w:hAnsi="Times New Roman" w:cs="Times New Roman"/>
                  <w:i/>
                  <w:iCs/>
                  <w:noProof/>
                  <w:sz w:val="23"/>
                  <w:szCs w:val="23"/>
                </w:rPr>
                <w:t>Euthanasia and the Right to Die: A comparative View .</w:t>
              </w:r>
              <w:r w:rsidRPr="00990233">
                <w:rPr>
                  <w:rFonts w:ascii="Times New Roman" w:hAnsi="Times New Roman" w:cs="Times New Roman"/>
                  <w:noProof/>
                  <w:sz w:val="23"/>
                  <w:szCs w:val="23"/>
                </w:rPr>
                <w:t xml:space="preserve"> Maryland : </w:t>
              </w:r>
              <w:r w:rsidRPr="00990233">
                <w:rPr>
                  <w:rFonts w:ascii="Times New Roman" w:hAnsi="Times New Roman" w:cs="Times New Roman"/>
                  <w:noProof/>
                  <w:sz w:val="23"/>
                  <w:szCs w:val="23"/>
                </w:rPr>
                <w:tab/>
                <w:t>Rowman and Littlefield Publishers, Inc. .</w:t>
              </w:r>
            </w:p>
            <w:p w14:paraId="7ABB49B6" w14:textId="77777777" w:rsidR="00990233" w:rsidRDefault="00990233" w:rsidP="00DF7A87">
              <w:pPr>
                <w:pStyle w:val="Bibliography"/>
                <w:spacing w:line="480" w:lineRule="auto"/>
                <w:rPr>
                  <w:rFonts w:ascii="Times New Roman" w:hAnsi="Times New Roman" w:cs="Times New Roman"/>
                  <w:noProof/>
                  <w:sz w:val="23"/>
                  <w:szCs w:val="23"/>
                </w:rPr>
              </w:pPr>
            </w:p>
            <w:p w14:paraId="590A75EF" w14:textId="77777777" w:rsidR="00990233" w:rsidRDefault="00990233" w:rsidP="00DF7A87">
              <w:pPr>
                <w:pStyle w:val="Bibliography"/>
                <w:spacing w:line="480" w:lineRule="auto"/>
                <w:rPr>
                  <w:rFonts w:ascii="Times New Roman" w:hAnsi="Times New Roman" w:cs="Times New Roman"/>
                  <w:noProof/>
                  <w:sz w:val="23"/>
                  <w:szCs w:val="23"/>
                </w:rPr>
              </w:pPr>
            </w:p>
            <w:p w14:paraId="58112D4C" w14:textId="77777777" w:rsidR="00DF7A87" w:rsidRPr="00990233" w:rsidRDefault="0000271B" w:rsidP="00DF7A87">
              <w:pPr>
                <w:pStyle w:val="Bibliography"/>
                <w:spacing w:line="480" w:lineRule="auto"/>
                <w:rPr>
                  <w:rFonts w:ascii="Times New Roman" w:hAnsi="Times New Roman" w:cs="Times New Roman"/>
                  <w:noProof/>
                  <w:sz w:val="23"/>
                  <w:szCs w:val="23"/>
                </w:rPr>
              </w:pPr>
              <w:r w:rsidRPr="00990233">
                <w:rPr>
                  <w:rFonts w:ascii="Times New Roman" w:hAnsi="Times New Roman" w:cs="Times New Roman"/>
                  <w:noProof/>
                  <w:sz w:val="23"/>
                  <w:szCs w:val="23"/>
                </w:rPr>
                <w:lastRenderedPageBreak/>
                <w:t xml:space="preserve">Staggenborg, S. (2008). </w:t>
              </w:r>
              <w:r w:rsidRPr="00990233">
                <w:rPr>
                  <w:rFonts w:ascii="Times New Roman" w:hAnsi="Times New Roman" w:cs="Times New Roman"/>
                  <w:i/>
                  <w:iCs/>
                  <w:noProof/>
                  <w:sz w:val="23"/>
                  <w:szCs w:val="23"/>
                </w:rPr>
                <w:t>Social Movements .</w:t>
              </w:r>
              <w:r w:rsidRPr="00990233">
                <w:rPr>
                  <w:rFonts w:ascii="Times New Roman" w:hAnsi="Times New Roman" w:cs="Times New Roman"/>
                  <w:noProof/>
                  <w:sz w:val="23"/>
                  <w:szCs w:val="23"/>
                </w:rPr>
                <w:t xml:space="preserve"> Don Mills , Ontario: Oxford University </w:t>
              </w:r>
              <w:r w:rsidRPr="00990233">
                <w:rPr>
                  <w:rFonts w:ascii="Times New Roman" w:hAnsi="Times New Roman" w:cs="Times New Roman"/>
                  <w:noProof/>
                  <w:sz w:val="23"/>
                  <w:szCs w:val="23"/>
                </w:rPr>
                <w:tab/>
                <w:t xml:space="preserve">Press. </w:t>
              </w:r>
            </w:p>
            <w:p w14:paraId="6BC65C02" w14:textId="15DB8528" w:rsidR="0000271B" w:rsidRPr="00990233" w:rsidRDefault="0000271B" w:rsidP="00DF7A87">
              <w:pPr>
                <w:pStyle w:val="Bibliography"/>
                <w:spacing w:line="480" w:lineRule="auto"/>
                <w:rPr>
                  <w:rFonts w:ascii="Times New Roman" w:hAnsi="Times New Roman" w:cs="Times New Roman"/>
                  <w:noProof/>
                  <w:sz w:val="23"/>
                  <w:szCs w:val="23"/>
                </w:rPr>
              </w:pPr>
              <w:r w:rsidRPr="00990233">
                <w:rPr>
                  <w:rFonts w:ascii="Times New Roman" w:hAnsi="Times New Roman" w:cs="Times New Roman"/>
                  <w:i/>
                  <w:iCs/>
                  <w:noProof/>
                  <w:sz w:val="23"/>
                  <w:szCs w:val="23"/>
                </w:rPr>
                <w:t>What is the Difference Between Assisted Dying and Euthanasia?</w:t>
              </w:r>
              <w:r w:rsidR="00DF7A87" w:rsidRPr="00990233">
                <w:rPr>
                  <w:rFonts w:ascii="Times New Roman" w:hAnsi="Times New Roman" w:cs="Times New Roman"/>
                  <w:noProof/>
                  <w:sz w:val="23"/>
                  <w:szCs w:val="23"/>
                </w:rPr>
                <w:t xml:space="preserve"> (2015). </w:t>
              </w:r>
              <w:r w:rsidRPr="00990233">
                <w:rPr>
                  <w:rFonts w:ascii="Times New Roman" w:hAnsi="Times New Roman" w:cs="Times New Roman"/>
                  <w:noProof/>
                  <w:sz w:val="23"/>
                  <w:szCs w:val="23"/>
                </w:rPr>
                <w:t xml:space="preserve">Retrieved </w:t>
              </w:r>
              <w:r w:rsidR="00DF7A87" w:rsidRPr="00990233">
                <w:rPr>
                  <w:rFonts w:ascii="Times New Roman" w:hAnsi="Times New Roman" w:cs="Times New Roman"/>
                  <w:noProof/>
                  <w:sz w:val="23"/>
                  <w:szCs w:val="23"/>
                </w:rPr>
                <w:tab/>
              </w:r>
              <w:r w:rsidRPr="00990233">
                <w:rPr>
                  <w:rFonts w:ascii="Times New Roman" w:hAnsi="Times New Roman" w:cs="Times New Roman"/>
                  <w:noProof/>
                  <w:sz w:val="23"/>
                  <w:szCs w:val="23"/>
                </w:rPr>
                <w:t xml:space="preserve">March </w:t>
              </w:r>
              <w:r w:rsidR="005B21DA">
                <w:rPr>
                  <w:rFonts w:ascii="Times New Roman" w:hAnsi="Times New Roman" w:cs="Times New Roman"/>
                  <w:noProof/>
                  <w:sz w:val="23"/>
                  <w:szCs w:val="23"/>
                </w:rPr>
                <w:tab/>
              </w:r>
              <w:r w:rsidRPr="00990233">
                <w:rPr>
                  <w:rFonts w:ascii="Times New Roman" w:hAnsi="Times New Roman" w:cs="Times New Roman"/>
                  <w:noProof/>
                  <w:sz w:val="23"/>
                  <w:szCs w:val="23"/>
                </w:rPr>
                <w:t>27, 2015, from The World Federati</w:t>
              </w:r>
              <w:r w:rsidR="00DF7A87" w:rsidRPr="00990233">
                <w:rPr>
                  <w:rFonts w:ascii="Times New Roman" w:hAnsi="Times New Roman" w:cs="Times New Roman"/>
                  <w:noProof/>
                  <w:sz w:val="23"/>
                  <w:szCs w:val="23"/>
                </w:rPr>
                <w:t xml:space="preserve">on of Right to Die </w:t>
              </w:r>
              <w:r w:rsidRPr="00990233">
                <w:rPr>
                  <w:rFonts w:ascii="Times New Roman" w:hAnsi="Times New Roman" w:cs="Times New Roman"/>
                  <w:noProof/>
                  <w:sz w:val="23"/>
                  <w:szCs w:val="23"/>
                </w:rPr>
                <w:t xml:space="preserve">Societies : </w:t>
              </w:r>
              <w:r w:rsidR="00DF7A87" w:rsidRPr="00990233">
                <w:rPr>
                  <w:rFonts w:ascii="Times New Roman" w:hAnsi="Times New Roman" w:cs="Times New Roman"/>
                  <w:noProof/>
                  <w:sz w:val="23"/>
                  <w:szCs w:val="23"/>
                </w:rPr>
                <w:tab/>
              </w:r>
              <w:r w:rsidRPr="00990233">
                <w:rPr>
                  <w:rFonts w:ascii="Times New Roman" w:hAnsi="Times New Roman" w:cs="Times New Roman"/>
                  <w:noProof/>
                  <w:sz w:val="23"/>
                  <w:szCs w:val="23"/>
                </w:rPr>
                <w:t>http://www.worldrtd.net</w:t>
              </w:r>
              <w:r w:rsidR="00DF7A87" w:rsidRPr="00990233">
                <w:rPr>
                  <w:rFonts w:ascii="Times New Roman" w:hAnsi="Times New Roman" w:cs="Times New Roman"/>
                  <w:noProof/>
                  <w:sz w:val="23"/>
                  <w:szCs w:val="23"/>
                </w:rPr>
                <w:t>/qanda/what-difference-between-</w:t>
              </w:r>
              <w:r w:rsidRPr="00990233">
                <w:rPr>
                  <w:rFonts w:ascii="Times New Roman" w:hAnsi="Times New Roman" w:cs="Times New Roman"/>
                  <w:noProof/>
                  <w:sz w:val="23"/>
                  <w:szCs w:val="23"/>
                </w:rPr>
                <w:t>assisted-dying-and-</w:t>
              </w:r>
              <w:r w:rsidR="00DF7A87" w:rsidRPr="00990233">
                <w:rPr>
                  <w:rFonts w:ascii="Times New Roman" w:hAnsi="Times New Roman" w:cs="Times New Roman"/>
                  <w:noProof/>
                  <w:sz w:val="23"/>
                  <w:szCs w:val="23"/>
                </w:rPr>
                <w:tab/>
              </w:r>
              <w:r w:rsidRPr="00990233">
                <w:rPr>
                  <w:rFonts w:ascii="Times New Roman" w:hAnsi="Times New Roman" w:cs="Times New Roman"/>
                  <w:noProof/>
                  <w:sz w:val="23"/>
                  <w:szCs w:val="23"/>
                </w:rPr>
                <w:t>euthanasia</w:t>
              </w:r>
            </w:p>
            <w:p w14:paraId="2909E866" w14:textId="33C498DC" w:rsidR="0000271B" w:rsidRPr="00990233" w:rsidRDefault="0000271B" w:rsidP="00DF7A87">
              <w:pPr>
                <w:spacing w:line="480" w:lineRule="auto"/>
                <w:rPr>
                  <w:rFonts w:ascii="Times New Roman" w:hAnsi="Times New Roman" w:cs="Times New Roman"/>
                  <w:sz w:val="23"/>
                  <w:szCs w:val="23"/>
                </w:rPr>
              </w:pPr>
              <w:r w:rsidRPr="00990233">
                <w:rPr>
                  <w:rFonts w:ascii="Times New Roman" w:hAnsi="Times New Roman" w:cs="Times New Roman"/>
                  <w:b/>
                  <w:bCs/>
                  <w:noProof/>
                  <w:sz w:val="23"/>
                  <w:szCs w:val="23"/>
                </w:rPr>
                <w:fldChar w:fldCharType="end"/>
              </w:r>
            </w:p>
          </w:sdtContent>
        </w:sdt>
      </w:sdtContent>
    </w:sdt>
    <w:p w14:paraId="29775A2F" w14:textId="77777777" w:rsidR="0000271B" w:rsidRPr="0000271B" w:rsidRDefault="0000271B" w:rsidP="0000271B">
      <w:pPr>
        <w:spacing w:line="480" w:lineRule="auto"/>
        <w:rPr>
          <w:rFonts w:ascii="Times New Roman" w:hAnsi="Times New Roman" w:cs="Times New Roman"/>
          <w:sz w:val="25"/>
          <w:szCs w:val="25"/>
        </w:rPr>
      </w:pPr>
    </w:p>
    <w:p w14:paraId="5353791E" w14:textId="77777777" w:rsidR="008846FD" w:rsidRPr="00AD5543" w:rsidRDefault="008846FD" w:rsidP="00525257">
      <w:pPr>
        <w:spacing w:line="480" w:lineRule="auto"/>
        <w:rPr>
          <w:rFonts w:ascii="Times New Roman" w:hAnsi="Times New Roman" w:cs="Times New Roman"/>
          <w:sz w:val="25"/>
          <w:szCs w:val="25"/>
        </w:rPr>
      </w:pPr>
    </w:p>
    <w:p w14:paraId="39596F07" w14:textId="77777777" w:rsidR="00B67588" w:rsidRDefault="00B67588" w:rsidP="00525257">
      <w:pPr>
        <w:spacing w:line="480" w:lineRule="auto"/>
        <w:rPr>
          <w:rFonts w:ascii="Times New Roman" w:hAnsi="Times New Roman" w:cs="Times New Roman"/>
          <w:b/>
          <w:sz w:val="25"/>
          <w:szCs w:val="25"/>
        </w:rPr>
      </w:pPr>
    </w:p>
    <w:p w14:paraId="370525E7" w14:textId="77777777" w:rsidR="00B67588" w:rsidRDefault="00B67588" w:rsidP="00525257">
      <w:pPr>
        <w:spacing w:line="480" w:lineRule="auto"/>
        <w:rPr>
          <w:rFonts w:ascii="Times New Roman" w:hAnsi="Times New Roman" w:cs="Times New Roman"/>
          <w:b/>
          <w:sz w:val="25"/>
          <w:szCs w:val="25"/>
        </w:rPr>
      </w:pPr>
    </w:p>
    <w:p w14:paraId="5B8BD7E6" w14:textId="77777777" w:rsidR="00B67588" w:rsidRDefault="00B67588" w:rsidP="00525257">
      <w:pPr>
        <w:spacing w:line="480" w:lineRule="auto"/>
        <w:rPr>
          <w:rFonts w:ascii="Times New Roman" w:hAnsi="Times New Roman" w:cs="Times New Roman"/>
          <w:b/>
          <w:sz w:val="25"/>
          <w:szCs w:val="25"/>
        </w:rPr>
      </w:pPr>
    </w:p>
    <w:p w14:paraId="1EE66940" w14:textId="77777777" w:rsidR="00B67588" w:rsidRDefault="00B67588" w:rsidP="00525257">
      <w:pPr>
        <w:spacing w:line="480" w:lineRule="auto"/>
        <w:rPr>
          <w:rFonts w:ascii="Times New Roman" w:hAnsi="Times New Roman" w:cs="Times New Roman"/>
          <w:b/>
          <w:sz w:val="25"/>
          <w:szCs w:val="25"/>
        </w:rPr>
      </w:pPr>
    </w:p>
    <w:p w14:paraId="086075CC" w14:textId="77777777" w:rsidR="00B67588" w:rsidRDefault="00B67588" w:rsidP="00525257">
      <w:pPr>
        <w:spacing w:line="480" w:lineRule="auto"/>
        <w:rPr>
          <w:rFonts w:ascii="Times New Roman" w:hAnsi="Times New Roman" w:cs="Times New Roman"/>
          <w:b/>
          <w:sz w:val="25"/>
          <w:szCs w:val="25"/>
        </w:rPr>
      </w:pPr>
    </w:p>
    <w:p w14:paraId="7793D9C4" w14:textId="77777777" w:rsidR="00B67588" w:rsidRDefault="00B67588" w:rsidP="00525257">
      <w:pPr>
        <w:spacing w:line="480" w:lineRule="auto"/>
        <w:rPr>
          <w:rFonts w:ascii="Times New Roman" w:hAnsi="Times New Roman" w:cs="Times New Roman"/>
          <w:b/>
          <w:sz w:val="25"/>
          <w:szCs w:val="25"/>
        </w:rPr>
      </w:pPr>
    </w:p>
    <w:p w14:paraId="5EEE80F9" w14:textId="5635B294" w:rsidR="00B67588" w:rsidRPr="00AD5543" w:rsidRDefault="00B67588" w:rsidP="00525257">
      <w:pPr>
        <w:spacing w:line="480" w:lineRule="auto"/>
        <w:rPr>
          <w:rFonts w:ascii="Times New Roman" w:hAnsi="Times New Roman" w:cs="Times New Roman"/>
          <w:b/>
          <w:sz w:val="25"/>
          <w:szCs w:val="25"/>
        </w:rPr>
      </w:pPr>
    </w:p>
    <w:sectPr w:rsidR="00B67588" w:rsidRPr="00AD5543" w:rsidSect="00AD5543">
      <w:head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C17839" w14:textId="77777777" w:rsidR="005B21DA" w:rsidRDefault="005B21DA" w:rsidP="00AD5543">
      <w:r>
        <w:separator/>
      </w:r>
    </w:p>
  </w:endnote>
  <w:endnote w:type="continuationSeparator" w:id="0">
    <w:p w14:paraId="525910EB" w14:textId="77777777" w:rsidR="005B21DA" w:rsidRDefault="005B21DA" w:rsidP="00AD55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9B3858" w14:textId="77777777" w:rsidR="005B21DA" w:rsidRDefault="005B21DA" w:rsidP="00AD5543">
      <w:r>
        <w:separator/>
      </w:r>
    </w:p>
  </w:footnote>
  <w:footnote w:type="continuationSeparator" w:id="0">
    <w:p w14:paraId="56B50248" w14:textId="77777777" w:rsidR="005B21DA" w:rsidRDefault="005B21DA" w:rsidP="00AD554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4" w:space="0" w:color="BFBFBF"/>
      </w:tblBorders>
      <w:tblCellMar>
        <w:left w:w="115" w:type="dxa"/>
        <w:right w:w="115" w:type="dxa"/>
      </w:tblCellMar>
      <w:tblLook w:val="04A0" w:firstRow="1" w:lastRow="0" w:firstColumn="1" w:lastColumn="0" w:noHBand="0" w:noVBand="1"/>
    </w:tblPr>
    <w:tblGrid>
      <w:gridCol w:w="8338"/>
      <w:gridCol w:w="532"/>
    </w:tblGrid>
    <w:tr w:rsidR="005B21DA" w:rsidRPr="0025191F" w14:paraId="0A639F7C" w14:textId="77777777" w:rsidTr="00CC28F7">
      <w:tc>
        <w:tcPr>
          <w:tcW w:w="4700" w:type="pct"/>
          <w:tcBorders>
            <w:bottom w:val="nil"/>
            <w:right w:val="single" w:sz="4" w:space="0" w:color="BFBFBF"/>
          </w:tcBorders>
        </w:tcPr>
        <w:p w14:paraId="75CBF1ED" w14:textId="41C130C1" w:rsidR="005B21DA" w:rsidRPr="00AD5543" w:rsidRDefault="005B21DA" w:rsidP="00990233">
          <w:pPr>
            <w:jc w:val="center"/>
            <w:rPr>
              <w:rFonts w:ascii="Times New Roman" w:eastAsia="Cambria" w:hAnsi="Times New Roman" w:cs="Times New Roman"/>
              <w:b/>
              <w:color w:val="595959" w:themeColor="text1" w:themeTint="A6"/>
            </w:rPr>
          </w:pPr>
          <w:sdt>
            <w:sdtPr>
              <w:rPr>
                <w:rFonts w:ascii="Times New Roman" w:hAnsi="Times New Roman" w:cs="Times New Roman"/>
                <w:bCs/>
                <w:caps/>
                <w:color w:val="595959" w:themeColor="text1" w:themeTint="A6"/>
              </w:rPr>
              <w:alias w:val="Title"/>
              <w:id w:val="19157470"/>
              <w:dataBinding w:prefixMappings="xmlns:ns0='http://schemas.openxmlformats.org/package/2006/metadata/core-properties' xmlns:ns1='http://purl.org/dc/elements/1.1/'" w:xpath="/ns0:coreProperties[1]/ns1:title[1]" w:storeItemID="{6C3C8BC8-F283-45AE-878A-BAB7291924A1}"/>
              <w:text/>
            </w:sdtPr>
            <w:sdtContent>
              <w:r w:rsidRPr="00A26893">
                <w:rPr>
                  <w:rFonts w:ascii="Times New Roman" w:hAnsi="Times New Roman" w:cs="Times New Roman"/>
                  <w:bCs/>
                  <w:caps/>
                  <w:color w:val="595959" w:themeColor="text1" w:themeTint="A6"/>
                </w:rPr>
                <w:t xml:space="preserve">THE IMPACT OF </w:t>
              </w:r>
              <w:r>
                <w:rPr>
                  <w:rFonts w:ascii="Times New Roman" w:hAnsi="Times New Roman" w:cs="Times New Roman"/>
                  <w:bCs/>
                  <w:caps/>
                  <w:color w:val="595959" w:themeColor="text1" w:themeTint="A6"/>
                </w:rPr>
                <w:t>medical professionals</w:t>
              </w:r>
              <w:r w:rsidRPr="00A26893">
                <w:rPr>
                  <w:rFonts w:ascii="Times New Roman" w:hAnsi="Times New Roman" w:cs="Times New Roman"/>
                  <w:bCs/>
                  <w:caps/>
                  <w:color w:val="595959" w:themeColor="text1" w:themeTint="A6"/>
                </w:rPr>
                <w:t xml:space="preserve"> ON THE SUCCESS OF THE RIGHT TO DIE MOVEMENT</w:t>
              </w:r>
            </w:sdtContent>
          </w:sdt>
        </w:p>
      </w:tc>
      <w:tc>
        <w:tcPr>
          <w:tcW w:w="300" w:type="pct"/>
          <w:tcBorders>
            <w:left w:val="single" w:sz="4" w:space="0" w:color="BFBFBF"/>
            <w:bottom w:val="nil"/>
          </w:tcBorders>
        </w:tcPr>
        <w:p w14:paraId="2C0D041D" w14:textId="77777777" w:rsidR="005B21DA" w:rsidRPr="0025191F" w:rsidRDefault="005B21DA" w:rsidP="00AD5543">
          <w:pPr>
            <w:rPr>
              <w:rFonts w:ascii="Calibri" w:eastAsia="Cambria" w:hAnsi="Calibri"/>
              <w:color w:val="595959" w:themeColor="text1" w:themeTint="A6"/>
            </w:rPr>
          </w:pPr>
          <w:r w:rsidRPr="007B7F10">
            <w:rPr>
              <w:rFonts w:ascii="Calibri" w:hAnsi="Calibri"/>
              <w:b/>
              <w:color w:val="595959" w:themeColor="text1" w:themeTint="A6"/>
            </w:rPr>
            <w:fldChar w:fldCharType="begin"/>
          </w:r>
          <w:r w:rsidRPr="007B7F10">
            <w:rPr>
              <w:rFonts w:ascii="Calibri" w:hAnsi="Calibri"/>
              <w:b/>
              <w:color w:val="595959" w:themeColor="text1" w:themeTint="A6"/>
            </w:rPr>
            <w:instrText xml:space="preserve"> PAGE   \* MERGEFORMAT </w:instrText>
          </w:r>
          <w:r w:rsidRPr="007B7F10">
            <w:rPr>
              <w:rFonts w:ascii="Calibri" w:hAnsi="Calibri"/>
              <w:b/>
              <w:color w:val="595959" w:themeColor="text1" w:themeTint="A6"/>
            </w:rPr>
            <w:fldChar w:fldCharType="separate"/>
          </w:r>
          <w:r w:rsidR="008F2E62">
            <w:rPr>
              <w:rFonts w:ascii="Calibri" w:hAnsi="Calibri"/>
              <w:b/>
              <w:noProof/>
              <w:color w:val="595959" w:themeColor="text1" w:themeTint="A6"/>
            </w:rPr>
            <w:t>1</w:t>
          </w:r>
          <w:r w:rsidRPr="007B7F10">
            <w:rPr>
              <w:rFonts w:ascii="Calibri" w:hAnsi="Calibri"/>
              <w:b/>
              <w:color w:val="595959" w:themeColor="text1" w:themeTint="A6"/>
            </w:rPr>
            <w:fldChar w:fldCharType="end"/>
          </w:r>
        </w:p>
      </w:tc>
    </w:tr>
  </w:tbl>
  <w:p w14:paraId="2AEA0E72" w14:textId="77777777" w:rsidR="005B21DA" w:rsidRDefault="005B21D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8B2AA0"/>
    <w:multiLevelType w:val="hybridMultilevel"/>
    <w:tmpl w:val="E9AE5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6DF7"/>
    <w:rsid w:val="0000271B"/>
    <w:rsid w:val="00013993"/>
    <w:rsid w:val="00014309"/>
    <w:rsid w:val="00061492"/>
    <w:rsid w:val="000F68A4"/>
    <w:rsid w:val="00157D63"/>
    <w:rsid w:val="001978C9"/>
    <w:rsid w:val="001E7FC0"/>
    <w:rsid w:val="0021316A"/>
    <w:rsid w:val="00242500"/>
    <w:rsid w:val="002A0257"/>
    <w:rsid w:val="002E6F23"/>
    <w:rsid w:val="00323F35"/>
    <w:rsid w:val="003459A8"/>
    <w:rsid w:val="003B2CF1"/>
    <w:rsid w:val="004905B7"/>
    <w:rsid w:val="004B6806"/>
    <w:rsid w:val="00525257"/>
    <w:rsid w:val="005437EB"/>
    <w:rsid w:val="00566F22"/>
    <w:rsid w:val="005B21DA"/>
    <w:rsid w:val="005B6651"/>
    <w:rsid w:val="00611258"/>
    <w:rsid w:val="00667983"/>
    <w:rsid w:val="00683542"/>
    <w:rsid w:val="006A1FEC"/>
    <w:rsid w:val="007523E8"/>
    <w:rsid w:val="00763298"/>
    <w:rsid w:val="007E52DC"/>
    <w:rsid w:val="00877CBF"/>
    <w:rsid w:val="008846FD"/>
    <w:rsid w:val="008A2821"/>
    <w:rsid w:val="008F2E62"/>
    <w:rsid w:val="00912A35"/>
    <w:rsid w:val="009423D4"/>
    <w:rsid w:val="009639D1"/>
    <w:rsid w:val="00990233"/>
    <w:rsid w:val="009F08E6"/>
    <w:rsid w:val="00A26893"/>
    <w:rsid w:val="00A960D3"/>
    <w:rsid w:val="00AC244B"/>
    <w:rsid w:val="00AD5543"/>
    <w:rsid w:val="00B115E3"/>
    <w:rsid w:val="00B4235B"/>
    <w:rsid w:val="00B67588"/>
    <w:rsid w:val="00B84AB6"/>
    <w:rsid w:val="00BA0A54"/>
    <w:rsid w:val="00BB29CF"/>
    <w:rsid w:val="00C21A7B"/>
    <w:rsid w:val="00C518CB"/>
    <w:rsid w:val="00C702DB"/>
    <w:rsid w:val="00C71897"/>
    <w:rsid w:val="00C97FF0"/>
    <w:rsid w:val="00CA4FEA"/>
    <w:rsid w:val="00CC28F7"/>
    <w:rsid w:val="00CD0465"/>
    <w:rsid w:val="00D030B0"/>
    <w:rsid w:val="00D07C8F"/>
    <w:rsid w:val="00D14E39"/>
    <w:rsid w:val="00D22C1F"/>
    <w:rsid w:val="00D255C8"/>
    <w:rsid w:val="00D63B71"/>
    <w:rsid w:val="00D643C9"/>
    <w:rsid w:val="00DC3D19"/>
    <w:rsid w:val="00DD6DF7"/>
    <w:rsid w:val="00DF1562"/>
    <w:rsid w:val="00DF7A87"/>
    <w:rsid w:val="00E4001D"/>
    <w:rsid w:val="00E40E6F"/>
    <w:rsid w:val="00ED070A"/>
    <w:rsid w:val="00EE2686"/>
    <w:rsid w:val="00F91A55"/>
    <w:rsid w:val="00FD5B0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A4B707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0271B"/>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5543"/>
    <w:pPr>
      <w:tabs>
        <w:tab w:val="center" w:pos="4320"/>
        <w:tab w:val="right" w:pos="8640"/>
      </w:tabs>
    </w:pPr>
  </w:style>
  <w:style w:type="character" w:customStyle="1" w:styleId="HeaderChar">
    <w:name w:val="Header Char"/>
    <w:basedOn w:val="DefaultParagraphFont"/>
    <w:link w:val="Header"/>
    <w:uiPriority w:val="99"/>
    <w:rsid w:val="00AD5543"/>
  </w:style>
  <w:style w:type="paragraph" w:styleId="Footer">
    <w:name w:val="footer"/>
    <w:basedOn w:val="Normal"/>
    <w:link w:val="FooterChar"/>
    <w:uiPriority w:val="99"/>
    <w:unhideWhenUsed/>
    <w:rsid w:val="00AD5543"/>
    <w:pPr>
      <w:tabs>
        <w:tab w:val="center" w:pos="4320"/>
        <w:tab w:val="right" w:pos="8640"/>
      </w:tabs>
    </w:pPr>
  </w:style>
  <w:style w:type="character" w:customStyle="1" w:styleId="FooterChar">
    <w:name w:val="Footer Char"/>
    <w:basedOn w:val="DefaultParagraphFont"/>
    <w:link w:val="Footer"/>
    <w:uiPriority w:val="99"/>
    <w:rsid w:val="00AD5543"/>
  </w:style>
  <w:style w:type="character" w:styleId="Hyperlink">
    <w:name w:val="Hyperlink"/>
    <w:basedOn w:val="DefaultParagraphFont"/>
    <w:uiPriority w:val="99"/>
    <w:unhideWhenUsed/>
    <w:rsid w:val="00ED070A"/>
    <w:rPr>
      <w:color w:val="0000FF" w:themeColor="hyperlink"/>
      <w:u w:val="single"/>
    </w:rPr>
  </w:style>
  <w:style w:type="character" w:styleId="FollowedHyperlink">
    <w:name w:val="FollowedHyperlink"/>
    <w:basedOn w:val="DefaultParagraphFont"/>
    <w:uiPriority w:val="99"/>
    <w:semiHidden/>
    <w:unhideWhenUsed/>
    <w:rsid w:val="00013993"/>
    <w:rPr>
      <w:color w:val="800080" w:themeColor="followedHyperlink"/>
      <w:u w:val="single"/>
    </w:rPr>
  </w:style>
  <w:style w:type="paragraph" w:styleId="ListParagraph">
    <w:name w:val="List Paragraph"/>
    <w:basedOn w:val="Normal"/>
    <w:uiPriority w:val="34"/>
    <w:qFormat/>
    <w:rsid w:val="00912A35"/>
    <w:pPr>
      <w:ind w:left="720"/>
      <w:contextualSpacing/>
    </w:pPr>
  </w:style>
  <w:style w:type="paragraph" w:styleId="BalloonText">
    <w:name w:val="Balloon Text"/>
    <w:basedOn w:val="Normal"/>
    <w:link w:val="BalloonTextChar"/>
    <w:uiPriority w:val="99"/>
    <w:semiHidden/>
    <w:unhideWhenUsed/>
    <w:rsid w:val="001978C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978C9"/>
    <w:rPr>
      <w:rFonts w:ascii="Lucida Grande" w:hAnsi="Lucida Grande" w:cs="Lucida Grande"/>
      <w:sz w:val="18"/>
      <w:szCs w:val="18"/>
    </w:rPr>
  </w:style>
  <w:style w:type="character" w:customStyle="1" w:styleId="Heading1Char">
    <w:name w:val="Heading 1 Char"/>
    <w:basedOn w:val="DefaultParagraphFont"/>
    <w:link w:val="Heading1"/>
    <w:uiPriority w:val="9"/>
    <w:rsid w:val="0000271B"/>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00271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0271B"/>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5543"/>
    <w:pPr>
      <w:tabs>
        <w:tab w:val="center" w:pos="4320"/>
        <w:tab w:val="right" w:pos="8640"/>
      </w:tabs>
    </w:pPr>
  </w:style>
  <w:style w:type="character" w:customStyle="1" w:styleId="HeaderChar">
    <w:name w:val="Header Char"/>
    <w:basedOn w:val="DefaultParagraphFont"/>
    <w:link w:val="Header"/>
    <w:uiPriority w:val="99"/>
    <w:rsid w:val="00AD5543"/>
  </w:style>
  <w:style w:type="paragraph" w:styleId="Footer">
    <w:name w:val="footer"/>
    <w:basedOn w:val="Normal"/>
    <w:link w:val="FooterChar"/>
    <w:uiPriority w:val="99"/>
    <w:unhideWhenUsed/>
    <w:rsid w:val="00AD5543"/>
    <w:pPr>
      <w:tabs>
        <w:tab w:val="center" w:pos="4320"/>
        <w:tab w:val="right" w:pos="8640"/>
      </w:tabs>
    </w:pPr>
  </w:style>
  <w:style w:type="character" w:customStyle="1" w:styleId="FooterChar">
    <w:name w:val="Footer Char"/>
    <w:basedOn w:val="DefaultParagraphFont"/>
    <w:link w:val="Footer"/>
    <w:uiPriority w:val="99"/>
    <w:rsid w:val="00AD5543"/>
  </w:style>
  <w:style w:type="character" w:styleId="Hyperlink">
    <w:name w:val="Hyperlink"/>
    <w:basedOn w:val="DefaultParagraphFont"/>
    <w:uiPriority w:val="99"/>
    <w:unhideWhenUsed/>
    <w:rsid w:val="00ED070A"/>
    <w:rPr>
      <w:color w:val="0000FF" w:themeColor="hyperlink"/>
      <w:u w:val="single"/>
    </w:rPr>
  </w:style>
  <w:style w:type="character" w:styleId="FollowedHyperlink">
    <w:name w:val="FollowedHyperlink"/>
    <w:basedOn w:val="DefaultParagraphFont"/>
    <w:uiPriority w:val="99"/>
    <w:semiHidden/>
    <w:unhideWhenUsed/>
    <w:rsid w:val="00013993"/>
    <w:rPr>
      <w:color w:val="800080" w:themeColor="followedHyperlink"/>
      <w:u w:val="single"/>
    </w:rPr>
  </w:style>
  <w:style w:type="paragraph" w:styleId="ListParagraph">
    <w:name w:val="List Paragraph"/>
    <w:basedOn w:val="Normal"/>
    <w:uiPriority w:val="34"/>
    <w:qFormat/>
    <w:rsid w:val="00912A35"/>
    <w:pPr>
      <w:ind w:left="720"/>
      <w:contextualSpacing/>
    </w:pPr>
  </w:style>
  <w:style w:type="paragraph" w:styleId="BalloonText">
    <w:name w:val="Balloon Text"/>
    <w:basedOn w:val="Normal"/>
    <w:link w:val="BalloonTextChar"/>
    <w:uiPriority w:val="99"/>
    <w:semiHidden/>
    <w:unhideWhenUsed/>
    <w:rsid w:val="001978C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978C9"/>
    <w:rPr>
      <w:rFonts w:ascii="Lucida Grande" w:hAnsi="Lucida Grande" w:cs="Lucida Grande"/>
      <w:sz w:val="18"/>
      <w:szCs w:val="18"/>
    </w:rPr>
  </w:style>
  <w:style w:type="character" w:customStyle="1" w:styleId="Heading1Char">
    <w:name w:val="Heading 1 Char"/>
    <w:basedOn w:val="DefaultParagraphFont"/>
    <w:link w:val="Heading1"/>
    <w:uiPriority w:val="9"/>
    <w:rsid w:val="0000271B"/>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0027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Ste15</b:Tag>
    <b:SourceType>ArticleInAPeriodical</b:SourceType>
    <b:Guid>{D956A882-3050-1740-968B-9548DAD9CE36}</b:Guid>
    <b:Author>
      <b:Author>
        <b:NameList>
          <b:Person>
            <b:Last>Drake</b:Last>
            <b:First>Stephen</b:First>
          </b:Person>
        </b:NameList>
      </b:Author>
    </b:Author>
    <b:Title>Assisted Suicide Maryland Disability Rights Advocates Make Strong Showing In Hearing on Assisted Suicide Bill</b:Title>
    <b:PeriodicalTitle>Not Dead Yet</b:PeriodicalTitle>
    <b:Year>2015</b:Year>
    <b:Month>March </b:Month>
    <b:Day>17</b:Day>
    <b:RefOrder>2</b:RefOrder>
  </b:Source>
  <b:Source>
    <b:Tag>Jen99</b:Tag>
    <b:SourceType>Book</b:SourceType>
    <b:Guid>{94B14D1C-B71F-D64B-9FD8-BB8561335438}</b:Guid>
    <b:Title>Euthanasia and the Right to Die: A comparative View </b:Title>
    <b:Publisher>Rowman and Littlefield Publishers, Inc. </b:Publisher>
    <b:City>Maryland </b:City>
    <b:Year>1999</b:Year>
    <b:Author>
      <b:Author>
        <b:NameList>
          <b:Person>
            <b:Last>Simon</b:Last>
            <b:First>Jennifer</b:First>
            <b:Middle>M. Schere and Rita James</b:Middle>
          </b:Person>
        </b:NameList>
      </b:Author>
    </b:Author>
    <b:RefOrder>9</b:RefOrder>
  </b:Source>
  <b:Source>
    <b:Tag>Wha15</b:Tag>
    <b:SourceType>InternetSite</b:SourceType>
    <b:Guid>{9CE2D564-65C1-2641-AA05-C0EB06B17B9D}</b:Guid>
    <b:Title>What is the Difference Between Assisted Dying and Euthanasia?</b:Title>
    <b:Year>2015</b:Year>
    <b:InternetSiteTitle>The World Federation of Right to Die Societies </b:InternetSiteTitle>
    <b:URL>http://www.worldrtd.net/qanda/what-difference-between-assisted-dying-and-euthanasia</b:URL>
    <b:YearAccessed>2015</b:YearAccessed>
    <b:MonthAccessed>March</b:MonthAccessed>
    <b:DayAccessed>27</b:DayAccessed>
    <b:RefOrder>1</b:RefOrder>
  </b:Source>
  <b:Source>
    <b:Tag>Mar10</b:Tag>
    <b:SourceType>DocumentFromInternetSite</b:SourceType>
    <b:Guid>{4BA892E0-9233-F844-8F38-1F0B91AE8841}</b:Guid>
    <b:Title>Euthanasia and Assisted Suicide in Canada</b:Title>
    <b:InternetSiteTitle>Parliament of Canada </b:InternetSiteTitle>
    <b:URL>http://www.parl.gc.ca/Content/LOP/ResearchPublications/2010-68-e.htm#a3</b:URL>
    <b:Year>2010</b:Year>
    <b:YearAccessed>2015</b:YearAccessed>
    <b:MonthAccessed>March</b:MonthAccessed>
    <b:DayAccessed>25</b:DayAccessed>
    <b:Author>
      <b:Author>
        <b:NameList>
          <b:Person>
            <b:Last>Martha Butler</b:Last>
            <b:First>Marilsa</b:First>
            <b:Middle>Tiedemann, Julia Nicol, and Dominique Valiquet</b:Middle>
          </b:Person>
        </b:NameList>
      </b:Author>
    </b:Author>
    <b:RefOrder>10</b:RefOrder>
  </b:Source>
  <b:Source>
    <b:Tag>Jac15</b:Tag>
    <b:SourceType>InternetSite</b:SourceType>
    <b:Guid>{8A735FA2-6BDF-0946-A93D-7F3B716175AB}</b:Guid>
    <b:Title>Jack Kevorkian Biography</b:Title>
    <b:Year>2015</b:Year>
    <b:InternetSiteTitle>Biography.com</b:InternetSiteTitle>
    <b:URL>http://www.biography.com/people/jack-kevorkian-9364141</b:URL>
    <b:YearAccessed>2015</b:YearAccessed>
    <b:MonthAccessed>March</b:MonthAccessed>
    <b:DayAccessed>23</b:DayAccessed>
    <b:RefOrder>3</b:RefOrder>
  </b:Source>
  <b:Source>
    <b:Tag>Sch11</b:Tag>
    <b:SourceType>ArticleInAPeriodical</b:SourceType>
    <b:Guid>{5C77747B-A7AB-314C-950D-7B60EDE33AE9}</b:Guid>
    <b:Author>
      <b:Author>
        <b:NameList>
          <b:Person>
            <b:Last>Schneider</b:Last>
            <b:First>Keith</b:First>
          </b:Person>
        </b:NameList>
      </b:Author>
    </b:Author>
    <b:Title>Dr. Jack Kevorkian Dies at 83; A Doctor Who Helped End Lives</b:Title>
    <b:Year>2011</b:Year>
    <b:Month>June </b:Month>
    <b:Day>3</b:Day>
    <b:Pages>1</b:Pages>
    <b:PeriodicalTitle>The New York Times </b:PeriodicalTitle>
    <b:RefOrder>4</b:RefOrder>
  </b:Source>
  <b:Source>
    <b:Tag>Fly08</b:Tag>
    <b:SourceType>JournalArticle</b:SourceType>
    <b:Guid>{D58F5878-6B12-EF41-AC8E-F4044F77639F}</b:Guid>
    <b:Author>
      <b:Author>
        <b:NameList>
          <b:Person>
            <b:Last>Flynn</b:Last>
            <b:First>Simone</b:First>
          </b:Person>
        </b:NameList>
      </b:Author>
    </b:Author>
    <b:Title>Relative Deprivation Theory</b:Title>
    <b:Year>2008</b:Year>
    <b:Pages>100-110</b:Pages>
    <b:JournalName>Sociology Reference Guide</b:JournalName>
    <b:RefOrder>5</b:RefOrder>
  </b:Source>
  <b:Source>
    <b:Tag>Dav59</b:Tag>
    <b:SourceType>JournalArticle</b:SourceType>
    <b:Guid>{A7AF49E0-6106-9C43-A94A-9E648A929715}</b:Guid>
    <b:Author>
      <b:Author>
        <b:NameList>
          <b:Person>
            <b:Last>Davis</b:Last>
            <b:First>James</b:First>
            <b:Middle>A.</b:Middle>
          </b:Person>
        </b:NameList>
      </b:Author>
    </b:Author>
    <b:Title>A Formal Interpretation of the Theory of Relative Deprivation</b:Title>
    <b:JournalName>Sociometry</b:JournalName>
    <b:Year>1959</b:Year>
    <b:Pages>280-296</b:Pages>
    <b:RefOrder>6</b:RefOrder>
  </b:Source>
  <b:Source>
    <b:Tag>Suz08</b:Tag>
    <b:SourceType>Book</b:SourceType>
    <b:Guid>{402BA59B-2E36-D14A-B66D-181C078F4AE8}</b:Guid>
    <b:Title>Social Movements </b:Title>
    <b:Publisher>Oxford University Press </b:Publisher>
    <b:City>Don Mills </b:City>
    <b:Year>2008</b:Year>
    <b:Author>
      <b:Author>
        <b:NameList>
          <b:Person>
            <b:Last>Staggenborg</b:Last>
            <b:First>Suzanne</b:First>
          </b:Person>
        </b:NameList>
      </b:Author>
    </b:Author>
    <b:StateProvince>Ontario</b:StateProvince>
    <b:RefOrder>11</b:RefOrder>
  </b:Source>
  <b:Source>
    <b:Tag>Sha14</b:Tag>
    <b:SourceType>InternetSite</b:SourceType>
    <b:Guid>{17DE26AF-35FE-094F-A555-D3DEE53B7C62}</b:Guid>
    <b:Title>Majority of Canadians support assisted suicide, provided there are safeguards: poll</b:Title>
    <b:Year>2014</b:Year>
    <b:InternetSiteTitle>National Post </b:InternetSiteTitle>
    <b:URL>http://news.nationalpost.com/news/majority-of-canadians-support-assisted-dying-provided-there-are-safeguards-poll/</b:URL>
    <b:YearAccessed>2015</b:YearAccessed>
    <b:MonthAccessed>March </b:MonthAccessed>
    <b:DayAccessed>27</b:DayAccessed>
    <b:Author>
      <b:Author>
        <b:NameList>
          <b:Person>
            <b:Last>Kirkey</b:Last>
            <b:First>Sharon</b:First>
          </b:Person>
        </b:NameList>
      </b:Author>
    </b:Author>
    <b:RefOrder>7</b:RefOrder>
  </b:Source>
  <b:Source>
    <b:Tag>Deb13</b:Tag>
    <b:SourceType>InternetSite</b:SourceType>
    <b:Guid>{C82F0867-A425-E24A-8901-92DA314DB419}</b:Guid>
    <b:Author>
      <b:Author>
        <b:NameList>
          <b:Person>
            <b:Last>Meyer</b:Last>
            <b:First>Deborah</b:First>
          </b:Person>
        </b:NameList>
      </b:Author>
    </b:Author>
    <b:Title>Which Is Better: Private Practice or Hospital Employment?</b:Title>
    <b:InternetSiteTitle>American Academy of Orthopaedic Surgeons </b:InternetSiteTitle>
    <b:URL>http://www.aaos.org/news/acadnews/2013/AAOS12_3_21.asp</b:URL>
    <b:Year>2013</b:Year>
    <b:YearAccessed>2015</b:YearAccessed>
    <b:MonthAccessed>March</b:MonthAccessed>
    <b:DayAccessed>25</b:DayAccessed>
    <b:RefOrder>8</b:RefOrder>
  </b:Source>
</b:Sources>
</file>

<file path=customXml/itemProps1.xml><?xml version="1.0" encoding="utf-8"?>
<ds:datastoreItem xmlns:ds="http://schemas.openxmlformats.org/officeDocument/2006/customXml" ds:itemID="{48D810A5-2999-134E-B37A-F879D1B11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12</Pages>
  <Words>2586</Words>
  <Characters>14745</Characters>
  <Application>Microsoft Macintosh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THE IMPACT OF THE GOVERNMENT ON THE SUCCESS OF THE RIGHT TO DIE MOVEMENT</vt:lpstr>
    </vt:vector>
  </TitlesOfParts>
  <Company>ShawCor Ltd.</Company>
  <LinksUpToDate>false</LinksUpToDate>
  <CharactersWithSpaces>17297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medical professionals ON THE SUCCESS OF THE RIGHT TO DIE MOVEMENT</dc:title>
  <dc:creator>Michelle Pierce</dc:creator>
  <cp:lastModifiedBy>Michelle Pierce</cp:lastModifiedBy>
  <cp:revision>3</cp:revision>
  <cp:lastPrinted>2015-03-31T15:09:00Z</cp:lastPrinted>
  <dcterms:created xsi:type="dcterms:W3CDTF">2015-03-31T14:26:00Z</dcterms:created>
  <dcterms:modified xsi:type="dcterms:W3CDTF">2015-03-31T15:45:00Z</dcterms:modified>
</cp:coreProperties>
</file>