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10: Transfer of Training</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A transfer of training is the generalization of knowledge and skills learned in training on the job and the maintenance of acquired knowledge and skills over time.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291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The two conditions of transfer of training are generalization and positive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291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According to the textbook, near transfer of training occurs when trainees are able to apply skills learned in training across a variety similar situation at work.</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291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Barriers to transfer of training tend to be associated with three themes:</w:t>
        <w:tab/>
        <w:t xml:space="preserve">managers, supervisors, and organizations.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Trainees is missing from the list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293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Baldwin and Ford’s model of the transfer of training process has three main factors including training inputs, training outputs, and organizations.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Conditions of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293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According to Baldwin and Ford’s model of the transfer of training process, trainee characteristics, training design, and the work environment have a direct effect on learning and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Retention not motivation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293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An important implication of Baldwin and Ford’s model is that learning and retention are sufficient conditions for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Necessary but not sufficient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294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Motivation to transfer is a trainee’s intended efforts to utilize skills and knowledge acquired in training on-the-job.</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294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Work environment characteristics both pre- and post-training have been found to impact training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295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The notion of readiness to learn and trainability is based on the following variables:</w:t>
        <w:tab/>
        <w:t xml:space="preserve">ability to learn, motivation to learn, and the level of supported expected after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299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Evidence appears to support the idea that trainees are more motivated and will acquire greater learning when training is mandated by management.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300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The trainer cannot possibly guarantee if the trainees have taken any required prerequisite course.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302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Managers can facilitate the transfer of training during training programs by showing their support for training. This may be done by having managers sign a training support contract.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Having managers attend training first sends a powerful message to other trainees that the training content is important to the company. This can be further enhanced by having managers lead certain portions of the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Before a trainee completes a training program, managers should develop detailed action plans that trainees will use to support transfer of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303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The textbook offers support for the existence of a positive relationship between training transfer and opportunities to practise newly acquired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17.</w:t>
        <w:tab/>
        <w:t xml:space="preserve"/>
      </w:r>
      <w:r>
        <w:rPr>
          <w:rFonts w:ascii="Times New Roman" w:hAnsi="Times New Roman" w:cs="Times New Roman"/>
          <w:sz w:val="24"/>
          <w:sz-cs w:val="24"/>
        </w:rPr>
        <w:t xml:space="preserve">Relapse prevention is an intervention that instructs trainees to anticipate transfer obstacles and high-risk situations in the work environment and to develop coping skills and strategies to overcome them.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Self-management interventions include instructing trainees to perform a series of steps to manage their transfer behaviour.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Booster sessions are extensions of training programs that include the introduction of new skills and knowledge.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They are simply a review (re-fresh) previously introduced material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308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The Learning Transfer System Inventory is simply a tool that measures and helps organizations diagnose their transfer system.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309</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Which university did the Ontario Lottery and Gaming Corporation partner with to design the Launch Pad to Success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University of Ottawa</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Queen’s University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University of Western Ontario</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University of Toronto</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ABC Ltd developed and launched a new leadership development program for managers with less than one year of experience. Shortly afterwards, ABC Ltd realized that the performance and behaviour of trainees actually deteriorated. What training transfer term best describes this outcome?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zero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poor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negative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vertical transfer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291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3.</w:t>
        <w:tab/>
        <w:t xml:space="preserve"/>
      </w:r>
      <w:r>
        <w:rPr>
          <w:rFonts w:ascii="Times New Roman" w:hAnsi="Times New Roman" w:cs="Times New Roman"/>
          <w:sz w:val="24"/>
          <w:sz-cs w:val="24"/>
        </w:rPr>
        <w:t xml:space="preserve">What is the concept that is concerned with the extent to which changes in trainee performance and behaviour impact organizational-wide outcomes?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near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horizontal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far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vertical transfer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Which of the following statements is supported by the textbook when looking at application of learned skills on the job over time?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Approximately 75 percent of employees apply learned skills on-the-job immediately after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Fewer than 15 percent apply learned skills on-the-job 12 months after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More than 15 percent apply learned skills on-the-job 12 months after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Nearly 50 percent apply learned skills on-the-job 12 months after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292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Which of the following is NOT a barrier to the transfer of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resources not available to use the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no time provided to use the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culture does not support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poor training methodology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Which of the following barriers to the transfer of training have been found to be the most critical?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supervisor support and the social support system in an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time pressures and the lack of opportunities to use new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old habits that could not be changed and a reward system that is not congruent with new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social support system and the work processes do not support the new skills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293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What is one critical implication that can be concluded from the Baldwin and Ford transfer model?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 characteristics have a direct effect on the work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work environment has a direct effect on training design.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Learning and retention are necessary conditions for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Learning and retention are sufficient conditions for transfer.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293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8.</w:t>
        <w:tab/>
        <w:t xml:space="preserve"/>
      </w:r>
      <w:r>
        <w:rPr>
          <w:rFonts w:ascii="Times New Roman" w:hAnsi="Times New Roman" w:cs="Times New Roman"/>
          <w:sz w:val="24"/>
          <w:sz-cs w:val="24"/>
        </w:rPr>
        <w:t xml:space="preserve">Which of the following trainee characteristics are NOT associated with training transfer?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cognitive ability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motivation to train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external locus of control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need for achievement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294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What has been a significant predictor of positive transfer where trainees effectively apply their new knowledge, skills, and attitudes acquired in training on the job?</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training motivation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motivation to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cognitive ability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job attitudes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294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The textbook identifies three learning principles that may be incorporated into training design so as to improve transfer of training. Which of the following is NOT included?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identical elements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blended elements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general principles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stimulus variability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294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In order to make its training realistic, ABC Ltd, a bartending training school, conducts classes in a bar-like environment including vibrant customers and loud music and using similar tools trainees will be using on-the-job. Under which learning principle does this scenario best fit?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far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general elements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specific elements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identical elements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If stimulus variability enables greater generalization of new skills, what type of transfer is especially important?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near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far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horizontal transfer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vertical transfer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295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13.</w:t>
        <w:tab/>
        <w:t xml:space="preserve"/>
      </w:r>
      <w:r>
        <w:rPr>
          <w:rFonts w:ascii="Times New Roman" w:hAnsi="Times New Roman" w:cs="Times New Roman"/>
          <w:sz w:val="24"/>
          <w:sz-cs w:val="24"/>
        </w:rPr>
        <w:t xml:space="preserve">What are the two characteristics of the work environment considered in Baldwin and Ford’s model of the transfer of training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external environment and internal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environment and on-the-job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pre-training environment and post-training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specific and general environment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295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What are the two specific characteristics of the post-training environment that appear to have the greatest impact on trainees’ ability to apply newly learned skills?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manager and peer support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learning environment and available rewards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available rewards and 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trainees’ level of experience and peer support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296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Among work environment factors, which appear to be the strongest predictor of a positive transfer of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 learning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strong reward systems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upper management support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 positive transfer climate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Authors H. Hutchins and L. Burke attempted to identify potential gaps in knowledge transfer amongst training professionals. What was the main conclusion of their report?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Most training professionals seem to be in general agreement on the main input factors.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There is an apparent gap between available research and application in specific areas of training transfer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Only half of respondents were able to answer the survey questions correctly.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On average, training professionals were fully utilizing all research-based best practices.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297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According to the transfer of training framework, what is one activity management should undertake prior to the start of a training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get employee input and involvement in the training 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make sure the ISD model is used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ensure trainees have an opportunity to apply newly learned skills on-the-job</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supportive feedback for the usage of new skills on-the-job</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298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18.</w:t>
        <w:tab/>
        <w:t xml:space="preserve"/>
      </w:r>
      <w:r>
        <w:rPr>
          <w:rFonts w:ascii="Times New Roman" w:hAnsi="Times New Roman" w:cs="Times New Roman"/>
          <w:sz w:val="24"/>
          <w:sz-cs w:val="24"/>
        </w:rPr>
        <w:t xml:space="preserve">According to the transfer of training framework, which of the following is NOT an activity that management should do to encourage transfer after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ensure trainees have the opportunity to use skills learned during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evaluate employees using performance metrics that are congruent with the newly acquired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publicly praise usage of newly acquired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evaluate performance and results irrespective of method used to accomplish 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298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According to the transfer of training framework, what should trainees do after training has ended?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ensure that trainees have immediate and frequent opportunities to practise and apply what they learn in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consider high-risk situations that might cause a relapse and develop strategies for overcoming them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 an action plan for transfer and show support by reducing job pressures and workload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stay involved in the training and transfer process by conducting field visits to observe use of trained skills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298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Which of the following factors is NOT included in the readiness to learn/trainability formula?</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ability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perceptions of the work environment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reward system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motivation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299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Which of the following is NOT a typical item in a supervisor’s training support contract?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provide time for the employee to complete pre-course assignments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provide release time for attendance and ensure that the employee’s workload is transferred to others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provide an opportunity for the trainee to deliver feedback as to the effectiveness and relevance of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timely opportunities to implement the skills and reinforce new behaviours upon the return of the trainee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301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22.</w:t>
        <w:tab/>
        <w:t xml:space="preserve"/>
      </w:r>
      <w:r>
        <w:rPr>
          <w:rFonts w:ascii="Times New Roman" w:hAnsi="Times New Roman" w:cs="Times New Roman"/>
          <w:sz w:val="24"/>
          <w:sz-cs w:val="24"/>
        </w:rPr>
        <w:t xml:space="preserve">Which activity would a trainer suggest to a manager to ensure trainees are prepared for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provide employees with the opportunity to review pre-training material</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explain the ISD model to 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 an action plan for the employee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employees with the opportunity to share their learning experiences with other employees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300|301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Which of the following is NOT addressed in the textbook as actions trainees should take in preparation for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understand why he/she is participating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think about work situations that may be used as examples during training sessions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make sure they understand the rationale behind the chosen training design method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understand expectations for after-training changes in behaviour and 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302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did the top executives at Finning Ltd. do to demonstrate that management was serious about learning and the application of new skills on the job?</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They allocated significant resources for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They attended and helped deliver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They created a culture that promoted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They demonstrated the need for organizational change.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302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Which of the following is NOT referenced by Burke and Hutchins as a best practice strategy for transfer of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coach and provide opportunities to practise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track and measure transfer of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use collaborative strategies, role plays, and small group activities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do a pre-training evaluation of skills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305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26.</w:t>
        <w:tab/>
        <w:t xml:space="preserve"/>
      </w:r>
      <w:r>
        <w:rPr>
          <w:rFonts w:ascii="Times New Roman" w:hAnsi="Times New Roman" w:cs="Times New Roman"/>
          <w:sz w:val="24"/>
          <w:sz-cs w:val="24"/>
        </w:rPr>
        <w:t xml:space="preserve">Which of the following is a potential high risk situation that may facilitate the return of pre-training behaviour?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relapse prevention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time pressures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abundance of resources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management support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306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27.</w:t>
        <w:tab/>
        <w:t xml:space="preserve"/>
      </w:r>
      <w:r>
        <w:rPr>
          <w:rFonts w:ascii="Times New Roman" w:hAnsi="Times New Roman" w:cs="Times New Roman"/>
          <w:sz w:val="24"/>
          <w:sz-cs w:val="24"/>
        </w:rPr>
        <w:t xml:space="preserve">The textbook identifies several steps associated with self-management interventions. Which of the following is NOT identified as a self-management intervention?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identifying low-risk situations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setting goals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rewarding oneself</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checking in on your progress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307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You are a human resource manager for a large company. Your managers have just completed a training program designed to improve the managers’ interpersonal skills. What post-training supplements would you suggest the company use based on evidence provided in the textbook?</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self-coaching and booster sessions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booster sessions and upward 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self-coaching and upward 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relapse prevention and upward feedback</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309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Which concept references having the trainee reflect on his/her performance and set transfer goals for a period of time after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corporate training climate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booster session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self-coaching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308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Which of the following is a specific factor in a transfer system?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self-efficacy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design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perceived external validity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peer support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310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Describe and distinguish between the terms horizontal transfer and vertical transfer.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Horizontal transfer refers to the transfer of knowledge and skills across different settings or contexts at the same level, while vertical transfer refers to transfer from the individual or trainee level to the organizational level. Vertical transfer also concerns itself with the degree to which changes in trainee behaviour or performance result in an improvement in the organization’s overall performance. Since vertical transfer cannot occur without horizontal transfer, horizontal transfer is the primary focus of training and development.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List at least 6 barriers to the transfer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(1)</w:t>
        <w:tab/>
        <w:t xml:space="preserve">immediate manager does not support the training, </w:t>
      </w:r>
    </w:p>
    <w:p>
      <w:pPr/>
      <w:r>
        <w:rPr>
          <w:rFonts w:ascii="Times New Roman" w:hAnsi="Times New Roman" w:cs="Times New Roman"/>
          <w:sz w:val="24"/>
          <w:sz-cs w:val="24"/>
        </w:rPr>
        <w:t xml:space="preserve">(2)</w:t>
        <w:tab/>
        <w:t xml:space="preserve">the culture in the work group does not support the training, </w:t>
      </w:r>
    </w:p>
    <w:p>
      <w:pPr/>
      <w:r>
        <w:rPr>
          <w:rFonts w:ascii="Times New Roman" w:hAnsi="Times New Roman" w:cs="Times New Roman"/>
          <w:sz w:val="24"/>
          <w:sz-cs w:val="24"/>
        </w:rPr>
        <w:t xml:space="preserve">(3)</w:t>
        <w:tab/>
        <w:t xml:space="preserve">no opportunity exists to use the skills, </w:t>
      </w:r>
    </w:p>
    <w:p>
      <w:pPr/>
      <w:r>
        <w:rPr>
          <w:rFonts w:ascii="Times New Roman" w:hAnsi="Times New Roman" w:cs="Times New Roman"/>
          <w:sz w:val="24"/>
          <w:sz-cs w:val="24"/>
        </w:rPr>
        <w:t xml:space="preserve">(4)</w:t>
        <w:tab/>
        <w:t xml:space="preserve">no time is provided to use the skills, </w:t>
      </w:r>
    </w:p>
    <w:p>
      <w:pPr/>
      <w:r>
        <w:rPr>
          <w:rFonts w:ascii="Times New Roman" w:hAnsi="Times New Roman" w:cs="Times New Roman"/>
          <w:sz w:val="24"/>
          <w:sz-cs w:val="24"/>
        </w:rPr>
        <w:t xml:space="preserve">(5)</w:t>
        <w:tab/>
        <w:t xml:space="preserve">skills could not be applied to the job, </w:t>
      </w:r>
    </w:p>
    <w:p>
      <w:pPr/>
      <w:r>
        <w:rPr>
          <w:rFonts w:ascii="Times New Roman" w:hAnsi="Times New Roman" w:cs="Times New Roman"/>
          <w:sz w:val="24"/>
          <w:sz-cs w:val="24"/>
        </w:rPr>
        <w:t xml:space="preserve">(6)</w:t>
        <w:tab/>
        <w:t xml:space="preserve">the systems and processes did not support the skills, </w:t>
      </w:r>
    </w:p>
    <w:p>
      <w:pPr/>
      <w:r>
        <w:rPr>
          <w:rFonts w:ascii="Times New Roman" w:hAnsi="Times New Roman" w:cs="Times New Roman"/>
          <w:sz w:val="24"/>
          <w:sz-cs w:val="24"/>
        </w:rPr>
        <w:t xml:space="preserve">(7)</w:t>
        <w:tab/>
        <w:t xml:space="preserve">the resources are not available to use the skills, </w:t>
      </w:r>
    </w:p>
    <w:p>
      <w:pPr/>
      <w:r>
        <w:rPr>
          <w:rFonts w:ascii="Times New Roman" w:hAnsi="Times New Roman" w:cs="Times New Roman"/>
          <w:sz w:val="24"/>
          <w:sz-cs w:val="24"/>
        </w:rPr>
        <w:t xml:space="preserve">(8)</w:t>
        <w:tab/>
        <w:t xml:space="preserve">skills no longer apply because of changed job responsibilities, </w:t>
      </w:r>
    </w:p>
    <w:p>
      <w:pPr/>
      <w:r>
        <w:rPr>
          <w:rFonts w:ascii="Times New Roman" w:hAnsi="Times New Roman" w:cs="Times New Roman"/>
          <w:sz w:val="24"/>
          <w:sz-cs w:val="24"/>
        </w:rPr>
        <w:t xml:space="preserve">(9)</w:t>
        <w:tab/>
        <w:t xml:space="preserve">skills are not appropriate in our work unit, </w:t>
      </w:r>
    </w:p>
    <w:p>
      <w:pPr/>
      <w:r>
        <w:rPr>
          <w:rFonts w:ascii="Times New Roman" w:hAnsi="Times New Roman" w:cs="Times New Roman"/>
          <w:sz w:val="24"/>
          <w:sz-cs w:val="24"/>
        </w:rPr>
        <w:t xml:space="preserve">(10)</w:t>
        <w:tab/>
        <w:t xml:space="preserve">did not see a need to apply what was learned, </w:t>
      </w:r>
    </w:p>
    <w:p>
      <w:pPr/>
      <w:r>
        <w:rPr>
          <w:rFonts w:ascii="Times New Roman" w:hAnsi="Times New Roman" w:cs="Times New Roman"/>
          <w:sz w:val="24"/>
          <w:sz-cs w:val="24"/>
        </w:rPr>
        <w:t xml:space="preserve">(11)</w:t>
        <w:tab/>
        <w:t xml:space="preserve">old habits could not be changed, and </w:t>
      </w:r>
    </w:p>
    <w:p>
      <w:pPr/>
      <w:r>
        <w:rPr>
          <w:rFonts w:ascii="Times New Roman" w:hAnsi="Times New Roman" w:cs="Times New Roman"/>
          <w:sz w:val="24"/>
          <w:sz-cs w:val="24"/>
        </w:rPr>
        <w:t xml:space="preserve">(12)</w:t>
        <w:tab/>
        <w:t xml:space="preserve">reward systems don’t support new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Describe things that management can do before, during, and after training to improve the transfer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Before training, management should carefully determine who should be trained, meet with employees to discuss how they will benefit from the training, get employee input and involvement in the training process, and provide employees with support (i.e., release time). During training managers should participate in the training program, attend the training program ahead of the trainees, and reassign employees’ work while they attend training. After training, managers should provide trainees with immediate and frequent opportunities to practise and apply what they learned on-the-job, encourage and reinforce the use of the new skills, and develop an action plan with trainees and show support for them.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Describe things that trainers can do before, during, and after training to improve the transfer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Before training, trainers should ensure the instructional systems design has been properly applied, ensure that trainees and supervisors have met to discuss the training, find out what the expectations of supervisors and trainees are for the training, and ensure that trainees are properly prepared for the training. During training, trainers should incorporate conditions of practice, adult learning principles, and other learning principles in the design of the training, and be sure to include content and examples that are relevant and meaningful to the trainees. After training, the trainer provides transfer enhancement procedures or post-training transfer intervention, has trainees prepare and commit to performance contracts, conducts follow-up or booster sessions, and generally stays involved in the process by conducting field visits and by providing additional support.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Define transfer system and identify at least four factors that constitute the system.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transfer system refers to all factors in the person, training, and organization that influence transfer of learning to job performance. There are 16 factors that make up the transfer system and constitute the LTSI (Learning Transfer System Inventory) developed by Holton and colleagues: 11 factors are for specific training programs – learner readiness, motivation to transfer, positive and negative personal outcomes, peer support, etc. There are also 5 general factors—transfer effort–performance expectations, performance–outcomes expectations, resistance or openness to change, performance self efficacy, performance coaching (see Table 10.6).</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Describe things that trainees can do before, during, and after training to improve the transfer of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Before training, trainees should find out what they can about the training program, meet with their supervisors to discuss the training program and to develop an action plan, and do what is necessary to prepare for the training program. During training, trainees should enter with a positive attitude and motivation to learn, be actively engaged in the training program, and develop an action plan for applying the training on-the-job. After training, trainees should begin using their new knowledge and skills as quickly as possible, meet with their supervisor to discuss opportunities to use their new skills, form a “buddy system” with peers who also attended the training program, anticipate situations that might cause a relapse to their old way of working and develop strategies for dealing with a relapse, and set their own goals for managing the transfer of their new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