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509870" w14:textId="77777777" w:rsidR="00275CEA" w:rsidRDefault="00FF6488">
      <w:r>
        <w:t>PSY1101 – Chapter 6 Part 2</w:t>
      </w:r>
    </w:p>
    <w:p w14:paraId="77F4F6D9" w14:textId="77777777" w:rsidR="00FF6488" w:rsidRDefault="00FF6488"/>
    <w:p w14:paraId="4C1B268A" w14:textId="5D0B64D5" w:rsidR="00EC00BF" w:rsidRPr="00EC00BF" w:rsidRDefault="00EC00BF">
      <w:pPr>
        <w:rPr>
          <w:b/>
          <w:u w:val="single"/>
        </w:rPr>
      </w:pPr>
      <w:r w:rsidRPr="00EC00BF">
        <w:rPr>
          <w:b/>
          <w:u w:val="single"/>
        </w:rPr>
        <w:t>Perceptual Organization</w:t>
      </w:r>
    </w:p>
    <w:p w14:paraId="48A264E2" w14:textId="77777777" w:rsidR="00FF6488" w:rsidRDefault="00EC00BF" w:rsidP="00EC00BF">
      <w:pPr>
        <w:pStyle w:val="ListParagraph"/>
        <w:numPr>
          <w:ilvl w:val="0"/>
          <w:numId w:val="2"/>
        </w:numPr>
      </w:pPr>
      <w:r>
        <w:rPr>
          <w:b/>
        </w:rPr>
        <w:t>Gestalt</w:t>
      </w:r>
      <w:r>
        <w:t xml:space="preserve"> is an organized whole; gestalt psychologists emphasized our tendency to integrate pieces of information into meaningful wholes</w:t>
      </w:r>
    </w:p>
    <w:p w14:paraId="0FAF5A16" w14:textId="77777777" w:rsidR="003811DF" w:rsidRDefault="003811DF" w:rsidP="003811DF"/>
    <w:p w14:paraId="214E5D66" w14:textId="77777777" w:rsidR="003811DF" w:rsidRDefault="003811DF" w:rsidP="003811DF">
      <w:pPr>
        <w:rPr>
          <w:b/>
        </w:rPr>
      </w:pPr>
      <w:r>
        <w:rPr>
          <w:b/>
        </w:rPr>
        <w:t>Form Perception</w:t>
      </w:r>
    </w:p>
    <w:p w14:paraId="30798E08" w14:textId="77777777" w:rsidR="003811DF" w:rsidRDefault="003811DF" w:rsidP="003811DF">
      <w:pPr>
        <w:pStyle w:val="ListParagraph"/>
        <w:numPr>
          <w:ilvl w:val="0"/>
          <w:numId w:val="2"/>
        </w:numPr>
      </w:pPr>
      <w:r>
        <w:rPr>
          <w:b/>
        </w:rPr>
        <w:t xml:space="preserve">Figure-ground </w:t>
      </w:r>
      <w:r>
        <w:t>is the organization of the visual field into objects (the figures) that stand out from their surroundings (the ground)</w:t>
      </w:r>
    </w:p>
    <w:p w14:paraId="08F96A85" w14:textId="77777777" w:rsidR="003811DF" w:rsidRDefault="003811DF" w:rsidP="003811DF">
      <w:pPr>
        <w:pStyle w:val="ListParagraph"/>
        <w:numPr>
          <w:ilvl w:val="0"/>
          <w:numId w:val="2"/>
        </w:numPr>
      </w:pPr>
      <w:r>
        <w:rPr>
          <w:b/>
        </w:rPr>
        <w:t xml:space="preserve">Grouping </w:t>
      </w:r>
      <w:r>
        <w:t>is the perceptual tendency to organize stimuli into coherent groups</w:t>
      </w:r>
    </w:p>
    <w:p w14:paraId="14D0BF99" w14:textId="77777777" w:rsidR="003811DF" w:rsidRDefault="003811DF" w:rsidP="003811DF">
      <w:pPr>
        <w:pStyle w:val="ListParagraph"/>
        <w:numPr>
          <w:ilvl w:val="1"/>
          <w:numId w:val="2"/>
        </w:numPr>
      </w:pPr>
      <w:r>
        <w:t>Proximity</w:t>
      </w:r>
    </w:p>
    <w:p w14:paraId="3ACBF736" w14:textId="77777777" w:rsidR="003811DF" w:rsidRDefault="003811DF" w:rsidP="003811DF">
      <w:pPr>
        <w:pStyle w:val="ListParagraph"/>
        <w:numPr>
          <w:ilvl w:val="1"/>
          <w:numId w:val="2"/>
        </w:numPr>
      </w:pPr>
      <w:r>
        <w:t>Similarity</w:t>
      </w:r>
    </w:p>
    <w:p w14:paraId="15283FE1" w14:textId="77777777" w:rsidR="003811DF" w:rsidRDefault="003811DF" w:rsidP="003811DF">
      <w:pPr>
        <w:pStyle w:val="ListParagraph"/>
        <w:numPr>
          <w:ilvl w:val="1"/>
          <w:numId w:val="2"/>
        </w:numPr>
      </w:pPr>
      <w:r>
        <w:t>Continuity</w:t>
      </w:r>
    </w:p>
    <w:p w14:paraId="333282AE" w14:textId="77777777" w:rsidR="003811DF" w:rsidRDefault="003811DF" w:rsidP="003811DF">
      <w:pPr>
        <w:pStyle w:val="ListParagraph"/>
        <w:numPr>
          <w:ilvl w:val="1"/>
          <w:numId w:val="2"/>
        </w:numPr>
      </w:pPr>
      <w:r>
        <w:t>Connectedness</w:t>
      </w:r>
    </w:p>
    <w:p w14:paraId="19050965" w14:textId="717C2C57" w:rsidR="00EC00BF" w:rsidRDefault="003C37B6" w:rsidP="003C37B6">
      <w:pPr>
        <w:pStyle w:val="ListParagraph"/>
        <w:numPr>
          <w:ilvl w:val="1"/>
          <w:numId w:val="2"/>
        </w:numPr>
      </w:pPr>
      <w:r>
        <w:t>Continuity</w:t>
      </w:r>
    </w:p>
    <w:p w14:paraId="43BE055C" w14:textId="30150EEF" w:rsidR="003C37B6" w:rsidRDefault="003C37B6" w:rsidP="003C37B6">
      <w:pPr>
        <w:rPr>
          <w:b/>
        </w:rPr>
      </w:pPr>
      <w:r>
        <w:rPr>
          <w:b/>
        </w:rPr>
        <w:t>Depth Perception</w:t>
      </w:r>
    </w:p>
    <w:p w14:paraId="0C944B2F" w14:textId="5102D060" w:rsidR="003C37B6" w:rsidRDefault="003C37B6" w:rsidP="003C37B6">
      <w:pPr>
        <w:pStyle w:val="ListParagraph"/>
        <w:numPr>
          <w:ilvl w:val="0"/>
          <w:numId w:val="3"/>
        </w:numPr>
      </w:pPr>
      <w:r>
        <w:rPr>
          <w:b/>
        </w:rPr>
        <w:t xml:space="preserve">Depth perception </w:t>
      </w:r>
      <w:r>
        <w:t>is the ability to see objects in three dimensions although the images that strike the retina are two-dimensional; allows us to judge distance</w:t>
      </w:r>
    </w:p>
    <w:p w14:paraId="773F4339" w14:textId="7D996F1E" w:rsidR="003C37B6" w:rsidRDefault="003C37B6" w:rsidP="003C37B6">
      <w:pPr>
        <w:pStyle w:val="ListParagraph"/>
        <w:numPr>
          <w:ilvl w:val="0"/>
          <w:numId w:val="3"/>
        </w:numPr>
      </w:pPr>
      <w:r>
        <w:rPr>
          <w:b/>
        </w:rPr>
        <w:t xml:space="preserve">Visual cliff </w:t>
      </w:r>
      <w:r>
        <w:t>is a laboratory device for testing depth perception in infants and young animals</w:t>
      </w:r>
    </w:p>
    <w:p w14:paraId="6C39B9CA" w14:textId="114F146D" w:rsidR="003C37B6" w:rsidRDefault="003C37B6" w:rsidP="003C37B6">
      <w:pPr>
        <w:pStyle w:val="ListParagraph"/>
        <w:numPr>
          <w:ilvl w:val="1"/>
          <w:numId w:val="3"/>
        </w:numPr>
      </w:pPr>
      <w:r>
        <w:t>Most had enough depth perception not to crawl onto the glass</w:t>
      </w:r>
    </w:p>
    <w:p w14:paraId="17722701" w14:textId="2C111DF1" w:rsidR="003C37B6" w:rsidRDefault="003C37B6" w:rsidP="003C37B6">
      <w:pPr>
        <w:pStyle w:val="ListParagraph"/>
        <w:numPr>
          <w:ilvl w:val="0"/>
          <w:numId w:val="3"/>
        </w:numPr>
      </w:pPr>
      <w:r>
        <w:rPr>
          <w:b/>
        </w:rPr>
        <w:t xml:space="preserve">Binocular cues </w:t>
      </w:r>
      <w:r>
        <w:t>are depth cues, such as retinal disparity, that depend on the use of two eyes</w:t>
      </w:r>
    </w:p>
    <w:p w14:paraId="27B675FA" w14:textId="0CF40237" w:rsidR="003C37B6" w:rsidRDefault="003C37B6" w:rsidP="003C37B6">
      <w:pPr>
        <w:pStyle w:val="ListParagraph"/>
        <w:numPr>
          <w:ilvl w:val="0"/>
          <w:numId w:val="3"/>
        </w:numPr>
      </w:pPr>
      <w:r>
        <w:rPr>
          <w:b/>
        </w:rPr>
        <w:t xml:space="preserve">Retinal disparity </w:t>
      </w:r>
      <w:r>
        <w:t>is a binocular cue for perceiving depth: By comparing images from the retinas in the two eyes, the brain computes distance – the greater the disparity (difference) between the two images, the closer the objects</w:t>
      </w:r>
    </w:p>
    <w:p w14:paraId="323DEE84" w14:textId="5F49F9BF" w:rsidR="003C37B6" w:rsidRDefault="003C37B6" w:rsidP="003C37B6">
      <w:pPr>
        <w:pStyle w:val="ListParagraph"/>
        <w:numPr>
          <w:ilvl w:val="0"/>
          <w:numId w:val="3"/>
        </w:numPr>
      </w:pPr>
      <w:r>
        <w:rPr>
          <w:b/>
        </w:rPr>
        <w:t xml:space="preserve">Monocular cues </w:t>
      </w:r>
      <w:r>
        <w:t xml:space="preserve">are depth cues, such as interposition and linear perspective, available to either eye alone </w:t>
      </w:r>
    </w:p>
    <w:p w14:paraId="342B3C35" w14:textId="25383B7E" w:rsidR="00BD6C1C" w:rsidRDefault="00BD6C1C" w:rsidP="00BD6C1C">
      <w:pPr>
        <w:rPr>
          <w:b/>
        </w:rPr>
      </w:pPr>
      <w:r>
        <w:rPr>
          <w:b/>
        </w:rPr>
        <w:t>Motion Perception</w:t>
      </w:r>
    </w:p>
    <w:p w14:paraId="793945D0" w14:textId="01136BD2" w:rsidR="00BD6C1C" w:rsidRDefault="00BD6C1C" w:rsidP="00BD6C1C">
      <w:pPr>
        <w:pStyle w:val="ListParagraph"/>
        <w:numPr>
          <w:ilvl w:val="0"/>
          <w:numId w:val="4"/>
        </w:numPr>
      </w:pPr>
      <w:r>
        <w:rPr>
          <w:b/>
        </w:rPr>
        <w:t xml:space="preserve">Phi phenomenon </w:t>
      </w:r>
      <w:r>
        <w:t>is an illusion of movement created when two or more adjacent lights blink on and off in quick succession</w:t>
      </w:r>
    </w:p>
    <w:p w14:paraId="40A121FA" w14:textId="546A859D" w:rsidR="001B0BA7" w:rsidRDefault="001B0BA7" w:rsidP="00BD6C1C">
      <w:pPr>
        <w:pStyle w:val="ListParagraph"/>
        <w:numPr>
          <w:ilvl w:val="0"/>
          <w:numId w:val="4"/>
        </w:numPr>
      </w:pPr>
      <w:r>
        <w:t>Stroboscopic movement is a rapid series of slightly varying images (film animation, 24 slides in 1 seconds equals movement)</w:t>
      </w:r>
    </w:p>
    <w:p w14:paraId="1C1F8A3F" w14:textId="7AA4F4CF" w:rsidR="001B0BA7" w:rsidRDefault="001B0BA7" w:rsidP="001B0BA7">
      <w:pPr>
        <w:rPr>
          <w:b/>
        </w:rPr>
      </w:pPr>
      <w:r>
        <w:rPr>
          <w:b/>
        </w:rPr>
        <w:t>Perceptual Constancy</w:t>
      </w:r>
    </w:p>
    <w:p w14:paraId="12D7C4C8" w14:textId="3BDC943E" w:rsidR="001B0BA7" w:rsidRPr="001B0BA7" w:rsidRDefault="001B0BA7" w:rsidP="001B0BA7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Perceptual constancy </w:t>
      </w:r>
      <w:r>
        <w:t>is perceiving objects as unchanging (having consistent shapes, size, lightness, and color) even as illumination and retinal images changes</w:t>
      </w:r>
    </w:p>
    <w:p w14:paraId="182FF16E" w14:textId="7FA9B3A9" w:rsidR="001B0BA7" w:rsidRPr="001B0BA7" w:rsidRDefault="001B0BA7" w:rsidP="001B0BA7">
      <w:pPr>
        <w:pStyle w:val="ListParagraph"/>
        <w:numPr>
          <w:ilvl w:val="1"/>
          <w:numId w:val="5"/>
        </w:numPr>
        <w:rPr>
          <w:b/>
        </w:rPr>
      </w:pPr>
      <w:r>
        <w:t>Shape constancy</w:t>
      </w:r>
    </w:p>
    <w:p w14:paraId="024DD9D0" w14:textId="20FFD9FB" w:rsidR="001B0BA7" w:rsidRPr="001B0BA7" w:rsidRDefault="001B0BA7" w:rsidP="001B0BA7">
      <w:pPr>
        <w:pStyle w:val="ListParagraph"/>
        <w:numPr>
          <w:ilvl w:val="1"/>
          <w:numId w:val="5"/>
        </w:numPr>
        <w:rPr>
          <w:b/>
        </w:rPr>
      </w:pPr>
      <w:r>
        <w:t>Size constancy</w:t>
      </w:r>
    </w:p>
    <w:p w14:paraId="34DD1874" w14:textId="4E7A77D7" w:rsidR="001B0BA7" w:rsidRPr="001B0BA7" w:rsidRDefault="001B0BA7" w:rsidP="001B0BA7">
      <w:pPr>
        <w:pStyle w:val="ListParagraph"/>
        <w:numPr>
          <w:ilvl w:val="1"/>
          <w:numId w:val="5"/>
        </w:numPr>
        <w:rPr>
          <w:b/>
        </w:rPr>
      </w:pPr>
      <w:r>
        <w:t>Light constancy</w:t>
      </w:r>
    </w:p>
    <w:p w14:paraId="2A4809D0" w14:textId="6D672A19" w:rsidR="001B0BA7" w:rsidRPr="00F54606" w:rsidRDefault="001B0BA7" w:rsidP="00F54606">
      <w:pPr>
        <w:pStyle w:val="ListParagraph"/>
        <w:numPr>
          <w:ilvl w:val="1"/>
          <w:numId w:val="5"/>
        </w:numPr>
        <w:rPr>
          <w:b/>
        </w:rPr>
      </w:pPr>
      <w:r w:rsidRPr="001B0BA7">
        <w:rPr>
          <w:b/>
        </w:rPr>
        <w:t xml:space="preserve">Color constancy </w:t>
      </w:r>
      <w:r>
        <w:t>is perceiving familiar objects as having consistent color, even if changing illumination alters the wave-lengths reflected by the object</w:t>
      </w:r>
    </w:p>
    <w:p w14:paraId="29C6FA3E" w14:textId="463D4EA1" w:rsidR="00F54606" w:rsidRDefault="00F54606" w:rsidP="00F54606">
      <w:pPr>
        <w:rPr>
          <w:b/>
          <w:u w:val="single"/>
        </w:rPr>
      </w:pPr>
      <w:r>
        <w:rPr>
          <w:b/>
          <w:u w:val="single"/>
        </w:rPr>
        <w:lastRenderedPageBreak/>
        <w:t xml:space="preserve">Perceptual Interpretation </w:t>
      </w:r>
    </w:p>
    <w:p w14:paraId="4D4896A7" w14:textId="77777777" w:rsidR="00F54606" w:rsidRDefault="00F54606" w:rsidP="00F54606"/>
    <w:p w14:paraId="38FE6169" w14:textId="2031F1E7" w:rsidR="00F54606" w:rsidRDefault="00F54606" w:rsidP="00F54606">
      <w:pPr>
        <w:rPr>
          <w:b/>
        </w:rPr>
      </w:pPr>
      <w:r>
        <w:rPr>
          <w:b/>
        </w:rPr>
        <w:t>Sensory Deprivation and Restored Vision</w:t>
      </w:r>
    </w:p>
    <w:p w14:paraId="03F99BEE" w14:textId="48C5AF04" w:rsidR="00197604" w:rsidRDefault="00197604" w:rsidP="00197604">
      <w:pPr>
        <w:pStyle w:val="ListParagraph"/>
        <w:numPr>
          <w:ilvl w:val="0"/>
          <w:numId w:val="5"/>
        </w:numPr>
      </w:pPr>
      <w:r>
        <w:t>There is a critical period for sensory and perceptual development</w:t>
      </w:r>
    </w:p>
    <w:p w14:paraId="62D81161" w14:textId="55A2C3B4" w:rsidR="00197604" w:rsidRDefault="00197604" w:rsidP="00197604">
      <w:pPr>
        <w:pStyle w:val="ListParagraph"/>
        <w:numPr>
          <w:ilvl w:val="0"/>
          <w:numId w:val="5"/>
        </w:numPr>
      </w:pPr>
      <w:r>
        <w:t>Covering one eye of an adult for several months will have no effect on sight once it is removed</w:t>
      </w:r>
    </w:p>
    <w:p w14:paraId="2B9D8923" w14:textId="2FE09346" w:rsidR="00197604" w:rsidRDefault="00197604" w:rsidP="00197604">
      <w:pPr>
        <w:pStyle w:val="ListParagraph"/>
        <w:numPr>
          <w:ilvl w:val="1"/>
          <w:numId w:val="5"/>
        </w:numPr>
      </w:pPr>
      <w:r>
        <w:t>During this critical period this would be much different</w:t>
      </w:r>
    </w:p>
    <w:p w14:paraId="5C22413A" w14:textId="77777777" w:rsidR="00197604" w:rsidRDefault="00197604" w:rsidP="00197604"/>
    <w:p w14:paraId="4BF59970" w14:textId="280C43D1" w:rsidR="00197604" w:rsidRDefault="00197604" w:rsidP="00F54606">
      <w:pPr>
        <w:rPr>
          <w:b/>
        </w:rPr>
      </w:pPr>
      <w:r>
        <w:rPr>
          <w:b/>
        </w:rPr>
        <w:t>Perceptual Adaptation</w:t>
      </w:r>
    </w:p>
    <w:p w14:paraId="35974338" w14:textId="5F953BB5" w:rsidR="00030A06" w:rsidRPr="00030A06" w:rsidRDefault="00030A06" w:rsidP="00030A06">
      <w:pPr>
        <w:pStyle w:val="ListParagraph"/>
        <w:numPr>
          <w:ilvl w:val="0"/>
          <w:numId w:val="6"/>
        </w:numPr>
        <w:rPr>
          <w:b/>
        </w:rPr>
      </w:pPr>
      <w:r>
        <w:t>Example of goggles that perceive everything 40 m to the left</w:t>
      </w:r>
    </w:p>
    <w:p w14:paraId="211FE4B2" w14:textId="183ECFC5" w:rsidR="00030A06" w:rsidRPr="00030A06" w:rsidRDefault="00030A06" w:rsidP="00030A06">
      <w:pPr>
        <w:pStyle w:val="ListParagraph"/>
        <w:numPr>
          <w:ilvl w:val="1"/>
          <w:numId w:val="6"/>
        </w:numPr>
        <w:rPr>
          <w:b/>
        </w:rPr>
      </w:pPr>
      <w:r>
        <w:t>Humans can adapt</w:t>
      </w:r>
    </w:p>
    <w:p w14:paraId="6E24E3A9" w14:textId="1DFD8076" w:rsidR="00030A06" w:rsidRPr="00030A06" w:rsidRDefault="00030A06" w:rsidP="00030A06">
      <w:pPr>
        <w:pStyle w:val="ListParagraph"/>
        <w:numPr>
          <w:ilvl w:val="1"/>
          <w:numId w:val="6"/>
        </w:numPr>
        <w:rPr>
          <w:b/>
        </w:rPr>
      </w:pPr>
      <w:r>
        <w:t>There would be an aftereffect once the goggles are removed but then a human would once again adapt</w:t>
      </w:r>
    </w:p>
    <w:p w14:paraId="40587E99" w14:textId="0BB853D9" w:rsidR="00030A06" w:rsidRPr="00030A06" w:rsidRDefault="00030A06" w:rsidP="00030A0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Perceptual adaptation </w:t>
      </w:r>
      <w:r>
        <w:t>in vision, is the ability to adjust to an artificially displaced or even inverted visual field</w:t>
      </w:r>
    </w:p>
    <w:p w14:paraId="3BC18FD9" w14:textId="77777777" w:rsidR="00030A06" w:rsidRDefault="00030A06" w:rsidP="00030A06"/>
    <w:p w14:paraId="02E48687" w14:textId="4D37097A" w:rsidR="00030A06" w:rsidRDefault="00030A06" w:rsidP="00030A06">
      <w:pPr>
        <w:rPr>
          <w:b/>
        </w:rPr>
      </w:pPr>
      <w:r>
        <w:rPr>
          <w:b/>
        </w:rPr>
        <w:t>Perceptual Set</w:t>
      </w:r>
    </w:p>
    <w:p w14:paraId="14098B70" w14:textId="0F5B516E" w:rsidR="00030A06" w:rsidRDefault="001D651F" w:rsidP="001D651F">
      <w:pPr>
        <w:pStyle w:val="ListParagraph"/>
        <w:numPr>
          <w:ilvl w:val="0"/>
          <w:numId w:val="7"/>
        </w:numPr>
      </w:pPr>
      <w:r>
        <w:rPr>
          <w:b/>
        </w:rPr>
        <w:t xml:space="preserve">Perceptual set </w:t>
      </w:r>
      <w:r>
        <w:t>is a mental predisposition to perceive one thing and not another</w:t>
      </w:r>
    </w:p>
    <w:p w14:paraId="017C0F15" w14:textId="4226ACE3" w:rsidR="001D651F" w:rsidRDefault="001D651F" w:rsidP="001D651F">
      <w:pPr>
        <w:pStyle w:val="ListParagraph"/>
        <w:numPr>
          <w:ilvl w:val="1"/>
          <w:numId w:val="7"/>
        </w:numPr>
      </w:pPr>
      <w:r>
        <w:t>Case of the loch ness monster photo, tree or monster?</w:t>
      </w:r>
    </w:p>
    <w:p w14:paraId="359D0B3C" w14:textId="21BB9E5F" w:rsidR="00C24390" w:rsidRDefault="00C24390" w:rsidP="001D651F">
      <w:pPr>
        <w:pStyle w:val="ListParagraph"/>
        <w:numPr>
          <w:ilvl w:val="1"/>
          <w:numId w:val="7"/>
        </w:numPr>
      </w:pPr>
      <w:r>
        <w:t>Preferring a specific food because you are told one contains something you wouldn’t usually like</w:t>
      </w:r>
    </w:p>
    <w:p w14:paraId="29439BC5" w14:textId="5964DD62" w:rsidR="00C24390" w:rsidRDefault="00C24390" w:rsidP="001D651F">
      <w:pPr>
        <w:pStyle w:val="ListParagraph"/>
        <w:numPr>
          <w:ilvl w:val="1"/>
          <w:numId w:val="7"/>
        </w:numPr>
      </w:pPr>
      <w:r>
        <w:t>Guessing how tall a person is as compared to another person standing beside them who is taller</w:t>
      </w:r>
    </w:p>
    <w:p w14:paraId="20D386A5" w14:textId="18069828" w:rsidR="00C24390" w:rsidRDefault="00C24390" w:rsidP="001D651F">
      <w:pPr>
        <w:pStyle w:val="ListParagraph"/>
        <w:numPr>
          <w:ilvl w:val="1"/>
          <w:numId w:val="7"/>
        </w:numPr>
      </w:pPr>
      <w:r>
        <w:t>Biased soccer referees – being told one team is rougher means the ref will likely give more cards to the team</w:t>
      </w:r>
    </w:p>
    <w:p w14:paraId="061613E9" w14:textId="77777777" w:rsidR="00C24390" w:rsidRDefault="00C24390" w:rsidP="00C24390"/>
    <w:p w14:paraId="4C50DF81" w14:textId="3F69A592" w:rsidR="00C24390" w:rsidRDefault="00C24390" w:rsidP="00C24390">
      <w:pPr>
        <w:rPr>
          <w:b/>
        </w:rPr>
      </w:pPr>
      <w:r>
        <w:rPr>
          <w:b/>
        </w:rPr>
        <w:t>Perception and the Human Factor</w:t>
      </w:r>
    </w:p>
    <w:p w14:paraId="14F8D6C7" w14:textId="228070D1" w:rsidR="00FE3A76" w:rsidRDefault="00FE3A76" w:rsidP="00FE3A76">
      <w:pPr>
        <w:pStyle w:val="ListParagraph"/>
        <w:numPr>
          <w:ilvl w:val="0"/>
          <w:numId w:val="7"/>
        </w:numPr>
      </w:pPr>
      <w:r>
        <w:rPr>
          <w:b/>
        </w:rPr>
        <w:t xml:space="preserve">Human factor psychologists </w:t>
      </w:r>
      <w:r>
        <w:t>are a branch of psychology that explores how people and machines interact and how machines and physical environments can be made sage and easy to use</w:t>
      </w:r>
    </w:p>
    <w:p w14:paraId="3425B927" w14:textId="3D91DDFC" w:rsidR="00E401A1" w:rsidRDefault="00E401A1" w:rsidP="00E401A1">
      <w:pPr>
        <w:pStyle w:val="ListParagraph"/>
        <w:numPr>
          <w:ilvl w:val="1"/>
          <w:numId w:val="7"/>
        </w:numPr>
      </w:pPr>
      <w:r>
        <w:t>Triangles in kitchens (fridge, sink, stove)</w:t>
      </w:r>
    </w:p>
    <w:p w14:paraId="1EAF13A8" w14:textId="4E1E3888" w:rsidR="00E401A1" w:rsidRDefault="00E401A1" w:rsidP="00E401A1">
      <w:pPr>
        <w:pStyle w:val="ListParagraph"/>
        <w:numPr>
          <w:ilvl w:val="2"/>
          <w:numId w:val="7"/>
        </w:numPr>
      </w:pPr>
      <w:r>
        <w:t>Makes for most efficient work</w:t>
      </w:r>
    </w:p>
    <w:p w14:paraId="6CD54E00" w14:textId="77777777" w:rsidR="00E401A1" w:rsidRDefault="00E401A1" w:rsidP="00E401A1"/>
    <w:p w14:paraId="16BD5979" w14:textId="181795ED" w:rsidR="00E401A1" w:rsidRDefault="00E401A1" w:rsidP="00E401A1">
      <w:pPr>
        <w:rPr>
          <w:b/>
          <w:u w:val="single"/>
        </w:rPr>
      </w:pPr>
      <w:r>
        <w:rPr>
          <w:b/>
          <w:u w:val="single"/>
        </w:rPr>
        <w:t>Is There Extrasensory Perception?</w:t>
      </w:r>
    </w:p>
    <w:p w14:paraId="791E3D03" w14:textId="3CA4E49D" w:rsidR="00E401A1" w:rsidRDefault="00E401A1" w:rsidP="00E401A1">
      <w:pPr>
        <w:pStyle w:val="ListParagraph"/>
        <w:numPr>
          <w:ilvl w:val="0"/>
          <w:numId w:val="7"/>
        </w:numPr>
      </w:pPr>
      <w:r>
        <w:rPr>
          <w:b/>
        </w:rPr>
        <w:t xml:space="preserve">Extrasensory perception </w:t>
      </w:r>
      <w:r>
        <w:t>is the controversial claim that perception can occur apart from sensory input; includes telepathy, clairvoyance, and precognition</w:t>
      </w:r>
    </w:p>
    <w:p w14:paraId="4712F098" w14:textId="465B9840" w:rsidR="00E401A1" w:rsidRDefault="00E401A1" w:rsidP="00E401A1">
      <w:pPr>
        <w:pStyle w:val="ListParagraph"/>
        <w:numPr>
          <w:ilvl w:val="0"/>
          <w:numId w:val="7"/>
        </w:numPr>
      </w:pPr>
      <w:r>
        <w:rPr>
          <w:b/>
        </w:rPr>
        <w:t xml:space="preserve">Parapsychology </w:t>
      </w:r>
      <w:r>
        <w:t>is the study of paranormal phenomena, including ESP and psychokinesis</w:t>
      </w:r>
    </w:p>
    <w:p w14:paraId="42ECBA79" w14:textId="77777777" w:rsidR="00E401A1" w:rsidRDefault="00E401A1" w:rsidP="00E401A1"/>
    <w:p w14:paraId="36163F33" w14:textId="76AE8659" w:rsidR="00E401A1" w:rsidRDefault="00E401A1" w:rsidP="00E401A1">
      <w:r>
        <w:rPr>
          <w:b/>
        </w:rPr>
        <w:t>Claims on ESP</w:t>
      </w:r>
    </w:p>
    <w:p w14:paraId="20650702" w14:textId="06826BA9" w:rsidR="00E401A1" w:rsidRDefault="00E401A1" w:rsidP="00E401A1">
      <w:pPr>
        <w:pStyle w:val="ListParagraph"/>
        <w:numPr>
          <w:ilvl w:val="0"/>
          <w:numId w:val="8"/>
        </w:numPr>
      </w:pPr>
      <w:r>
        <w:t>Most relevant claims are for 3 varieties of ESP:</w:t>
      </w:r>
    </w:p>
    <w:p w14:paraId="75CAF769" w14:textId="57C59FFF" w:rsidR="00E401A1" w:rsidRDefault="00E401A1" w:rsidP="00E401A1">
      <w:pPr>
        <w:pStyle w:val="ListParagraph"/>
        <w:numPr>
          <w:ilvl w:val="1"/>
          <w:numId w:val="8"/>
        </w:numPr>
      </w:pPr>
      <w:r>
        <w:t>Telepathy</w:t>
      </w:r>
    </w:p>
    <w:p w14:paraId="1BD948DC" w14:textId="5A64233A" w:rsidR="00E401A1" w:rsidRDefault="00E401A1" w:rsidP="00E401A1">
      <w:pPr>
        <w:pStyle w:val="ListParagraph"/>
        <w:numPr>
          <w:ilvl w:val="2"/>
          <w:numId w:val="8"/>
        </w:numPr>
      </w:pPr>
      <w:r>
        <w:t>Mind-to-mind communication, perceiving another’s thoughts</w:t>
      </w:r>
    </w:p>
    <w:p w14:paraId="5468F741" w14:textId="522F8FDC" w:rsidR="00E401A1" w:rsidRDefault="00E401A1" w:rsidP="00E401A1">
      <w:pPr>
        <w:pStyle w:val="ListParagraph"/>
        <w:numPr>
          <w:ilvl w:val="1"/>
          <w:numId w:val="8"/>
        </w:numPr>
      </w:pPr>
      <w:r>
        <w:t>Clairvoyance</w:t>
      </w:r>
    </w:p>
    <w:p w14:paraId="4EA84D5F" w14:textId="14A2DE58" w:rsidR="00E401A1" w:rsidRDefault="00E401A1" w:rsidP="00E401A1">
      <w:pPr>
        <w:pStyle w:val="ListParagraph"/>
        <w:numPr>
          <w:ilvl w:val="2"/>
          <w:numId w:val="8"/>
        </w:numPr>
      </w:pPr>
      <w:r>
        <w:t>Perceiving remote events, sensing a friends house on fire</w:t>
      </w:r>
    </w:p>
    <w:p w14:paraId="5397E05D" w14:textId="72859B15" w:rsidR="00E401A1" w:rsidRDefault="00E401A1" w:rsidP="00E401A1">
      <w:pPr>
        <w:pStyle w:val="ListParagraph"/>
        <w:numPr>
          <w:ilvl w:val="1"/>
          <w:numId w:val="8"/>
        </w:numPr>
      </w:pPr>
      <w:r>
        <w:t>Precognition</w:t>
      </w:r>
    </w:p>
    <w:p w14:paraId="47389CDA" w14:textId="54263371" w:rsidR="00E401A1" w:rsidRDefault="00E401A1" w:rsidP="00E401A1">
      <w:pPr>
        <w:pStyle w:val="ListParagraph"/>
        <w:numPr>
          <w:ilvl w:val="2"/>
          <w:numId w:val="8"/>
        </w:numPr>
      </w:pPr>
      <w:r>
        <w:t>Perceiving future events, outcome of sports event</w:t>
      </w:r>
    </w:p>
    <w:p w14:paraId="5FA73A4F" w14:textId="77777777" w:rsidR="008F332F" w:rsidRDefault="008F332F" w:rsidP="008F332F"/>
    <w:p w14:paraId="78082155" w14:textId="200ECDCB" w:rsidR="008F332F" w:rsidRDefault="008F332F" w:rsidP="008F332F">
      <w:pPr>
        <w:rPr>
          <w:b/>
        </w:rPr>
      </w:pPr>
      <w:proofErr w:type="gramStart"/>
      <w:r>
        <w:rPr>
          <w:b/>
        </w:rPr>
        <w:t>Premonitions or Pretensions?</w:t>
      </w:r>
      <w:proofErr w:type="gramEnd"/>
    </w:p>
    <w:p w14:paraId="6AF3A506" w14:textId="4ED5528A" w:rsidR="008F332F" w:rsidRPr="008F332F" w:rsidRDefault="008F332F" w:rsidP="008F332F">
      <w:pPr>
        <w:pStyle w:val="ListParagraph"/>
        <w:numPr>
          <w:ilvl w:val="0"/>
          <w:numId w:val="8"/>
        </w:numPr>
        <w:rPr>
          <w:b/>
        </w:rPr>
      </w:pPr>
      <w:r>
        <w:t>Coincidences are bound to happen</w:t>
      </w:r>
    </w:p>
    <w:p w14:paraId="61FD55E6" w14:textId="22C4C73F" w:rsidR="008F332F" w:rsidRPr="008F332F" w:rsidRDefault="008F332F" w:rsidP="008F332F">
      <w:pPr>
        <w:pStyle w:val="ListParagraph"/>
        <w:numPr>
          <w:ilvl w:val="0"/>
          <w:numId w:val="8"/>
        </w:numPr>
        <w:rPr>
          <w:b/>
        </w:rPr>
      </w:pPr>
      <w:r>
        <w:t>A test of 1300 peoples dream revealed 4 were able to guess the whereabouts of a dead child</w:t>
      </w:r>
    </w:p>
    <w:p w14:paraId="5651FF87" w14:textId="7F0F9CBA" w:rsidR="008F332F" w:rsidRPr="008F332F" w:rsidRDefault="008F332F" w:rsidP="008F332F">
      <w:pPr>
        <w:pStyle w:val="ListParagraph"/>
        <w:numPr>
          <w:ilvl w:val="1"/>
          <w:numId w:val="8"/>
        </w:numPr>
        <w:rPr>
          <w:b/>
        </w:rPr>
      </w:pPr>
      <w:r>
        <w:t>Coincidence?</w:t>
      </w:r>
    </w:p>
    <w:p w14:paraId="14FC9298" w14:textId="77777777" w:rsidR="008F332F" w:rsidRDefault="008F332F" w:rsidP="008F332F">
      <w:pPr>
        <w:rPr>
          <w:b/>
        </w:rPr>
      </w:pPr>
    </w:p>
    <w:p w14:paraId="21186274" w14:textId="07C8C566" w:rsidR="008F332F" w:rsidRDefault="008F332F" w:rsidP="008F332F">
      <w:pPr>
        <w:rPr>
          <w:b/>
        </w:rPr>
      </w:pPr>
      <w:r>
        <w:rPr>
          <w:b/>
        </w:rPr>
        <w:t xml:space="preserve">Putting ESP to Experimental Test </w:t>
      </w:r>
    </w:p>
    <w:p w14:paraId="3F85B6F6" w14:textId="77777777" w:rsidR="008F332F" w:rsidRPr="008F332F" w:rsidRDefault="008F332F" w:rsidP="008F332F">
      <w:bookmarkStart w:id="0" w:name="_GoBack"/>
      <w:bookmarkEnd w:id="0"/>
    </w:p>
    <w:p w14:paraId="72F9ACE6" w14:textId="77777777" w:rsidR="008F332F" w:rsidRPr="008F332F" w:rsidRDefault="008F332F" w:rsidP="008F332F">
      <w:pPr>
        <w:rPr>
          <w:b/>
        </w:rPr>
      </w:pPr>
    </w:p>
    <w:p w14:paraId="644580A3" w14:textId="77777777" w:rsidR="00C24390" w:rsidRPr="00030A06" w:rsidRDefault="00C24390" w:rsidP="00C24390"/>
    <w:sectPr w:rsidR="00C24390" w:rsidRPr="00030A06" w:rsidSect="00275C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A5259"/>
    <w:multiLevelType w:val="hybridMultilevel"/>
    <w:tmpl w:val="D9C4EB0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5023C2"/>
    <w:multiLevelType w:val="hybridMultilevel"/>
    <w:tmpl w:val="F322047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A7282"/>
    <w:multiLevelType w:val="hybridMultilevel"/>
    <w:tmpl w:val="82160AB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F5283C"/>
    <w:multiLevelType w:val="hybridMultilevel"/>
    <w:tmpl w:val="5BE4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720DBF"/>
    <w:multiLevelType w:val="hybridMultilevel"/>
    <w:tmpl w:val="B7BC48B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C91FC8"/>
    <w:multiLevelType w:val="hybridMultilevel"/>
    <w:tmpl w:val="DED4E93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D34FD"/>
    <w:multiLevelType w:val="hybridMultilevel"/>
    <w:tmpl w:val="04A0D69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4E6B6C"/>
    <w:multiLevelType w:val="hybridMultilevel"/>
    <w:tmpl w:val="D38C2840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88"/>
    <w:rsid w:val="00030A06"/>
    <w:rsid w:val="00197604"/>
    <w:rsid w:val="001B0BA7"/>
    <w:rsid w:val="001D651F"/>
    <w:rsid w:val="00275CEA"/>
    <w:rsid w:val="003811DF"/>
    <w:rsid w:val="003C37B6"/>
    <w:rsid w:val="008F332F"/>
    <w:rsid w:val="00BD6C1C"/>
    <w:rsid w:val="00C24390"/>
    <w:rsid w:val="00E401A1"/>
    <w:rsid w:val="00EC00BF"/>
    <w:rsid w:val="00F54606"/>
    <w:rsid w:val="00FE3A76"/>
    <w:rsid w:val="00FF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10C9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0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0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591</Words>
  <Characters>3369</Characters>
  <Application>Microsoft Macintosh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Delange</dc:creator>
  <cp:keywords/>
  <dc:description/>
  <cp:lastModifiedBy>Jen Delange</cp:lastModifiedBy>
  <cp:revision>6</cp:revision>
  <dcterms:created xsi:type="dcterms:W3CDTF">2012-02-22T01:27:00Z</dcterms:created>
  <dcterms:modified xsi:type="dcterms:W3CDTF">2012-03-08T21:20:00Z</dcterms:modified>
</cp:coreProperties>
</file>