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E1F" w:rsidRDefault="00837E1F">
      <w:pPr>
        <w:rPr>
          <w:lang w:val="fr-CA"/>
        </w:rPr>
      </w:pPr>
      <w:bookmarkStart w:id="0" w:name="_GoBack"/>
      <w:bookmarkEnd w:id="0"/>
    </w:p>
    <w:p w:rsidR="00837E1F" w:rsidRDefault="00837E1F">
      <w:pPr>
        <w:spacing w:line="259" w:lineRule="auto"/>
        <w:rPr>
          <w:lang w:val="fr-CA"/>
        </w:rPr>
      </w:pPr>
      <w:r>
        <w:rPr>
          <w:lang w:val="fr-CA"/>
        </w:rPr>
        <w:br w:type="page"/>
      </w:r>
    </w:p>
    <w:p w:rsidR="00837E1F" w:rsidRDefault="00837E1F">
      <w:pPr>
        <w:rPr>
          <w:b/>
          <w:lang w:val="fr-CA"/>
        </w:rPr>
      </w:pPr>
      <w:r>
        <w:rPr>
          <w:b/>
          <w:lang w:val="fr-CA"/>
        </w:rPr>
        <w:lastRenderedPageBreak/>
        <w:t>Introduction :</w:t>
      </w:r>
    </w:p>
    <w:p w:rsidR="00837E1F" w:rsidRDefault="00837E1F">
      <w:pPr>
        <w:rPr>
          <w:lang w:val="fr-CA"/>
        </w:rPr>
      </w:pPr>
      <w:r>
        <w:rPr>
          <w:lang w:val="fr-CA"/>
        </w:rPr>
        <w:tab/>
        <w:t xml:space="preserve">Les enzymes permettent des organismes de dépasser les lois thermodynamiques par abaisser les énergies d’activation pour les réactions chimiques. </w:t>
      </w:r>
      <w:r w:rsidR="00A92BB2">
        <w:rPr>
          <w:lang w:val="fr-CA"/>
        </w:rPr>
        <w:t xml:space="preserve">Il a plusieurs propriétés cinétiques qu’on peut étudier pour chaque enzyme. </w:t>
      </w:r>
    </w:p>
    <w:p w:rsidR="00112BBB" w:rsidRDefault="00A92BB2">
      <w:pPr>
        <w:rPr>
          <w:lang w:val="fr-CA"/>
        </w:rPr>
      </w:pPr>
      <w:r>
        <w:rPr>
          <w:lang w:val="fr-CA"/>
        </w:rPr>
        <w:tab/>
        <w:t>Dans la première partie on a vérifié la dépendance du temps de la réaction catalysée par l’enzyme. Le substrat et l’enzyme qu’on a utilisé est le p-nitrophényl phosphate et la phosphatase acide respectivement. L’activité de l’enzyme peut être influencée</w:t>
      </w:r>
      <w:r w:rsidR="00B01132">
        <w:rPr>
          <w:lang w:val="fr-CA"/>
        </w:rPr>
        <w:t xml:space="preserve"> par plusieurs facteurs;</w:t>
      </w:r>
      <w:r>
        <w:rPr>
          <w:lang w:val="fr-CA"/>
        </w:rPr>
        <w:t xml:space="preserve"> </w:t>
      </w:r>
      <w:r w:rsidR="00B01132">
        <w:rPr>
          <w:lang w:val="fr-CA"/>
        </w:rPr>
        <w:t>l</w:t>
      </w:r>
      <w:r>
        <w:rPr>
          <w:lang w:val="fr-CA"/>
        </w:rPr>
        <w:t>e dosage</w:t>
      </w:r>
      <w:r w:rsidR="00B01132">
        <w:rPr>
          <w:lang w:val="fr-CA"/>
        </w:rPr>
        <w:t xml:space="preserve"> de la phosphatase acide doit être effectué dans des conditions où la vitesse de la formation du produit est constante. C’est important puisque l’enzyme peut subir l’inhibition par le produit. On a aussi observé comment l’activité enzymatique est influencée par la concentration de l’enzyme. La deuxième partie de l’expérience a consisté de mesurer les deux paramètres cinétiques V</w:t>
      </w:r>
      <w:r w:rsidR="00B01132">
        <w:rPr>
          <w:vertAlign w:val="subscript"/>
          <w:lang w:val="fr-CA"/>
        </w:rPr>
        <w:t>max</w:t>
      </w:r>
      <w:r w:rsidR="00B01132">
        <w:rPr>
          <w:lang w:val="fr-CA"/>
        </w:rPr>
        <w:t xml:space="preserve"> et K</w:t>
      </w:r>
      <w:r w:rsidR="00B01132">
        <w:rPr>
          <w:vertAlign w:val="subscript"/>
          <w:lang w:val="fr-CA"/>
        </w:rPr>
        <w:t>m</w:t>
      </w:r>
      <w:r w:rsidR="00B01132">
        <w:rPr>
          <w:lang w:val="fr-CA"/>
        </w:rPr>
        <w:t xml:space="preserve"> par mesurer les vitesses initiales de réaction avec une quantité fixe</w:t>
      </w:r>
      <w:r w:rsidR="00112BBB">
        <w:rPr>
          <w:lang w:val="fr-CA"/>
        </w:rPr>
        <w:t xml:space="preserve"> de phosphatase et une concentration variable de substrat à un pH optimal. Les valeurs seront déterminées à partir des graphiques de Hanes. La troisième partie de l’expérience est le même que la deuxième partie mais en présence d’un inhibiteur. L’analyse sur les paramètres cinétiques nous permettra d’identifier le type d’inhibiteur. </w:t>
      </w:r>
    </w:p>
    <w:p w:rsidR="00112BBB" w:rsidRDefault="00112BBB">
      <w:pPr>
        <w:spacing w:line="259" w:lineRule="auto"/>
        <w:rPr>
          <w:lang w:val="fr-CA"/>
        </w:rPr>
      </w:pPr>
      <w:r>
        <w:rPr>
          <w:lang w:val="fr-CA"/>
        </w:rPr>
        <w:br w:type="page"/>
      </w:r>
    </w:p>
    <w:p w:rsidR="00B01132" w:rsidRDefault="00112BBB">
      <w:pPr>
        <w:rPr>
          <w:lang w:val="fr-CA"/>
        </w:rPr>
      </w:pPr>
      <w:r>
        <w:rPr>
          <w:lang w:val="fr-CA"/>
        </w:rPr>
        <w:lastRenderedPageBreak/>
        <w:t xml:space="preserve">R1. </w:t>
      </w:r>
    </w:p>
    <w:p w:rsidR="00112BBB" w:rsidRDefault="00112BBB">
      <w:pPr>
        <w:rPr>
          <w:lang w:val="fr-CA"/>
        </w:rPr>
      </w:pPr>
      <w:r w:rsidRPr="00041391">
        <w:rPr>
          <w:b/>
          <w:lang w:val="fr-CA"/>
        </w:rPr>
        <w:t>Tableau 1 :</w:t>
      </w:r>
      <w:r>
        <w:rPr>
          <w:lang w:val="fr-CA"/>
        </w:rPr>
        <w:t xml:space="preserve"> Dépendance de la formation du produit p-nitrophénol à partir la catalyse enzymatique avec la phosphatase acide avec le temps</w:t>
      </w:r>
      <w:r w:rsidR="007B7287">
        <w:rPr>
          <w:lang w:val="fr-CA"/>
        </w:rPr>
        <w:t xml:space="preserve"> à 37ᵒC</w:t>
      </w:r>
      <w:r>
        <w:rPr>
          <w:lang w:val="fr-CA"/>
        </w:rPr>
        <w:t xml:space="preserve">. Après la réaction a été commencé </w:t>
      </w:r>
      <w:r w:rsidR="00041391">
        <w:rPr>
          <w:lang w:val="fr-CA"/>
        </w:rPr>
        <w:t xml:space="preserve">6 aliquotes a été prises à des intervalles de 0, 2, 4, 6, 10 et 15 minutes et mises </w:t>
      </w:r>
      <w:r w:rsidR="00F56EB3">
        <w:rPr>
          <w:lang w:val="fr-CA"/>
        </w:rPr>
        <w:t xml:space="preserve">dans des fractions contenant 2,0 mL de 0,5 M </w:t>
      </w:r>
      <w:r w:rsidR="00041391">
        <w:rPr>
          <w:lang w:val="fr-CA"/>
        </w:rPr>
        <w:t>KOH pour arrêter le réaction. Les absorbances a été mesurer et utiliser pour calculer le pourcentage de substrat converti. (Phosp</w:t>
      </w:r>
      <w:r w:rsidR="00575893">
        <w:rPr>
          <w:lang w:val="fr-CA"/>
        </w:rPr>
        <w:t>hatase acide dans le dosage : 0,</w:t>
      </w:r>
      <w:r w:rsidR="00041391">
        <w:rPr>
          <w:lang w:val="fr-CA"/>
        </w:rPr>
        <w:t>02 mg/mL)</w:t>
      </w:r>
    </w:p>
    <w:tbl>
      <w:tblPr>
        <w:tblStyle w:val="PlainTable2"/>
        <w:tblW w:w="0" w:type="auto"/>
        <w:tblLook w:val="06A0" w:firstRow="1" w:lastRow="0" w:firstColumn="1" w:lastColumn="0" w:noHBand="1" w:noVBand="1"/>
      </w:tblPr>
      <w:tblGrid>
        <w:gridCol w:w="1870"/>
        <w:gridCol w:w="1870"/>
        <w:gridCol w:w="1870"/>
        <w:gridCol w:w="1870"/>
        <w:gridCol w:w="1870"/>
      </w:tblGrid>
      <w:tr w:rsidR="00041391" w:rsidTr="000413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Temps (min)</w:t>
            </w:r>
          </w:p>
        </w:tc>
        <w:tc>
          <w:tcPr>
            <w:tcW w:w="1870" w:type="dxa"/>
          </w:tcPr>
          <w:p w:rsidR="00041391" w:rsidRPr="00041391" w:rsidRDefault="00041391">
            <w:pPr>
              <w:cnfStyle w:val="100000000000" w:firstRow="1" w:lastRow="0" w:firstColumn="0" w:lastColumn="0" w:oddVBand="0" w:evenVBand="0" w:oddHBand="0" w:evenHBand="0" w:firstRowFirstColumn="0" w:firstRowLastColumn="0" w:lastRowFirstColumn="0" w:lastRowLastColumn="0"/>
              <w:rPr>
                <w:lang w:val="fr-CA"/>
              </w:rPr>
            </w:pPr>
            <w:r>
              <w:rPr>
                <w:lang w:val="fr-CA"/>
              </w:rPr>
              <w:t>A</w:t>
            </w:r>
            <w:r>
              <w:rPr>
                <w:vertAlign w:val="subscript"/>
                <w:lang w:val="fr-CA"/>
              </w:rPr>
              <w:t>405</w:t>
            </w:r>
          </w:p>
        </w:tc>
        <w:tc>
          <w:tcPr>
            <w:tcW w:w="1870" w:type="dxa"/>
          </w:tcPr>
          <w:p w:rsidR="00041391" w:rsidRDefault="00041391">
            <w:pPr>
              <w:cnfStyle w:val="100000000000" w:firstRow="1" w:lastRow="0" w:firstColumn="0" w:lastColumn="0" w:oddVBand="0" w:evenVBand="0" w:oddHBand="0" w:evenHBand="0" w:firstRowFirstColumn="0" w:firstRowLastColumn="0" w:lastRowFirstColumn="0" w:lastRowLastColumn="0"/>
              <w:rPr>
                <w:lang w:val="fr-CA"/>
              </w:rPr>
            </w:pPr>
            <w:r>
              <w:rPr>
                <w:lang w:val="fr-CA"/>
              </w:rPr>
              <w:t>PNP (</w:t>
            </w:r>
            <w:r>
              <w:rPr>
                <w:rFonts w:ascii="Calibri" w:hAnsi="Calibri"/>
                <w:lang w:val="fr-CA"/>
              </w:rPr>
              <w:t>μ</w:t>
            </w:r>
            <w:r>
              <w:rPr>
                <w:lang w:val="fr-CA"/>
              </w:rPr>
              <w:t>mol)</w:t>
            </w:r>
          </w:p>
        </w:tc>
        <w:tc>
          <w:tcPr>
            <w:tcW w:w="1870" w:type="dxa"/>
          </w:tcPr>
          <w:p w:rsidR="00041391" w:rsidRDefault="00041391">
            <w:pPr>
              <w:cnfStyle w:val="100000000000" w:firstRow="1" w:lastRow="0" w:firstColumn="0" w:lastColumn="0" w:oddVBand="0" w:evenVBand="0" w:oddHBand="0" w:evenHBand="0" w:firstRowFirstColumn="0" w:firstRowLastColumn="0" w:lastRowFirstColumn="0" w:lastRowLastColumn="0"/>
              <w:rPr>
                <w:lang w:val="fr-CA"/>
              </w:rPr>
            </w:pPr>
            <w:r>
              <w:rPr>
                <w:lang w:val="fr-CA"/>
              </w:rPr>
              <w:t>PNP (mM)</w:t>
            </w:r>
          </w:p>
        </w:tc>
        <w:tc>
          <w:tcPr>
            <w:tcW w:w="1870" w:type="dxa"/>
          </w:tcPr>
          <w:p w:rsidR="00041391" w:rsidRDefault="00041391">
            <w:pPr>
              <w:cnfStyle w:val="100000000000" w:firstRow="1" w:lastRow="0" w:firstColumn="0" w:lastColumn="0" w:oddVBand="0" w:evenVBand="0" w:oddHBand="0" w:evenHBand="0" w:firstRowFirstColumn="0" w:firstRowLastColumn="0" w:lastRowFirstColumn="0" w:lastRowLastColumn="0"/>
              <w:rPr>
                <w:lang w:val="fr-CA"/>
              </w:rPr>
            </w:pPr>
            <w:r>
              <w:rPr>
                <w:lang w:val="fr-CA"/>
              </w:rPr>
              <w:t>Pourcentage de PNPP converti</w:t>
            </w:r>
            <w:r w:rsidR="000B249E">
              <w:rPr>
                <w:lang w:val="fr-CA"/>
              </w:rPr>
              <w:t xml:space="preserve"> (%)</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0</w:t>
            </w:r>
          </w:p>
        </w:tc>
        <w:tc>
          <w:tcPr>
            <w:tcW w:w="1870" w:type="dxa"/>
          </w:tcPr>
          <w:p w:rsidR="00041391" w:rsidRDefault="00041391">
            <w:pPr>
              <w:cnfStyle w:val="000000000000" w:firstRow="0" w:lastRow="0" w:firstColumn="0" w:lastColumn="0" w:oddVBand="0" w:evenVBand="0" w:oddHBand="0" w:evenHBand="0" w:firstRowFirstColumn="0" w:firstRowLastColumn="0" w:lastRowFirstColumn="0" w:lastRowLastColumn="0"/>
              <w:rPr>
                <w:lang w:val="fr-CA"/>
              </w:rPr>
            </w:pPr>
            <w:r>
              <w:rPr>
                <w:lang w:val="fr-CA"/>
              </w:rPr>
              <w:t>0</w:t>
            </w:r>
          </w:p>
        </w:tc>
        <w:tc>
          <w:tcPr>
            <w:tcW w:w="1870" w:type="dxa"/>
          </w:tcPr>
          <w:p w:rsidR="00041391" w:rsidRDefault="00041391">
            <w:pPr>
              <w:cnfStyle w:val="000000000000" w:firstRow="0" w:lastRow="0" w:firstColumn="0" w:lastColumn="0" w:oddVBand="0" w:evenVBand="0" w:oddHBand="0" w:evenHBand="0" w:firstRowFirstColumn="0" w:firstRowLastColumn="0" w:lastRowFirstColumn="0" w:lastRowLastColumn="0"/>
              <w:rPr>
                <w:lang w:val="fr-CA"/>
              </w:rPr>
            </w:pPr>
            <w:r>
              <w:rPr>
                <w:lang w:val="fr-CA"/>
              </w:rPr>
              <w:t>0</w:t>
            </w:r>
          </w:p>
        </w:tc>
        <w:tc>
          <w:tcPr>
            <w:tcW w:w="1870" w:type="dxa"/>
          </w:tcPr>
          <w:p w:rsidR="00041391" w:rsidRDefault="00041391">
            <w:pPr>
              <w:cnfStyle w:val="000000000000" w:firstRow="0" w:lastRow="0" w:firstColumn="0" w:lastColumn="0" w:oddVBand="0" w:evenVBand="0" w:oddHBand="0" w:evenHBand="0" w:firstRowFirstColumn="0" w:firstRowLastColumn="0" w:lastRowFirstColumn="0" w:lastRowLastColumn="0"/>
              <w:rPr>
                <w:lang w:val="fr-CA"/>
              </w:rPr>
            </w:pPr>
            <w:r>
              <w:rPr>
                <w:lang w:val="fr-CA"/>
              </w:rPr>
              <w:t>0</w:t>
            </w:r>
          </w:p>
        </w:tc>
        <w:tc>
          <w:tcPr>
            <w:tcW w:w="1870" w:type="dxa"/>
          </w:tcPr>
          <w:p w:rsidR="00041391" w:rsidRDefault="000B249E">
            <w:pPr>
              <w:cnfStyle w:val="000000000000" w:firstRow="0" w:lastRow="0" w:firstColumn="0" w:lastColumn="0" w:oddVBand="0" w:evenVBand="0" w:oddHBand="0" w:evenHBand="0" w:firstRowFirstColumn="0" w:firstRowLastColumn="0" w:lastRowFirstColumn="0" w:lastRowLastColumn="0"/>
              <w:rPr>
                <w:lang w:val="fr-CA"/>
              </w:rPr>
            </w:pPr>
            <w:r>
              <w:rPr>
                <w:lang w:val="fr-CA"/>
              </w:rPr>
              <w:t>0</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2</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024</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01596</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w:t>
            </w:r>
            <w:r w:rsidR="00AC3AE4">
              <w:rPr>
                <w:lang w:val="fr-CA"/>
              </w:rPr>
              <w:t>0</w:t>
            </w:r>
            <w:r w:rsidR="00041391">
              <w:rPr>
                <w:lang w:val="fr-CA"/>
              </w:rPr>
              <w:t>6383</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1596</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4</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095</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06316</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02527</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6318</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6</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098</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06516</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02606</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6516</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10</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141</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09375</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0375</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9375</w:t>
            </w:r>
          </w:p>
        </w:tc>
      </w:tr>
      <w:tr w:rsidR="00041391" w:rsidTr="00041391">
        <w:tc>
          <w:tcPr>
            <w:cnfStyle w:val="001000000000" w:firstRow="0" w:lastRow="0" w:firstColumn="1" w:lastColumn="0" w:oddVBand="0" w:evenVBand="0" w:oddHBand="0" w:evenHBand="0" w:firstRowFirstColumn="0" w:firstRowLastColumn="0" w:lastRowFirstColumn="0" w:lastRowLastColumn="0"/>
            <w:tcW w:w="1870" w:type="dxa"/>
          </w:tcPr>
          <w:p w:rsidR="00041391" w:rsidRDefault="00041391">
            <w:pPr>
              <w:rPr>
                <w:lang w:val="fr-CA"/>
              </w:rPr>
            </w:pPr>
            <w:r>
              <w:rPr>
                <w:lang w:val="fr-CA"/>
              </w:rPr>
              <w:t>15</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268</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41391">
              <w:rPr>
                <w:lang w:val="fr-CA"/>
              </w:rPr>
              <w:t>1782</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0,</w:t>
            </w:r>
            <w:r w:rsidR="000B249E">
              <w:rPr>
                <w:lang w:val="fr-CA"/>
              </w:rPr>
              <w:t>07128</w:t>
            </w:r>
          </w:p>
        </w:tc>
        <w:tc>
          <w:tcPr>
            <w:tcW w:w="1870" w:type="dxa"/>
          </w:tcPr>
          <w:p w:rsidR="00041391" w:rsidRDefault="00575893">
            <w:pPr>
              <w:cnfStyle w:val="000000000000" w:firstRow="0" w:lastRow="0" w:firstColumn="0" w:lastColumn="0" w:oddVBand="0" w:evenVBand="0" w:oddHBand="0" w:evenHBand="0" w:firstRowFirstColumn="0" w:firstRowLastColumn="0" w:lastRowFirstColumn="0" w:lastRowLastColumn="0"/>
              <w:rPr>
                <w:lang w:val="fr-CA"/>
              </w:rPr>
            </w:pPr>
            <w:r>
              <w:rPr>
                <w:lang w:val="fr-CA"/>
              </w:rPr>
              <w:t>1,</w:t>
            </w:r>
            <w:r w:rsidR="000B249E">
              <w:rPr>
                <w:lang w:val="fr-CA"/>
              </w:rPr>
              <w:t>782</w:t>
            </w:r>
          </w:p>
        </w:tc>
      </w:tr>
    </w:tbl>
    <w:p w:rsidR="00041391" w:rsidRDefault="00041391">
      <w:pPr>
        <w:rPr>
          <w:lang w:val="fr-CA"/>
        </w:rPr>
      </w:pPr>
    </w:p>
    <w:p w:rsidR="000B249E" w:rsidRDefault="000B249E">
      <w:pPr>
        <w:rPr>
          <w:lang w:val="fr-CA"/>
        </w:rPr>
      </w:pPr>
      <w:r>
        <w:rPr>
          <w:lang w:val="fr-CA"/>
        </w:rPr>
        <w:t>Exemple de calculs pour la fraction à 2 minutes :</w:t>
      </w:r>
    </w:p>
    <w:tbl>
      <w:tblPr>
        <w:tblStyle w:val="PlainTable4"/>
        <w:tblW w:w="10002" w:type="dxa"/>
        <w:tblLook w:val="04A0" w:firstRow="1" w:lastRow="0" w:firstColumn="1" w:lastColumn="0" w:noHBand="0" w:noVBand="1"/>
      </w:tblPr>
      <w:tblGrid>
        <w:gridCol w:w="5001"/>
        <w:gridCol w:w="5001"/>
      </w:tblGrid>
      <w:tr w:rsidR="000B249E" w:rsidRPr="00CD655A" w:rsidTr="00CD655A">
        <w:trPr>
          <w:cnfStyle w:val="100000000000" w:firstRow="1" w:lastRow="0" w:firstColumn="0" w:lastColumn="0" w:oddVBand="0" w:evenVBand="0" w:oddHBand="0" w:evenHBand="0" w:firstRowFirstColumn="0" w:firstRowLastColumn="0" w:lastRowFirstColumn="0" w:lastRowLastColumn="0"/>
          <w:trHeight w:val="6656"/>
        </w:trPr>
        <w:tc>
          <w:tcPr>
            <w:cnfStyle w:val="001000000000" w:firstRow="0" w:lastRow="0" w:firstColumn="1" w:lastColumn="0" w:oddVBand="0" w:evenVBand="0" w:oddHBand="0" w:evenHBand="0" w:firstRowFirstColumn="0" w:firstRowLastColumn="0" w:lastRowFirstColumn="0" w:lastRowLastColumn="0"/>
            <w:tcW w:w="5001" w:type="dxa"/>
          </w:tcPr>
          <w:p w:rsidR="000B249E" w:rsidRPr="00CD655A" w:rsidRDefault="000B249E">
            <w:pPr>
              <w:rPr>
                <w:b w:val="0"/>
                <w:lang w:val="fr-CA"/>
              </w:rPr>
            </w:pPr>
            <w:r w:rsidRPr="00CD655A">
              <w:rPr>
                <w:b w:val="0"/>
                <w:lang w:val="fr-CA"/>
              </w:rPr>
              <w:t>Masse initiale de PNPP :</w:t>
            </w:r>
          </w:p>
          <w:p w:rsidR="000B249E" w:rsidRPr="00CD655A" w:rsidRDefault="000B249E">
            <w:pPr>
              <w:rPr>
                <w:b w:val="0"/>
                <w:lang w:val="fr-CA"/>
              </w:rPr>
            </w:pPr>
            <w:r w:rsidRPr="00CD655A">
              <w:rPr>
                <w:b w:val="0"/>
                <w:lang w:val="fr-CA"/>
              </w:rPr>
              <w:t>m = c*v</w:t>
            </w:r>
          </w:p>
          <w:p w:rsidR="000B249E" w:rsidRPr="00CD6C8F" w:rsidRDefault="000B249E">
            <w:pPr>
              <w:rPr>
                <w:b w:val="0"/>
              </w:rPr>
            </w:pPr>
            <w:r w:rsidRPr="00CD655A">
              <w:rPr>
                <w:b w:val="0"/>
                <w:lang w:val="fr-CA"/>
              </w:rPr>
              <w:t xml:space="preserve">     </w:t>
            </w:r>
            <w:r w:rsidRPr="00CD6C8F">
              <w:rPr>
                <w:b w:val="0"/>
              </w:rPr>
              <w:t>= 20 mM PNPP</w:t>
            </w:r>
          </w:p>
          <w:p w:rsidR="000B249E" w:rsidRPr="00575893" w:rsidRDefault="000B249E">
            <w:pPr>
              <w:rPr>
                <w:b w:val="0"/>
              </w:rPr>
            </w:pPr>
            <w:r w:rsidRPr="00575893">
              <w:rPr>
                <w:b w:val="0"/>
              </w:rPr>
              <w:t xml:space="preserve">     </w:t>
            </w:r>
            <w:r w:rsidR="00575893" w:rsidRPr="00575893">
              <w:rPr>
                <w:b w:val="0"/>
              </w:rPr>
              <w:t>= 0,</w:t>
            </w:r>
            <w:r w:rsidRPr="00575893">
              <w:rPr>
                <w:b w:val="0"/>
              </w:rPr>
              <w:t>5 mL*20 mmol/L</w:t>
            </w:r>
          </w:p>
          <w:p w:rsidR="000B249E" w:rsidRPr="00575893" w:rsidRDefault="000B249E">
            <w:pPr>
              <w:rPr>
                <w:b w:val="0"/>
              </w:rPr>
            </w:pPr>
            <w:r w:rsidRPr="00575893">
              <w:rPr>
                <w:b w:val="0"/>
              </w:rPr>
              <w:t xml:space="preserve">     </w:t>
            </w:r>
            <w:r w:rsidR="00575893" w:rsidRPr="00575893">
              <w:rPr>
                <w:b w:val="0"/>
              </w:rPr>
              <w:t>= 0,</w:t>
            </w:r>
            <w:r w:rsidRPr="00575893">
              <w:rPr>
                <w:b w:val="0"/>
              </w:rPr>
              <w:t>005 L*20 mmol/L</w:t>
            </w:r>
          </w:p>
          <w:p w:rsidR="000B249E" w:rsidRPr="00CD6C8F" w:rsidRDefault="000B249E">
            <w:pPr>
              <w:rPr>
                <w:b w:val="0"/>
                <w:lang w:val="fr-CA"/>
              </w:rPr>
            </w:pPr>
            <w:r w:rsidRPr="00575893">
              <w:rPr>
                <w:b w:val="0"/>
              </w:rPr>
              <w:t xml:space="preserve">     </w:t>
            </w:r>
            <w:r w:rsidR="00575893" w:rsidRPr="00CD6C8F">
              <w:rPr>
                <w:b w:val="0"/>
                <w:lang w:val="fr-CA"/>
              </w:rPr>
              <w:t>= 0,</w:t>
            </w:r>
            <w:r w:rsidRPr="00CD6C8F">
              <w:rPr>
                <w:b w:val="0"/>
                <w:lang w:val="fr-CA"/>
              </w:rPr>
              <w:t>01 mmol</w:t>
            </w:r>
          </w:p>
          <w:p w:rsidR="000B249E" w:rsidRPr="00CD6C8F" w:rsidRDefault="000B249E">
            <w:pPr>
              <w:rPr>
                <w:b w:val="0"/>
                <w:lang w:val="fr-CA"/>
              </w:rPr>
            </w:pPr>
          </w:p>
          <w:p w:rsidR="000B249E" w:rsidRPr="00CD655A" w:rsidRDefault="000B249E">
            <w:pPr>
              <w:rPr>
                <w:b w:val="0"/>
                <w:lang w:val="fr-CA"/>
              </w:rPr>
            </w:pPr>
            <w:r w:rsidRPr="00CD655A">
              <w:rPr>
                <w:b w:val="0"/>
                <w:lang w:val="fr-CA"/>
              </w:rPr>
              <w:t>Concentration de PNP :</w:t>
            </w:r>
          </w:p>
          <w:p w:rsidR="000B249E" w:rsidRPr="00CD6C8F" w:rsidRDefault="000B249E">
            <w:pPr>
              <w:rPr>
                <w:b w:val="0"/>
                <w:lang w:val="fr-CA"/>
              </w:rPr>
            </w:pPr>
            <w:r w:rsidRPr="00CD6C8F">
              <w:rPr>
                <w:b w:val="0"/>
                <w:lang w:val="fr-CA"/>
              </w:rPr>
              <w:t xml:space="preserve">A = </w:t>
            </w:r>
            <w:r w:rsidRPr="00CD655A">
              <w:rPr>
                <w:rFonts w:ascii="Calibri" w:hAnsi="Calibri"/>
                <w:b w:val="0"/>
                <w:lang w:val="fr-CA"/>
              </w:rPr>
              <w:t>ε</w:t>
            </w:r>
            <w:r w:rsidRPr="00CD6C8F">
              <w:rPr>
                <w:b w:val="0"/>
                <w:lang w:val="fr-CA"/>
              </w:rPr>
              <w:t>cl</w:t>
            </w:r>
          </w:p>
          <w:p w:rsidR="000B249E" w:rsidRPr="00CD6C8F" w:rsidRDefault="000B249E">
            <w:pPr>
              <w:rPr>
                <w:b w:val="0"/>
                <w:lang w:val="fr-CA"/>
              </w:rPr>
            </w:pPr>
            <w:r w:rsidRPr="00CD6C8F">
              <w:rPr>
                <w:b w:val="0"/>
                <w:lang w:val="fr-CA"/>
              </w:rPr>
              <w:t xml:space="preserve"> c = A/</w:t>
            </w:r>
            <w:r w:rsidRPr="00CD655A">
              <w:rPr>
                <w:rFonts w:ascii="Calibri" w:hAnsi="Calibri"/>
                <w:b w:val="0"/>
                <w:lang w:val="fr-CA"/>
              </w:rPr>
              <w:t>ε</w:t>
            </w:r>
            <w:r w:rsidRPr="00CD6C8F">
              <w:rPr>
                <w:b w:val="0"/>
                <w:lang w:val="fr-CA"/>
              </w:rPr>
              <w:t>l</w:t>
            </w:r>
          </w:p>
          <w:p w:rsidR="000B249E" w:rsidRPr="00CD6C8F" w:rsidRDefault="000B249E">
            <w:pPr>
              <w:rPr>
                <w:b w:val="0"/>
                <w:lang w:val="fr-CA"/>
              </w:rPr>
            </w:pPr>
            <w:r w:rsidRPr="00CD6C8F">
              <w:rPr>
                <w:b w:val="0"/>
                <w:lang w:val="fr-CA"/>
              </w:rPr>
              <w:t xml:space="preserve">    = </w:t>
            </w:r>
            <w:r w:rsidR="00AC3AE4" w:rsidRPr="00CD6C8F">
              <w:rPr>
                <w:b w:val="0"/>
                <w:lang w:val="fr-CA"/>
              </w:rPr>
              <w:t>(</w:t>
            </w:r>
            <w:r w:rsidR="00575893" w:rsidRPr="00CD6C8F">
              <w:rPr>
                <w:b w:val="0"/>
                <w:lang w:val="fr-CA"/>
              </w:rPr>
              <w:t>0,</w:t>
            </w:r>
            <w:r w:rsidRPr="00CD6C8F">
              <w:rPr>
                <w:b w:val="0"/>
                <w:lang w:val="fr-CA"/>
              </w:rPr>
              <w:t>024</w:t>
            </w:r>
            <w:r w:rsidR="00AC3AE4" w:rsidRPr="00CD6C8F">
              <w:rPr>
                <w:b w:val="0"/>
                <w:lang w:val="fr-CA"/>
              </w:rPr>
              <w:t>*5)</w:t>
            </w:r>
            <w:r w:rsidR="002568EF" w:rsidRPr="00CD6C8F">
              <w:rPr>
                <w:b w:val="0"/>
                <w:lang w:val="fr-CA"/>
              </w:rPr>
              <w:t>/ (</w:t>
            </w:r>
            <w:r w:rsidR="00575893" w:rsidRPr="00CD6C8F">
              <w:rPr>
                <w:b w:val="0"/>
                <w:lang w:val="fr-CA"/>
              </w:rPr>
              <w:t>1,</w:t>
            </w:r>
            <w:r w:rsidRPr="00CD6C8F">
              <w:rPr>
                <w:b w:val="0"/>
                <w:lang w:val="fr-CA"/>
              </w:rPr>
              <w:t>88 x 10</w:t>
            </w:r>
            <w:r w:rsidRPr="00CD6C8F">
              <w:rPr>
                <w:b w:val="0"/>
                <w:vertAlign w:val="superscript"/>
                <w:lang w:val="fr-CA"/>
              </w:rPr>
              <w:t>4</w:t>
            </w:r>
            <w:r w:rsidR="002568EF" w:rsidRPr="00CD6C8F">
              <w:rPr>
                <w:b w:val="0"/>
                <w:lang w:val="fr-CA"/>
              </w:rPr>
              <w:t>) (</w:t>
            </w:r>
            <w:r w:rsidRPr="00CD6C8F">
              <w:rPr>
                <w:b w:val="0"/>
                <w:lang w:val="fr-CA"/>
              </w:rPr>
              <w:t>1)</w:t>
            </w:r>
          </w:p>
          <w:p w:rsidR="00AC3AE4" w:rsidRPr="00CD6C8F" w:rsidRDefault="00AC3AE4">
            <w:pPr>
              <w:rPr>
                <w:b w:val="0"/>
                <w:lang w:val="fr-CA"/>
              </w:rPr>
            </w:pPr>
            <w:r w:rsidRPr="00CD6C8F">
              <w:rPr>
                <w:b w:val="0"/>
                <w:lang w:val="fr-CA"/>
              </w:rPr>
              <w:t xml:space="preserve">    </w:t>
            </w:r>
            <w:r w:rsidR="00575893" w:rsidRPr="00CD6C8F">
              <w:rPr>
                <w:b w:val="0"/>
                <w:lang w:val="fr-CA"/>
              </w:rPr>
              <w:t>= 6,</w:t>
            </w:r>
            <w:r w:rsidRPr="00CD6C8F">
              <w:rPr>
                <w:b w:val="0"/>
                <w:lang w:val="fr-CA"/>
              </w:rPr>
              <w:t>382 x 10</w:t>
            </w:r>
            <w:r w:rsidRPr="00CD6C8F">
              <w:rPr>
                <w:b w:val="0"/>
                <w:vertAlign w:val="superscript"/>
                <w:lang w:val="fr-CA"/>
              </w:rPr>
              <w:t>-6</w:t>
            </w:r>
            <w:r w:rsidRPr="00CD6C8F">
              <w:rPr>
                <w:b w:val="0"/>
                <w:lang w:val="fr-CA"/>
              </w:rPr>
              <w:t xml:space="preserve"> M</w:t>
            </w:r>
          </w:p>
          <w:p w:rsidR="00AC3AE4" w:rsidRPr="00CD6C8F" w:rsidRDefault="00AC3AE4">
            <w:pPr>
              <w:rPr>
                <w:b w:val="0"/>
                <w:lang w:val="fr-CA"/>
              </w:rPr>
            </w:pPr>
            <w:r w:rsidRPr="00CD6C8F">
              <w:rPr>
                <w:b w:val="0"/>
                <w:lang w:val="fr-CA"/>
              </w:rPr>
              <w:t xml:space="preserve">    </w:t>
            </w:r>
            <w:r w:rsidR="00575893" w:rsidRPr="00CD6C8F">
              <w:rPr>
                <w:b w:val="0"/>
                <w:lang w:val="fr-CA"/>
              </w:rPr>
              <w:t>= 6,</w:t>
            </w:r>
            <w:r w:rsidRPr="00CD6C8F">
              <w:rPr>
                <w:b w:val="0"/>
                <w:lang w:val="fr-CA"/>
              </w:rPr>
              <w:t>382 x 10</w:t>
            </w:r>
            <w:r w:rsidRPr="00CD6C8F">
              <w:rPr>
                <w:b w:val="0"/>
                <w:vertAlign w:val="superscript"/>
                <w:lang w:val="fr-CA"/>
              </w:rPr>
              <w:t>-4</w:t>
            </w:r>
            <w:r w:rsidRPr="00CD6C8F">
              <w:rPr>
                <w:b w:val="0"/>
                <w:lang w:val="fr-CA"/>
              </w:rPr>
              <w:t xml:space="preserve"> mM</w:t>
            </w:r>
          </w:p>
          <w:p w:rsidR="00AC3AE4" w:rsidRPr="00CD6C8F" w:rsidRDefault="00AC3AE4">
            <w:pPr>
              <w:rPr>
                <w:b w:val="0"/>
                <w:lang w:val="fr-CA"/>
              </w:rPr>
            </w:pPr>
          </w:p>
          <w:p w:rsidR="00AC3AE4" w:rsidRPr="00CD655A" w:rsidRDefault="00AC3AE4">
            <w:pPr>
              <w:rPr>
                <w:b w:val="0"/>
                <w:lang w:val="fr-CA"/>
              </w:rPr>
            </w:pPr>
            <w:r w:rsidRPr="00CD655A">
              <w:rPr>
                <w:b w:val="0"/>
                <w:lang w:val="fr-CA"/>
              </w:rPr>
              <w:t>Masse de PNP</w:t>
            </w:r>
          </w:p>
          <w:p w:rsidR="00AC3AE4" w:rsidRPr="00CD655A" w:rsidRDefault="00AC3AE4">
            <w:pPr>
              <w:rPr>
                <w:b w:val="0"/>
                <w:lang w:val="fr-CA"/>
              </w:rPr>
            </w:pPr>
            <w:r w:rsidRPr="00CD655A">
              <w:rPr>
                <w:b w:val="0"/>
                <w:lang w:val="fr-CA"/>
              </w:rPr>
              <w:t>m = c*v</w:t>
            </w:r>
          </w:p>
          <w:p w:rsidR="00AC3AE4" w:rsidRPr="00CD655A" w:rsidRDefault="00AC3AE4">
            <w:pPr>
              <w:rPr>
                <w:b w:val="0"/>
                <w:lang w:val="fr-CA"/>
              </w:rPr>
            </w:pPr>
            <w:r w:rsidRPr="00CD655A">
              <w:rPr>
                <w:b w:val="0"/>
                <w:lang w:val="fr-CA"/>
              </w:rPr>
              <w:t xml:space="preserve">     </w:t>
            </w:r>
            <w:r w:rsidR="00575893">
              <w:rPr>
                <w:b w:val="0"/>
                <w:lang w:val="fr-CA"/>
              </w:rPr>
              <w:t>= 6,</w:t>
            </w:r>
            <w:r w:rsidRPr="00CD655A">
              <w:rPr>
                <w:b w:val="0"/>
                <w:lang w:val="fr-CA"/>
              </w:rPr>
              <w:t>382 x 10</w:t>
            </w:r>
            <w:r w:rsidRPr="00CD655A">
              <w:rPr>
                <w:b w:val="0"/>
                <w:vertAlign w:val="superscript"/>
                <w:lang w:val="fr-CA"/>
              </w:rPr>
              <w:t>-4</w:t>
            </w:r>
            <w:r w:rsidRPr="00CD655A">
              <w:rPr>
                <w:b w:val="0"/>
                <w:lang w:val="fr-CA"/>
              </w:rPr>
              <w:t xml:space="preserve"> mM*0.0025L</w:t>
            </w:r>
          </w:p>
          <w:p w:rsidR="00AC3AE4" w:rsidRPr="00CD655A" w:rsidRDefault="00AC3AE4">
            <w:pPr>
              <w:rPr>
                <w:b w:val="0"/>
                <w:lang w:val="fr-CA"/>
              </w:rPr>
            </w:pPr>
            <w:r w:rsidRPr="00CD655A">
              <w:rPr>
                <w:b w:val="0"/>
                <w:lang w:val="fr-CA"/>
              </w:rPr>
              <w:t xml:space="preserve">     </w:t>
            </w:r>
            <w:r w:rsidR="00575893">
              <w:rPr>
                <w:b w:val="0"/>
                <w:lang w:val="fr-CA"/>
              </w:rPr>
              <w:t>= 1,</w:t>
            </w:r>
            <w:r w:rsidRPr="00CD655A">
              <w:rPr>
                <w:b w:val="0"/>
                <w:lang w:val="fr-CA"/>
              </w:rPr>
              <w:t>596 x 10</w:t>
            </w:r>
            <w:r w:rsidRPr="00CD655A">
              <w:rPr>
                <w:b w:val="0"/>
                <w:vertAlign w:val="superscript"/>
                <w:lang w:val="fr-CA"/>
              </w:rPr>
              <w:t>-5</w:t>
            </w:r>
            <w:r w:rsidRPr="00CD655A">
              <w:rPr>
                <w:b w:val="0"/>
                <w:lang w:val="fr-CA"/>
              </w:rPr>
              <w:t xml:space="preserve"> mmol</w:t>
            </w:r>
          </w:p>
          <w:p w:rsidR="00AC3AE4" w:rsidRPr="00CD655A" w:rsidRDefault="00AC3AE4">
            <w:pPr>
              <w:rPr>
                <w:b w:val="0"/>
                <w:lang w:val="fr-CA"/>
              </w:rPr>
            </w:pPr>
            <w:r w:rsidRPr="00CD655A">
              <w:rPr>
                <w:b w:val="0"/>
                <w:lang w:val="fr-CA"/>
              </w:rPr>
              <w:t xml:space="preserve">     </w:t>
            </w:r>
            <w:r w:rsidR="00575893">
              <w:rPr>
                <w:b w:val="0"/>
                <w:lang w:val="fr-CA"/>
              </w:rPr>
              <w:t>= 0,</w:t>
            </w:r>
            <w:r w:rsidRPr="00CD655A">
              <w:rPr>
                <w:b w:val="0"/>
                <w:lang w:val="fr-CA"/>
              </w:rPr>
              <w:t xml:space="preserve">01596 </w:t>
            </w:r>
            <w:r w:rsidRPr="00CD655A">
              <w:rPr>
                <w:rFonts w:ascii="Calibri" w:hAnsi="Calibri"/>
                <w:b w:val="0"/>
                <w:lang w:val="fr-CA"/>
              </w:rPr>
              <w:t>μ</w:t>
            </w:r>
            <w:r w:rsidRPr="00CD655A">
              <w:rPr>
                <w:b w:val="0"/>
                <w:lang w:val="fr-CA"/>
              </w:rPr>
              <w:t>mol</w:t>
            </w:r>
          </w:p>
          <w:p w:rsidR="00AC3AE4" w:rsidRPr="00CD655A" w:rsidRDefault="00AC3AE4">
            <w:pPr>
              <w:rPr>
                <w:b w:val="0"/>
                <w:lang w:val="fr-CA"/>
              </w:rPr>
            </w:pPr>
          </w:p>
          <w:p w:rsidR="00AC3AE4" w:rsidRPr="00CD655A" w:rsidRDefault="00AC3AE4">
            <w:pPr>
              <w:rPr>
                <w:b w:val="0"/>
                <w:lang w:val="fr-CA"/>
              </w:rPr>
            </w:pPr>
            <w:r w:rsidRPr="00CD655A">
              <w:rPr>
                <w:b w:val="0"/>
                <w:lang w:val="fr-CA"/>
              </w:rPr>
              <w:t>Pourcentage de PNPP converti =</w:t>
            </w:r>
          </w:p>
          <w:p w:rsidR="00AC3AE4" w:rsidRPr="00CD655A" w:rsidRDefault="00AC3AE4">
            <w:pPr>
              <w:rPr>
                <w:b w:val="0"/>
                <w:lang w:val="fr-CA"/>
              </w:rPr>
            </w:pPr>
            <w:r w:rsidRPr="00CD655A">
              <w:rPr>
                <w:b w:val="0"/>
                <w:lang w:val="fr-CA"/>
              </w:rPr>
              <w:t>(masse de PNP recueilli/masse de PNPP initiale) *100</w:t>
            </w:r>
          </w:p>
          <w:p w:rsidR="00AC3AE4" w:rsidRPr="00CD655A" w:rsidRDefault="00575893">
            <w:pPr>
              <w:rPr>
                <w:b w:val="0"/>
                <w:lang w:val="fr-CA"/>
              </w:rPr>
            </w:pPr>
            <w:r>
              <w:rPr>
                <w:b w:val="0"/>
                <w:lang w:val="fr-CA"/>
              </w:rPr>
              <w:t>= (0,006383/0,</w:t>
            </w:r>
            <w:r w:rsidR="00AC3AE4" w:rsidRPr="00CD655A">
              <w:rPr>
                <w:b w:val="0"/>
                <w:lang w:val="fr-CA"/>
              </w:rPr>
              <w:t>01)*100</w:t>
            </w:r>
          </w:p>
          <w:p w:rsidR="00AC3AE4" w:rsidRPr="00CD655A" w:rsidRDefault="00575893">
            <w:pPr>
              <w:rPr>
                <w:b w:val="0"/>
                <w:lang w:val="fr-CA"/>
              </w:rPr>
            </w:pPr>
            <w:r>
              <w:rPr>
                <w:b w:val="0"/>
                <w:lang w:val="fr-CA"/>
              </w:rPr>
              <w:t>= 0,</w:t>
            </w:r>
            <w:r w:rsidR="00AC3AE4" w:rsidRPr="00CD655A">
              <w:rPr>
                <w:b w:val="0"/>
                <w:lang w:val="fr-CA"/>
              </w:rPr>
              <w:t>1596%</w:t>
            </w:r>
          </w:p>
        </w:tc>
        <w:tc>
          <w:tcPr>
            <w:tcW w:w="5001" w:type="dxa"/>
          </w:tcPr>
          <w:p w:rsidR="000B249E" w:rsidRPr="00CD655A"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m = masse</w:t>
            </w:r>
          </w:p>
          <w:p w:rsidR="00AC3AE4" w:rsidRPr="00CD655A"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c = concentration</w:t>
            </w:r>
          </w:p>
          <w:p w:rsidR="00AC3AE4" w:rsidRPr="00CD655A"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v = volume</w:t>
            </w:r>
          </w:p>
          <w:p w:rsidR="00AC3AE4" w:rsidRPr="00CD655A"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A = absorbance à 405 nm</w:t>
            </w:r>
          </w:p>
          <w:p w:rsidR="00AC3AE4" w:rsidRPr="00CD655A"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 xml:space="preserve">ε = coefficient d’absorption </w:t>
            </w:r>
          </w:p>
          <w:p w:rsidR="00AC3AE4" w:rsidRDefault="00AC3AE4">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l = trajet optique de la cuvette</w:t>
            </w:r>
          </w:p>
          <w:p w:rsidR="00F44F9B" w:rsidRPr="008E74F4" w:rsidRDefault="00F44F9B">
            <w:pPr>
              <w:cnfStyle w:val="100000000000" w:firstRow="1" w:lastRow="0" w:firstColumn="0" w:lastColumn="0" w:oddVBand="0" w:evenVBand="0" w:oddHBand="0" w:evenHBand="0" w:firstRowFirstColumn="0" w:firstRowLastColumn="0" w:lastRowFirstColumn="0" w:lastRowLastColumn="0"/>
              <w:rPr>
                <w:rFonts w:ascii="Sylfaen" w:hAnsi="Sylfaen"/>
                <w:b w:val="0"/>
                <w:lang w:val="fr-CA"/>
              </w:rPr>
            </w:pPr>
            <w:r>
              <w:rPr>
                <w:b w:val="0"/>
                <w:lang w:val="fr-CA"/>
              </w:rPr>
              <w:t xml:space="preserve">*5 multiplication par facteur de 5 à cause </w:t>
            </w:r>
            <w:r w:rsidR="008E74F4">
              <w:rPr>
                <w:b w:val="0"/>
                <w:lang w:val="fr-CA"/>
              </w:rPr>
              <w:t>de la</w:t>
            </w:r>
            <w:r>
              <w:rPr>
                <w:b w:val="0"/>
                <w:lang w:val="fr-CA"/>
              </w:rPr>
              <w:t xml:space="preserve"> dilution</w:t>
            </w:r>
            <w:r w:rsidR="008E74F4">
              <w:rPr>
                <w:b w:val="0"/>
                <w:lang w:val="fr-CA"/>
              </w:rPr>
              <w:t xml:space="preserve"> de 0,5 mL à 2,5 mL après l’ajout du KOH</w:t>
            </w:r>
          </w:p>
          <w:p w:rsidR="00CD655A" w:rsidRDefault="00CD655A">
            <w:pPr>
              <w:cnfStyle w:val="100000000000" w:firstRow="1" w:lastRow="0" w:firstColumn="0" w:lastColumn="0" w:oddVBand="0" w:evenVBand="0" w:oddHBand="0" w:evenHBand="0" w:firstRowFirstColumn="0" w:firstRowLastColumn="0" w:lastRowFirstColumn="0" w:lastRowLastColumn="0"/>
              <w:rPr>
                <w:b w:val="0"/>
                <w:lang w:val="fr-CA"/>
              </w:rPr>
            </w:pPr>
          </w:p>
          <w:p w:rsidR="00CD655A" w:rsidRDefault="00CD655A">
            <w:pPr>
              <w:cnfStyle w:val="100000000000" w:firstRow="1" w:lastRow="0" w:firstColumn="0" w:lastColumn="0" w:oddVBand="0" w:evenVBand="0" w:oddHBand="0" w:evenHBand="0" w:firstRowFirstColumn="0" w:firstRowLastColumn="0" w:lastRowFirstColumn="0" w:lastRowLastColumn="0"/>
              <w:rPr>
                <w:b w:val="0"/>
                <w:lang w:val="fr-CA"/>
              </w:rPr>
            </w:pPr>
            <w:r>
              <w:rPr>
                <w:b w:val="0"/>
                <w:lang w:val="fr-CA"/>
              </w:rPr>
              <w:t>Phosphatase acide dans le dosage = m/v</w:t>
            </w:r>
          </w:p>
          <w:p w:rsidR="00CD655A" w:rsidRPr="00CD655A" w:rsidRDefault="00575893">
            <w:pPr>
              <w:cnfStyle w:val="100000000000" w:firstRow="1" w:lastRow="0" w:firstColumn="0" w:lastColumn="0" w:oddVBand="0" w:evenVBand="0" w:oddHBand="0" w:evenHBand="0" w:firstRowFirstColumn="0" w:firstRowLastColumn="0" w:lastRowFirstColumn="0" w:lastRowLastColumn="0"/>
              <w:rPr>
                <w:b w:val="0"/>
              </w:rPr>
            </w:pPr>
            <w:r>
              <w:rPr>
                <w:b w:val="0"/>
              </w:rPr>
              <w:t>= (0,1 mL*0,5 mg/mL)/2,</w:t>
            </w:r>
            <w:r w:rsidR="00CD655A" w:rsidRPr="00CD655A">
              <w:rPr>
                <w:b w:val="0"/>
              </w:rPr>
              <w:t>5 mL</w:t>
            </w:r>
          </w:p>
          <w:p w:rsidR="00CD655A" w:rsidRDefault="00575893">
            <w:pPr>
              <w:cnfStyle w:val="100000000000" w:firstRow="1" w:lastRow="0" w:firstColumn="0" w:lastColumn="0" w:oddVBand="0" w:evenVBand="0" w:oddHBand="0" w:evenHBand="0" w:firstRowFirstColumn="0" w:firstRowLastColumn="0" w:lastRowFirstColumn="0" w:lastRowLastColumn="0"/>
              <w:rPr>
                <w:b w:val="0"/>
              </w:rPr>
            </w:pPr>
            <w:r>
              <w:rPr>
                <w:b w:val="0"/>
              </w:rPr>
              <w:t>= 0,05 mg/2,</w:t>
            </w:r>
            <w:r w:rsidR="00CD655A" w:rsidRPr="00CD655A">
              <w:rPr>
                <w:b w:val="0"/>
              </w:rPr>
              <w:t xml:space="preserve">5 </w:t>
            </w:r>
            <w:r w:rsidR="00CD655A">
              <w:rPr>
                <w:b w:val="0"/>
              </w:rPr>
              <w:t>mL</w:t>
            </w:r>
          </w:p>
          <w:p w:rsidR="00CD655A" w:rsidRPr="00CD655A" w:rsidRDefault="00575893">
            <w:pPr>
              <w:cnfStyle w:val="100000000000" w:firstRow="1" w:lastRow="0" w:firstColumn="0" w:lastColumn="0" w:oddVBand="0" w:evenVBand="0" w:oddHBand="0" w:evenHBand="0" w:firstRowFirstColumn="0" w:firstRowLastColumn="0" w:lastRowFirstColumn="0" w:lastRowLastColumn="0"/>
              <w:rPr>
                <w:b w:val="0"/>
              </w:rPr>
            </w:pPr>
            <w:r>
              <w:rPr>
                <w:b w:val="0"/>
              </w:rPr>
              <w:t>= 0,</w:t>
            </w:r>
            <w:r w:rsidR="00CD655A">
              <w:rPr>
                <w:b w:val="0"/>
              </w:rPr>
              <w:t>02 mg/mL</w:t>
            </w:r>
          </w:p>
          <w:p w:rsidR="00CD655A" w:rsidRPr="00CD655A" w:rsidRDefault="00CD655A">
            <w:pPr>
              <w:cnfStyle w:val="100000000000" w:firstRow="1" w:lastRow="0" w:firstColumn="0" w:lastColumn="0" w:oddVBand="0" w:evenVBand="0" w:oddHBand="0" w:evenHBand="0" w:firstRowFirstColumn="0" w:firstRowLastColumn="0" w:lastRowFirstColumn="0" w:lastRowLastColumn="0"/>
              <w:rPr>
                <w:rFonts w:ascii="Segoe UI Symbol" w:hAnsi="Segoe UI Symbol"/>
                <w:b w:val="0"/>
              </w:rPr>
            </w:pPr>
          </w:p>
        </w:tc>
      </w:tr>
    </w:tbl>
    <w:p w:rsidR="000B249E" w:rsidRDefault="000B249E"/>
    <w:p w:rsidR="009C4860" w:rsidRDefault="009C4860"/>
    <w:p w:rsidR="009C4860" w:rsidRDefault="009C4860">
      <w:r>
        <w:lastRenderedPageBreak/>
        <w:t>R2.</w:t>
      </w:r>
    </w:p>
    <w:p w:rsidR="00604996" w:rsidRDefault="009C4860">
      <w:r>
        <w:rPr>
          <w:noProof/>
          <w:lang w:eastAsia="en-CA"/>
        </w:rPr>
        <w:drawing>
          <wp:inline distT="0" distB="0" distL="0" distR="0" wp14:anchorId="60F45EDF" wp14:editId="19E8780A">
            <wp:extent cx="6068060" cy="5711825"/>
            <wp:effectExtent l="0" t="0" r="889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tbl>
      <w:tblPr>
        <w:tblStyle w:val="PlainTable4"/>
        <w:tblW w:w="0" w:type="auto"/>
        <w:tblLook w:val="04A0" w:firstRow="1" w:lastRow="0" w:firstColumn="1" w:lastColumn="0" w:noHBand="0" w:noVBand="1"/>
      </w:tblPr>
      <w:tblGrid>
        <w:gridCol w:w="4675"/>
        <w:gridCol w:w="4675"/>
      </w:tblGrid>
      <w:tr w:rsidR="00604996" w:rsidRPr="009968C2" w:rsidTr="002C5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604996" w:rsidRPr="00D20ED2" w:rsidRDefault="00604996" w:rsidP="00872DAD">
            <w:pPr>
              <w:rPr>
                <w:b w:val="0"/>
              </w:rPr>
            </w:pPr>
          </w:p>
        </w:tc>
        <w:tc>
          <w:tcPr>
            <w:tcW w:w="4675" w:type="dxa"/>
          </w:tcPr>
          <w:p w:rsidR="009968C2" w:rsidRPr="00D20ED2" w:rsidRDefault="009968C2" w:rsidP="00604996">
            <w:pPr>
              <w:cnfStyle w:val="100000000000" w:firstRow="1" w:lastRow="0" w:firstColumn="0" w:lastColumn="0" w:oddVBand="0" w:evenVBand="0" w:oddHBand="0" w:evenHBand="0" w:firstRowFirstColumn="0" w:firstRowLastColumn="0" w:lastRowFirstColumn="0" w:lastRowLastColumn="0"/>
              <w:rPr>
                <w:b w:val="0"/>
                <w:lang w:val="fr-CA"/>
              </w:rPr>
            </w:pPr>
          </w:p>
        </w:tc>
      </w:tr>
    </w:tbl>
    <w:p w:rsidR="00DE1307" w:rsidRDefault="00DE1307" w:rsidP="00604996">
      <w:pPr>
        <w:rPr>
          <w:lang w:val="fr-CA"/>
        </w:rPr>
      </w:pPr>
      <w:r>
        <w:rPr>
          <w:lang w:val="fr-CA"/>
        </w:rPr>
        <w:t xml:space="preserve">Équation de la ligne de régression </w:t>
      </w:r>
      <w:r w:rsidR="00575893">
        <w:rPr>
          <w:lang w:val="fr-CA"/>
        </w:rPr>
        <w:t xml:space="preserve"> = 0,</w:t>
      </w:r>
      <w:r w:rsidRPr="00DE1307">
        <w:rPr>
          <w:lang w:val="fr-CA"/>
        </w:rPr>
        <w:t>0112x + 1E-06</w:t>
      </w:r>
      <w:r>
        <w:rPr>
          <w:lang w:val="fr-CA"/>
        </w:rPr>
        <w:t>. Vitesse init</w:t>
      </w:r>
      <w:r w:rsidR="00575893">
        <w:rPr>
          <w:lang w:val="fr-CA"/>
        </w:rPr>
        <w:t>iale = 1,</w:t>
      </w:r>
      <w:r>
        <w:rPr>
          <w:lang w:val="fr-CA"/>
        </w:rPr>
        <w:t xml:space="preserve">12 x </w:t>
      </w:r>
      <w:r w:rsidRPr="00DE1307">
        <w:rPr>
          <w:lang w:val="fr-CA"/>
        </w:rPr>
        <w:t>10</w:t>
      </w:r>
      <w:r>
        <w:rPr>
          <w:vertAlign w:val="superscript"/>
          <w:lang w:val="fr-CA"/>
        </w:rPr>
        <w:t>-2</w:t>
      </w:r>
      <w:r>
        <w:rPr>
          <w:lang w:val="fr-CA"/>
        </w:rPr>
        <w:t xml:space="preserve"> mol/L</w:t>
      </w:r>
    </w:p>
    <w:p w:rsidR="00B17BB8" w:rsidRPr="00B17BB8" w:rsidRDefault="00B17BB8" w:rsidP="00604996">
      <w:pPr>
        <w:rPr>
          <w:lang w:val="fr-CA"/>
        </w:rPr>
      </w:pPr>
      <w:r>
        <w:rPr>
          <w:lang w:val="fr-CA"/>
        </w:rPr>
        <w:t>Taux max</w:t>
      </w:r>
      <w:r w:rsidR="00575893">
        <w:rPr>
          <w:lang w:val="fr-CA"/>
        </w:rPr>
        <w:t>imale sans perdre linéarité = 0,</w:t>
      </w:r>
      <w:r>
        <w:rPr>
          <w:lang w:val="fr-CA"/>
        </w:rPr>
        <w:t>0112 (2) + 1E</w:t>
      </w:r>
      <w:r w:rsidR="00575893">
        <w:rPr>
          <w:lang w:val="fr-CA"/>
        </w:rPr>
        <w:t>-06 = 2,</w:t>
      </w:r>
      <w:r>
        <w:rPr>
          <w:lang w:val="fr-CA"/>
        </w:rPr>
        <w:t>24 x 10</w:t>
      </w:r>
      <w:r>
        <w:rPr>
          <w:vertAlign w:val="superscript"/>
          <w:lang w:val="fr-CA"/>
        </w:rPr>
        <w:t>-2</w:t>
      </w:r>
      <w:r>
        <w:rPr>
          <w:lang w:val="fr-CA"/>
        </w:rPr>
        <w:t xml:space="preserve"> mol/L</w:t>
      </w:r>
    </w:p>
    <w:p w:rsidR="00DE1307" w:rsidRDefault="00DE1307" w:rsidP="00604996">
      <w:pPr>
        <w:rPr>
          <w:lang w:val="fr-CA"/>
        </w:rPr>
      </w:pPr>
      <w:r>
        <w:rPr>
          <w:lang w:val="fr-CA"/>
        </w:rPr>
        <w:t xml:space="preserve"> </w:t>
      </w:r>
      <w:r w:rsidR="00F56EB3" w:rsidRPr="00DE1307">
        <w:rPr>
          <w:lang w:val="fr-CA"/>
        </w:rPr>
        <w:t>La</w:t>
      </w:r>
      <w:r w:rsidR="00F56EB3">
        <w:rPr>
          <w:lang w:val="fr-CA"/>
        </w:rPr>
        <w:t xml:space="preserve"> courbe demeure linéaire pendant environ 2 minutes.</w:t>
      </w:r>
      <w:r w:rsidR="00B17BB8">
        <w:rPr>
          <w:lang w:val="fr-CA"/>
        </w:rPr>
        <w:t xml:space="preserve"> Certains graphiques pourraient atteindre un plateau lorsque tout l’enzyme est saturé de substrat et on commence d’en avoir plus d’enzyme que substrat. Lorsque plus en plus de substrat est converti le taux de conversion ralenti parce qu’il y a moins de substrat d’être converti. </w:t>
      </w:r>
    </w:p>
    <w:p w:rsidR="00B17BB8" w:rsidRDefault="00B17BB8" w:rsidP="00604996">
      <w:pPr>
        <w:rPr>
          <w:lang w:val="fr-CA"/>
        </w:rPr>
      </w:pPr>
    </w:p>
    <w:p w:rsidR="00B17BB8" w:rsidRDefault="00B17BB8" w:rsidP="00604996">
      <w:pPr>
        <w:rPr>
          <w:lang w:val="fr-CA"/>
        </w:rPr>
      </w:pPr>
    </w:p>
    <w:p w:rsidR="00B17BB8" w:rsidRDefault="00B17BB8" w:rsidP="00604996">
      <w:pPr>
        <w:rPr>
          <w:lang w:val="fr-CA"/>
        </w:rPr>
      </w:pPr>
      <w:r>
        <w:rPr>
          <w:lang w:val="fr-CA"/>
        </w:rPr>
        <w:lastRenderedPageBreak/>
        <w:t>R3.</w:t>
      </w:r>
    </w:p>
    <w:p w:rsidR="00DE1307" w:rsidRDefault="00B722B5" w:rsidP="00604996">
      <w:pPr>
        <w:rPr>
          <w:lang w:val="fr-CA"/>
        </w:rPr>
      </w:pPr>
      <w:r>
        <w:rPr>
          <w:b/>
          <w:lang w:val="fr-CA"/>
        </w:rPr>
        <w:t xml:space="preserve">Tableau 2 : </w:t>
      </w:r>
      <w:r>
        <w:rPr>
          <w:lang w:val="fr-CA"/>
        </w:rPr>
        <w:t>Résultats de la dépendance des cinétiques sur les conditions du substrat. Le contrôle a été fait en utilisant une série de 7 éprouvettes avec des concentrations de 0,5 mM, 2,0 mM, 5,0 mM</w:t>
      </w:r>
      <w:r w:rsidR="007B7287">
        <w:rPr>
          <w:lang w:val="fr-CA"/>
        </w:rPr>
        <w:t xml:space="preserve"> et 20,0 mM de PNPP et une quantité fixe de 0,05 mL de 0,5 mg/mL de la phosphatase acide. Après 10 minutes d’incubation à 37ᵒC 2,0 mL de 0,5 M KOH a été ajoutée à chaque éprouvette pour arrêter la réaction. Une autre série de 7 éprouvettes contenant déjà le KOH a été créé pour faire les éprouvettes à temps zéro à température ambiante. Une troisième série de 7 éprouvettes a été créé de la même façon du contrôle mais en présence de l’</w:t>
      </w:r>
      <w:r w:rsidR="00C55657">
        <w:rPr>
          <w:lang w:val="fr-CA"/>
        </w:rPr>
        <w:t>inhibiteur inconnu #23, 0,</w:t>
      </w:r>
      <w:r w:rsidR="007B7287">
        <w:rPr>
          <w:lang w:val="fr-CA"/>
        </w:rPr>
        <w:t xml:space="preserve">05 mL ajouté à chaque éprouvette en place de 0, 05 mL de l’eau. </w:t>
      </w:r>
      <w:r w:rsidR="00C55657">
        <w:rPr>
          <w:lang w:val="fr-CA"/>
        </w:rPr>
        <w:t xml:space="preserve">Après les absorbance de toutes les éprouvettes ont été prises à 405 nm. Le série d’éprouvettes à temps zéro représentes les témoins pour corriger les absorbances de l’expérience du contrôle et avec l’inhibiteur. </w:t>
      </w:r>
    </w:p>
    <w:tbl>
      <w:tblPr>
        <w:tblStyle w:val="PlainTable2"/>
        <w:tblW w:w="9948" w:type="dxa"/>
        <w:tblLook w:val="06A0" w:firstRow="1" w:lastRow="0" w:firstColumn="1" w:lastColumn="0" w:noHBand="1" w:noVBand="1"/>
      </w:tblPr>
      <w:tblGrid>
        <w:gridCol w:w="1040"/>
        <w:gridCol w:w="1021"/>
        <w:gridCol w:w="1067"/>
        <w:gridCol w:w="1045"/>
        <w:gridCol w:w="1321"/>
        <w:gridCol w:w="1021"/>
        <w:gridCol w:w="1067"/>
        <w:gridCol w:w="1045"/>
        <w:gridCol w:w="1321"/>
      </w:tblGrid>
      <w:tr w:rsidR="00C55657" w:rsidTr="00B04B53">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040" w:type="dxa"/>
            <w:vMerge w:val="restart"/>
          </w:tcPr>
          <w:p w:rsidR="00C55657" w:rsidRDefault="00C55657" w:rsidP="00C55657">
            <w:pPr>
              <w:jc w:val="center"/>
              <w:rPr>
                <w:lang w:val="fr-CA"/>
              </w:rPr>
            </w:pPr>
            <w:r>
              <w:rPr>
                <w:lang w:val="fr-CA"/>
              </w:rPr>
              <w:t>[PNPP] (M)</w:t>
            </w:r>
          </w:p>
        </w:tc>
        <w:tc>
          <w:tcPr>
            <w:tcW w:w="4454" w:type="dxa"/>
            <w:gridSpan w:val="4"/>
          </w:tcPr>
          <w:p w:rsidR="00C55657" w:rsidRDefault="00C55657" w:rsidP="00C55657">
            <w:pPr>
              <w:jc w:val="center"/>
              <w:cnfStyle w:val="100000000000" w:firstRow="1" w:lastRow="0" w:firstColumn="0" w:lastColumn="0" w:oddVBand="0" w:evenVBand="0" w:oddHBand="0" w:evenHBand="0" w:firstRowFirstColumn="0" w:firstRowLastColumn="0" w:lastRowFirstColumn="0" w:lastRowLastColumn="0"/>
              <w:rPr>
                <w:lang w:val="fr-CA"/>
              </w:rPr>
            </w:pPr>
            <w:r>
              <w:rPr>
                <w:lang w:val="fr-CA"/>
              </w:rPr>
              <w:t>Contrôle</w:t>
            </w:r>
          </w:p>
        </w:tc>
        <w:tc>
          <w:tcPr>
            <w:tcW w:w="4454" w:type="dxa"/>
            <w:gridSpan w:val="4"/>
          </w:tcPr>
          <w:p w:rsidR="00C55657" w:rsidRDefault="00C55657" w:rsidP="00C55657">
            <w:pPr>
              <w:jc w:val="center"/>
              <w:cnfStyle w:val="100000000000" w:firstRow="1" w:lastRow="0" w:firstColumn="0" w:lastColumn="0" w:oddVBand="0" w:evenVBand="0" w:oddHBand="0" w:evenHBand="0" w:firstRowFirstColumn="0" w:firstRowLastColumn="0" w:lastRowFirstColumn="0" w:lastRowLastColumn="0"/>
              <w:rPr>
                <w:lang w:val="fr-CA"/>
              </w:rPr>
            </w:pPr>
            <w:r>
              <w:rPr>
                <w:lang w:val="fr-CA"/>
              </w:rPr>
              <w:t>Inhibiteur</w:t>
            </w:r>
          </w:p>
        </w:tc>
      </w:tr>
      <w:tr w:rsidR="00B4117D" w:rsidTr="00B04B53">
        <w:trPr>
          <w:trHeight w:val="474"/>
        </w:trPr>
        <w:tc>
          <w:tcPr>
            <w:cnfStyle w:val="001000000000" w:firstRow="0" w:lastRow="0" w:firstColumn="1" w:lastColumn="0" w:oddVBand="0" w:evenVBand="0" w:oddHBand="0" w:evenHBand="0" w:firstRowFirstColumn="0" w:firstRowLastColumn="0" w:lastRowFirstColumn="0" w:lastRowLastColumn="0"/>
            <w:tcW w:w="1040" w:type="dxa"/>
            <w:vMerge/>
          </w:tcPr>
          <w:p w:rsidR="00C55657" w:rsidRDefault="00C55657" w:rsidP="00C55657">
            <w:pPr>
              <w:jc w:val="center"/>
              <w:rPr>
                <w:lang w:val="fr-CA"/>
              </w:rPr>
            </w:pPr>
          </w:p>
        </w:tc>
        <w:tc>
          <w:tcPr>
            <w:tcW w:w="1021"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A</w:t>
            </w:r>
            <w:r w:rsidRPr="00B04B53">
              <w:rPr>
                <w:b/>
                <w:vertAlign w:val="subscript"/>
                <w:lang w:val="fr-CA"/>
              </w:rPr>
              <w:t>405</w:t>
            </w:r>
          </w:p>
        </w:tc>
        <w:tc>
          <w:tcPr>
            <w:tcW w:w="1067"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[PNP] (M)</w:t>
            </w:r>
          </w:p>
        </w:tc>
        <w:tc>
          <w:tcPr>
            <w:tcW w:w="1045"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PNP (</w:t>
            </w:r>
            <w:r w:rsidRPr="00B04B53">
              <w:rPr>
                <w:rFonts w:ascii="Calibri" w:hAnsi="Calibri"/>
                <w:b/>
                <w:lang w:val="fr-CA"/>
              </w:rPr>
              <w:t>μ</w:t>
            </w:r>
            <w:r w:rsidRPr="00B04B53">
              <w:rPr>
                <w:b/>
                <w:lang w:val="fr-CA"/>
              </w:rPr>
              <w:t>mol)</w:t>
            </w:r>
          </w:p>
        </w:tc>
        <w:tc>
          <w:tcPr>
            <w:tcW w:w="1321"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V (</w:t>
            </w:r>
            <w:r w:rsidRPr="00B04B53">
              <w:rPr>
                <w:rFonts w:ascii="Calibri" w:hAnsi="Calibri"/>
                <w:b/>
                <w:lang w:val="fr-CA"/>
              </w:rPr>
              <w:t>μ</w:t>
            </w:r>
            <w:r w:rsidRPr="00B04B53">
              <w:rPr>
                <w:b/>
                <w:lang w:val="fr-CA"/>
              </w:rPr>
              <w:t>mol/min)</w:t>
            </w:r>
          </w:p>
        </w:tc>
        <w:tc>
          <w:tcPr>
            <w:tcW w:w="1021"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A</w:t>
            </w:r>
            <w:r w:rsidRPr="00B04B53">
              <w:rPr>
                <w:b/>
                <w:vertAlign w:val="subscript"/>
                <w:lang w:val="fr-CA"/>
              </w:rPr>
              <w:t>405</w:t>
            </w:r>
          </w:p>
        </w:tc>
        <w:tc>
          <w:tcPr>
            <w:tcW w:w="1067"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[PNP] (M)</w:t>
            </w:r>
          </w:p>
        </w:tc>
        <w:tc>
          <w:tcPr>
            <w:tcW w:w="1045"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PNP (</w:t>
            </w:r>
            <w:r w:rsidRPr="00B04B53">
              <w:rPr>
                <w:rFonts w:ascii="Calibri" w:hAnsi="Calibri"/>
                <w:b/>
                <w:lang w:val="fr-CA"/>
              </w:rPr>
              <w:t>μ</w:t>
            </w:r>
            <w:r w:rsidRPr="00B04B53">
              <w:rPr>
                <w:b/>
                <w:lang w:val="fr-CA"/>
              </w:rPr>
              <w:t>mol)</w:t>
            </w:r>
          </w:p>
        </w:tc>
        <w:tc>
          <w:tcPr>
            <w:tcW w:w="1321" w:type="dxa"/>
          </w:tcPr>
          <w:p w:rsidR="00C55657" w:rsidRPr="00B04B53" w:rsidRDefault="00C55657" w:rsidP="00C55657">
            <w:pPr>
              <w:jc w:val="center"/>
              <w:cnfStyle w:val="000000000000" w:firstRow="0" w:lastRow="0" w:firstColumn="0" w:lastColumn="0" w:oddVBand="0" w:evenVBand="0" w:oddHBand="0" w:evenHBand="0" w:firstRowFirstColumn="0" w:firstRowLastColumn="0" w:lastRowFirstColumn="0" w:lastRowLastColumn="0"/>
              <w:rPr>
                <w:b/>
                <w:lang w:val="fr-CA"/>
              </w:rPr>
            </w:pPr>
            <w:r w:rsidRPr="00B04B53">
              <w:rPr>
                <w:b/>
                <w:lang w:val="fr-CA"/>
              </w:rPr>
              <w:t>V (</w:t>
            </w:r>
            <w:r w:rsidRPr="00B04B53">
              <w:rPr>
                <w:rFonts w:ascii="Calibri" w:hAnsi="Calibri"/>
                <w:b/>
                <w:lang w:val="fr-CA"/>
              </w:rPr>
              <w:t>μ</w:t>
            </w:r>
            <w:r w:rsidRPr="00B04B53">
              <w:rPr>
                <w:b/>
                <w:lang w:val="fr-CA"/>
              </w:rPr>
              <w:t>mol/min)</w:t>
            </w:r>
          </w:p>
        </w:tc>
      </w:tr>
      <w:tr w:rsidR="00B04B53" w:rsidTr="00B04B53">
        <w:trPr>
          <w:trHeight w:val="457"/>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0,05</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0,074</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3,936</w:t>
            </w:r>
            <w:r w:rsidRPr="00F14DC2">
              <w:rPr>
                <w:lang w:val="fr-CA"/>
              </w:rPr>
              <w:t>E</w:t>
            </w:r>
            <w:r>
              <w:rPr>
                <w:lang w:val="fr-CA"/>
              </w:rPr>
              <w:t>-6</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9,840E-3</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9,</w:t>
            </w:r>
            <w:r w:rsidR="00BE3FDD">
              <w:rPr>
                <w:lang w:val="fr-CA"/>
              </w:rPr>
              <w:t>840E-4</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0,063</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3,351E-6</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8,378E-3</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8,378E-4</w:t>
            </w:r>
          </w:p>
        </w:tc>
      </w:tr>
      <w:tr w:rsidR="00B04B53" w:rsidTr="00B04B53">
        <w:trPr>
          <w:trHeight w:val="457"/>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0,1</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0,197</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1,048</w:t>
            </w:r>
            <w:r w:rsidRPr="00F14DC2">
              <w:rPr>
                <w:lang w:val="fr-CA"/>
              </w:rPr>
              <w:t>E</w:t>
            </w:r>
            <w:r>
              <w:rPr>
                <w:lang w:val="fr-CA"/>
              </w:rPr>
              <w:t>-5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w:t>
            </w:r>
            <w:r w:rsidR="00BE3FDD">
              <w:rPr>
                <w:lang w:val="fr-CA"/>
              </w:rPr>
              <w:t>620E-2</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w:t>
            </w:r>
            <w:r w:rsidR="00BE3FDD">
              <w:rPr>
                <w:lang w:val="fr-CA"/>
              </w:rPr>
              <w:t>620E-3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0,121</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6,436E-6</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1,609E-2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1,609E-3</w:t>
            </w:r>
          </w:p>
        </w:tc>
      </w:tr>
      <w:tr w:rsidR="00B04B53" w:rsidTr="00B04B53">
        <w:trPr>
          <w:trHeight w:val="457"/>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0,2</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0,281</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1,495E-5</w:t>
            </w:r>
          </w:p>
        </w:tc>
        <w:tc>
          <w:tcPr>
            <w:tcW w:w="1045"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3,738E-2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3,738E-3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0,245</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1,303E-5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3,258E-2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3,258E-3</w:t>
            </w:r>
          </w:p>
        </w:tc>
      </w:tr>
      <w:tr w:rsidR="00B04B53" w:rsidTr="00B04B53">
        <w:trPr>
          <w:trHeight w:val="457"/>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0,5</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0,418</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2,223E-5</w:t>
            </w:r>
          </w:p>
        </w:tc>
        <w:tc>
          <w:tcPr>
            <w:tcW w:w="1045"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5,558E-2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5,558E-3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0,371</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1,973E-5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4,933E-2</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w:t>
            </w:r>
            <w:r w:rsidR="00BE3FDD">
              <w:rPr>
                <w:lang w:val="fr-CA"/>
              </w:rPr>
              <w:t>933E-3</w:t>
            </w:r>
          </w:p>
        </w:tc>
      </w:tr>
      <w:tr w:rsidR="00B04B53" w:rsidTr="00B04B53">
        <w:trPr>
          <w:trHeight w:val="474"/>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0,75</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0,493</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2,622E-5</w:t>
            </w:r>
          </w:p>
        </w:tc>
        <w:tc>
          <w:tcPr>
            <w:tcW w:w="1045"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6,555E-2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6,555E-3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0,359</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1,910E-5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4,775E-2</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w:t>
            </w:r>
            <w:r w:rsidR="00BE3FDD">
              <w:rPr>
                <w:lang w:val="fr-CA"/>
              </w:rPr>
              <w:t>775E-3</w:t>
            </w:r>
          </w:p>
        </w:tc>
      </w:tr>
      <w:tr w:rsidR="00B04B53" w:rsidTr="00B04B53">
        <w:trPr>
          <w:trHeight w:val="457"/>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1,0</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0,430</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2,287E-5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w:t>
            </w:r>
            <w:r w:rsidR="00BE3FDD">
              <w:rPr>
                <w:lang w:val="fr-CA"/>
              </w:rPr>
              <w:t>718E-2</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w:t>
            </w:r>
            <w:r w:rsidR="00BE3FDD">
              <w:rPr>
                <w:lang w:val="fr-CA"/>
              </w:rPr>
              <w:t>718E-3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0,353</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1,878E-5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4,695E-2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4,695E-3</w:t>
            </w:r>
          </w:p>
        </w:tc>
      </w:tr>
      <w:tr w:rsidR="00B04B53" w:rsidTr="00B04B53">
        <w:trPr>
          <w:trHeight w:val="439"/>
        </w:trPr>
        <w:tc>
          <w:tcPr>
            <w:cnfStyle w:val="001000000000" w:firstRow="0" w:lastRow="0" w:firstColumn="1" w:lastColumn="0" w:oddVBand="0" w:evenVBand="0" w:oddHBand="0" w:evenHBand="0" w:firstRowFirstColumn="0" w:firstRowLastColumn="0" w:lastRowFirstColumn="0" w:lastRowLastColumn="0"/>
            <w:tcW w:w="1040" w:type="dxa"/>
          </w:tcPr>
          <w:p w:rsidR="00B04B53" w:rsidRDefault="00B04B53" w:rsidP="00B04B53">
            <w:pPr>
              <w:jc w:val="center"/>
              <w:rPr>
                <w:lang w:val="fr-CA"/>
              </w:rPr>
            </w:pPr>
            <w:r>
              <w:rPr>
                <w:lang w:val="fr-CA"/>
              </w:rPr>
              <w:t>2,0</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0,547</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2,910E-5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7</w:t>
            </w:r>
            <w:r w:rsidR="00BE3FDD">
              <w:rPr>
                <w:lang w:val="fr-CA"/>
              </w:rPr>
              <w:t>,275E-2</w:t>
            </w:r>
          </w:p>
        </w:tc>
        <w:tc>
          <w:tcPr>
            <w:tcW w:w="13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7</w:t>
            </w:r>
            <w:r w:rsidR="00BE3FDD">
              <w:rPr>
                <w:lang w:val="fr-CA"/>
              </w:rPr>
              <w:t>,275E-3</w:t>
            </w:r>
          </w:p>
        </w:tc>
        <w:tc>
          <w:tcPr>
            <w:tcW w:w="1021"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0,372</w:t>
            </w:r>
          </w:p>
        </w:tc>
        <w:tc>
          <w:tcPr>
            <w:tcW w:w="1067"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1,979E-5</w:t>
            </w:r>
          </w:p>
        </w:tc>
        <w:tc>
          <w:tcPr>
            <w:tcW w:w="1045" w:type="dxa"/>
          </w:tcPr>
          <w:p w:rsidR="00B04B53" w:rsidRDefault="00B04B53"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4,948E-2</w:t>
            </w:r>
          </w:p>
        </w:tc>
        <w:tc>
          <w:tcPr>
            <w:tcW w:w="1321" w:type="dxa"/>
          </w:tcPr>
          <w:p w:rsidR="00B04B53" w:rsidRDefault="00BE3FDD" w:rsidP="00B04B53">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4,948E-3</w:t>
            </w:r>
          </w:p>
        </w:tc>
      </w:tr>
    </w:tbl>
    <w:p w:rsidR="00C55657" w:rsidRDefault="00C55657" w:rsidP="00604996">
      <w:pPr>
        <w:rPr>
          <w:lang w:val="fr-CA"/>
        </w:rPr>
      </w:pPr>
    </w:p>
    <w:p w:rsidR="00C26C7B" w:rsidRDefault="00C26C7B" w:rsidP="00604996">
      <w:pPr>
        <w:rPr>
          <w:lang w:val="fr-CA"/>
        </w:rPr>
      </w:pPr>
      <w:r>
        <w:rPr>
          <w:lang w:val="fr-CA"/>
        </w:rPr>
        <w:t>Exemple de calculs pour la concentration de 0,05 M pour le contrôle :</w:t>
      </w:r>
    </w:p>
    <w:tbl>
      <w:tblPr>
        <w:tblStyle w:val="PlainTable4"/>
        <w:tblW w:w="9484" w:type="dxa"/>
        <w:tblLook w:val="04A0" w:firstRow="1" w:lastRow="0" w:firstColumn="1" w:lastColumn="0" w:noHBand="0" w:noVBand="1"/>
      </w:tblPr>
      <w:tblGrid>
        <w:gridCol w:w="4742"/>
        <w:gridCol w:w="4742"/>
      </w:tblGrid>
      <w:tr w:rsidR="00C26C7B" w:rsidRPr="006978C5" w:rsidTr="00C26C7B">
        <w:trPr>
          <w:cnfStyle w:val="100000000000" w:firstRow="1" w:lastRow="0" w:firstColumn="0" w:lastColumn="0" w:oddVBand="0" w:evenVBand="0" w:oddHBand="0" w:evenHBand="0" w:firstRowFirstColumn="0" w:firstRowLastColumn="0" w:lastRowFirstColumn="0" w:lastRowLastColumn="0"/>
          <w:trHeight w:val="3683"/>
        </w:trPr>
        <w:tc>
          <w:tcPr>
            <w:cnfStyle w:val="001000000000" w:firstRow="0" w:lastRow="0" w:firstColumn="1" w:lastColumn="0" w:oddVBand="0" w:evenVBand="0" w:oddHBand="0" w:evenHBand="0" w:firstRowFirstColumn="0" w:firstRowLastColumn="0" w:lastRowFirstColumn="0" w:lastRowLastColumn="0"/>
            <w:tcW w:w="4742" w:type="dxa"/>
          </w:tcPr>
          <w:p w:rsidR="00C26C7B" w:rsidRPr="00CD655A" w:rsidRDefault="00C26C7B" w:rsidP="0065378F">
            <w:pPr>
              <w:rPr>
                <w:b w:val="0"/>
                <w:lang w:val="fr-CA"/>
              </w:rPr>
            </w:pPr>
            <w:r w:rsidRPr="00CD655A">
              <w:rPr>
                <w:b w:val="0"/>
                <w:lang w:val="fr-CA"/>
              </w:rPr>
              <w:t>Concentration de PNP :</w:t>
            </w:r>
          </w:p>
          <w:p w:rsidR="00C26C7B" w:rsidRPr="00C26C7B" w:rsidRDefault="00C26C7B" w:rsidP="0065378F">
            <w:pPr>
              <w:rPr>
                <w:b w:val="0"/>
                <w:lang w:val="fr-CA"/>
              </w:rPr>
            </w:pPr>
            <w:r w:rsidRPr="00C26C7B">
              <w:rPr>
                <w:b w:val="0"/>
                <w:lang w:val="fr-CA"/>
              </w:rPr>
              <w:t xml:space="preserve">A = </w:t>
            </w:r>
            <w:r w:rsidRPr="00CD655A">
              <w:rPr>
                <w:rFonts w:ascii="Calibri" w:hAnsi="Calibri"/>
                <w:b w:val="0"/>
                <w:lang w:val="fr-CA"/>
              </w:rPr>
              <w:t>ε</w:t>
            </w:r>
            <w:r w:rsidRPr="00C26C7B">
              <w:rPr>
                <w:b w:val="0"/>
                <w:lang w:val="fr-CA"/>
              </w:rPr>
              <w:t>cl</w:t>
            </w:r>
          </w:p>
          <w:p w:rsidR="00C26C7B" w:rsidRPr="00C26C7B" w:rsidRDefault="00C26C7B" w:rsidP="0065378F">
            <w:pPr>
              <w:rPr>
                <w:b w:val="0"/>
                <w:lang w:val="fr-CA"/>
              </w:rPr>
            </w:pPr>
            <w:r w:rsidRPr="00C26C7B">
              <w:rPr>
                <w:b w:val="0"/>
                <w:lang w:val="fr-CA"/>
              </w:rPr>
              <w:t xml:space="preserve"> c = A/</w:t>
            </w:r>
            <w:r w:rsidRPr="00CD655A">
              <w:rPr>
                <w:rFonts w:ascii="Calibri" w:hAnsi="Calibri"/>
                <w:b w:val="0"/>
                <w:lang w:val="fr-CA"/>
              </w:rPr>
              <w:t>ε</w:t>
            </w:r>
            <w:r w:rsidRPr="00C26C7B">
              <w:rPr>
                <w:b w:val="0"/>
                <w:lang w:val="fr-CA"/>
              </w:rPr>
              <w:t>l</w:t>
            </w:r>
          </w:p>
          <w:p w:rsidR="00C26C7B" w:rsidRPr="00C26C7B" w:rsidRDefault="00C26C7B" w:rsidP="0065378F">
            <w:pPr>
              <w:rPr>
                <w:b w:val="0"/>
                <w:lang w:val="fr-CA"/>
              </w:rPr>
            </w:pPr>
            <w:r w:rsidRPr="00C26C7B">
              <w:rPr>
                <w:b w:val="0"/>
                <w:lang w:val="fr-CA"/>
              </w:rPr>
              <w:t xml:space="preserve">    = (0,</w:t>
            </w:r>
            <w:r>
              <w:rPr>
                <w:b w:val="0"/>
                <w:lang w:val="fr-CA"/>
              </w:rPr>
              <w:t>074</w:t>
            </w:r>
            <w:r w:rsidRPr="00C26C7B">
              <w:rPr>
                <w:b w:val="0"/>
                <w:lang w:val="fr-CA"/>
              </w:rPr>
              <w:t>)/ (1,88 x 10</w:t>
            </w:r>
            <w:r w:rsidRPr="00C26C7B">
              <w:rPr>
                <w:b w:val="0"/>
                <w:vertAlign w:val="superscript"/>
                <w:lang w:val="fr-CA"/>
              </w:rPr>
              <w:t>4</w:t>
            </w:r>
            <w:r w:rsidRPr="00C26C7B">
              <w:rPr>
                <w:b w:val="0"/>
                <w:lang w:val="fr-CA"/>
              </w:rPr>
              <w:t>) (1)</w:t>
            </w:r>
          </w:p>
          <w:p w:rsidR="00C26C7B" w:rsidRPr="00C26C7B" w:rsidRDefault="00C26C7B" w:rsidP="0065378F">
            <w:pPr>
              <w:rPr>
                <w:b w:val="0"/>
                <w:lang w:val="fr-CA"/>
              </w:rPr>
            </w:pPr>
            <w:r w:rsidRPr="00C26C7B">
              <w:rPr>
                <w:b w:val="0"/>
                <w:lang w:val="fr-CA"/>
              </w:rPr>
              <w:t xml:space="preserve">    </w:t>
            </w:r>
            <w:r>
              <w:rPr>
                <w:b w:val="0"/>
                <w:lang w:val="fr-CA"/>
              </w:rPr>
              <w:t>= 3</w:t>
            </w:r>
            <w:r w:rsidRPr="00C26C7B">
              <w:rPr>
                <w:b w:val="0"/>
                <w:lang w:val="fr-CA"/>
              </w:rPr>
              <w:t>,</w:t>
            </w:r>
            <w:r>
              <w:rPr>
                <w:b w:val="0"/>
                <w:lang w:val="fr-CA"/>
              </w:rPr>
              <w:t>936</w:t>
            </w:r>
            <w:r w:rsidRPr="00C26C7B">
              <w:rPr>
                <w:b w:val="0"/>
                <w:lang w:val="fr-CA"/>
              </w:rPr>
              <w:t xml:space="preserve"> x 10</w:t>
            </w:r>
            <w:r w:rsidRPr="00C26C7B">
              <w:rPr>
                <w:b w:val="0"/>
                <w:vertAlign w:val="superscript"/>
                <w:lang w:val="fr-CA"/>
              </w:rPr>
              <w:t>-6</w:t>
            </w:r>
            <w:r>
              <w:rPr>
                <w:b w:val="0"/>
                <w:lang w:val="fr-CA"/>
              </w:rPr>
              <w:t xml:space="preserve"> M</w:t>
            </w:r>
          </w:p>
          <w:p w:rsidR="00C26C7B" w:rsidRPr="00C26C7B" w:rsidRDefault="00C26C7B" w:rsidP="0065378F">
            <w:pPr>
              <w:rPr>
                <w:b w:val="0"/>
                <w:lang w:val="fr-CA"/>
              </w:rPr>
            </w:pPr>
          </w:p>
          <w:p w:rsidR="00C26C7B" w:rsidRPr="00CD655A" w:rsidRDefault="00C26C7B" w:rsidP="0065378F">
            <w:pPr>
              <w:rPr>
                <w:b w:val="0"/>
                <w:lang w:val="fr-CA"/>
              </w:rPr>
            </w:pPr>
            <w:r w:rsidRPr="00CD655A">
              <w:rPr>
                <w:b w:val="0"/>
                <w:lang w:val="fr-CA"/>
              </w:rPr>
              <w:t>Masse de PNP</w:t>
            </w:r>
          </w:p>
          <w:p w:rsidR="00C26C7B" w:rsidRPr="00CD6C8F" w:rsidRDefault="00C26C7B" w:rsidP="0065378F">
            <w:pPr>
              <w:rPr>
                <w:b w:val="0"/>
              </w:rPr>
            </w:pPr>
            <w:r w:rsidRPr="00CD6C8F">
              <w:rPr>
                <w:b w:val="0"/>
              </w:rPr>
              <w:t>m = c*v</w:t>
            </w:r>
          </w:p>
          <w:p w:rsidR="00C26C7B" w:rsidRPr="00C26C7B" w:rsidRDefault="00C26C7B" w:rsidP="0065378F">
            <w:pPr>
              <w:rPr>
                <w:b w:val="0"/>
              </w:rPr>
            </w:pPr>
            <w:r w:rsidRPr="00C26C7B">
              <w:rPr>
                <w:b w:val="0"/>
              </w:rPr>
              <w:t xml:space="preserve">     = 3,936 x 10</w:t>
            </w:r>
            <w:r w:rsidRPr="00C26C7B">
              <w:rPr>
                <w:b w:val="0"/>
                <w:vertAlign w:val="superscript"/>
              </w:rPr>
              <w:t>-6</w:t>
            </w:r>
            <w:r w:rsidR="002F0B87">
              <w:rPr>
                <w:b w:val="0"/>
              </w:rPr>
              <w:t xml:space="preserve"> M*0,</w:t>
            </w:r>
            <w:r w:rsidRPr="00C26C7B">
              <w:rPr>
                <w:b w:val="0"/>
              </w:rPr>
              <w:t>0025L</w:t>
            </w:r>
            <w:r w:rsidR="002F0B87">
              <w:rPr>
                <w:b w:val="0"/>
              </w:rPr>
              <w:t xml:space="preserve">*1 000 </w:t>
            </w:r>
            <w:r>
              <w:rPr>
                <w:b w:val="0"/>
              </w:rPr>
              <w:t>000</w:t>
            </w:r>
          </w:p>
          <w:p w:rsidR="00C26C7B" w:rsidRPr="00C26C7B" w:rsidRDefault="00C26C7B" w:rsidP="0065378F">
            <w:pPr>
              <w:rPr>
                <w:b w:val="0"/>
              </w:rPr>
            </w:pPr>
            <w:r w:rsidRPr="00C26C7B">
              <w:rPr>
                <w:b w:val="0"/>
              </w:rPr>
              <w:t xml:space="preserve">     = 9,840 x 10</w:t>
            </w:r>
            <w:r w:rsidRPr="00C26C7B">
              <w:rPr>
                <w:b w:val="0"/>
                <w:vertAlign w:val="superscript"/>
              </w:rPr>
              <w:t>-3</w:t>
            </w:r>
            <w:r>
              <w:rPr>
                <w:b w:val="0"/>
              </w:rPr>
              <w:t xml:space="preserve"> </w:t>
            </w:r>
            <w:r w:rsidRPr="00CD655A">
              <w:rPr>
                <w:rFonts w:ascii="Calibri" w:hAnsi="Calibri"/>
                <w:b w:val="0"/>
                <w:lang w:val="fr-CA"/>
              </w:rPr>
              <w:t>μ</w:t>
            </w:r>
            <w:r w:rsidRPr="00C26C7B">
              <w:rPr>
                <w:b w:val="0"/>
              </w:rPr>
              <w:t>mol</w:t>
            </w:r>
          </w:p>
          <w:p w:rsidR="00C26C7B" w:rsidRDefault="00C26C7B" w:rsidP="0065378F">
            <w:pPr>
              <w:rPr>
                <w:b w:val="0"/>
              </w:rPr>
            </w:pPr>
          </w:p>
          <w:p w:rsidR="00C26C7B" w:rsidRPr="00C26C7B" w:rsidRDefault="00C26C7B" w:rsidP="0065378F">
            <w:pPr>
              <w:rPr>
                <w:b w:val="0"/>
                <w:lang w:val="fr-CA"/>
              </w:rPr>
            </w:pPr>
            <w:r w:rsidRPr="00C26C7B">
              <w:rPr>
                <w:b w:val="0"/>
                <w:lang w:val="fr-CA"/>
              </w:rPr>
              <w:t>Vitesse = masse/temps</w:t>
            </w:r>
          </w:p>
          <w:p w:rsidR="00C26C7B" w:rsidRPr="00CD6C8F" w:rsidRDefault="00C26C7B" w:rsidP="0065378F">
            <w:pPr>
              <w:rPr>
                <w:b w:val="0"/>
                <w:lang w:val="fr-CA"/>
              </w:rPr>
            </w:pPr>
            <w:r w:rsidRPr="00CD6C8F">
              <w:rPr>
                <w:b w:val="0"/>
                <w:lang w:val="fr-CA"/>
              </w:rPr>
              <w:t xml:space="preserve">              = 9,840 x 10</w:t>
            </w:r>
            <w:r w:rsidRPr="00CD6C8F">
              <w:rPr>
                <w:b w:val="0"/>
                <w:vertAlign w:val="superscript"/>
                <w:lang w:val="fr-CA"/>
              </w:rPr>
              <w:t>-3</w:t>
            </w:r>
            <w:r w:rsidRPr="00CD6C8F">
              <w:rPr>
                <w:b w:val="0"/>
                <w:lang w:val="fr-CA"/>
              </w:rPr>
              <w:t xml:space="preserve"> </w:t>
            </w:r>
            <w:r w:rsidRPr="00CD655A">
              <w:rPr>
                <w:rFonts w:ascii="Calibri" w:hAnsi="Calibri"/>
                <w:b w:val="0"/>
                <w:lang w:val="fr-CA"/>
              </w:rPr>
              <w:t>μ</w:t>
            </w:r>
            <w:r w:rsidRPr="00CD6C8F">
              <w:rPr>
                <w:b w:val="0"/>
                <w:lang w:val="fr-CA"/>
              </w:rPr>
              <w:t>mol / 10 minutes</w:t>
            </w:r>
          </w:p>
          <w:p w:rsidR="00C26C7B" w:rsidRPr="00C26C7B" w:rsidRDefault="00C26C7B" w:rsidP="0065378F">
            <w:pPr>
              <w:rPr>
                <w:b w:val="0"/>
              </w:rPr>
            </w:pPr>
            <w:r w:rsidRPr="00CD6C8F">
              <w:rPr>
                <w:b w:val="0"/>
                <w:lang w:val="fr-CA"/>
              </w:rPr>
              <w:t xml:space="preserve">              </w:t>
            </w:r>
            <w:r w:rsidRPr="00C26C7B">
              <w:rPr>
                <w:b w:val="0"/>
              </w:rPr>
              <w:t>= 9,840 x 10</w:t>
            </w:r>
            <w:r>
              <w:rPr>
                <w:b w:val="0"/>
                <w:vertAlign w:val="superscript"/>
              </w:rPr>
              <w:t>-2</w:t>
            </w:r>
            <w:r w:rsidRPr="00C26C7B">
              <w:rPr>
                <w:b w:val="0"/>
              </w:rPr>
              <w:t xml:space="preserve"> </w:t>
            </w:r>
            <w:r w:rsidRPr="00CD655A">
              <w:rPr>
                <w:rFonts w:ascii="Calibri" w:hAnsi="Calibri"/>
                <w:b w:val="0"/>
                <w:lang w:val="fr-CA"/>
              </w:rPr>
              <w:t>μ</w:t>
            </w:r>
            <w:r w:rsidRPr="00C26C7B">
              <w:rPr>
                <w:b w:val="0"/>
              </w:rPr>
              <w:t>mol</w:t>
            </w:r>
            <w:r>
              <w:rPr>
                <w:b w:val="0"/>
              </w:rPr>
              <w:t xml:space="preserve"> / min</w:t>
            </w:r>
          </w:p>
        </w:tc>
        <w:tc>
          <w:tcPr>
            <w:tcW w:w="4742" w:type="dxa"/>
          </w:tcPr>
          <w:p w:rsidR="00C26C7B" w:rsidRPr="00CD655A"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m = masse</w:t>
            </w:r>
          </w:p>
          <w:p w:rsidR="00C26C7B" w:rsidRPr="00CD655A"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c = concentration</w:t>
            </w:r>
          </w:p>
          <w:p w:rsidR="00C26C7B" w:rsidRPr="00CD655A"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v = volume</w:t>
            </w:r>
          </w:p>
          <w:p w:rsidR="00C26C7B" w:rsidRPr="00CD655A"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A = absorbance à 405 nm</w:t>
            </w:r>
          </w:p>
          <w:p w:rsidR="00C26C7B" w:rsidRPr="00CD655A"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 xml:space="preserve">ε = coefficient d’absorption </w:t>
            </w:r>
          </w:p>
          <w:p w:rsidR="00C26C7B"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r w:rsidRPr="00CD655A">
              <w:rPr>
                <w:b w:val="0"/>
                <w:lang w:val="fr-CA"/>
              </w:rPr>
              <w:t>l = trajet optique de la cuvette</w:t>
            </w:r>
          </w:p>
          <w:p w:rsidR="00C26C7B" w:rsidRDefault="00C26C7B" w:rsidP="0065378F">
            <w:pPr>
              <w:cnfStyle w:val="100000000000" w:firstRow="1" w:lastRow="0" w:firstColumn="0" w:lastColumn="0" w:oddVBand="0" w:evenVBand="0" w:oddHBand="0" w:evenHBand="0" w:firstRowFirstColumn="0" w:firstRowLastColumn="0" w:lastRowFirstColumn="0" w:lastRowLastColumn="0"/>
              <w:rPr>
                <w:b w:val="0"/>
                <w:lang w:val="fr-CA"/>
              </w:rPr>
            </w:pPr>
          </w:p>
          <w:p w:rsidR="00C26C7B" w:rsidRPr="00CD6C8F" w:rsidRDefault="00C26C7B" w:rsidP="00C26C7B">
            <w:pPr>
              <w:cnfStyle w:val="100000000000" w:firstRow="1" w:lastRow="0" w:firstColumn="0" w:lastColumn="0" w:oddVBand="0" w:evenVBand="0" w:oddHBand="0" w:evenHBand="0" w:firstRowFirstColumn="0" w:firstRowLastColumn="0" w:lastRowFirstColumn="0" w:lastRowLastColumn="0"/>
              <w:rPr>
                <w:rFonts w:ascii="Segoe UI Symbol" w:hAnsi="Segoe UI Symbol"/>
                <w:b w:val="0"/>
                <w:lang w:val="fr-CA"/>
              </w:rPr>
            </w:pPr>
          </w:p>
        </w:tc>
      </w:tr>
    </w:tbl>
    <w:p w:rsidR="00DE1307" w:rsidRDefault="00DE1307" w:rsidP="00604996">
      <w:pPr>
        <w:rPr>
          <w:lang w:val="fr-CA"/>
        </w:rPr>
      </w:pPr>
    </w:p>
    <w:p w:rsidR="00C26C7B" w:rsidRDefault="0009496E" w:rsidP="00604996">
      <w:pPr>
        <w:rPr>
          <w:lang w:val="fr-CA"/>
        </w:rPr>
      </w:pPr>
      <w:r>
        <w:rPr>
          <w:lang w:val="fr-CA"/>
        </w:rPr>
        <w:lastRenderedPageBreak/>
        <w:t>R4.</w:t>
      </w:r>
    </w:p>
    <w:p w:rsidR="0009496E" w:rsidRDefault="0009496E" w:rsidP="00604996">
      <w:pPr>
        <w:rPr>
          <w:lang w:val="fr-CA"/>
        </w:rPr>
      </w:pPr>
      <w:r>
        <w:rPr>
          <w:b/>
          <w:lang w:val="fr-CA"/>
        </w:rPr>
        <w:t xml:space="preserve">Tableau 3 : </w:t>
      </w:r>
      <w:r>
        <w:rPr>
          <w:lang w:val="fr-CA"/>
        </w:rPr>
        <w:t xml:space="preserve">Analyse des résultats de Tableau 2 par la méthode de Hanes pour donner les données </w:t>
      </w:r>
      <w:r w:rsidR="0092001E">
        <w:rPr>
          <w:lang w:val="fr-CA"/>
        </w:rPr>
        <w:t>de l’équation linéaire de Hanes où</w:t>
      </w:r>
      <w:r>
        <w:rPr>
          <w:lang w:val="fr-CA"/>
        </w:rPr>
        <w:t xml:space="preserve"> </w:t>
      </w:r>
      <w:r w:rsidR="0092001E">
        <w:rPr>
          <w:lang w:val="fr-CA"/>
        </w:rPr>
        <w:t>[S] représente la concentration initiale et V est la vitesse de la réaction.</w:t>
      </w:r>
    </w:p>
    <w:tbl>
      <w:tblPr>
        <w:tblStyle w:val="PlainTable2"/>
        <w:tblW w:w="9392" w:type="dxa"/>
        <w:tblLook w:val="06A0" w:firstRow="1" w:lastRow="0" w:firstColumn="1" w:lastColumn="0" w:noHBand="1" w:noVBand="1"/>
      </w:tblPr>
      <w:tblGrid>
        <w:gridCol w:w="1878"/>
        <w:gridCol w:w="1878"/>
        <w:gridCol w:w="1879"/>
        <w:gridCol w:w="1878"/>
        <w:gridCol w:w="1879"/>
      </w:tblGrid>
      <w:tr w:rsidR="0031513C" w:rsidTr="00B16C35">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878" w:type="dxa"/>
            <w:vMerge w:val="restart"/>
          </w:tcPr>
          <w:p w:rsidR="0031513C" w:rsidRDefault="0031513C" w:rsidP="00B16C35">
            <w:pPr>
              <w:jc w:val="center"/>
              <w:rPr>
                <w:lang w:val="fr-CA"/>
              </w:rPr>
            </w:pPr>
            <w:r>
              <w:rPr>
                <w:lang w:val="fr-CA"/>
              </w:rPr>
              <w:t>[S] (M)</w:t>
            </w:r>
          </w:p>
        </w:tc>
        <w:tc>
          <w:tcPr>
            <w:tcW w:w="3757" w:type="dxa"/>
            <w:gridSpan w:val="2"/>
          </w:tcPr>
          <w:p w:rsidR="0031513C" w:rsidRDefault="0031513C" w:rsidP="00B16C35">
            <w:pPr>
              <w:jc w:val="center"/>
              <w:cnfStyle w:val="100000000000" w:firstRow="1" w:lastRow="0" w:firstColumn="0" w:lastColumn="0" w:oddVBand="0" w:evenVBand="0" w:oddHBand="0" w:evenHBand="0" w:firstRowFirstColumn="0" w:firstRowLastColumn="0" w:lastRowFirstColumn="0" w:lastRowLastColumn="0"/>
              <w:rPr>
                <w:lang w:val="fr-CA"/>
              </w:rPr>
            </w:pPr>
            <w:r>
              <w:rPr>
                <w:lang w:val="fr-CA"/>
              </w:rPr>
              <w:t>Contrôle</w:t>
            </w:r>
          </w:p>
        </w:tc>
        <w:tc>
          <w:tcPr>
            <w:tcW w:w="3757" w:type="dxa"/>
            <w:gridSpan w:val="2"/>
          </w:tcPr>
          <w:p w:rsidR="0031513C" w:rsidRDefault="0031513C" w:rsidP="00B16C35">
            <w:pPr>
              <w:jc w:val="center"/>
              <w:cnfStyle w:val="100000000000" w:firstRow="1" w:lastRow="0" w:firstColumn="0" w:lastColumn="0" w:oddVBand="0" w:evenVBand="0" w:oddHBand="0" w:evenHBand="0" w:firstRowFirstColumn="0" w:firstRowLastColumn="0" w:lastRowFirstColumn="0" w:lastRowLastColumn="0"/>
              <w:rPr>
                <w:lang w:val="fr-CA"/>
              </w:rPr>
            </w:pPr>
            <w:r>
              <w:rPr>
                <w:lang w:val="fr-CA"/>
              </w:rPr>
              <w:t>Inhibiteur</w:t>
            </w:r>
          </w:p>
        </w:tc>
      </w:tr>
      <w:tr w:rsidR="0031513C" w:rsidTr="00B16C35">
        <w:trPr>
          <w:trHeight w:val="333"/>
        </w:trPr>
        <w:tc>
          <w:tcPr>
            <w:cnfStyle w:val="001000000000" w:firstRow="0" w:lastRow="0" w:firstColumn="1" w:lastColumn="0" w:oddVBand="0" w:evenVBand="0" w:oddHBand="0" w:evenHBand="0" w:firstRowFirstColumn="0" w:firstRowLastColumn="0" w:lastRowFirstColumn="0" w:lastRowLastColumn="0"/>
            <w:tcW w:w="1878" w:type="dxa"/>
            <w:vMerge/>
          </w:tcPr>
          <w:p w:rsidR="0031513C" w:rsidRDefault="0031513C" w:rsidP="00B16C35">
            <w:pPr>
              <w:jc w:val="center"/>
              <w:rPr>
                <w:lang w:val="fr-CA"/>
              </w:rPr>
            </w:pPr>
          </w:p>
        </w:tc>
        <w:tc>
          <w:tcPr>
            <w:tcW w:w="1878" w:type="dxa"/>
          </w:tcPr>
          <w:p w:rsidR="0031513C" w:rsidRDefault="0031513C" w:rsidP="00B16C35">
            <w:pPr>
              <w:jc w:val="center"/>
              <w:cnfStyle w:val="000000000000" w:firstRow="0" w:lastRow="0" w:firstColumn="0" w:lastColumn="0" w:oddVBand="0" w:evenVBand="0" w:oddHBand="0" w:evenHBand="0" w:firstRowFirstColumn="0" w:firstRowLastColumn="0" w:lastRowFirstColumn="0" w:lastRowLastColumn="0"/>
              <w:rPr>
                <w:lang w:val="fr-CA"/>
              </w:rPr>
            </w:pPr>
            <w:r w:rsidRPr="00B04B53">
              <w:rPr>
                <w:b/>
                <w:lang w:val="fr-CA"/>
              </w:rPr>
              <w:t>V (</w:t>
            </w:r>
            <w:r w:rsidRPr="00B04B53">
              <w:rPr>
                <w:rFonts w:ascii="Calibri" w:hAnsi="Calibri"/>
                <w:b/>
                <w:lang w:val="fr-CA"/>
              </w:rPr>
              <w:t>μ</w:t>
            </w:r>
            <w:r w:rsidRPr="00B04B53">
              <w:rPr>
                <w:b/>
                <w:lang w:val="fr-CA"/>
              </w:rPr>
              <w:t>mol/min)</w:t>
            </w:r>
          </w:p>
        </w:tc>
        <w:tc>
          <w:tcPr>
            <w:tcW w:w="1878" w:type="dxa"/>
          </w:tcPr>
          <w:p w:rsidR="0031513C" w:rsidRPr="00B16C35" w:rsidRDefault="0031513C" w:rsidP="00B16C35">
            <w:pPr>
              <w:jc w:val="center"/>
              <w:cnfStyle w:val="000000000000" w:firstRow="0" w:lastRow="0" w:firstColumn="0" w:lastColumn="0" w:oddVBand="0" w:evenVBand="0" w:oddHBand="0" w:evenHBand="0" w:firstRowFirstColumn="0" w:firstRowLastColumn="0" w:lastRowFirstColumn="0" w:lastRowLastColumn="0"/>
              <w:rPr>
                <w:b/>
                <w:lang w:val="fr-CA"/>
              </w:rPr>
            </w:pPr>
            <w:r w:rsidRPr="00B16C35">
              <w:rPr>
                <w:b/>
                <w:lang w:val="fr-CA"/>
              </w:rPr>
              <w:t xml:space="preserve">[S]/V (min / </w:t>
            </w:r>
            <w:r w:rsidRPr="00B16C35">
              <w:rPr>
                <w:rFonts w:ascii="Calibri" w:hAnsi="Calibri"/>
                <w:b/>
                <w:lang w:val="fr-CA"/>
              </w:rPr>
              <w:t>μ</w:t>
            </w:r>
            <w:r w:rsidRPr="00B16C35">
              <w:rPr>
                <w:b/>
                <w:lang w:val="fr-CA"/>
              </w:rPr>
              <w:t>L)</w:t>
            </w:r>
          </w:p>
        </w:tc>
        <w:tc>
          <w:tcPr>
            <w:tcW w:w="1878" w:type="dxa"/>
          </w:tcPr>
          <w:p w:rsidR="0031513C" w:rsidRDefault="0031513C" w:rsidP="00B16C35">
            <w:pPr>
              <w:jc w:val="center"/>
              <w:cnfStyle w:val="000000000000" w:firstRow="0" w:lastRow="0" w:firstColumn="0" w:lastColumn="0" w:oddVBand="0" w:evenVBand="0" w:oddHBand="0" w:evenHBand="0" w:firstRowFirstColumn="0" w:firstRowLastColumn="0" w:lastRowFirstColumn="0" w:lastRowLastColumn="0"/>
              <w:rPr>
                <w:lang w:val="fr-CA"/>
              </w:rPr>
            </w:pPr>
            <w:r w:rsidRPr="00B04B53">
              <w:rPr>
                <w:b/>
                <w:lang w:val="fr-CA"/>
              </w:rPr>
              <w:t>V (</w:t>
            </w:r>
            <w:r w:rsidRPr="00B04B53">
              <w:rPr>
                <w:rFonts w:ascii="Calibri" w:hAnsi="Calibri"/>
                <w:b/>
                <w:lang w:val="fr-CA"/>
              </w:rPr>
              <w:t>μ</w:t>
            </w:r>
            <w:r w:rsidRPr="00B04B53">
              <w:rPr>
                <w:b/>
                <w:lang w:val="fr-CA"/>
              </w:rPr>
              <w:t>mol/min)</w:t>
            </w:r>
          </w:p>
        </w:tc>
        <w:tc>
          <w:tcPr>
            <w:tcW w:w="1878" w:type="dxa"/>
          </w:tcPr>
          <w:p w:rsidR="0031513C" w:rsidRPr="00B16C35" w:rsidRDefault="0031513C" w:rsidP="00B16C35">
            <w:pPr>
              <w:jc w:val="center"/>
              <w:cnfStyle w:val="000000000000" w:firstRow="0" w:lastRow="0" w:firstColumn="0" w:lastColumn="0" w:oddVBand="0" w:evenVBand="0" w:oddHBand="0" w:evenHBand="0" w:firstRowFirstColumn="0" w:firstRowLastColumn="0" w:lastRowFirstColumn="0" w:lastRowLastColumn="0"/>
              <w:rPr>
                <w:b/>
                <w:lang w:val="fr-CA"/>
              </w:rPr>
            </w:pPr>
            <w:r w:rsidRPr="00B16C35">
              <w:rPr>
                <w:b/>
                <w:lang w:val="fr-CA"/>
              </w:rPr>
              <w:t xml:space="preserve">[S]/V (min / </w:t>
            </w:r>
            <w:r w:rsidRPr="00B16C35">
              <w:rPr>
                <w:rFonts w:ascii="Calibri" w:hAnsi="Calibri"/>
                <w:b/>
                <w:lang w:val="fr-CA"/>
              </w:rPr>
              <w:t>μ</w:t>
            </w:r>
            <w:r w:rsidRPr="00B16C35">
              <w:rPr>
                <w:b/>
                <w:lang w:val="fr-CA"/>
              </w:rPr>
              <w:t>L)</w:t>
            </w:r>
          </w:p>
        </w:tc>
      </w:tr>
      <w:tr w:rsidR="00BE3FDD" w:rsidTr="00B16C35">
        <w:trPr>
          <w:trHeight w:val="309"/>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0,05</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9,840E-4</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50,</w:t>
            </w:r>
            <w:r w:rsidR="00B13AA3">
              <w:rPr>
                <w:lang w:val="fr-CA"/>
              </w:rPr>
              <w:t>81</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8,378E-4</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59,</w:t>
            </w:r>
            <w:r w:rsidR="00B13AA3">
              <w:rPr>
                <w:lang w:val="fr-CA"/>
              </w:rPr>
              <w:t>68</w:t>
            </w:r>
          </w:p>
        </w:tc>
      </w:tr>
      <w:tr w:rsidR="00BE3FDD" w:rsidTr="00B16C35">
        <w:trPr>
          <w:trHeight w:val="309"/>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0,1</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2,620E-3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38,</w:t>
            </w:r>
            <w:r w:rsidR="00B13AA3">
              <w:rPr>
                <w:lang w:val="fr-CA"/>
              </w:rPr>
              <w:t>17</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1,609E-3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62,</w:t>
            </w:r>
            <w:r w:rsidR="00B13AA3">
              <w:rPr>
                <w:lang w:val="fr-CA"/>
              </w:rPr>
              <w:t>15</w:t>
            </w:r>
          </w:p>
        </w:tc>
      </w:tr>
      <w:tr w:rsidR="00BE3FDD" w:rsidTr="00B16C35">
        <w:trPr>
          <w:trHeight w:val="333"/>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0,2</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3,738E-3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53,</w:t>
            </w:r>
            <w:r w:rsidR="00B13AA3">
              <w:rPr>
                <w:lang w:val="fr-CA"/>
              </w:rPr>
              <w:t>50</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3,258E-3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61,</w:t>
            </w:r>
            <w:r w:rsidR="00B13AA3">
              <w:rPr>
                <w:lang w:val="fr-CA"/>
              </w:rPr>
              <w:t>39</w:t>
            </w:r>
          </w:p>
        </w:tc>
      </w:tr>
      <w:tr w:rsidR="00BE3FDD" w:rsidTr="00B16C35">
        <w:trPr>
          <w:trHeight w:val="309"/>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0,5</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5,558E-3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89,</w:t>
            </w:r>
            <w:r w:rsidR="00B13AA3">
              <w:rPr>
                <w:lang w:val="fr-CA"/>
              </w:rPr>
              <w:t>96</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4,933E-3</w:t>
            </w:r>
          </w:p>
        </w:tc>
        <w:tc>
          <w:tcPr>
            <w:tcW w:w="1878" w:type="dxa"/>
          </w:tcPr>
          <w:p w:rsidR="00BE3FDD" w:rsidRDefault="00B13AA3"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101</w:t>
            </w:r>
            <w:r w:rsidR="000E080A">
              <w:rPr>
                <w:lang w:val="fr-CA"/>
              </w:rPr>
              <w:t>,</w:t>
            </w:r>
            <w:r>
              <w:rPr>
                <w:lang w:val="fr-CA"/>
              </w:rPr>
              <w:t>4</w:t>
            </w:r>
          </w:p>
        </w:tc>
      </w:tr>
      <w:tr w:rsidR="00BE3FDD" w:rsidTr="00B16C35">
        <w:trPr>
          <w:trHeight w:val="309"/>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0,75</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6,555E-3</w:t>
            </w:r>
          </w:p>
        </w:tc>
        <w:tc>
          <w:tcPr>
            <w:tcW w:w="1878" w:type="dxa"/>
          </w:tcPr>
          <w:p w:rsidR="00BE3FDD" w:rsidRDefault="00B13AA3"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114</w:t>
            </w:r>
            <w:r w:rsidR="000E080A">
              <w:rPr>
                <w:lang w:val="fr-CA"/>
              </w:rPr>
              <w:t>,</w:t>
            </w:r>
            <w:r>
              <w:rPr>
                <w:lang w:val="fr-CA"/>
              </w:rPr>
              <w:t>4</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4,775E-3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157,</w:t>
            </w:r>
            <w:r w:rsidR="00B13AA3">
              <w:rPr>
                <w:lang w:val="fr-CA"/>
              </w:rPr>
              <w:t>1</w:t>
            </w:r>
          </w:p>
        </w:tc>
      </w:tr>
      <w:tr w:rsidR="00BE3FDD" w:rsidTr="00B16C35">
        <w:trPr>
          <w:trHeight w:val="333"/>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1,0</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5,718E-3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174,</w:t>
            </w:r>
            <w:r w:rsidR="00B13AA3">
              <w:rPr>
                <w:lang w:val="fr-CA"/>
              </w:rPr>
              <w:t>9</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4,695E-3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213,</w:t>
            </w:r>
            <w:r w:rsidR="00B13AA3">
              <w:rPr>
                <w:lang w:val="fr-CA"/>
              </w:rPr>
              <w:t>0</w:t>
            </w:r>
          </w:p>
        </w:tc>
      </w:tr>
      <w:tr w:rsidR="00BE3FDD" w:rsidTr="00B16C35">
        <w:trPr>
          <w:trHeight w:val="286"/>
        </w:trPr>
        <w:tc>
          <w:tcPr>
            <w:cnfStyle w:val="001000000000" w:firstRow="0" w:lastRow="0" w:firstColumn="1" w:lastColumn="0" w:oddVBand="0" w:evenVBand="0" w:oddHBand="0" w:evenHBand="0" w:firstRowFirstColumn="0" w:firstRowLastColumn="0" w:lastRowFirstColumn="0" w:lastRowLastColumn="0"/>
            <w:tcW w:w="1878" w:type="dxa"/>
          </w:tcPr>
          <w:p w:rsidR="00BE3FDD" w:rsidRDefault="00BE3FDD" w:rsidP="00B16C35">
            <w:pPr>
              <w:jc w:val="center"/>
              <w:rPr>
                <w:lang w:val="fr-CA"/>
              </w:rPr>
            </w:pPr>
            <w:r>
              <w:rPr>
                <w:lang w:val="fr-CA"/>
              </w:rPr>
              <w:t>2,0</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7,275E-3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274,</w:t>
            </w:r>
            <w:r w:rsidR="00B13AA3">
              <w:rPr>
                <w:lang w:val="fr-CA"/>
              </w:rPr>
              <w:t>9</w:t>
            </w:r>
          </w:p>
        </w:tc>
        <w:tc>
          <w:tcPr>
            <w:tcW w:w="1878" w:type="dxa"/>
          </w:tcPr>
          <w:p w:rsidR="00BE3FDD" w:rsidRDefault="00BE3FDD"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4,948E-3</w:t>
            </w:r>
          </w:p>
        </w:tc>
        <w:tc>
          <w:tcPr>
            <w:tcW w:w="1878" w:type="dxa"/>
          </w:tcPr>
          <w:p w:rsidR="00BE3FDD" w:rsidRDefault="000E080A" w:rsidP="00B16C35">
            <w:pPr>
              <w:jc w:val="center"/>
              <w:cnfStyle w:val="000000000000" w:firstRow="0" w:lastRow="0" w:firstColumn="0" w:lastColumn="0" w:oddVBand="0" w:evenVBand="0" w:oddHBand="0" w:evenHBand="0" w:firstRowFirstColumn="0" w:firstRowLastColumn="0" w:lastRowFirstColumn="0" w:lastRowLastColumn="0"/>
              <w:rPr>
                <w:lang w:val="fr-CA"/>
              </w:rPr>
            </w:pPr>
            <w:r>
              <w:rPr>
                <w:lang w:val="fr-CA"/>
              </w:rPr>
              <w:t>404,</w:t>
            </w:r>
            <w:r w:rsidR="00B13AA3">
              <w:rPr>
                <w:lang w:val="fr-CA"/>
              </w:rPr>
              <w:t>2</w:t>
            </w:r>
          </w:p>
        </w:tc>
      </w:tr>
    </w:tbl>
    <w:p w:rsidR="0009496E" w:rsidRDefault="0009496E" w:rsidP="00604996">
      <w:pPr>
        <w:rPr>
          <w:lang w:val="fr-CA"/>
        </w:rPr>
      </w:pPr>
    </w:p>
    <w:p w:rsidR="00B16C35" w:rsidRDefault="00B16C35" w:rsidP="00604996">
      <w:pPr>
        <w:rPr>
          <w:lang w:val="fr-CA"/>
        </w:rPr>
      </w:pPr>
      <w:r>
        <w:rPr>
          <w:lang w:val="fr-CA"/>
        </w:rPr>
        <w:t>R5.</w:t>
      </w:r>
    </w:p>
    <w:p w:rsidR="00B16C35" w:rsidRPr="0009496E" w:rsidRDefault="00CD6C8F" w:rsidP="00604996">
      <w:pPr>
        <w:rPr>
          <w:lang w:val="fr-CA"/>
        </w:rPr>
      </w:pPr>
      <w:r>
        <w:rPr>
          <w:noProof/>
          <w:lang w:eastAsia="en-CA"/>
        </w:rPr>
        <w:drawing>
          <wp:inline distT="0" distB="0" distL="0" distR="0">
            <wp:extent cx="6018530" cy="4681182"/>
            <wp:effectExtent l="0" t="0" r="1270" b="57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E1307" w:rsidRDefault="00DE1307" w:rsidP="00604996">
      <w:pPr>
        <w:rPr>
          <w:lang w:val="fr-CA"/>
        </w:rPr>
      </w:pPr>
    </w:p>
    <w:p w:rsidR="00DE1307" w:rsidRDefault="00A13BA5" w:rsidP="00604996">
      <w:pPr>
        <w:rPr>
          <w:lang w:val="fr-CA"/>
        </w:rPr>
      </w:pPr>
      <w:r>
        <w:rPr>
          <w:lang w:val="fr-CA"/>
        </w:rPr>
        <w:lastRenderedPageBreak/>
        <w:t>R6.</w:t>
      </w:r>
    </w:p>
    <w:p w:rsidR="000E080A" w:rsidRPr="0092001E" w:rsidRDefault="000E080A" w:rsidP="00604996">
      <w:pPr>
        <w:rPr>
          <w:lang w:val="fr-CA"/>
        </w:rPr>
      </w:pPr>
      <w:r>
        <w:rPr>
          <w:b/>
          <w:lang w:val="fr-CA"/>
        </w:rPr>
        <w:t xml:space="preserve">Tableau 4 : </w:t>
      </w:r>
      <w:r w:rsidR="0092001E">
        <w:rPr>
          <w:lang w:val="fr-CA"/>
        </w:rPr>
        <w:t xml:space="preserve">Paramètres de l’équation cinétiques obtenu d’expériences de la dépendance </w:t>
      </w:r>
      <w:r w:rsidR="0092001E" w:rsidRPr="0092001E">
        <w:rPr>
          <w:lang w:val="fr-CA"/>
        </w:rPr>
        <w:t xml:space="preserve">de la vitesse de la réaction sur </w:t>
      </w:r>
      <w:r w:rsidR="0092001E">
        <w:rPr>
          <w:lang w:val="fr-CA"/>
        </w:rPr>
        <w:t>le substrat en présence et sans</w:t>
      </w:r>
      <w:r w:rsidR="0092001E" w:rsidRPr="0092001E">
        <w:rPr>
          <w:lang w:val="fr-CA"/>
        </w:rPr>
        <w:t xml:space="preserve"> un inhibiteur inconnu #23.  </w:t>
      </w:r>
    </w:p>
    <w:tbl>
      <w:tblPr>
        <w:tblStyle w:val="PlainTable2"/>
        <w:tblW w:w="0" w:type="auto"/>
        <w:tblLook w:val="06A0" w:firstRow="1" w:lastRow="0" w:firstColumn="1" w:lastColumn="0" w:noHBand="1" w:noVBand="1"/>
      </w:tblPr>
      <w:tblGrid>
        <w:gridCol w:w="1870"/>
        <w:gridCol w:w="1870"/>
        <w:gridCol w:w="1870"/>
        <w:gridCol w:w="1870"/>
        <w:gridCol w:w="1870"/>
      </w:tblGrid>
      <w:tr w:rsidR="001B3D2D" w:rsidTr="000E08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vMerge w:val="restart"/>
          </w:tcPr>
          <w:p w:rsidR="001B3D2D" w:rsidRPr="000E080A" w:rsidRDefault="001B3D2D" w:rsidP="00604996">
            <w:pPr>
              <w:rPr>
                <w:lang w:val="fr-CA"/>
              </w:rPr>
            </w:pPr>
            <w:r w:rsidRPr="000E080A">
              <w:rPr>
                <w:lang w:val="fr-CA"/>
              </w:rPr>
              <w:t>Méthode</w:t>
            </w:r>
          </w:p>
        </w:tc>
        <w:tc>
          <w:tcPr>
            <w:tcW w:w="3740" w:type="dxa"/>
            <w:gridSpan w:val="2"/>
          </w:tcPr>
          <w:p w:rsidR="001B3D2D" w:rsidRPr="000E080A" w:rsidRDefault="001B3D2D" w:rsidP="00604996">
            <w:pPr>
              <w:cnfStyle w:val="100000000000" w:firstRow="1" w:lastRow="0" w:firstColumn="0" w:lastColumn="0" w:oddVBand="0" w:evenVBand="0" w:oddHBand="0" w:evenHBand="0" w:firstRowFirstColumn="0" w:firstRowLastColumn="0" w:lastRowFirstColumn="0" w:lastRowLastColumn="0"/>
              <w:rPr>
                <w:lang w:val="fr-CA"/>
              </w:rPr>
            </w:pPr>
            <w:r w:rsidRPr="000E080A">
              <w:rPr>
                <w:lang w:val="fr-CA"/>
              </w:rPr>
              <w:t>Contrôle</w:t>
            </w:r>
          </w:p>
        </w:tc>
        <w:tc>
          <w:tcPr>
            <w:tcW w:w="3740" w:type="dxa"/>
            <w:gridSpan w:val="2"/>
          </w:tcPr>
          <w:p w:rsidR="001B3D2D" w:rsidRPr="000E080A" w:rsidRDefault="001B3D2D" w:rsidP="00604996">
            <w:pPr>
              <w:cnfStyle w:val="100000000000" w:firstRow="1" w:lastRow="0" w:firstColumn="0" w:lastColumn="0" w:oddVBand="0" w:evenVBand="0" w:oddHBand="0" w:evenHBand="0" w:firstRowFirstColumn="0" w:firstRowLastColumn="0" w:lastRowFirstColumn="0" w:lastRowLastColumn="0"/>
              <w:rPr>
                <w:lang w:val="fr-CA"/>
              </w:rPr>
            </w:pPr>
            <w:r w:rsidRPr="000E080A">
              <w:rPr>
                <w:lang w:val="fr-CA"/>
              </w:rPr>
              <w:t>Inhibiteur</w:t>
            </w:r>
          </w:p>
        </w:tc>
      </w:tr>
      <w:tr w:rsidR="001B3D2D" w:rsidTr="000E080A">
        <w:tc>
          <w:tcPr>
            <w:cnfStyle w:val="001000000000" w:firstRow="0" w:lastRow="0" w:firstColumn="1" w:lastColumn="0" w:oddVBand="0" w:evenVBand="0" w:oddHBand="0" w:evenHBand="0" w:firstRowFirstColumn="0" w:firstRowLastColumn="0" w:lastRowFirstColumn="0" w:lastRowLastColumn="0"/>
            <w:tcW w:w="1870" w:type="dxa"/>
            <w:vMerge/>
          </w:tcPr>
          <w:p w:rsidR="001B3D2D" w:rsidRPr="001B3D2D" w:rsidRDefault="001B3D2D" w:rsidP="00604996">
            <w:pPr>
              <w:rPr>
                <w:b w:val="0"/>
                <w:lang w:val="fr-CA"/>
              </w:rPr>
            </w:pPr>
          </w:p>
        </w:tc>
        <w:tc>
          <w:tcPr>
            <w:tcW w:w="1870" w:type="dxa"/>
          </w:tcPr>
          <w:p w:rsidR="001B3D2D" w:rsidRPr="001B3D2D" w:rsidRDefault="001B3D2D" w:rsidP="00604996">
            <w:pPr>
              <w:cnfStyle w:val="000000000000" w:firstRow="0" w:lastRow="0" w:firstColumn="0" w:lastColumn="0" w:oddVBand="0" w:evenVBand="0" w:oddHBand="0" w:evenHBand="0" w:firstRowFirstColumn="0" w:firstRowLastColumn="0" w:lastRowFirstColumn="0" w:lastRowLastColumn="0"/>
              <w:rPr>
                <w:b/>
                <w:lang w:val="fr-CA"/>
              </w:rPr>
            </w:pPr>
            <w:r w:rsidRPr="001B3D2D">
              <w:rPr>
                <w:b/>
                <w:lang w:val="fr-CA"/>
              </w:rPr>
              <w:t>V</w:t>
            </w:r>
            <w:r w:rsidRPr="001B3D2D">
              <w:rPr>
                <w:b/>
                <w:vertAlign w:val="subscript"/>
                <w:lang w:val="fr-CA"/>
              </w:rPr>
              <w:t>max</w:t>
            </w:r>
            <w:r w:rsidRPr="001B3D2D">
              <w:rPr>
                <w:b/>
                <w:lang w:val="fr-CA"/>
              </w:rPr>
              <w:t xml:space="preserve"> (</w:t>
            </w:r>
            <w:r w:rsidRPr="001B3D2D">
              <w:rPr>
                <w:rFonts w:ascii="Calibri" w:hAnsi="Calibri"/>
                <w:b/>
                <w:lang w:val="fr-CA"/>
              </w:rPr>
              <w:t>μ</w:t>
            </w:r>
            <w:r w:rsidRPr="001B3D2D">
              <w:rPr>
                <w:b/>
                <w:lang w:val="fr-CA"/>
              </w:rPr>
              <w:t>mol/min ou U)</w:t>
            </w:r>
          </w:p>
        </w:tc>
        <w:tc>
          <w:tcPr>
            <w:tcW w:w="1870" w:type="dxa"/>
          </w:tcPr>
          <w:p w:rsidR="001B3D2D" w:rsidRPr="001B3D2D" w:rsidRDefault="001B3D2D" w:rsidP="00604996">
            <w:pPr>
              <w:cnfStyle w:val="000000000000" w:firstRow="0" w:lastRow="0" w:firstColumn="0" w:lastColumn="0" w:oddVBand="0" w:evenVBand="0" w:oddHBand="0" w:evenHBand="0" w:firstRowFirstColumn="0" w:firstRowLastColumn="0" w:lastRowFirstColumn="0" w:lastRowLastColumn="0"/>
              <w:rPr>
                <w:b/>
                <w:lang w:val="fr-CA"/>
              </w:rPr>
            </w:pPr>
            <w:r w:rsidRPr="001B3D2D">
              <w:rPr>
                <w:b/>
                <w:lang w:val="fr-CA"/>
              </w:rPr>
              <w:t>K</w:t>
            </w:r>
            <w:r w:rsidRPr="001B3D2D">
              <w:rPr>
                <w:b/>
                <w:vertAlign w:val="subscript"/>
                <w:lang w:val="fr-CA"/>
              </w:rPr>
              <w:t>m</w:t>
            </w:r>
            <w:r w:rsidRPr="001B3D2D">
              <w:rPr>
                <w:b/>
                <w:lang w:val="fr-CA"/>
              </w:rPr>
              <w:t xml:space="preserve"> (M)</w:t>
            </w:r>
          </w:p>
        </w:tc>
        <w:tc>
          <w:tcPr>
            <w:tcW w:w="1870" w:type="dxa"/>
          </w:tcPr>
          <w:p w:rsidR="001B3D2D" w:rsidRPr="001B3D2D" w:rsidRDefault="001B3D2D" w:rsidP="00604996">
            <w:pPr>
              <w:cnfStyle w:val="000000000000" w:firstRow="0" w:lastRow="0" w:firstColumn="0" w:lastColumn="0" w:oddVBand="0" w:evenVBand="0" w:oddHBand="0" w:evenHBand="0" w:firstRowFirstColumn="0" w:firstRowLastColumn="0" w:lastRowFirstColumn="0" w:lastRowLastColumn="0"/>
              <w:rPr>
                <w:b/>
                <w:lang w:val="fr-CA"/>
              </w:rPr>
            </w:pPr>
            <w:r w:rsidRPr="001B3D2D">
              <w:rPr>
                <w:b/>
                <w:lang w:val="fr-CA"/>
              </w:rPr>
              <w:t>V</w:t>
            </w:r>
            <w:r w:rsidRPr="001B3D2D">
              <w:rPr>
                <w:b/>
                <w:vertAlign w:val="subscript"/>
                <w:lang w:val="fr-CA"/>
              </w:rPr>
              <w:t>max</w:t>
            </w:r>
            <w:r w:rsidRPr="001B3D2D">
              <w:rPr>
                <w:b/>
                <w:lang w:val="fr-CA"/>
              </w:rPr>
              <w:t xml:space="preserve"> (</w:t>
            </w:r>
            <w:r w:rsidRPr="001B3D2D">
              <w:rPr>
                <w:rFonts w:ascii="Calibri" w:hAnsi="Calibri"/>
                <w:b/>
                <w:lang w:val="fr-CA"/>
              </w:rPr>
              <w:t>μ</w:t>
            </w:r>
            <w:r w:rsidRPr="001B3D2D">
              <w:rPr>
                <w:b/>
                <w:lang w:val="fr-CA"/>
              </w:rPr>
              <w:t>mol/min ou U)</w:t>
            </w:r>
          </w:p>
        </w:tc>
        <w:tc>
          <w:tcPr>
            <w:tcW w:w="1870" w:type="dxa"/>
          </w:tcPr>
          <w:p w:rsidR="001B3D2D" w:rsidRPr="001B3D2D" w:rsidRDefault="001B3D2D" w:rsidP="00604996">
            <w:pPr>
              <w:cnfStyle w:val="000000000000" w:firstRow="0" w:lastRow="0" w:firstColumn="0" w:lastColumn="0" w:oddVBand="0" w:evenVBand="0" w:oddHBand="0" w:evenHBand="0" w:firstRowFirstColumn="0" w:firstRowLastColumn="0" w:lastRowFirstColumn="0" w:lastRowLastColumn="0"/>
              <w:rPr>
                <w:b/>
                <w:lang w:val="fr-CA"/>
              </w:rPr>
            </w:pPr>
            <w:r w:rsidRPr="001B3D2D">
              <w:rPr>
                <w:b/>
                <w:lang w:val="fr-CA"/>
              </w:rPr>
              <w:t>K</w:t>
            </w:r>
            <w:r w:rsidRPr="001B3D2D">
              <w:rPr>
                <w:b/>
                <w:vertAlign w:val="subscript"/>
                <w:lang w:val="fr-CA"/>
              </w:rPr>
              <w:t>m</w:t>
            </w:r>
            <w:r w:rsidRPr="001B3D2D">
              <w:rPr>
                <w:b/>
                <w:lang w:val="fr-CA"/>
              </w:rPr>
              <w:t xml:space="preserve"> (M)</w:t>
            </w:r>
          </w:p>
        </w:tc>
      </w:tr>
      <w:tr w:rsidR="000827D1" w:rsidTr="000E080A">
        <w:tc>
          <w:tcPr>
            <w:cnfStyle w:val="001000000000" w:firstRow="0" w:lastRow="0" w:firstColumn="1" w:lastColumn="0" w:oddVBand="0" w:evenVBand="0" w:oddHBand="0" w:evenHBand="0" w:firstRowFirstColumn="0" w:firstRowLastColumn="0" w:lastRowFirstColumn="0" w:lastRowLastColumn="0"/>
            <w:tcW w:w="1870" w:type="dxa"/>
          </w:tcPr>
          <w:p w:rsidR="000827D1" w:rsidRDefault="001B3D2D" w:rsidP="00604996">
            <w:pPr>
              <w:rPr>
                <w:lang w:val="fr-CA"/>
              </w:rPr>
            </w:pPr>
            <w:r>
              <w:rPr>
                <w:lang w:val="fr-CA"/>
              </w:rPr>
              <w:t>Hanes</w:t>
            </w:r>
          </w:p>
        </w:tc>
        <w:tc>
          <w:tcPr>
            <w:tcW w:w="1870" w:type="dxa"/>
          </w:tcPr>
          <w:p w:rsidR="000827D1" w:rsidRPr="00750B08" w:rsidRDefault="000E080A" w:rsidP="00604996">
            <w:pPr>
              <w:cnfStyle w:val="000000000000" w:firstRow="0" w:lastRow="0" w:firstColumn="0" w:lastColumn="0" w:oddVBand="0" w:evenVBand="0" w:oddHBand="0" w:evenHBand="0" w:firstRowFirstColumn="0" w:firstRowLastColumn="0" w:lastRowFirstColumn="0" w:lastRowLastColumn="0"/>
              <w:rPr>
                <w:vertAlign w:val="superscript"/>
                <w:lang w:val="fr-CA"/>
              </w:rPr>
            </w:pPr>
            <w:r>
              <w:rPr>
                <w:lang w:val="fr-CA"/>
              </w:rPr>
              <w:t>8,</w:t>
            </w:r>
            <w:r w:rsidR="00750B08">
              <w:rPr>
                <w:lang w:val="fr-CA"/>
              </w:rPr>
              <w:t>143 x 10</w:t>
            </w:r>
            <w:r w:rsidR="00750B08">
              <w:rPr>
                <w:vertAlign w:val="superscript"/>
                <w:lang w:val="fr-CA"/>
              </w:rPr>
              <w:t>-3</w:t>
            </w:r>
          </w:p>
        </w:tc>
        <w:tc>
          <w:tcPr>
            <w:tcW w:w="1870" w:type="dxa"/>
          </w:tcPr>
          <w:p w:rsidR="000827D1" w:rsidRPr="00750B08" w:rsidRDefault="000E080A" w:rsidP="00604996">
            <w:pPr>
              <w:cnfStyle w:val="000000000000" w:firstRow="0" w:lastRow="0" w:firstColumn="0" w:lastColumn="0" w:oddVBand="0" w:evenVBand="0" w:oddHBand="0" w:evenHBand="0" w:firstRowFirstColumn="0" w:firstRowLastColumn="0" w:lastRowFirstColumn="0" w:lastRowLastColumn="0"/>
              <w:rPr>
                <w:vertAlign w:val="superscript"/>
                <w:lang w:val="fr-CA"/>
              </w:rPr>
            </w:pPr>
            <w:r>
              <w:rPr>
                <w:lang w:val="fr-CA"/>
              </w:rPr>
              <w:t>2,</w:t>
            </w:r>
            <w:r w:rsidR="00750B08">
              <w:rPr>
                <w:lang w:val="fr-CA"/>
              </w:rPr>
              <w:t>696 x 10</w:t>
            </w:r>
            <w:r w:rsidR="00750B08">
              <w:rPr>
                <w:vertAlign w:val="superscript"/>
                <w:lang w:val="fr-CA"/>
              </w:rPr>
              <w:t>-1</w:t>
            </w:r>
          </w:p>
        </w:tc>
        <w:tc>
          <w:tcPr>
            <w:tcW w:w="1870" w:type="dxa"/>
          </w:tcPr>
          <w:p w:rsidR="000827D1" w:rsidRPr="00750B08" w:rsidRDefault="000E080A" w:rsidP="00604996">
            <w:pPr>
              <w:cnfStyle w:val="000000000000" w:firstRow="0" w:lastRow="0" w:firstColumn="0" w:lastColumn="0" w:oddVBand="0" w:evenVBand="0" w:oddHBand="0" w:evenHBand="0" w:firstRowFirstColumn="0" w:firstRowLastColumn="0" w:lastRowFirstColumn="0" w:lastRowLastColumn="0"/>
              <w:rPr>
                <w:vertAlign w:val="superscript"/>
                <w:lang w:val="fr-CA"/>
              </w:rPr>
            </w:pPr>
            <w:r>
              <w:rPr>
                <w:lang w:val="fr-CA"/>
              </w:rPr>
              <w:t>5,</w:t>
            </w:r>
            <w:r w:rsidR="00750B08">
              <w:rPr>
                <w:lang w:val="fr-CA"/>
              </w:rPr>
              <w:t>513 x 10</w:t>
            </w:r>
            <w:r w:rsidR="00750B08">
              <w:rPr>
                <w:vertAlign w:val="superscript"/>
                <w:lang w:val="fr-CA"/>
              </w:rPr>
              <w:t>-3</w:t>
            </w:r>
          </w:p>
        </w:tc>
        <w:tc>
          <w:tcPr>
            <w:tcW w:w="1870" w:type="dxa"/>
          </w:tcPr>
          <w:p w:rsidR="000827D1" w:rsidRPr="00750B08" w:rsidRDefault="000E080A" w:rsidP="00604996">
            <w:pPr>
              <w:cnfStyle w:val="000000000000" w:firstRow="0" w:lastRow="0" w:firstColumn="0" w:lastColumn="0" w:oddVBand="0" w:evenVBand="0" w:oddHBand="0" w:evenHBand="0" w:firstRowFirstColumn="0" w:firstRowLastColumn="0" w:lastRowFirstColumn="0" w:lastRowLastColumn="0"/>
              <w:rPr>
                <w:vertAlign w:val="superscript"/>
                <w:lang w:val="fr-CA"/>
              </w:rPr>
            </w:pPr>
            <w:r>
              <w:rPr>
                <w:lang w:val="fr-CA"/>
              </w:rPr>
              <w:t>1,</w:t>
            </w:r>
            <w:r w:rsidR="00750B08">
              <w:rPr>
                <w:lang w:val="fr-CA"/>
              </w:rPr>
              <w:t>768 x 10</w:t>
            </w:r>
            <w:r w:rsidR="00750B08">
              <w:rPr>
                <w:vertAlign w:val="superscript"/>
                <w:lang w:val="fr-CA"/>
              </w:rPr>
              <w:t>-1</w:t>
            </w:r>
          </w:p>
        </w:tc>
      </w:tr>
    </w:tbl>
    <w:p w:rsidR="000827D1" w:rsidRDefault="000827D1" w:rsidP="00604996">
      <w:pPr>
        <w:rPr>
          <w:lang w:val="fr-CA"/>
        </w:rPr>
      </w:pPr>
    </w:p>
    <w:p w:rsidR="000E080A" w:rsidRPr="000E080A" w:rsidRDefault="000E080A" w:rsidP="00604996">
      <w:pPr>
        <w:rPr>
          <w:lang w:val="fr-CA"/>
        </w:rPr>
      </w:pPr>
      <w:r>
        <w:rPr>
          <w:lang w:val="fr-CA"/>
        </w:rPr>
        <w:t>Exemples de calculs pour la détermination de V</w:t>
      </w:r>
      <w:r>
        <w:rPr>
          <w:vertAlign w:val="subscript"/>
          <w:lang w:val="fr-CA"/>
        </w:rPr>
        <w:t>max</w:t>
      </w:r>
      <w:r>
        <w:rPr>
          <w:lang w:val="fr-CA"/>
        </w:rPr>
        <w:t xml:space="preserve"> et K</w:t>
      </w:r>
      <w:r>
        <w:rPr>
          <w:vertAlign w:val="subscript"/>
          <w:lang w:val="fr-CA"/>
        </w:rPr>
        <w:t xml:space="preserve">m  </w:t>
      </w:r>
      <w:r>
        <w:rPr>
          <w:lang w:val="fr-CA"/>
        </w:rPr>
        <w:t xml:space="preserve">pour le contrôle : </w:t>
      </w:r>
    </w:p>
    <w:tbl>
      <w:tblPr>
        <w:tblStyle w:val="PlainTable4"/>
        <w:tblW w:w="9498" w:type="dxa"/>
        <w:tblLook w:val="04A0" w:firstRow="1" w:lastRow="0" w:firstColumn="1" w:lastColumn="0" w:noHBand="0" w:noVBand="1"/>
      </w:tblPr>
      <w:tblGrid>
        <w:gridCol w:w="4749"/>
        <w:gridCol w:w="4749"/>
      </w:tblGrid>
      <w:tr w:rsidR="00DE1307" w:rsidRPr="006978C5" w:rsidTr="00370C7C">
        <w:trPr>
          <w:cnfStyle w:val="100000000000" w:firstRow="1" w:lastRow="0" w:firstColumn="0" w:lastColumn="0" w:oddVBand="0" w:evenVBand="0" w:oddHBand="0" w:evenHBand="0" w:firstRowFirstColumn="0" w:firstRowLastColumn="0" w:lastRowFirstColumn="0" w:lastRowLastColumn="0"/>
          <w:trHeight w:val="3561"/>
        </w:trPr>
        <w:tc>
          <w:tcPr>
            <w:cnfStyle w:val="001000000000" w:firstRow="0" w:lastRow="0" w:firstColumn="1" w:lastColumn="0" w:oddVBand="0" w:evenVBand="0" w:oddHBand="0" w:evenHBand="0" w:firstRowFirstColumn="0" w:firstRowLastColumn="0" w:lastRowFirstColumn="0" w:lastRowLastColumn="0"/>
            <w:tcW w:w="4749" w:type="dxa"/>
          </w:tcPr>
          <w:p w:rsidR="000827D1" w:rsidRPr="00370C7C" w:rsidRDefault="000827D1" w:rsidP="00DE1307">
            <w:pPr>
              <w:rPr>
                <w:b w:val="0"/>
                <w:bCs w:val="0"/>
                <w:lang w:val="fr-CA"/>
              </w:rPr>
            </w:pPr>
            <m:oMathPara>
              <m:oMathParaPr>
                <m:jc m:val="left"/>
              </m:oMathParaPr>
              <m:oMath>
                <m:r>
                  <m:rPr>
                    <m:sty m:val="bi"/>
                  </m:rPr>
                  <w:rPr>
                    <w:rFonts w:ascii="Cambria Math" w:hAnsi="Cambria Math"/>
                    <w:lang w:val="fr-CA"/>
                  </w:rPr>
                  <m:t xml:space="preserve">Vmax= </m:t>
                </m:r>
                <m:f>
                  <m:fPr>
                    <m:ctrlPr>
                      <w:rPr>
                        <w:rFonts w:ascii="Cambria Math" w:hAnsi="Cambria Math"/>
                        <w:b w:val="0"/>
                        <w:bCs w:val="0"/>
                        <w:i/>
                        <w:lang w:val="fr-CA"/>
                      </w:rPr>
                    </m:ctrlPr>
                  </m:fPr>
                  <m:num>
                    <m:r>
                      <m:rPr>
                        <m:sty m:val="bi"/>
                      </m:rPr>
                      <w:rPr>
                        <w:rFonts w:ascii="Cambria Math" w:hAnsi="Cambria Math"/>
                        <w:lang w:val="fr-CA"/>
                      </w:rPr>
                      <m:t>1</m:t>
                    </m:r>
                  </m:num>
                  <m:den>
                    <m:r>
                      <m:rPr>
                        <m:sty m:val="bi"/>
                      </m:rPr>
                      <w:rPr>
                        <w:rFonts w:ascii="Cambria Math" w:hAnsi="Cambria Math"/>
                        <w:lang w:val="fr-CA"/>
                      </w:rPr>
                      <m:t>m</m:t>
                    </m:r>
                  </m:den>
                </m:f>
              </m:oMath>
            </m:oMathPara>
          </w:p>
          <w:p w:rsidR="000827D1" w:rsidRPr="00370C7C" w:rsidRDefault="000827D1" w:rsidP="00DE1307">
            <w:pPr>
              <w:rPr>
                <w:b w:val="0"/>
                <w:bCs w:val="0"/>
                <w:lang w:val="fr-CA"/>
              </w:rPr>
            </w:pPr>
          </w:p>
          <w:p w:rsidR="000827D1" w:rsidRPr="00370C7C" w:rsidRDefault="000827D1" w:rsidP="00DE1307">
            <w:pPr>
              <w:rPr>
                <w:b w:val="0"/>
                <w:bCs w:val="0"/>
                <w:lang w:val="fr-CA"/>
              </w:rPr>
            </w:pPr>
            <w:r w:rsidRPr="00370C7C">
              <w:rPr>
                <w:b w:val="0"/>
                <w:bCs w:val="0"/>
                <w:lang w:val="fr-CA"/>
              </w:rPr>
              <w:t xml:space="preserve">              = </w:t>
            </w:r>
            <w:r w:rsidR="00370C7C" w:rsidRPr="00370C7C">
              <w:rPr>
                <w:b w:val="0"/>
                <w:bCs w:val="0"/>
                <w:lang w:val="fr-CA"/>
              </w:rPr>
              <w:t>1/122,81</w:t>
            </w:r>
          </w:p>
          <w:p w:rsidR="00370C7C" w:rsidRPr="00370C7C" w:rsidRDefault="00370C7C" w:rsidP="00DE1307">
            <w:pPr>
              <w:rPr>
                <w:b w:val="0"/>
                <w:bCs w:val="0"/>
                <w:lang w:val="fr-CA"/>
              </w:rPr>
            </w:pPr>
            <w:r w:rsidRPr="00370C7C">
              <w:rPr>
                <w:b w:val="0"/>
                <w:bCs w:val="0"/>
                <w:lang w:val="fr-CA"/>
              </w:rPr>
              <w:t xml:space="preserve">              = 8,143 x 10</w:t>
            </w:r>
            <w:r w:rsidRPr="00370C7C">
              <w:rPr>
                <w:b w:val="0"/>
                <w:bCs w:val="0"/>
                <w:vertAlign w:val="superscript"/>
                <w:lang w:val="fr-CA"/>
              </w:rPr>
              <w:t>-3</w:t>
            </w:r>
            <w:r>
              <w:rPr>
                <w:b w:val="0"/>
                <w:bCs w:val="0"/>
                <w:lang w:val="fr-CA"/>
              </w:rPr>
              <w:t xml:space="preserve"> U</w:t>
            </w:r>
          </w:p>
          <w:p w:rsidR="00370C7C" w:rsidRPr="00370C7C" w:rsidRDefault="00370C7C" w:rsidP="00DE1307">
            <w:pPr>
              <w:rPr>
                <w:b w:val="0"/>
                <w:bCs w:val="0"/>
                <w:lang w:val="fr-CA"/>
              </w:rPr>
            </w:pPr>
          </w:p>
          <w:p w:rsidR="00370C7C" w:rsidRDefault="00370C7C" w:rsidP="00DE1307">
            <w:pPr>
              <w:rPr>
                <w:b w:val="0"/>
                <w:bCs w:val="0"/>
                <w:lang w:val="fr-CA"/>
              </w:rPr>
            </w:pPr>
            <w:r w:rsidRPr="00370C7C">
              <w:rPr>
                <w:b w:val="0"/>
                <w:bCs w:val="0"/>
                <w:lang w:val="fr-CA"/>
              </w:rPr>
              <w:t xml:space="preserve">Ligne de régression = y = </w:t>
            </w:r>
            <w:r>
              <w:rPr>
                <w:b w:val="0"/>
                <w:bCs w:val="0"/>
                <w:lang w:val="fr-CA"/>
              </w:rPr>
              <w:t>122,81x + 33,105</w:t>
            </w:r>
          </w:p>
          <w:p w:rsidR="00370C7C" w:rsidRPr="002568EF" w:rsidRDefault="00370C7C" w:rsidP="00DE1307">
            <w:pPr>
              <w:rPr>
                <w:b w:val="0"/>
                <w:bCs w:val="0"/>
              </w:rPr>
            </w:pPr>
            <w:r w:rsidRPr="002568EF">
              <w:rPr>
                <w:b w:val="0"/>
                <w:bCs w:val="0"/>
              </w:rPr>
              <w:t>0 = 122,81x + 33,105</w:t>
            </w:r>
          </w:p>
          <w:p w:rsidR="00370C7C" w:rsidRPr="00370C7C" w:rsidRDefault="00370C7C" w:rsidP="00DE1307">
            <w:pPr>
              <w:rPr>
                <w:b w:val="0"/>
                <w:bCs w:val="0"/>
              </w:rPr>
            </w:pPr>
            <w:r w:rsidRPr="00370C7C">
              <w:rPr>
                <w:b w:val="0"/>
                <w:bCs w:val="0"/>
              </w:rPr>
              <w:t>-33,105 = 122,81x</w:t>
            </w:r>
          </w:p>
          <w:p w:rsidR="00370C7C" w:rsidRPr="00370C7C" w:rsidRDefault="00370C7C" w:rsidP="00DE1307">
            <w:pPr>
              <w:rPr>
                <w:b w:val="0"/>
                <w:bCs w:val="0"/>
              </w:rPr>
            </w:pPr>
            <w:r w:rsidRPr="00370C7C">
              <w:rPr>
                <w:b w:val="0"/>
                <w:bCs w:val="0"/>
              </w:rPr>
              <w:t>-2,696 x 10</w:t>
            </w:r>
            <w:r w:rsidRPr="00370C7C">
              <w:rPr>
                <w:b w:val="0"/>
                <w:bCs w:val="0"/>
                <w:vertAlign w:val="superscript"/>
              </w:rPr>
              <w:t>-1</w:t>
            </w:r>
            <w:r w:rsidRPr="00370C7C">
              <w:rPr>
                <w:b w:val="0"/>
                <w:bCs w:val="0"/>
              </w:rPr>
              <w:t xml:space="preserve"> = x</w:t>
            </w:r>
          </w:p>
          <w:p w:rsidR="00370C7C" w:rsidRPr="00370C7C" w:rsidRDefault="00370C7C" w:rsidP="00DE1307">
            <w:pPr>
              <w:rPr>
                <w:b w:val="0"/>
                <w:bCs w:val="0"/>
                <w:vertAlign w:val="subscript"/>
              </w:rPr>
            </w:pPr>
            <w:r w:rsidRPr="00370C7C">
              <w:rPr>
                <w:b w:val="0"/>
                <w:bCs w:val="0"/>
              </w:rPr>
              <w:t>x = -k</w:t>
            </w:r>
            <w:r w:rsidRPr="00370C7C">
              <w:rPr>
                <w:b w:val="0"/>
                <w:bCs w:val="0"/>
                <w:vertAlign w:val="subscript"/>
              </w:rPr>
              <w:t>m</w:t>
            </w:r>
          </w:p>
          <w:p w:rsidR="00DE1307" w:rsidRPr="00370C7C" w:rsidRDefault="00370C7C" w:rsidP="00DE1307">
            <w:pPr>
              <w:rPr>
                <w:b w:val="0"/>
              </w:rPr>
            </w:pPr>
            <w:r w:rsidRPr="00370C7C">
              <w:rPr>
                <w:b w:val="0"/>
                <w:bCs w:val="0"/>
              </w:rPr>
              <w:t>k</w:t>
            </w:r>
            <w:r w:rsidRPr="00370C7C">
              <w:rPr>
                <w:b w:val="0"/>
                <w:bCs w:val="0"/>
                <w:vertAlign w:val="subscript"/>
              </w:rPr>
              <w:t>m</w:t>
            </w:r>
            <w:r w:rsidRPr="00370C7C">
              <w:rPr>
                <w:b w:val="0"/>
                <w:bCs w:val="0"/>
              </w:rPr>
              <w:t xml:space="preserve"> = 2,696 x 10</w:t>
            </w:r>
            <w:r w:rsidRPr="00370C7C">
              <w:rPr>
                <w:b w:val="0"/>
                <w:bCs w:val="0"/>
                <w:vertAlign w:val="superscript"/>
              </w:rPr>
              <w:t xml:space="preserve">-1 </w:t>
            </w:r>
            <w:r w:rsidRPr="00370C7C">
              <w:rPr>
                <w:b w:val="0"/>
                <w:bCs w:val="0"/>
              </w:rPr>
              <w:t>(M)</w:t>
            </w:r>
          </w:p>
          <w:p w:rsidR="00DE1307" w:rsidRPr="00370C7C" w:rsidRDefault="00DE1307" w:rsidP="00DE1307">
            <w:pPr>
              <w:rPr>
                <w:b w:val="0"/>
              </w:rPr>
            </w:pPr>
          </w:p>
        </w:tc>
        <w:tc>
          <w:tcPr>
            <w:tcW w:w="4749" w:type="dxa"/>
          </w:tcPr>
          <w:p w:rsidR="00DE1307" w:rsidRPr="00370C7C" w:rsidRDefault="00DE1307"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V = vitesse initiale de réaction</w:t>
            </w:r>
          </w:p>
          <w:p w:rsidR="00DE1307" w:rsidRPr="00370C7C" w:rsidRDefault="00DE1307"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V</w:t>
            </w:r>
            <w:r w:rsidRPr="00370C7C">
              <w:rPr>
                <w:b w:val="0"/>
                <w:vertAlign w:val="subscript"/>
                <w:lang w:val="fr-CA"/>
              </w:rPr>
              <w:t>max</w:t>
            </w:r>
            <w:r w:rsidRPr="00370C7C">
              <w:rPr>
                <w:b w:val="0"/>
                <w:lang w:val="fr-CA"/>
              </w:rPr>
              <w:t xml:space="preserve"> = valeur maximale de la vitesse de réaction</w:t>
            </w:r>
          </w:p>
          <w:p w:rsidR="00DE1307" w:rsidRPr="00370C7C" w:rsidRDefault="00DE1307"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S = concentration du substrat en mol/L</w:t>
            </w:r>
          </w:p>
          <w:p w:rsidR="00DE1307" w:rsidRPr="00370C7C" w:rsidRDefault="00DE1307"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K</w:t>
            </w:r>
            <w:r w:rsidRPr="00370C7C">
              <w:rPr>
                <w:b w:val="0"/>
                <w:vertAlign w:val="subscript"/>
                <w:lang w:val="fr-CA"/>
              </w:rPr>
              <w:t>M</w:t>
            </w:r>
            <w:r w:rsidRPr="00370C7C">
              <w:rPr>
                <w:b w:val="0"/>
                <w:lang w:val="fr-CA"/>
              </w:rPr>
              <w:t xml:space="preserve"> = constante de Michaelis, [S] pour laquelle V = V</w:t>
            </w:r>
            <w:r w:rsidRPr="00370C7C">
              <w:rPr>
                <w:b w:val="0"/>
                <w:vertAlign w:val="subscript"/>
                <w:lang w:val="fr-CA"/>
              </w:rPr>
              <w:t>max</w:t>
            </w:r>
            <w:r w:rsidRPr="00370C7C">
              <w:rPr>
                <w:b w:val="0"/>
                <w:lang w:val="fr-CA"/>
              </w:rPr>
              <w:t>/2</w:t>
            </w:r>
          </w:p>
          <w:p w:rsidR="000E080A" w:rsidRPr="00370C7C" w:rsidRDefault="000E080A"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m = pente</w:t>
            </w:r>
          </w:p>
          <w:p w:rsidR="000E080A" w:rsidRPr="00370C7C" w:rsidRDefault="000E080A" w:rsidP="00DE1307">
            <w:pPr>
              <w:cnfStyle w:val="100000000000" w:firstRow="1" w:lastRow="0" w:firstColumn="0" w:lastColumn="0" w:oddVBand="0" w:evenVBand="0" w:oddHBand="0" w:evenHBand="0" w:firstRowFirstColumn="0" w:firstRowLastColumn="0" w:lastRowFirstColumn="0" w:lastRowLastColumn="0"/>
              <w:rPr>
                <w:b w:val="0"/>
                <w:lang w:val="fr-CA"/>
              </w:rPr>
            </w:pPr>
            <w:r w:rsidRPr="00370C7C">
              <w:rPr>
                <w:b w:val="0"/>
                <w:lang w:val="fr-CA"/>
              </w:rPr>
              <w:t>x</w:t>
            </w:r>
            <w:r w:rsidR="00370C7C">
              <w:rPr>
                <w:b w:val="0"/>
                <w:lang w:val="fr-CA"/>
              </w:rPr>
              <w:t>-int.</w:t>
            </w:r>
            <w:r w:rsidRPr="00370C7C">
              <w:rPr>
                <w:b w:val="0"/>
                <w:lang w:val="fr-CA"/>
              </w:rPr>
              <w:t xml:space="preserve"> = -K</w:t>
            </w:r>
            <w:r w:rsidRPr="00370C7C">
              <w:rPr>
                <w:b w:val="0"/>
                <w:vertAlign w:val="subscript"/>
                <w:lang w:val="fr-CA"/>
              </w:rPr>
              <w:t>m</w:t>
            </w:r>
          </w:p>
        </w:tc>
      </w:tr>
    </w:tbl>
    <w:p w:rsidR="009C4860" w:rsidRDefault="001666C5" w:rsidP="00604996">
      <w:pPr>
        <w:rPr>
          <w:lang w:val="fr-CA"/>
        </w:rPr>
      </w:pPr>
      <w:r>
        <w:rPr>
          <w:lang w:val="fr-CA"/>
        </w:rPr>
        <w:t xml:space="preserve">L’équation de la ligne de régression pour le contrôle : y = 122,81x + 33,105. L’équation de la ligne de régression pour l’inhibiteur : 181,39x + 32,074. En examinant ces deux équations, on voit la pente pour l’équation de l’inhibiteur augment par rapport la pente du contrôle. Cela élimine donc </w:t>
      </w:r>
      <w:r w:rsidR="0008002E">
        <w:rPr>
          <w:lang w:val="fr-CA"/>
        </w:rPr>
        <w:t xml:space="preserve">un inhibiteur compétitif. En regardant les intersectes Y on voit qu’ils sont presque le même. L’inhibiteur #23 donc devrait être un inhibiteur incompétitif. </w:t>
      </w:r>
    </w:p>
    <w:p w:rsidR="0008002E" w:rsidRDefault="0008002E" w:rsidP="00604996">
      <w:pPr>
        <w:rPr>
          <w:lang w:val="fr-CA"/>
        </w:rPr>
      </w:pPr>
      <w:r>
        <w:rPr>
          <w:lang w:val="fr-CA"/>
        </w:rPr>
        <w:t xml:space="preserve">R7. </w:t>
      </w:r>
    </w:p>
    <w:p w:rsidR="0008002E" w:rsidRDefault="0008002E" w:rsidP="00604996">
      <w:pPr>
        <w:rPr>
          <w:lang w:val="fr-CA"/>
        </w:rPr>
      </w:pPr>
      <w:r>
        <w:rPr>
          <w:b/>
          <w:lang w:val="fr-CA"/>
        </w:rPr>
        <w:t xml:space="preserve">Tableau 5 : </w:t>
      </w:r>
      <w:r>
        <w:rPr>
          <w:lang w:val="fr-CA"/>
        </w:rPr>
        <w:t xml:space="preserve">Propriétés de l’inhibiteur incompétitif calculé par les paramètres cinétiques du Tableau 4. </w:t>
      </w:r>
    </w:p>
    <w:tbl>
      <w:tblPr>
        <w:tblStyle w:val="TableGrid"/>
        <w:tblW w:w="0" w:type="auto"/>
        <w:tblLook w:val="04A0" w:firstRow="1" w:lastRow="0" w:firstColumn="1" w:lastColumn="0" w:noHBand="0" w:noVBand="1"/>
      </w:tblPr>
      <w:tblGrid>
        <w:gridCol w:w="1335"/>
        <w:gridCol w:w="1335"/>
        <w:gridCol w:w="1336"/>
        <w:gridCol w:w="1336"/>
        <w:gridCol w:w="1336"/>
        <w:gridCol w:w="1336"/>
      </w:tblGrid>
      <w:tr w:rsidR="00764BA6" w:rsidTr="00764BA6">
        <w:tc>
          <w:tcPr>
            <w:tcW w:w="1335" w:type="dxa"/>
          </w:tcPr>
          <w:p w:rsidR="00764BA6" w:rsidRDefault="00764BA6" w:rsidP="00604996">
            <w:pPr>
              <w:rPr>
                <w:lang w:val="fr-CA"/>
              </w:rPr>
            </w:pPr>
            <w:r>
              <w:rPr>
                <w:lang w:val="fr-CA"/>
              </w:rPr>
              <w:t>Numéro inhibiteur</w:t>
            </w:r>
          </w:p>
        </w:tc>
        <w:tc>
          <w:tcPr>
            <w:tcW w:w="1335" w:type="dxa"/>
          </w:tcPr>
          <w:p w:rsidR="00764BA6" w:rsidRDefault="00764BA6" w:rsidP="00604996">
            <w:pPr>
              <w:rPr>
                <w:lang w:val="fr-CA"/>
              </w:rPr>
            </w:pPr>
            <w:r>
              <w:rPr>
                <w:lang w:val="fr-CA"/>
              </w:rPr>
              <w:t>[I] (M)</w:t>
            </w:r>
          </w:p>
        </w:tc>
        <w:tc>
          <w:tcPr>
            <w:tcW w:w="1336" w:type="dxa"/>
          </w:tcPr>
          <w:p w:rsidR="00764BA6" w:rsidRPr="00764BA6" w:rsidRDefault="00764BA6" w:rsidP="00604996">
            <w:pPr>
              <w:rPr>
                <w:lang w:val="fr-CA"/>
              </w:rPr>
            </w:pPr>
            <w:r>
              <w:rPr>
                <w:lang w:val="fr-CA"/>
              </w:rPr>
              <w:t>V</w:t>
            </w:r>
            <w:r>
              <w:rPr>
                <w:vertAlign w:val="subscript"/>
                <w:lang w:val="fr-CA"/>
              </w:rPr>
              <w:t>max</w:t>
            </w:r>
            <w:r>
              <w:rPr>
                <w:lang w:val="fr-CA"/>
              </w:rPr>
              <w:t xml:space="preserve"> (U)</w:t>
            </w:r>
          </w:p>
        </w:tc>
        <w:tc>
          <w:tcPr>
            <w:tcW w:w="1336" w:type="dxa"/>
          </w:tcPr>
          <w:p w:rsidR="00764BA6" w:rsidRPr="00764BA6" w:rsidRDefault="00764BA6" w:rsidP="00604996">
            <w:pPr>
              <w:rPr>
                <w:lang w:val="fr-CA"/>
              </w:rPr>
            </w:pPr>
            <w:r>
              <w:rPr>
                <w:lang w:val="fr-CA"/>
              </w:rPr>
              <w:t>K</w:t>
            </w:r>
            <w:r>
              <w:rPr>
                <w:vertAlign w:val="subscript"/>
                <w:lang w:val="fr-CA"/>
              </w:rPr>
              <w:t>m</w:t>
            </w:r>
            <w:r>
              <w:rPr>
                <w:lang w:val="fr-CA"/>
              </w:rPr>
              <w:t xml:space="preserve"> (M)</w:t>
            </w:r>
          </w:p>
        </w:tc>
        <w:tc>
          <w:tcPr>
            <w:tcW w:w="1336" w:type="dxa"/>
          </w:tcPr>
          <w:p w:rsidR="00764BA6" w:rsidRDefault="00764BA6" w:rsidP="00604996">
            <w:pPr>
              <w:rPr>
                <w:lang w:val="fr-CA"/>
              </w:rPr>
            </w:pPr>
            <w:r>
              <w:rPr>
                <w:lang w:val="fr-CA"/>
              </w:rPr>
              <w:t>K</w:t>
            </w:r>
            <w:r>
              <w:rPr>
                <w:vertAlign w:val="subscript"/>
                <w:lang w:val="fr-CA"/>
              </w:rPr>
              <w:t>I</w:t>
            </w:r>
            <w:r>
              <w:rPr>
                <w:lang w:val="fr-CA"/>
              </w:rPr>
              <w:t>’ (M)</w:t>
            </w:r>
          </w:p>
        </w:tc>
        <w:tc>
          <w:tcPr>
            <w:tcW w:w="1336" w:type="dxa"/>
          </w:tcPr>
          <w:p w:rsidR="00764BA6" w:rsidRDefault="00764BA6" w:rsidP="00604996">
            <w:pPr>
              <w:rPr>
                <w:lang w:val="fr-CA"/>
              </w:rPr>
            </w:pPr>
            <w:r>
              <w:rPr>
                <w:lang w:val="fr-CA"/>
              </w:rPr>
              <w:t>Type d’inhibiteur</w:t>
            </w:r>
          </w:p>
        </w:tc>
      </w:tr>
      <w:tr w:rsidR="005E4102" w:rsidTr="00764BA6">
        <w:tc>
          <w:tcPr>
            <w:tcW w:w="1335" w:type="dxa"/>
          </w:tcPr>
          <w:p w:rsidR="005E4102" w:rsidRDefault="005E4102" w:rsidP="00604996">
            <w:pPr>
              <w:rPr>
                <w:lang w:val="fr-CA"/>
              </w:rPr>
            </w:pPr>
            <w:r>
              <w:rPr>
                <w:lang w:val="fr-CA"/>
              </w:rPr>
              <w:t>-</w:t>
            </w:r>
          </w:p>
        </w:tc>
        <w:tc>
          <w:tcPr>
            <w:tcW w:w="1335" w:type="dxa"/>
          </w:tcPr>
          <w:p w:rsidR="005E4102" w:rsidRDefault="005E4102" w:rsidP="00604996">
            <w:pPr>
              <w:rPr>
                <w:lang w:val="fr-CA"/>
              </w:rPr>
            </w:pPr>
            <w:r>
              <w:rPr>
                <w:lang w:val="fr-CA"/>
              </w:rPr>
              <w:t>0</w:t>
            </w:r>
          </w:p>
        </w:tc>
        <w:tc>
          <w:tcPr>
            <w:tcW w:w="1336" w:type="dxa"/>
          </w:tcPr>
          <w:p w:rsidR="005E4102" w:rsidRDefault="005E4102" w:rsidP="00604996">
            <w:pPr>
              <w:rPr>
                <w:lang w:val="fr-CA"/>
              </w:rPr>
            </w:pPr>
            <w:r>
              <w:rPr>
                <w:lang w:val="fr-CA"/>
              </w:rPr>
              <w:t>8,143 x 10</w:t>
            </w:r>
            <w:r>
              <w:rPr>
                <w:vertAlign w:val="superscript"/>
                <w:lang w:val="fr-CA"/>
              </w:rPr>
              <w:t>-3</w:t>
            </w:r>
          </w:p>
        </w:tc>
        <w:tc>
          <w:tcPr>
            <w:tcW w:w="1336" w:type="dxa"/>
          </w:tcPr>
          <w:p w:rsidR="005E4102" w:rsidRDefault="005E4102" w:rsidP="00604996">
            <w:pPr>
              <w:rPr>
                <w:lang w:val="fr-CA"/>
              </w:rPr>
            </w:pPr>
            <w:r>
              <w:rPr>
                <w:lang w:val="fr-CA"/>
              </w:rPr>
              <w:t>2,696 x 10</w:t>
            </w:r>
            <w:r>
              <w:rPr>
                <w:vertAlign w:val="superscript"/>
                <w:lang w:val="fr-CA"/>
              </w:rPr>
              <w:t>-1</w:t>
            </w:r>
          </w:p>
        </w:tc>
        <w:tc>
          <w:tcPr>
            <w:tcW w:w="1336" w:type="dxa"/>
          </w:tcPr>
          <w:p w:rsidR="005E4102" w:rsidRDefault="005E4102" w:rsidP="00604996">
            <w:pPr>
              <w:rPr>
                <w:lang w:val="fr-CA"/>
              </w:rPr>
            </w:pPr>
            <w:r>
              <w:rPr>
                <w:lang w:val="fr-CA"/>
              </w:rPr>
              <w:t>-</w:t>
            </w:r>
          </w:p>
        </w:tc>
        <w:tc>
          <w:tcPr>
            <w:tcW w:w="1336" w:type="dxa"/>
          </w:tcPr>
          <w:p w:rsidR="005E4102" w:rsidRDefault="005E4102" w:rsidP="00604996">
            <w:pPr>
              <w:rPr>
                <w:lang w:val="fr-CA"/>
              </w:rPr>
            </w:pPr>
            <w:r>
              <w:rPr>
                <w:lang w:val="fr-CA"/>
              </w:rPr>
              <w:t>-</w:t>
            </w:r>
          </w:p>
        </w:tc>
      </w:tr>
      <w:tr w:rsidR="00764BA6" w:rsidTr="00764BA6">
        <w:tc>
          <w:tcPr>
            <w:tcW w:w="1335" w:type="dxa"/>
          </w:tcPr>
          <w:p w:rsidR="00764BA6" w:rsidRDefault="00764BA6" w:rsidP="00604996">
            <w:pPr>
              <w:rPr>
                <w:lang w:val="fr-CA"/>
              </w:rPr>
            </w:pPr>
            <w:r>
              <w:rPr>
                <w:lang w:val="fr-CA"/>
              </w:rPr>
              <w:t>23</w:t>
            </w:r>
          </w:p>
        </w:tc>
        <w:tc>
          <w:tcPr>
            <w:tcW w:w="1335" w:type="dxa"/>
          </w:tcPr>
          <w:p w:rsidR="00764BA6" w:rsidRPr="00764BA6" w:rsidRDefault="00764BA6" w:rsidP="00604996">
            <w:pPr>
              <w:rPr>
                <w:lang w:val="fr-CA"/>
              </w:rPr>
            </w:pPr>
            <w:r>
              <w:rPr>
                <w:lang w:val="fr-CA"/>
              </w:rPr>
              <w:t>6,0 x 10</w:t>
            </w:r>
            <w:r>
              <w:rPr>
                <w:vertAlign w:val="superscript"/>
                <w:lang w:val="fr-CA"/>
              </w:rPr>
              <w:t>-3</w:t>
            </w:r>
          </w:p>
        </w:tc>
        <w:tc>
          <w:tcPr>
            <w:tcW w:w="1336" w:type="dxa"/>
          </w:tcPr>
          <w:p w:rsidR="00764BA6" w:rsidRPr="00764BA6" w:rsidRDefault="00764BA6" w:rsidP="00604996">
            <w:pPr>
              <w:rPr>
                <w:lang w:val="fr-CA"/>
              </w:rPr>
            </w:pPr>
            <w:r>
              <w:rPr>
                <w:lang w:val="fr-CA"/>
              </w:rPr>
              <w:t>5,513 x 10</w:t>
            </w:r>
            <w:r>
              <w:rPr>
                <w:vertAlign w:val="superscript"/>
                <w:lang w:val="fr-CA"/>
              </w:rPr>
              <w:t>-3</w:t>
            </w:r>
          </w:p>
        </w:tc>
        <w:tc>
          <w:tcPr>
            <w:tcW w:w="1336" w:type="dxa"/>
          </w:tcPr>
          <w:p w:rsidR="00764BA6" w:rsidRPr="00764BA6" w:rsidRDefault="008506F2" w:rsidP="00604996">
            <w:pPr>
              <w:rPr>
                <w:lang w:val="fr-CA"/>
              </w:rPr>
            </w:pPr>
            <w:r>
              <w:rPr>
                <w:lang w:val="fr-CA"/>
              </w:rPr>
              <w:t>1,</w:t>
            </w:r>
            <w:r w:rsidR="00764BA6">
              <w:rPr>
                <w:lang w:val="fr-CA"/>
              </w:rPr>
              <w:t>768 x 10</w:t>
            </w:r>
            <w:r w:rsidR="00764BA6">
              <w:rPr>
                <w:vertAlign w:val="superscript"/>
                <w:lang w:val="fr-CA"/>
              </w:rPr>
              <w:t>-1</w:t>
            </w:r>
          </w:p>
        </w:tc>
        <w:tc>
          <w:tcPr>
            <w:tcW w:w="1336" w:type="dxa"/>
          </w:tcPr>
          <w:p w:rsidR="00764BA6" w:rsidRPr="008506F2" w:rsidRDefault="00E600E6" w:rsidP="00604996">
            <w:pPr>
              <w:rPr>
                <w:vertAlign w:val="superscript"/>
                <w:lang w:val="fr-CA"/>
              </w:rPr>
            </w:pPr>
            <w:r>
              <w:rPr>
                <w:lang w:val="fr-CA"/>
              </w:rPr>
              <w:t>3,437</w:t>
            </w:r>
            <w:r w:rsidR="008506F2">
              <w:rPr>
                <w:lang w:val="fr-CA"/>
              </w:rPr>
              <w:t xml:space="preserve"> x 10</w:t>
            </w:r>
            <w:r w:rsidR="008506F2">
              <w:rPr>
                <w:vertAlign w:val="superscript"/>
                <w:lang w:val="fr-CA"/>
              </w:rPr>
              <w:t>-2</w:t>
            </w:r>
          </w:p>
        </w:tc>
        <w:tc>
          <w:tcPr>
            <w:tcW w:w="1336" w:type="dxa"/>
          </w:tcPr>
          <w:p w:rsidR="00764BA6" w:rsidRDefault="00764BA6" w:rsidP="00604996">
            <w:pPr>
              <w:rPr>
                <w:lang w:val="fr-CA"/>
              </w:rPr>
            </w:pPr>
            <w:r>
              <w:rPr>
                <w:lang w:val="fr-CA"/>
              </w:rPr>
              <w:t>incompétitif</w:t>
            </w:r>
          </w:p>
        </w:tc>
      </w:tr>
    </w:tbl>
    <w:p w:rsidR="00764BA6" w:rsidRPr="0008002E" w:rsidRDefault="00764BA6" w:rsidP="00604996">
      <w:pPr>
        <w:rPr>
          <w:lang w:val="fr-CA"/>
        </w:rPr>
      </w:pPr>
    </w:p>
    <w:p w:rsidR="00E600E6" w:rsidRPr="00F4340E" w:rsidRDefault="00E600E6" w:rsidP="00E600E6">
      <w:pPr>
        <w:spacing w:after="0" w:line="276" w:lineRule="auto"/>
        <w:rPr>
          <w:lang w:val="fr-CA"/>
        </w:rPr>
      </w:pPr>
      <w:r w:rsidRPr="00F4340E">
        <w:rPr>
          <w:lang w:val="fr-CA"/>
        </w:rPr>
        <w:t>K</w:t>
      </w:r>
      <w:r w:rsidRPr="00F4340E">
        <w:rPr>
          <w:vertAlign w:val="subscript"/>
          <w:lang w:val="fr-CA"/>
        </w:rPr>
        <w:t>I</w:t>
      </w:r>
      <w:r w:rsidRPr="00F4340E">
        <w:rPr>
          <w:lang w:val="fr-CA"/>
        </w:rPr>
        <w:t>’ = [ES]</w:t>
      </w:r>
      <w:r>
        <w:rPr>
          <w:lang w:val="fr-CA"/>
        </w:rPr>
        <w:t xml:space="preserve"> </w:t>
      </w:r>
      <w:r w:rsidRPr="00F4340E">
        <w:rPr>
          <w:lang w:val="fr-CA"/>
        </w:rPr>
        <w:t>[I] / [ESI]</w:t>
      </w:r>
    </w:p>
    <w:p w:rsidR="00E600E6" w:rsidRDefault="00E600E6" w:rsidP="00E600E6">
      <w:pPr>
        <w:spacing w:after="0" w:line="276" w:lineRule="auto"/>
        <w:rPr>
          <w:lang w:val="fr-CA"/>
        </w:rPr>
      </w:pPr>
    </w:p>
    <w:p w:rsidR="00E600E6" w:rsidRDefault="00E600E6" w:rsidP="00E600E6">
      <w:pPr>
        <w:spacing w:after="0" w:line="276" w:lineRule="auto"/>
        <w:rPr>
          <w:lang w:val="fr-CA"/>
        </w:rPr>
      </w:pPr>
      <w:r>
        <w:rPr>
          <w:lang w:val="fr-CA"/>
        </w:rPr>
        <w:t>[ES] = [PNP produit avec l’inhibiteur]</w:t>
      </w:r>
    </w:p>
    <w:p w:rsidR="00E600E6" w:rsidRPr="00F4340E" w:rsidRDefault="00E600E6" w:rsidP="00E600E6">
      <w:pPr>
        <w:spacing w:after="0" w:line="276" w:lineRule="auto"/>
        <w:rPr>
          <w:lang w:val="fr-CA"/>
        </w:rPr>
      </w:pPr>
      <w:r>
        <w:rPr>
          <w:lang w:val="fr-CA"/>
        </w:rPr>
        <w:t xml:space="preserve">       = 3,351E-6 M</w:t>
      </w:r>
    </w:p>
    <w:p w:rsidR="00E600E6" w:rsidRPr="00F4340E" w:rsidRDefault="00E600E6" w:rsidP="00E600E6">
      <w:pPr>
        <w:spacing w:after="0" w:line="276" w:lineRule="auto"/>
        <w:rPr>
          <w:lang w:val="fr-CA"/>
        </w:rPr>
      </w:pPr>
      <w:r w:rsidRPr="00F4340E">
        <w:rPr>
          <w:lang w:val="fr-CA"/>
        </w:rPr>
        <w:t>[ESI] = [PNP du contrôle] – [PNP inhibiteur]</w:t>
      </w:r>
    </w:p>
    <w:p w:rsidR="00E600E6" w:rsidRPr="00E600E6" w:rsidRDefault="00E600E6" w:rsidP="00E600E6">
      <w:pPr>
        <w:spacing w:after="0" w:line="276" w:lineRule="auto"/>
      </w:pPr>
      <w:r w:rsidRPr="00F4340E">
        <w:rPr>
          <w:lang w:val="fr-CA"/>
        </w:rPr>
        <w:t xml:space="preserve">        </w:t>
      </w:r>
      <w:r w:rsidRPr="00E600E6">
        <w:t>= 3,936E-6 M - 3,351E-6 M</w:t>
      </w:r>
    </w:p>
    <w:p w:rsidR="00E600E6" w:rsidRPr="00E600E6" w:rsidRDefault="00E600E6" w:rsidP="00E600E6">
      <w:pPr>
        <w:spacing w:after="0" w:line="276" w:lineRule="auto"/>
      </w:pPr>
      <w:r w:rsidRPr="00E600E6">
        <w:lastRenderedPageBreak/>
        <w:t xml:space="preserve">        = 5,850E-7</w:t>
      </w:r>
      <w:r>
        <w:t xml:space="preserve"> M</w:t>
      </w:r>
    </w:p>
    <w:p w:rsidR="00E600E6" w:rsidRPr="00E600E6" w:rsidRDefault="00E600E6" w:rsidP="00E600E6">
      <w:pPr>
        <w:spacing w:after="0" w:line="276" w:lineRule="auto"/>
      </w:pPr>
    </w:p>
    <w:p w:rsidR="00E600E6" w:rsidRPr="00F4340E" w:rsidRDefault="00E600E6" w:rsidP="00E600E6">
      <w:pPr>
        <w:spacing w:after="0" w:line="276" w:lineRule="auto"/>
      </w:pPr>
      <w:r w:rsidRPr="00F4340E">
        <w:t>K</w:t>
      </w:r>
      <w:r w:rsidRPr="00F4340E">
        <w:rPr>
          <w:vertAlign w:val="subscript"/>
        </w:rPr>
        <w:t>1</w:t>
      </w:r>
      <w:r w:rsidRPr="00F4340E">
        <w:t>’ = [ES] [I] / [ESI]</w:t>
      </w:r>
    </w:p>
    <w:p w:rsidR="00E600E6" w:rsidRDefault="00E600E6" w:rsidP="00E600E6">
      <w:pPr>
        <w:spacing w:after="0" w:line="276" w:lineRule="auto"/>
      </w:pPr>
      <w:r>
        <w:t xml:space="preserve">      = </w:t>
      </w:r>
      <w:r>
        <w:rPr>
          <w:lang w:val="fr-CA"/>
        </w:rPr>
        <w:t>3,351E-6</w:t>
      </w:r>
      <w:r>
        <w:t>*6,0</w:t>
      </w:r>
      <w:r w:rsidRPr="00F4340E">
        <w:t>E</w:t>
      </w:r>
      <w:r>
        <w:t>-3 / 5,85E-7</w:t>
      </w:r>
    </w:p>
    <w:p w:rsidR="00CE72ED" w:rsidRDefault="00E600E6" w:rsidP="00E600E6">
      <w:pPr>
        <w:spacing w:after="0" w:line="276" w:lineRule="auto"/>
      </w:pPr>
      <w:r>
        <w:t xml:space="preserve">      = 3,437E-2</w:t>
      </w:r>
    </w:p>
    <w:p w:rsidR="00E600E6" w:rsidRPr="00F4340E" w:rsidRDefault="00E600E6" w:rsidP="00E600E6">
      <w:pPr>
        <w:spacing w:after="0"/>
      </w:pPr>
    </w:p>
    <w:p w:rsidR="005E4102" w:rsidRDefault="005E4102" w:rsidP="00604996">
      <w:pPr>
        <w:rPr>
          <w:lang w:val="fr-CA"/>
        </w:rPr>
      </w:pPr>
      <w:r>
        <w:rPr>
          <w:lang w:val="fr-CA"/>
        </w:rPr>
        <w:t>R8.</w:t>
      </w:r>
    </w:p>
    <w:tbl>
      <w:tblPr>
        <w:tblStyle w:val="PlainTable3"/>
        <w:tblW w:w="0" w:type="auto"/>
        <w:tblLook w:val="0600" w:firstRow="0" w:lastRow="0" w:firstColumn="0" w:lastColumn="0" w:noHBand="1" w:noVBand="1"/>
      </w:tblPr>
      <w:tblGrid>
        <w:gridCol w:w="4675"/>
        <w:gridCol w:w="4675"/>
      </w:tblGrid>
      <w:tr w:rsidR="00E6254B" w:rsidTr="007C6925">
        <w:tc>
          <w:tcPr>
            <w:tcW w:w="4675" w:type="dxa"/>
          </w:tcPr>
          <w:p w:rsidR="007C6925" w:rsidRDefault="007C6925" w:rsidP="00604996">
            <w:pPr>
              <w:rPr>
                <w:lang w:val="fr-CA"/>
              </w:rPr>
            </w:pPr>
            <w:r>
              <w:rPr>
                <w:lang w:val="fr-CA"/>
              </w:rPr>
              <w:t>protéine = c*v</w:t>
            </w:r>
          </w:p>
          <w:p w:rsidR="007C6925" w:rsidRDefault="007C6925" w:rsidP="00604996">
            <w:pPr>
              <w:rPr>
                <w:lang w:val="fr-CA"/>
              </w:rPr>
            </w:pPr>
            <w:r>
              <w:rPr>
                <w:lang w:val="fr-CA"/>
              </w:rPr>
              <w:t>= 0,5 mg/mL * 5,0E-2 mL</w:t>
            </w:r>
          </w:p>
          <w:p w:rsidR="007C6925" w:rsidRDefault="007C6925" w:rsidP="00604996">
            <w:pPr>
              <w:rPr>
                <w:lang w:val="fr-CA"/>
              </w:rPr>
            </w:pPr>
            <w:r>
              <w:rPr>
                <w:lang w:val="fr-CA"/>
              </w:rPr>
              <w:t>= 2,5E-2 mg</w:t>
            </w:r>
          </w:p>
          <w:p w:rsidR="007C6925" w:rsidRDefault="007C6925" w:rsidP="00604996">
            <w:pPr>
              <w:rPr>
                <w:lang w:val="fr-CA"/>
              </w:rPr>
            </w:pPr>
          </w:p>
          <w:p w:rsidR="007C6925" w:rsidRPr="00E6254B" w:rsidRDefault="007C6925" w:rsidP="007C6925">
            <w:pPr>
              <w:rPr>
                <w:lang w:val="fr-CA"/>
              </w:rPr>
            </w:pPr>
            <w:r>
              <w:rPr>
                <w:lang w:val="fr-CA"/>
              </w:rPr>
              <w:t>activité spécifique = V</w:t>
            </w:r>
            <w:r>
              <w:rPr>
                <w:vertAlign w:val="subscript"/>
                <w:lang w:val="fr-CA"/>
              </w:rPr>
              <w:t xml:space="preserve">max </w:t>
            </w:r>
            <w:r>
              <w:rPr>
                <w:lang w:val="fr-CA"/>
              </w:rPr>
              <w:t>/protéine</w:t>
            </w:r>
          </w:p>
          <w:p w:rsidR="00E6254B" w:rsidRDefault="007C6925" w:rsidP="00604996">
            <w:pPr>
              <w:rPr>
                <w:lang w:val="fr-CA"/>
              </w:rPr>
            </w:pPr>
            <w:r>
              <w:rPr>
                <w:lang w:val="fr-CA"/>
              </w:rPr>
              <w:t xml:space="preserve">= </w:t>
            </w:r>
            <w:r w:rsidR="00E6254B">
              <w:rPr>
                <w:lang w:val="fr-CA"/>
              </w:rPr>
              <w:t>8,143 x 10</w:t>
            </w:r>
            <w:r w:rsidR="00E6254B">
              <w:rPr>
                <w:vertAlign w:val="superscript"/>
                <w:lang w:val="fr-CA"/>
              </w:rPr>
              <w:t>-3</w:t>
            </w:r>
            <w:r w:rsidR="00E6254B">
              <w:rPr>
                <w:vertAlign w:val="subscript"/>
                <w:lang w:val="fr-CA"/>
              </w:rPr>
              <w:t xml:space="preserve"> </w:t>
            </w:r>
            <w:r w:rsidR="00E6254B" w:rsidRPr="00E6254B">
              <w:rPr>
                <w:rFonts w:ascii="Calibri" w:hAnsi="Calibri"/>
                <w:lang w:val="fr-CA"/>
              </w:rPr>
              <w:t>μ</w:t>
            </w:r>
            <w:r w:rsidR="00E6254B" w:rsidRPr="00E6254B">
              <w:rPr>
                <w:lang w:val="fr-CA"/>
              </w:rPr>
              <w:t>mol/min</w:t>
            </w:r>
            <w:r>
              <w:rPr>
                <w:lang w:val="fr-CA"/>
              </w:rPr>
              <w:t xml:space="preserve"> / 2,5E-2 mg</w:t>
            </w:r>
          </w:p>
          <w:p w:rsidR="00E6254B" w:rsidRPr="007C6925" w:rsidRDefault="007C6925" w:rsidP="00604996">
            <w:pPr>
              <w:rPr>
                <w:lang w:val="fr-CA"/>
              </w:rPr>
            </w:pPr>
            <w:r>
              <w:rPr>
                <w:lang w:val="fr-CA"/>
              </w:rPr>
              <w:t xml:space="preserve">= </w:t>
            </w:r>
            <w:r w:rsidR="008506F2">
              <w:rPr>
                <w:lang w:val="fr-CA"/>
              </w:rPr>
              <w:t>3,</w:t>
            </w:r>
            <w:r>
              <w:rPr>
                <w:lang w:val="fr-CA"/>
              </w:rPr>
              <w:t>257 x 10</w:t>
            </w:r>
            <w:r>
              <w:rPr>
                <w:vertAlign w:val="superscript"/>
                <w:lang w:val="fr-CA"/>
              </w:rPr>
              <w:t xml:space="preserve">-1  </w:t>
            </w:r>
            <w:r>
              <w:rPr>
                <w:lang w:val="fr-CA"/>
              </w:rPr>
              <w:t>U/mg</w:t>
            </w:r>
          </w:p>
        </w:tc>
        <w:tc>
          <w:tcPr>
            <w:tcW w:w="4675" w:type="dxa"/>
          </w:tcPr>
          <w:p w:rsidR="00E6254B" w:rsidRDefault="007C6925" w:rsidP="00604996">
            <w:pPr>
              <w:rPr>
                <w:lang w:val="fr-CA"/>
              </w:rPr>
            </w:pPr>
            <w:r>
              <w:rPr>
                <w:lang w:val="fr-CA"/>
              </w:rPr>
              <w:t>c = concentration</w:t>
            </w:r>
          </w:p>
          <w:p w:rsidR="007C6925" w:rsidRDefault="007C6925" w:rsidP="00604996">
            <w:pPr>
              <w:rPr>
                <w:lang w:val="fr-CA"/>
              </w:rPr>
            </w:pPr>
            <w:r>
              <w:rPr>
                <w:lang w:val="fr-CA"/>
              </w:rPr>
              <w:t>v = volume</w:t>
            </w:r>
          </w:p>
          <w:p w:rsidR="007C6925" w:rsidRDefault="007C6925" w:rsidP="00604996">
            <w:pPr>
              <w:rPr>
                <w:lang w:val="fr-CA"/>
              </w:rPr>
            </w:pPr>
          </w:p>
        </w:tc>
      </w:tr>
    </w:tbl>
    <w:p w:rsidR="005E4102" w:rsidRPr="00986216" w:rsidRDefault="005E4102" w:rsidP="00604996">
      <w:pPr>
        <w:rPr>
          <w:lang w:val="fr-CA"/>
        </w:rPr>
      </w:pPr>
    </w:p>
    <w:sectPr w:rsidR="005E4102" w:rsidRPr="009862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C1F4E"/>
    <w:multiLevelType w:val="hybridMultilevel"/>
    <w:tmpl w:val="AFACD188"/>
    <w:lvl w:ilvl="0" w:tplc="583EC41A">
      <w:numFmt w:val="bullet"/>
      <w:lvlText w:val="-"/>
      <w:lvlJc w:val="left"/>
      <w:pPr>
        <w:ind w:left="720" w:hanging="360"/>
      </w:pPr>
      <w:rPr>
        <w:rFonts w:ascii="Calibri" w:eastAsia="Batang"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E1F"/>
    <w:rsid w:val="00041391"/>
    <w:rsid w:val="0008002E"/>
    <w:rsid w:val="000827D1"/>
    <w:rsid w:val="0009496E"/>
    <w:rsid w:val="000B249E"/>
    <w:rsid w:val="000E080A"/>
    <w:rsid w:val="00112BBB"/>
    <w:rsid w:val="001666C5"/>
    <w:rsid w:val="001B3D2D"/>
    <w:rsid w:val="002568EF"/>
    <w:rsid w:val="002C526D"/>
    <w:rsid w:val="002F0B87"/>
    <w:rsid w:val="0031513C"/>
    <w:rsid w:val="00370C7C"/>
    <w:rsid w:val="003B1E21"/>
    <w:rsid w:val="005241DD"/>
    <w:rsid w:val="00575893"/>
    <w:rsid w:val="005E4102"/>
    <w:rsid w:val="00604996"/>
    <w:rsid w:val="006978C5"/>
    <w:rsid w:val="006A424D"/>
    <w:rsid w:val="00750B08"/>
    <w:rsid w:val="00764BA6"/>
    <w:rsid w:val="007B7287"/>
    <w:rsid w:val="007C6925"/>
    <w:rsid w:val="007E1205"/>
    <w:rsid w:val="00837E1F"/>
    <w:rsid w:val="008506F2"/>
    <w:rsid w:val="00872DAD"/>
    <w:rsid w:val="008E74F4"/>
    <w:rsid w:val="008F6EB3"/>
    <w:rsid w:val="0092001E"/>
    <w:rsid w:val="00967058"/>
    <w:rsid w:val="00986216"/>
    <w:rsid w:val="009968C2"/>
    <w:rsid w:val="009C4860"/>
    <w:rsid w:val="00A13BA5"/>
    <w:rsid w:val="00A92BB2"/>
    <w:rsid w:val="00AC3AE4"/>
    <w:rsid w:val="00B01132"/>
    <w:rsid w:val="00B04B53"/>
    <w:rsid w:val="00B13AA3"/>
    <w:rsid w:val="00B16C35"/>
    <w:rsid w:val="00B17BB8"/>
    <w:rsid w:val="00B305B3"/>
    <w:rsid w:val="00B4117D"/>
    <w:rsid w:val="00B722B5"/>
    <w:rsid w:val="00BE3FDD"/>
    <w:rsid w:val="00C26C7B"/>
    <w:rsid w:val="00C55657"/>
    <w:rsid w:val="00CD655A"/>
    <w:rsid w:val="00CD6C8F"/>
    <w:rsid w:val="00CE72ED"/>
    <w:rsid w:val="00D20ED2"/>
    <w:rsid w:val="00DC4D73"/>
    <w:rsid w:val="00DE1307"/>
    <w:rsid w:val="00E600E6"/>
    <w:rsid w:val="00E6254B"/>
    <w:rsid w:val="00F14DC2"/>
    <w:rsid w:val="00F3123B"/>
    <w:rsid w:val="00F4340E"/>
    <w:rsid w:val="00F44F9B"/>
    <w:rsid w:val="00F56EB3"/>
    <w:rsid w:val="00FC28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9AD132-E449-496A-A5EE-150978E3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E1F"/>
    <w:pPr>
      <w:spacing w:line="256" w:lineRule="auto"/>
    </w:pPr>
    <w:rPr>
      <w:rFonts w:eastAsia="Bat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04139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CD655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604996"/>
    <w:rPr>
      <w:color w:val="808080"/>
    </w:rPr>
  </w:style>
  <w:style w:type="paragraph" w:styleId="ListParagraph">
    <w:name w:val="List Paragraph"/>
    <w:basedOn w:val="Normal"/>
    <w:uiPriority w:val="34"/>
    <w:qFormat/>
    <w:rsid w:val="00872DAD"/>
    <w:pPr>
      <w:ind w:left="720"/>
      <w:contextualSpacing/>
    </w:pPr>
  </w:style>
  <w:style w:type="paragraph" w:styleId="NormalWeb">
    <w:name w:val="Normal (Web)"/>
    <w:basedOn w:val="Normal"/>
    <w:uiPriority w:val="99"/>
    <w:semiHidden/>
    <w:unhideWhenUsed/>
    <w:rsid w:val="00DE1307"/>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PlainTable3">
    <w:name w:val="Plain Table 3"/>
    <w:basedOn w:val="TableNormal"/>
    <w:uiPriority w:val="43"/>
    <w:rsid w:val="007C692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7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US" sz="1100" b="1">
                <a:solidFill>
                  <a:sysClr val="windowText" lastClr="000000"/>
                </a:solidFill>
              </a:rPr>
              <a:t>Figure</a:t>
            </a:r>
            <a:r>
              <a:rPr lang="en-US" sz="1100" b="1" baseline="0">
                <a:solidFill>
                  <a:sysClr val="windowText" lastClr="000000"/>
                </a:solidFill>
              </a:rPr>
              <a:t> 1: </a:t>
            </a:r>
            <a:r>
              <a:rPr lang="en-US" sz="1100" baseline="0">
                <a:solidFill>
                  <a:sysClr val="windowText" lastClr="000000"/>
                </a:solidFill>
              </a:rPr>
              <a:t>Courbe représentant la quantité de produit (</a:t>
            </a:r>
            <a:r>
              <a:rPr lang="el-GR" sz="1100" baseline="0">
                <a:solidFill>
                  <a:sysClr val="windowText" lastClr="000000"/>
                </a:solidFill>
                <a:latin typeface="Calibri" panose="020F0502020204030204" pitchFamily="34" charset="0"/>
              </a:rPr>
              <a:t>μ</a:t>
            </a:r>
            <a:r>
              <a:rPr lang="en-CA" sz="1100" baseline="0">
                <a:solidFill>
                  <a:sysClr val="windowText" lastClr="000000"/>
                </a:solidFill>
                <a:latin typeface="Calibri" panose="020F0502020204030204" pitchFamily="34" charset="0"/>
              </a:rPr>
              <a:t>mol de PNP) former pendant 15 minutes après l'ajout de 0,1 mL de 20 mM acide phosphatase à 0,01 mmol de PNPP.  </a:t>
            </a:r>
            <a:endParaRPr lang="en-US" sz="1100">
              <a:solidFill>
                <a:sysClr val="windowText" lastClr="000000"/>
              </a:solidFill>
            </a:endParaRPr>
          </a:p>
        </c:rich>
      </c:tx>
      <c:layout>
        <c:manualLayout>
          <c:xMode val="edge"/>
          <c:yMode val="edge"/>
          <c:x val="0.13247182789886719"/>
          <c:y val="0.83824346859366317"/>
        </c:manualLayout>
      </c:layout>
      <c:overlay val="1"/>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48555551527177"/>
          <c:y val="3.5650623885918005E-2"/>
          <c:w val="0.83649601355293124"/>
          <c:h val="0.70838637388225312"/>
        </c:manualLayout>
      </c:layout>
      <c:scatterChart>
        <c:scatterStyle val="lineMarker"/>
        <c:varyColors val="0"/>
        <c:ser>
          <c:idx val="0"/>
          <c:order val="0"/>
          <c:tx>
            <c:strRef>
              <c:f>Sheet1!$B$1</c:f>
              <c:strCache>
                <c:ptCount val="1"/>
                <c:pt idx="0">
                  <c:v>Y-Values</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Sheet1!$A$2:$A$7</c:f>
              <c:numCache>
                <c:formatCode>General</c:formatCode>
                <c:ptCount val="6"/>
                <c:pt idx="0">
                  <c:v>0</c:v>
                </c:pt>
                <c:pt idx="1">
                  <c:v>2</c:v>
                </c:pt>
                <c:pt idx="2">
                  <c:v>4</c:v>
                </c:pt>
                <c:pt idx="3">
                  <c:v>6</c:v>
                </c:pt>
                <c:pt idx="4">
                  <c:v>10</c:v>
                </c:pt>
                <c:pt idx="5">
                  <c:v>15</c:v>
                </c:pt>
              </c:numCache>
            </c:numRef>
          </c:xVal>
          <c:yVal>
            <c:numRef>
              <c:f>Sheet1!$B$2:$B$7</c:f>
              <c:numCache>
                <c:formatCode>General</c:formatCode>
                <c:ptCount val="6"/>
                <c:pt idx="0">
                  <c:v>0</c:v>
                </c:pt>
                <c:pt idx="1">
                  <c:v>1.5959999999999998E-2</c:v>
                </c:pt>
                <c:pt idx="2">
                  <c:v>6.3159999999999994E-2</c:v>
                </c:pt>
                <c:pt idx="3">
                  <c:v>6.5159999999999996E-2</c:v>
                </c:pt>
                <c:pt idx="4">
                  <c:v>9.375E-2</c:v>
                </c:pt>
                <c:pt idx="5">
                  <c:v>0.1782</c:v>
                </c:pt>
              </c:numCache>
            </c:numRef>
          </c:yVal>
          <c:smooth val="0"/>
        </c:ser>
        <c:dLbls>
          <c:showLegendKey val="0"/>
          <c:showVal val="0"/>
          <c:showCatName val="0"/>
          <c:showSerName val="0"/>
          <c:showPercent val="0"/>
          <c:showBubbleSize val="0"/>
        </c:dLbls>
        <c:axId val="326269808"/>
        <c:axId val="326265888"/>
      </c:scatterChart>
      <c:valAx>
        <c:axId val="326269808"/>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265888"/>
        <c:crosses val="autoZero"/>
        <c:crossBetween val="midCat"/>
        <c:majorUnit val="4"/>
      </c:valAx>
      <c:valAx>
        <c:axId val="326265888"/>
        <c:scaling>
          <c:orientation val="minMax"/>
          <c:min val="0"/>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Quantité</a:t>
                </a:r>
                <a:r>
                  <a:rPr lang="en-CA" baseline="0"/>
                  <a:t> de produit PNP (</a:t>
                </a:r>
                <a:r>
                  <a:rPr lang="el-GR" baseline="0">
                    <a:latin typeface="Calibri" panose="020F0502020204030204" pitchFamily="34" charset="0"/>
                  </a:rPr>
                  <a:t>μ</a:t>
                </a:r>
                <a:r>
                  <a:rPr lang="en-CA" baseline="0">
                    <a:latin typeface="Calibri" panose="020F0502020204030204" pitchFamily="34" charset="0"/>
                  </a:rPr>
                  <a:t>mol)</a:t>
                </a:r>
                <a:endParaRPr lang="en-CA"/>
              </a:p>
            </c:rich>
          </c:tx>
          <c:layout>
            <c:manualLayout>
              <c:xMode val="edge"/>
              <c:yMode val="edge"/>
              <c:x val="2.9109303467665125E-2"/>
              <c:y val="0.3427398423446096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269808"/>
        <c:crosses val="autoZero"/>
        <c:crossBetween val="midCat"/>
        <c:majorUnit val="0.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668330971183993"/>
          <c:y val="2.875441118807999E-2"/>
          <c:w val="0.84467104093524514"/>
          <c:h val="0.70878759093814092"/>
        </c:manualLayout>
      </c:layout>
      <c:scatterChart>
        <c:scatterStyle val="lineMarker"/>
        <c:varyColors val="0"/>
        <c:ser>
          <c:idx val="0"/>
          <c:order val="0"/>
          <c:tx>
            <c:strRef>
              <c:f>Sheet1!$B$1</c:f>
              <c:strCache>
                <c:ptCount val="1"/>
                <c:pt idx="0">
                  <c:v>Y-Values</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Sheet1!$A$2:$A$8</c:f>
              <c:numCache>
                <c:formatCode>General</c:formatCode>
                <c:ptCount val="7"/>
                <c:pt idx="0">
                  <c:v>0.05</c:v>
                </c:pt>
                <c:pt idx="1">
                  <c:v>0.1</c:v>
                </c:pt>
                <c:pt idx="2">
                  <c:v>0.2</c:v>
                </c:pt>
                <c:pt idx="3">
                  <c:v>0.5</c:v>
                </c:pt>
                <c:pt idx="4">
                  <c:v>0.75</c:v>
                </c:pt>
                <c:pt idx="5">
                  <c:v>1</c:v>
                </c:pt>
                <c:pt idx="6">
                  <c:v>2</c:v>
                </c:pt>
              </c:numCache>
            </c:numRef>
          </c:xVal>
          <c:yVal>
            <c:numRef>
              <c:f>Sheet1!$B$2:$B$8</c:f>
              <c:numCache>
                <c:formatCode>General</c:formatCode>
                <c:ptCount val="7"/>
                <c:pt idx="0">
                  <c:v>50.81</c:v>
                </c:pt>
                <c:pt idx="1">
                  <c:v>38.17</c:v>
                </c:pt>
                <c:pt idx="2">
                  <c:v>53.5</c:v>
                </c:pt>
                <c:pt idx="3">
                  <c:v>89.96</c:v>
                </c:pt>
                <c:pt idx="4">
                  <c:v>114.4</c:v>
                </c:pt>
                <c:pt idx="5">
                  <c:v>174.9</c:v>
                </c:pt>
                <c:pt idx="6">
                  <c:v>274.89999999999998</c:v>
                </c:pt>
              </c:numCache>
            </c:numRef>
          </c:yVal>
          <c:smooth val="0"/>
        </c:ser>
        <c:ser>
          <c:idx val="1"/>
          <c:order val="1"/>
          <c:tx>
            <c:strRef>
              <c:f>Sheet1!$C$1</c:f>
              <c:strCache>
                <c:ptCount val="1"/>
                <c:pt idx="0">
                  <c:v>Column1</c:v>
                </c:pt>
              </c:strCache>
            </c:strRef>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Sheet1!$A$2:$A$8</c:f>
              <c:numCache>
                <c:formatCode>General</c:formatCode>
                <c:ptCount val="7"/>
                <c:pt idx="0">
                  <c:v>0.05</c:v>
                </c:pt>
                <c:pt idx="1">
                  <c:v>0.1</c:v>
                </c:pt>
                <c:pt idx="2">
                  <c:v>0.2</c:v>
                </c:pt>
                <c:pt idx="3">
                  <c:v>0.5</c:v>
                </c:pt>
                <c:pt idx="4">
                  <c:v>0.75</c:v>
                </c:pt>
                <c:pt idx="5">
                  <c:v>1</c:v>
                </c:pt>
                <c:pt idx="6">
                  <c:v>2</c:v>
                </c:pt>
              </c:numCache>
            </c:numRef>
          </c:xVal>
          <c:yVal>
            <c:numRef>
              <c:f>Sheet1!$C$2:$C$8</c:f>
              <c:numCache>
                <c:formatCode>General</c:formatCode>
                <c:ptCount val="7"/>
                <c:pt idx="0">
                  <c:v>59.68</c:v>
                </c:pt>
                <c:pt idx="1">
                  <c:v>62.15</c:v>
                </c:pt>
                <c:pt idx="2">
                  <c:v>61.39</c:v>
                </c:pt>
                <c:pt idx="3">
                  <c:v>101.4</c:v>
                </c:pt>
                <c:pt idx="4">
                  <c:v>157.1</c:v>
                </c:pt>
                <c:pt idx="5">
                  <c:v>213</c:v>
                </c:pt>
                <c:pt idx="6">
                  <c:v>404.2</c:v>
                </c:pt>
              </c:numCache>
            </c:numRef>
          </c:yVal>
          <c:smooth val="0"/>
        </c:ser>
        <c:dLbls>
          <c:showLegendKey val="0"/>
          <c:showVal val="0"/>
          <c:showCatName val="0"/>
          <c:showSerName val="0"/>
          <c:showPercent val="0"/>
          <c:showBubbleSize val="0"/>
        </c:dLbls>
        <c:axId val="326269024"/>
        <c:axId val="326270592"/>
      </c:scatterChart>
      <c:valAx>
        <c:axId val="326269024"/>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a:t>
                </a:r>
                <a:r>
                  <a:rPr lang="en-CA" baseline="0"/>
                  <a:t> (M)</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270592"/>
        <c:crosses val="autoZero"/>
        <c:crossBetween val="midCat"/>
      </c:valAx>
      <c:valAx>
        <c:axId val="326270592"/>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1" i="0" u="none" strike="noStrike" baseline="0">
                    <a:effectLst/>
                  </a:rPr>
                  <a:t>[S]/V (min / μL)</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269024"/>
        <c:crosses val="autoZero"/>
        <c:crossBetween val="midCat"/>
        <c:majorUnit val="100"/>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0.07256</cdr:x>
      <cdr:y>0.84899</cdr:y>
    </cdr:from>
    <cdr:to>
      <cdr:x>0.98642</cdr:x>
      <cdr:y>0.95293</cdr:y>
    </cdr:to>
    <cdr:sp macro="" textlink="">
      <cdr:nvSpPr>
        <cdr:cNvPr id="2" name="Text Box 1"/>
        <cdr:cNvSpPr txBox="1"/>
      </cdr:nvSpPr>
      <cdr:spPr>
        <a:xfrm xmlns:a="http://schemas.openxmlformats.org/drawingml/2006/main">
          <a:off x="436728" y="3973784"/>
          <a:ext cx="5500048" cy="48648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b="1"/>
            <a:t>Figure 2: </a:t>
          </a:r>
          <a:r>
            <a:rPr lang="en-CA" sz="1100" b="0"/>
            <a:t>Représentation de Hanes linéaire pour le dépendance de</a:t>
          </a:r>
          <a:r>
            <a:rPr lang="en-CA" sz="1100" b="0" baseline="0"/>
            <a:t> la vitesse de la réaction sur le substrat en présence (orange) et sans (contrôle, bleu) un inhibiteur inconnu #23.  </a:t>
          </a:r>
          <a:endParaRPr lang="en-CA"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Raeesa Matadar</dc:creator>
  <cp:keywords/>
  <dc:description/>
  <cp:lastModifiedBy>Raeesa Matadar</cp:lastModifiedBy>
  <cp:revision>3</cp:revision>
  <dcterms:created xsi:type="dcterms:W3CDTF">2015-03-12T01:41:00Z</dcterms:created>
  <dcterms:modified xsi:type="dcterms:W3CDTF">2015-03-12T01:41:00Z</dcterms:modified>
</cp:coreProperties>
</file>